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EF1AE" w14:textId="77777777" w:rsidR="0028119C" w:rsidRDefault="00FD5560" w:rsidP="0028119C">
      <w:pPr>
        <w:spacing w:after="200" w:line="276" w:lineRule="auto"/>
        <w:rPr>
          <w:rFonts w:ascii="Verdana" w:hAnsi="Verdana" w:cs="Times New Roman"/>
          <w:sz w:val="20"/>
        </w:rPr>
      </w:pPr>
      <w:r>
        <w:rPr>
          <w:rFonts w:ascii="Times New Roman" w:hAnsi="Times New Roman" w:cs="Times New Roman"/>
          <w:sz w:val="24"/>
          <w:szCs w:val="24"/>
        </w:rPr>
        <w:t xml:space="preserve"> </w:t>
      </w:r>
    </w:p>
    <w:p w14:paraId="006A5617" w14:textId="20069AD2" w:rsidR="0028119C" w:rsidRPr="00047F1E" w:rsidRDefault="002A6409" w:rsidP="0028119C">
      <w:pPr>
        <w:spacing w:after="0" w:line="276" w:lineRule="auto"/>
        <w:jc w:val="center"/>
        <w:rPr>
          <w:rFonts w:ascii="Verdana" w:hAnsi="Verdana" w:cs="Times New Roman"/>
          <w:b/>
          <w:sz w:val="32"/>
          <w:szCs w:val="32"/>
        </w:rPr>
      </w:pPr>
      <w:r>
        <w:rPr>
          <w:rFonts w:ascii="Verdana" w:hAnsi="Verdana" w:cs="Times New Roman"/>
          <w:b/>
          <w:sz w:val="32"/>
          <w:szCs w:val="32"/>
        </w:rPr>
        <w:t xml:space="preserve">CCAS </w:t>
      </w:r>
      <w:r w:rsidR="0028119C">
        <w:rPr>
          <w:rFonts w:ascii="Verdana" w:hAnsi="Verdana" w:cs="Times New Roman"/>
          <w:b/>
          <w:sz w:val="32"/>
          <w:szCs w:val="32"/>
        </w:rPr>
        <w:t>de Saint-Cyprien</w:t>
      </w:r>
    </w:p>
    <w:p w14:paraId="1D56EFC5" w14:textId="45CE60D9" w:rsidR="002A6409" w:rsidRDefault="002A6409" w:rsidP="0028119C">
      <w:pPr>
        <w:spacing w:after="0" w:line="276" w:lineRule="auto"/>
        <w:jc w:val="center"/>
        <w:rPr>
          <w:rFonts w:ascii="Verdana" w:hAnsi="Verdana" w:cs="Times New Roman"/>
          <w:b/>
        </w:rPr>
      </w:pPr>
      <w:r>
        <w:rPr>
          <w:rFonts w:ascii="Verdana" w:hAnsi="Verdana" w:cs="Times New Roman"/>
          <w:b/>
        </w:rPr>
        <w:t xml:space="preserve">Hôtel de Ville </w:t>
      </w:r>
    </w:p>
    <w:p w14:paraId="52366E90" w14:textId="44C038FC" w:rsidR="0028119C" w:rsidRPr="00047F1E" w:rsidRDefault="0028119C" w:rsidP="0028119C">
      <w:pPr>
        <w:spacing w:after="0" w:line="276" w:lineRule="auto"/>
        <w:jc w:val="center"/>
        <w:rPr>
          <w:rFonts w:ascii="Verdana" w:hAnsi="Verdana" w:cs="Times New Roman"/>
          <w:b/>
        </w:rPr>
      </w:pPr>
      <w:r>
        <w:rPr>
          <w:rFonts w:ascii="Verdana" w:hAnsi="Verdana" w:cs="Times New Roman"/>
          <w:b/>
        </w:rPr>
        <w:t>66750</w:t>
      </w:r>
      <w:r w:rsidRPr="00047F1E">
        <w:rPr>
          <w:rFonts w:ascii="Verdana" w:hAnsi="Verdana" w:cs="Times New Roman"/>
          <w:b/>
        </w:rPr>
        <w:t xml:space="preserve"> </w:t>
      </w:r>
      <w:r>
        <w:rPr>
          <w:rFonts w:ascii="Verdana" w:hAnsi="Verdana" w:cs="Times New Roman"/>
          <w:b/>
        </w:rPr>
        <w:t>Saint-Cyprien</w:t>
      </w:r>
    </w:p>
    <w:p w14:paraId="0D3C7008" w14:textId="38D062C2" w:rsidR="0028119C" w:rsidRPr="00B369F9" w:rsidRDefault="0028119C" w:rsidP="0028119C">
      <w:pPr>
        <w:spacing w:after="0" w:line="276" w:lineRule="auto"/>
        <w:jc w:val="center"/>
        <w:rPr>
          <w:rFonts w:ascii="Verdana" w:hAnsi="Verdana" w:cs="Times New Roman"/>
          <w:b/>
        </w:rPr>
      </w:pPr>
      <w:r w:rsidRPr="00047F1E">
        <w:rPr>
          <w:rFonts w:ascii="Verdana" w:hAnsi="Verdana" w:cs="Times New Roman"/>
          <w:b/>
        </w:rPr>
        <w:t xml:space="preserve">Tel : </w:t>
      </w:r>
      <w:r>
        <w:rPr>
          <w:rFonts w:ascii="Verdana" w:hAnsi="Verdana" w:cs="Times New Roman"/>
          <w:b/>
        </w:rPr>
        <w:t>04</w:t>
      </w:r>
      <w:r w:rsidR="00B369F9">
        <w:rPr>
          <w:rFonts w:ascii="Verdana" w:hAnsi="Verdana" w:cs="Times New Roman"/>
          <w:b/>
        </w:rPr>
        <w:t>.</w:t>
      </w:r>
      <w:r>
        <w:rPr>
          <w:rFonts w:ascii="Verdana" w:hAnsi="Verdana" w:cs="Times New Roman"/>
          <w:b/>
        </w:rPr>
        <w:t>68</w:t>
      </w:r>
      <w:r w:rsidR="00B369F9">
        <w:rPr>
          <w:rFonts w:ascii="Verdana" w:hAnsi="Verdana" w:cs="Times New Roman"/>
          <w:b/>
        </w:rPr>
        <w:t>.</w:t>
      </w:r>
      <w:r w:rsidR="00B369F9" w:rsidRPr="00B369F9">
        <w:rPr>
          <w:rFonts w:ascii="Verdana" w:hAnsi="Verdana" w:cs="Times New Roman"/>
          <w:b/>
        </w:rPr>
        <w:t>37.68.16</w:t>
      </w:r>
    </w:p>
    <w:p w14:paraId="62A2994D" w14:textId="77777777" w:rsidR="0028119C" w:rsidRDefault="0028119C" w:rsidP="0028119C">
      <w:pPr>
        <w:spacing w:after="0" w:line="276" w:lineRule="auto"/>
        <w:jc w:val="center"/>
        <w:rPr>
          <w:rFonts w:ascii="Verdana" w:hAnsi="Verdana" w:cs="Times New Roman"/>
          <w:sz w:val="20"/>
        </w:rPr>
      </w:pPr>
    </w:p>
    <w:p w14:paraId="12E01A3C" w14:textId="77777777" w:rsidR="0028119C" w:rsidRDefault="0065092D" w:rsidP="0028119C">
      <w:pPr>
        <w:spacing w:after="0" w:line="276" w:lineRule="auto"/>
        <w:jc w:val="center"/>
        <w:rPr>
          <w:rFonts w:ascii="Verdana" w:hAnsi="Verdana" w:cs="Times New Roman"/>
          <w:sz w:val="20"/>
        </w:rPr>
      </w:pPr>
      <w:r>
        <w:rPr>
          <w:noProof/>
        </w:rPr>
        <w:pict w14:anchorId="57A17FE4">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Organigramme : Alternative 2" o:spid="_x0000_s1026" type="#_x0000_t176" style="position:absolute;left:0;text-align:left;margin-left:68.65pt;margin-top:.45pt;width:313.2pt;height:95.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">
            <v:textbox>
              <w:txbxContent>
                <w:p w14:paraId="0B0F0578" w14:textId="77777777" w:rsidR="003E5904" w:rsidRPr="00BF0990" w:rsidRDefault="00FD5560" w:rsidP="0028119C">
                  <w:pPr>
                    <w:spacing w:after="0" w:line="276" w:lineRule="auto"/>
                    <w:jc w:val="center"/>
                    <w:rPr>
                      <w:rFonts w:ascii="Verdana" w:hAnsi="Verdana" w:cs="Times New Roman"/>
                      <w:b/>
                      <w:color w:val="000000"/>
                      <w:sz w:val="28"/>
                      <w:szCs w:val="28"/>
                    </w:rPr>
                  </w:pPr>
                  <w:r>
                    <w:rPr>
                      <w:rFonts w:ascii="Times New Roman" w:hAnsi="Times New Roman" w:cs="Times New Roman"/>
                      <w:sz w:val="24"/>
                      <w:szCs w:val="24"/>
                    </w:rPr>
                    <w:t xml:space="preserve"> </w:t>
                  </w:r>
                  <w:r w:rsidR="003E5904" w:rsidRPr="00BF0990">
                    <w:rPr>
                      <w:rFonts w:ascii="Verdana" w:hAnsi="Verdana" w:cs="Times New Roman"/>
                      <w:b/>
                      <w:color w:val="000000"/>
                      <w:sz w:val="28"/>
                      <w:szCs w:val="28"/>
                    </w:rPr>
                    <w:t>Marché</w:t>
                  </w:r>
                </w:p>
                <w:p w14:paraId="5A519400" w14:textId="77777777" w:rsidR="005D7400" w:rsidRPr="00BF0990" w:rsidRDefault="005D7400" w:rsidP="0028119C">
                  <w:pPr>
                    <w:spacing w:after="0" w:line="276" w:lineRule="auto"/>
                    <w:jc w:val="center"/>
                    <w:rPr>
                      <w:rFonts w:ascii="Verdana" w:hAnsi="Verdana" w:cs="Times New Roman"/>
                      <w:b/>
                      <w:color w:val="000000"/>
                      <w:sz w:val="28"/>
                      <w:szCs w:val="28"/>
                    </w:rPr>
                  </w:pPr>
                  <w:proofErr w:type="gramStart"/>
                  <w:r w:rsidRPr="00BF0990">
                    <w:rPr>
                      <w:rFonts w:ascii="Verdana" w:hAnsi="Verdana" w:cs="Times New Roman"/>
                      <w:b/>
                      <w:color w:val="000000"/>
                      <w:sz w:val="28"/>
                      <w:szCs w:val="28"/>
                    </w:rPr>
                    <w:t>de</w:t>
                  </w:r>
                  <w:proofErr w:type="gramEnd"/>
                  <w:r w:rsidRPr="00BF0990">
                    <w:rPr>
                      <w:rFonts w:ascii="Verdana" w:hAnsi="Verdana" w:cs="Times New Roman"/>
                      <w:b/>
                      <w:color w:val="000000"/>
                      <w:sz w:val="28"/>
                      <w:szCs w:val="28"/>
                    </w:rPr>
                    <w:t xml:space="preserve"> maîtrise d'oeuvre</w:t>
                  </w:r>
                </w:p>
                <w:p w14:paraId="06A7A1D0" w14:textId="77777777" w:rsidR="003E5904" w:rsidRPr="00BF0990" w:rsidRDefault="003E5904" w:rsidP="0028119C">
                  <w:pPr>
                    <w:spacing w:after="0" w:line="276" w:lineRule="auto"/>
                    <w:jc w:val="center"/>
                    <w:rPr>
                      <w:rFonts w:ascii="Verdana" w:hAnsi="Verdana" w:cs="Times New Roman"/>
                      <w:b/>
                      <w:color w:val="000000"/>
                      <w:sz w:val="28"/>
                      <w:szCs w:val="28"/>
                    </w:rPr>
                  </w:pPr>
                  <w:r w:rsidRPr="00BF0990">
                    <w:rPr>
                      <w:rFonts w:ascii="Verdana" w:hAnsi="Verdana" w:cs="Times New Roman"/>
                      <w:b/>
                      <w:color w:val="000000"/>
                      <w:sz w:val="28"/>
                      <w:szCs w:val="28"/>
                    </w:rPr>
                    <w:t>Marché en procédure adaptée</w:t>
                  </w:r>
                </w:p>
              </w:txbxContent>
            </v:textbox>
          </v:shape>
        </w:pict>
      </w:r>
    </w:p>
    <w:p w14:paraId="3A5B1B8E" w14:textId="77777777" w:rsidR="0028119C" w:rsidRPr="00361117" w:rsidRDefault="0028119C" w:rsidP="0028119C">
      <w:pPr>
        <w:spacing w:after="0" w:line="276" w:lineRule="auto"/>
        <w:jc w:val="center"/>
        <w:rPr>
          <w:rFonts w:ascii="Verdana" w:hAnsi="Verdana" w:cs="Times New Roman"/>
          <w:sz w:val="20"/>
        </w:rPr>
      </w:pPr>
    </w:p>
    <w:p w14:paraId="543CF36C" w14:textId="77777777" w:rsidR="0028119C" w:rsidRDefault="0028119C" w:rsidP="0028119C">
      <w:pPr>
        <w:tabs>
          <w:tab w:val="center" w:pos="4536"/>
          <w:tab w:val="left" w:pos="6252"/>
        </w:tabs>
        <w:spacing w:after="200" w:line="276" w:lineRule="auto"/>
        <w:rPr>
          <w:rFonts w:ascii="Verdana" w:hAnsi="Verdana" w:cs="Times New Roman"/>
          <w:b/>
          <w:color w:val="800000"/>
          <w:sz w:val="32"/>
          <w:szCs w:val="32"/>
        </w:rPr>
      </w:pPr>
      <w:r>
        <w:rPr>
          <w:rFonts w:ascii="Verdana" w:hAnsi="Verdana" w:cs="Times New Roman"/>
          <w:b/>
          <w:color w:val="800000"/>
          <w:sz w:val="32"/>
          <w:szCs w:val="32"/>
        </w:rPr>
        <w:tab/>
      </w:r>
      <w:r>
        <w:rPr>
          <w:rFonts w:ascii="Verdana" w:hAnsi="Verdana" w:cs="Times New Roman"/>
          <w:b/>
          <w:color w:val="800000"/>
          <w:sz w:val="32"/>
          <w:szCs w:val="32"/>
        </w:rPr>
        <w:tab/>
      </w:r>
    </w:p>
    <w:p w14:paraId="41535219" w14:textId="77777777" w:rsidR="0028119C" w:rsidRDefault="0028119C" w:rsidP="0028119C">
      <w:pPr>
        <w:spacing w:after="200" w:line="276" w:lineRule="auto"/>
        <w:jc w:val="center"/>
        <w:rPr>
          <w:rFonts w:cs="Times New Roman"/>
        </w:rPr>
      </w:pPr>
    </w:p>
    <w:p w14:paraId="34815715" w14:textId="77777777" w:rsidR="0028119C" w:rsidRDefault="0028119C" w:rsidP="0028119C">
      <w:pPr>
        <w:spacing w:after="200" w:line="276" w:lineRule="auto"/>
        <w:rPr>
          <w:rFonts w:ascii="Times New Roman" w:hAnsi="Times New Roman" w:cs="Times New Roman"/>
          <w:b/>
          <w:noProof/>
          <w:sz w:val="32"/>
          <w:szCs w:val="32"/>
          <w:lang w:eastAsia="fr-FR"/>
        </w:rPr>
      </w:pPr>
    </w:p>
    <w:p w14:paraId="60F69DD7" w14:textId="77777777" w:rsidR="0028119C" w:rsidRDefault="0028119C" w:rsidP="0028119C">
      <w:pPr>
        <w:spacing w:after="200" w:line="276" w:lineRule="auto"/>
        <w:rPr>
          <w:rFonts w:ascii="Times New Roman" w:hAnsi="Times New Roman" w:cs="Times New Roman"/>
          <w:b/>
          <w:noProof/>
          <w:sz w:val="32"/>
          <w:szCs w:val="32"/>
          <w:lang w:eastAsia="fr-FR"/>
        </w:rPr>
      </w:pPr>
    </w:p>
    <w:p w14:paraId="70121971" w14:textId="77777777" w:rsidR="0028119C" w:rsidRPr="00390DBC" w:rsidRDefault="0028119C" w:rsidP="0028119C">
      <w:pPr>
        <w:spacing w:after="200" w:line="276" w:lineRule="auto"/>
        <w:jc w:val="center"/>
        <w:rPr>
          <w:rFonts w:ascii="Verdana" w:hAnsi="Verdana" w:cs="Times New Roman"/>
          <w:color w:val="000000"/>
          <w:sz w:val="40"/>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410"/>
      </w:tblGrid>
      <w:tr w:rsidR="0028119C" w14:paraId="771A4E03" w14:textId="77777777" w:rsidTr="00E12965">
        <w:tc>
          <w:tcPr>
            <w:tcW w:w="2802" w:type="dxa"/>
          </w:tcPr>
          <w:p w14:paraId="01670A2D" w14:textId="77777777" w:rsidR="0028119C" w:rsidRPr="00D34AB2" w:rsidRDefault="0028119C" w:rsidP="00E12965">
            <w:pPr>
              <w:spacing w:after="200" w:line="276" w:lineRule="auto"/>
              <w:rPr>
                <w:rFonts w:ascii="Verdana" w:hAnsi="Verdana" w:cs="Times New Roman"/>
                <w:b/>
                <w:noProof/>
                <w:sz w:val="28"/>
                <w:szCs w:val="28"/>
                <w:lang w:eastAsia="fr-FR"/>
              </w:rPr>
            </w:pPr>
            <w:r w:rsidRPr="00D34AB2">
              <w:rPr>
                <w:rFonts w:ascii="Verdana" w:hAnsi="Verdana" w:cs="Times New Roman"/>
                <w:b/>
                <w:noProof/>
                <w:sz w:val="28"/>
                <w:szCs w:val="28"/>
                <w:lang w:eastAsia="fr-FR"/>
              </w:rPr>
              <w:t>Objet de la consultation </w:t>
            </w:r>
          </w:p>
        </w:tc>
        <w:tc>
          <w:tcPr>
            <w:tcW w:w="6410" w:type="dxa"/>
          </w:tcPr>
          <w:p w14:paraId="68FE1937" w14:textId="77777777" w:rsidR="0028119C" w:rsidRPr="00D34AB2" w:rsidRDefault="00FD5560" w:rsidP="00E12965">
            <w:pPr>
              <w:spacing w:after="200" w:line="276" w:lineRule="auto"/>
              <w:rPr>
                <w:rFonts w:ascii="Verdana" w:hAnsi="Verdana" w:cs="Times New Roman"/>
                <w:b/>
                <w:noProof/>
                <w:sz w:val="32"/>
                <w:szCs w:val="32"/>
                <w:lang w:eastAsia="fr-FR"/>
              </w:rPr>
            </w:pPr>
            <w:r>
              <w:rPr>
                <w:noProof/>
              </w:rPr>
              <w:drawing>
                <wp:anchor distT="0" distB="0" distL="114300" distR="114300" simplePos="0" relativeHeight="251658239" behindDoc="1" locked="0" layoutInCell="1" allowOverlap="1" wp14:anchorId="69B43EBE" wp14:editId="42D7F4F6">
                  <wp:simplePos x="0" y="0"/>
                  <wp:positionH relativeFrom="column">
                    <wp:posOffset>-694055</wp:posOffset>
                  </wp:positionH>
                  <wp:positionV relativeFrom="paragraph">
                    <wp:posOffset>-1007745</wp:posOffset>
                  </wp:positionV>
                  <wp:extent cx="3474085" cy="3484880"/>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4085" cy="348488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04" w:rsidRPr="003E5904">
              <w:rPr>
                <w:rFonts w:ascii="Verdana" w:hAnsi="Verdana" w:cs="Times New Roman"/>
                <w:b/>
                <w:noProof/>
                <w:sz w:val="32"/>
                <w:szCs w:val="32"/>
                <w:lang w:eastAsia="fr-FR"/>
              </w:rPr>
              <w:t>Marché public de maitrise d'oeuvre pour les travaux de réhabilitation de la Résidence Desnoyer</w:t>
            </w:r>
          </w:p>
        </w:tc>
      </w:tr>
    </w:tbl>
    <w:p w14:paraId="472FB822" w14:textId="77777777" w:rsidR="0028119C" w:rsidRDefault="0028119C" w:rsidP="0028119C">
      <w:pPr>
        <w:spacing w:after="200" w:line="276" w:lineRule="auto"/>
        <w:rPr>
          <w:rFonts w:ascii="Times New Roman" w:hAnsi="Times New Roman" w:cs="Times New Roman"/>
          <w:b/>
          <w:noProof/>
          <w:sz w:val="32"/>
          <w:szCs w:val="32"/>
          <w:lang w:eastAsia="fr-FR"/>
        </w:rPr>
      </w:pPr>
    </w:p>
    <w:p w14:paraId="0CB7D1B0" w14:textId="77777777" w:rsidR="0028119C" w:rsidRDefault="0028119C" w:rsidP="0028119C">
      <w:pPr>
        <w:spacing w:after="200" w:line="276" w:lineRule="auto"/>
        <w:rPr>
          <w:rFonts w:ascii="Times New Roman" w:hAnsi="Times New Roman" w:cs="Times New Roman"/>
          <w:b/>
          <w:noProof/>
          <w:sz w:val="32"/>
          <w:szCs w:val="32"/>
          <w:lang w:eastAsia="fr-FR"/>
        </w:rPr>
      </w:pPr>
    </w:p>
    <w:p w14:paraId="02F3FE8B" w14:textId="77777777" w:rsidR="0028119C" w:rsidRDefault="0028119C" w:rsidP="0028119C">
      <w:pPr>
        <w:spacing w:after="200" w:line="276" w:lineRule="auto"/>
        <w:rPr>
          <w:rFonts w:ascii="Times New Roman" w:hAnsi="Times New Roman" w:cs="Times New Roman"/>
          <w:b/>
          <w:noProof/>
          <w:sz w:val="32"/>
          <w:szCs w:val="32"/>
          <w:lang w:eastAsia="fr-FR"/>
        </w:rPr>
      </w:pPr>
    </w:p>
    <w:p w14:paraId="6578D769" w14:textId="77777777" w:rsidR="0028119C" w:rsidRDefault="0028119C" w:rsidP="0028119C">
      <w:pPr>
        <w:spacing w:after="200" w:line="276" w:lineRule="auto"/>
        <w:rPr>
          <w:rFonts w:ascii="Times New Roman" w:hAnsi="Times New Roman" w:cs="Times New Roman"/>
          <w:b/>
          <w:noProof/>
          <w:sz w:val="32"/>
          <w:szCs w:val="32"/>
          <w:lang w:eastAsia="fr-FR"/>
        </w:rPr>
      </w:pPr>
    </w:p>
    <w:p w14:paraId="67ECCAD6" w14:textId="77777777" w:rsidR="0028119C" w:rsidRDefault="0028119C" w:rsidP="0028119C">
      <w:pPr>
        <w:spacing w:after="200" w:line="276" w:lineRule="auto"/>
        <w:rPr>
          <w:rFonts w:ascii="Times New Roman" w:hAnsi="Times New Roman" w:cs="Times New Roman"/>
          <w:b/>
          <w:noProof/>
          <w:sz w:val="32"/>
          <w:szCs w:val="32"/>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8119C" w:rsidRPr="00390DBC" w14:paraId="45B0BB4F" w14:textId="77777777" w:rsidTr="00E12965">
        <w:tc>
          <w:tcPr>
            <w:tcW w:w="9212" w:type="dxa"/>
          </w:tcPr>
          <w:p w14:paraId="022E4F9C" w14:textId="77777777" w:rsidR="0028119C" w:rsidRPr="003E5904" w:rsidRDefault="003E5904" w:rsidP="00E12965">
            <w:pPr>
              <w:spacing w:after="200" w:line="276" w:lineRule="auto"/>
              <w:jc w:val="center"/>
              <w:rPr>
                <w:rFonts w:ascii="Verdana" w:hAnsi="Verdana" w:cs="Times New Roman"/>
                <w:b/>
                <w:color w:val="000000"/>
                <w:sz w:val="32"/>
                <w:szCs w:val="32"/>
              </w:rPr>
            </w:pPr>
            <w:r w:rsidRPr="003E5904">
              <w:rPr>
                <w:rFonts w:ascii="Verdana" w:hAnsi="Verdana" w:cs="Times New Roman"/>
                <w:b/>
                <w:color w:val="000000"/>
                <w:sz w:val="32"/>
                <w:szCs w:val="32"/>
              </w:rPr>
              <w:t>Règlement de consultation</w:t>
            </w:r>
          </w:p>
        </w:tc>
      </w:tr>
      <w:tr w:rsidR="0028119C" w:rsidRPr="00390DBC" w14:paraId="548CB3FD" w14:textId="77777777" w:rsidTr="00E12965">
        <w:tc>
          <w:tcPr>
            <w:tcW w:w="9212" w:type="dxa"/>
          </w:tcPr>
          <w:p w14:paraId="280EA2EA" w14:textId="77777777" w:rsidR="0028119C" w:rsidRPr="00D34AB2" w:rsidRDefault="005D7400" w:rsidP="00E12965">
            <w:pPr>
              <w:spacing w:after="200" w:line="276" w:lineRule="auto"/>
              <w:jc w:val="center"/>
              <w:rPr>
                <w:rFonts w:ascii="Verdana" w:hAnsi="Verdana" w:cs="Times New Roman"/>
                <w:b/>
                <w:sz w:val="24"/>
                <w:szCs w:val="24"/>
              </w:rPr>
            </w:pPr>
            <w:r w:rsidRPr="008143E4">
              <w:rPr>
                <w:rFonts w:ascii="Verdana" w:hAnsi="Verdana" w:cs="Times New Roman"/>
                <w:b/>
                <w:noProof/>
                <w:sz w:val="40"/>
                <w:szCs w:val="40"/>
                <w:lang w:eastAsia="fr-FR"/>
              </w:rPr>
              <w:t>MAPA N°22MO030</w:t>
            </w:r>
          </w:p>
        </w:tc>
      </w:tr>
    </w:tbl>
    <w:p w14:paraId="34E1C79A" w14:textId="77777777" w:rsidR="0028119C" w:rsidRDefault="0028119C" w:rsidP="0028119C">
      <w:pPr>
        <w:spacing w:after="200" w:line="276" w:lineRule="auto"/>
        <w:rPr>
          <w:rFonts w:ascii="Times New Roman" w:hAnsi="Times New Roman" w:cs="Times New Roman"/>
          <w:b/>
          <w:noProof/>
          <w:sz w:val="32"/>
          <w:szCs w:val="32"/>
          <w:lang w:eastAsia="fr-FR"/>
        </w:rPr>
      </w:pPr>
    </w:p>
    <w:p w14:paraId="54B33EDA" w14:textId="77777777" w:rsidR="004D1FE5" w:rsidRDefault="004D1FE5" w:rsidP="0028119C">
      <w:pPr>
        <w:spacing w:after="0" w:line="240" w:lineRule="auto"/>
        <w:rPr>
          <w:sz w:val="20"/>
          <w:szCs w:val="20"/>
          <w:lang w:eastAsia="fr-FR"/>
        </w:rPr>
      </w:pPr>
    </w:p>
    <w:p w14:paraId="7B7F1E36" w14:textId="77777777" w:rsidR="00FA7F0A" w:rsidRDefault="00FA7F0A" w:rsidP="0028119C">
      <w:pPr>
        <w:spacing w:after="0" w:line="240" w:lineRule="auto"/>
        <w:rPr>
          <w:sz w:val="20"/>
          <w:szCs w:val="20"/>
          <w:lang w:eastAsia="fr-FR"/>
        </w:rPr>
      </w:pPr>
    </w:p>
    <w:p w14:paraId="56B708D5" w14:textId="77777777" w:rsidR="00FA7F0A" w:rsidRDefault="00FA7F0A" w:rsidP="0028119C">
      <w:pPr>
        <w:spacing w:after="0" w:line="240" w:lineRule="auto"/>
        <w:rPr>
          <w:sz w:val="20"/>
          <w:szCs w:val="20"/>
          <w:lang w:eastAsia="fr-FR"/>
        </w:rPr>
      </w:pPr>
    </w:p>
    <w:p w14:paraId="340D50CB"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lastRenderedPageBreak/>
        <w:t>Article 1 – Organisation de la commande au niveau de l'acheteur</w:t>
      </w:r>
    </w:p>
    <w:p w14:paraId="7DE14266"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Acheteur :</w:t>
      </w:r>
    </w:p>
    <w:p w14:paraId="45BD4E45"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Centre Communal d'Action Sociale</w:t>
      </w:r>
    </w:p>
    <w:p w14:paraId="0A7099CA"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Hôtel de Ville</w:t>
      </w:r>
    </w:p>
    <w:p w14:paraId="1CC8A35E"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66750 Saint-Cyprien</w:t>
      </w:r>
    </w:p>
    <w:p w14:paraId="582FFD7A"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Tél : 04.68.37.68.16</w:t>
      </w:r>
    </w:p>
    <w:p w14:paraId="441C113B"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Fax : 04.68.37.27.46</w:t>
      </w:r>
    </w:p>
    <w:p w14:paraId="03CDCB18"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Courriel : contact@ccasmairie-saint-cyprien.com</w:t>
      </w:r>
    </w:p>
    <w:p w14:paraId="08F51636"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Internet : http://www.saint-cyprien.com</w:t>
      </w:r>
    </w:p>
    <w:p w14:paraId="3D61DBD3"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agit en tant que pouvoir adjudicateur.</w:t>
      </w:r>
    </w:p>
    <w:p w14:paraId="6E3B0F0E"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 – Durée du marché public de Maitrise d'œuvre</w:t>
      </w:r>
    </w:p>
    <w:p w14:paraId="6ABD9162"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prestations de maîtrise d'œuvre débutent à compter de la date indiquée sur l'ordre de service sur une durée de 4 ans. Elles s'achèvent à l'expiration du délai de la garantie de parfait achèvement ou après prolongation de ce délai si les réserves signalées lors de la réception ne sont pas toutes levées à la fin de cette période. Dans cette hypothèse, l'achèvement de la mission intervient lors de la levée de la dernière réserve.</w:t>
      </w:r>
    </w:p>
    <w:p w14:paraId="057F3BD7"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3 – Etendue de la consultation</w:t>
      </w:r>
    </w:p>
    <w:p w14:paraId="7D275568"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présente procédure adaptée ouverte est soumise aux dispositions de l'article R.2123-1, 1° et R2172-1 du Code de la Commande Publique.</w:t>
      </w:r>
    </w:p>
    <w:p w14:paraId="690480B9"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6CCB227B"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présente consultation est une consultation initiale.</w:t>
      </w:r>
    </w:p>
    <w:p w14:paraId="47F6AA64"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4 – Définition des prestations</w:t>
      </w:r>
    </w:p>
    <w:p w14:paraId="5CF392C5"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stipulations du présent document concernent les prestations désignées ci-dessous :</w:t>
      </w:r>
    </w:p>
    <w:p w14:paraId="21FE3C20" w14:textId="77777777" w:rsidR="00EE163F" w:rsidRDefault="00EE163F">
      <w:pPr>
        <w:autoSpaceDE w:val="0"/>
        <w:autoSpaceDN w:val="0"/>
        <w:adjustRightInd w:val="0"/>
        <w:spacing w:after="0" w:line="240" w:lineRule="auto"/>
        <w:jc w:val="both"/>
        <w:rPr>
          <w:rFonts w:ascii="Verdana" w:hAnsi="Verdana" w:cs="Times New Roman"/>
          <w:sz w:val="20"/>
          <w:szCs w:val="24"/>
        </w:rPr>
      </w:pPr>
    </w:p>
    <w:p w14:paraId="0752849C" w14:textId="39FEC692"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Maitrise d'</w:t>
      </w:r>
      <w:r w:rsidR="00EE163F">
        <w:rPr>
          <w:rFonts w:ascii="Verdana" w:hAnsi="Verdana" w:cs="Times New Roman"/>
          <w:sz w:val="20"/>
          <w:szCs w:val="24"/>
        </w:rPr>
        <w:t>œuvre.</w:t>
      </w:r>
    </w:p>
    <w:p w14:paraId="03B5FD83"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77CB3DD6"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présente consultation concerne l'exécution d'une mission de maîtrise d'œuvre en vue de la réalisation des travaux désignés ci-après :</w:t>
      </w:r>
    </w:p>
    <w:p w14:paraId="4B10443C"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CCAS de la ville de Saint Cyprien gère la résidence autonomie François DESNOYER. Cet établissement accueille des seniors de 60 ans et plus dans un lieu de vie adaptée en autonomie. La résidence a été construite dans les années 1970 et doit s'adapter aux besoins des personnes âgées et aux évolutions réglementaires, sécuritaires et techniques.</w:t>
      </w:r>
    </w:p>
    <w:p w14:paraId="4A1697A0"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5FC3A931"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projet consiste à réaménager les 4 niveaux sur l'ensemble du bâtiment afin de restaurer, voire réorganiser, tous les locaux (communs et appartements).</w:t>
      </w:r>
    </w:p>
    <w:p w14:paraId="703EB55C"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 projet doit répondre aux exigences de l'accessibilité notamment pour la partie accueil du public et aux normes sanitaires spécifiques aux résidences en autonomie (personnes âgées). La visée de cette opération porte principalement sur l'amélioration des logements en comprenant une refonte complète des appartements (50 </w:t>
      </w:r>
      <w:proofErr w:type="gramStart"/>
      <w:r>
        <w:rPr>
          <w:rFonts w:ascii="Verdana" w:hAnsi="Verdana" w:cs="Times New Roman"/>
          <w:sz w:val="20"/>
          <w:szCs w:val="24"/>
        </w:rPr>
        <w:t>type</w:t>
      </w:r>
      <w:proofErr w:type="gramEnd"/>
      <w:r>
        <w:rPr>
          <w:rFonts w:ascii="Verdana" w:hAnsi="Verdana" w:cs="Times New Roman"/>
          <w:sz w:val="20"/>
          <w:szCs w:val="24"/>
        </w:rPr>
        <w:t xml:space="preserve"> T1 + 10 type T2). </w:t>
      </w:r>
    </w:p>
    <w:p w14:paraId="30C06E3A"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Chaque appartement comprendra :</w:t>
      </w:r>
    </w:p>
    <w:p w14:paraId="61517ECF"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-Une nouvelle cuisine</w:t>
      </w:r>
    </w:p>
    <w:p w14:paraId="0E7ABFF1"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-Une nouvelle salle d'eau (revêtement sol et mur, douche, mobilier et vasque)</w:t>
      </w:r>
    </w:p>
    <w:p w14:paraId="162233E1"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-Une reprise de l'installation électrique et de l'éclairage basse consommation</w:t>
      </w:r>
    </w:p>
    <w:p w14:paraId="392D0279"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remplacement des stores extérieurs par des stores bannes</w:t>
      </w:r>
    </w:p>
    <w:p w14:paraId="0EC4BD98"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reprise des sols</w:t>
      </w:r>
    </w:p>
    <w:p w14:paraId="2CAA1755"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144DEAAD"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L'étude portera également sur :</w:t>
      </w:r>
    </w:p>
    <w:p w14:paraId="0C30BDAD"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zone d'accueil du public et les parties communes</w:t>
      </w:r>
    </w:p>
    <w:p w14:paraId="44E94C9F"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réaménagement et l'extension de la partie administrative du CCAS (création de bureaux, 50m²)</w:t>
      </w:r>
    </w:p>
    <w:p w14:paraId="452D4122"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ravalement complet de la façade (4 pans)</w:t>
      </w:r>
    </w:p>
    <w:p w14:paraId="7428993A"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-Révision des réseaux AEP et EU (en sous-sol)</w:t>
      </w:r>
    </w:p>
    <w:p w14:paraId="548B4B24"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création d'un appartement 100% handicap (moteur, visuel, cognitif et auditif) au rez-de-chaussée</w:t>
      </w:r>
    </w:p>
    <w:p w14:paraId="7ECE94B1"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-Aménagement complet de la partie arrière en jardin et espaces perméables, y compris ombrières et cheminement</w:t>
      </w:r>
    </w:p>
    <w:p w14:paraId="562B4ABA"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-Réflexion sur un système de gestion et contrôle des accès de l'ensemble de la résidence</w:t>
      </w:r>
    </w:p>
    <w:p w14:paraId="55DEA84C"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-Mise en place d'un groupe électrogène automatisé (puissance d'environ 180 kVA) ayant une autonomie de 48h.</w:t>
      </w:r>
    </w:p>
    <w:p w14:paraId="59EB4692"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31FF3C83"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travaux se situent à l'adresse suivante :</w:t>
      </w:r>
    </w:p>
    <w:p w14:paraId="27C12F87"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394921E3"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Résidence Desnoyer</w:t>
      </w:r>
    </w:p>
    <w:p w14:paraId="45A5E51F"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Rue Montesquieu</w:t>
      </w:r>
    </w:p>
    <w:p w14:paraId="0853A012"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66750 Saint-Cyprien</w:t>
      </w:r>
    </w:p>
    <w:p w14:paraId="0B3082CC"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5F167EAF"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7D06F0B6"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La partie de l'enveloppe financière affectée aux travaux (Co) par le maître de l'ouvrage est égale à </w:t>
      </w:r>
      <w:r>
        <w:rPr>
          <w:rFonts w:ascii="Verdana" w:hAnsi="Verdana" w:cs="Times New Roman"/>
          <w:b/>
          <w:sz w:val="20"/>
          <w:szCs w:val="24"/>
        </w:rPr>
        <w:t>1 700 000.00 euros hors taxes</w:t>
      </w:r>
      <w:r>
        <w:rPr>
          <w:rFonts w:ascii="Verdana" w:hAnsi="Verdana" w:cs="Times New Roman"/>
          <w:sz w:val="20"/>
          <w:szCs w:val="24"/>
        </w:rPr>
        <w:t>.</w:t>
      </w:r>
    </w:p>
    <w:p w14:paraId="0E4D80F6"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5 – Découpage des prestations</w:t>
      </w:r>
    </w:p>
    <w:p w14:paraId="4E59272C"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n'est pas prévu de découpage en lots. Les prestations seront attribuées par marché unique.</w:t>
      </w:r>
    </w:p>
    <w:p w14:paraId="4D40999A"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 xml:space="preserve">Article 6 – Justification au </w:t>
      </w:r>
      <w:proofErr w:type="gramStart"/>
      <w:r>
        <w:rPr>
          <w:rFonts w:ascii="Verdana" w:hAnsi="Verdana" w:cs="Times New Roman"/>
          <w:b/>
          <w:sz w:val="24"/>
          <w:szCs w:val="24"/>
        </w:rPr>
        <w:t>non allotissement</w:t>
      </w:r>
      <w:proofErr w:type="gramEnd"/>
    </w:p>
    <w:p w14:paraId="6FBA76F7" w14:textId="77777777" w:rsidR="00EE163F"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consultation n'est pas allotie car l'objet du marché ne permet pas l'identification de prestations distinctes.</w:t>
      </w:r>
      <w:r w:rsidR="00EE163F">
        <w:rPr>
          <w:rFonts w:ascii="Verdana" w:hAnsi="Verdana" w:cs="Times New Roman"/>
          <w:sz w:val="20"/>
          <w:szCs w:val="24"/>
        </w:rPr>
        <w:t xml:space="preserve"> </w:t>
      </w:r>
    </w:p>
    <w:p w14:paraId="557A9DC2" w14:textId="77777777" w:rsidR="00EE163F" w:rsidRDefault="00EE163F">
      <w:pPr>
        <w:autoSpaceDE w:val="0"/>
        <w:autoSpaceDN w:val="0"/>
        <w:adjustRightInd w:val="0"/>
        <w:spacing w:after="0" w:line="240" w:lineRule="auto"/>
        <w:jc w:val="both"/>
        <w:rPr>
          <w:rFonts w:ascii="Verdana" w:hAnsi="Verdana" w:cs="Times New Roman"/>
          <w:sz w:val="20"/>
          <w:szCs w:val="24"/>
        </w:rPr>
      </w:pPr>
    </w:p>
    <w:p w14:paraId="425181E3" w14:textId="5F72E2FB"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marché public n'est pas alloti pour les raisons suivantes :</w:t>
      </w:r>
    </w:p>
    <w:p w14:paraId="4BF0AC3E"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6B0CAB00"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-éviter la disparité des titulaires afin de ne pas engendrer une exécution technique complexe pour les services concernés.</w:t>
      </w:r>
    </w:p>
    <w:p w14:paraId="60090F17"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-Éviter pour l'acheteur public, une exécution financière plus couteuse </w:t>
      </w:r>
      <w:proofErr w:type="gramStart"/>
      <w:r>
        <w:rPr>
          <w:rFonts w:ascii="Verdana" w:hAnsi="Verdana" w:cs="Times New Roman"/>
          <w:sz w:val="20"/>
          <w:szCs w:val="24"/>
        </w:rPr>
        <w:t>de par</w:t>
      </w:r>
      <w:proofErr w:type="gramEnd"/>
      <w:r>
        <w:rPr>
          <w:rFonts w:ascii="Verdana" w:hAnsi="Verdana" w:cs="Times New Roman"/>
          <w:sz w:val="20"/>
          <w:szCs w:val="24"/>
        </w:rPr>
        <w:t xml:space="preserve"> la disparité des titulaires.</w:t>
      </w:r>
    </w:p>
    <w:p w14:paraId="5694DB5E"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maitre d'œuvre retenu assumera plusieurs spécialités techniques permettant de couvrir les diverses missions de la Maitrise d'œuvre.</w:t>
      </w:r>
    </w:p>
    <w:p w14:paraId="27B08236"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7 – Forme(s) du/des marché(s)</w:t>
      </w:r>
    </w:p>
    <w:p w14:paraId="39801C06"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Marché ordinaire.</w:t>
      </w:r>
    </w:p>
    <w:p w14:paraId="02BFD3D2"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8 – Durée du marché</w:t>
      </w:r>
    </w:p>
    <w:p w14:paraId="142DD743" w14:textId="019B786C"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stipulations relatives aux durées et délais sont précisées à l'article "Durée du marché" du CCP</w:t>
      </w:r>
      <w:r w:rsidR="00EE163F">
        <w:rPr>
          <w:rFonts w:ascii="Verdana" w:hAnsi="Verdana" w:cs="Times New Roman"/>
          <w:sz w:val="20"/>
          <w:szCs w:val="24"/>
        </w:rPr>
        <w:t xml:space="preserve"> et à l’Acte d’Engagement.</w:t>
      </w:r>
    </w:p>
    <w:p w14:paraId="3DA7F31E"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9 – Variantes</w:t>
      </w:r>
    </w:p>
    <w:p w14:paraId="6F26A534"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n'est pas exigé de variante de la part de l'acheteur et les variantes proposées par les candidats ne sont pas autorisées.</w:t>
      </w:r>
    </w:p>
    <w:p w14:paraId="389CBDE4"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10 – Délivrance du dossier de consultation des entreprises</w:t>
      </w:r>
    </w:p>
    <w:p w14:paraId="702DB35C"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L'accès aux documents de la consultation est gratuit, complet, direct et sans restriction sur le site : https://www.marches-securises.fr</w:t>
      </w:r>
    </w:p>
    <w:p w14:paraId="2446C0F7"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496596FA"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DCE est composé des documents suivants :</w:t>
      </w:r>
    </w:p>
    <w:p w14:paraId="595DC717" w14:textId="77777777" w:rsidR="000E4AC6" w:rsidRDefault="00FD5560" w:rsidP="00FD5560">
      <w:pPr>
        <w:numPr>
          <w:ilvl w:val="0"/>
          <w:numId w:val="1"/>
        </w:numPr>
        <w:autoSpaceDE w:val="0"/>
        <w:autoSpaceDN w:val="0"/>
        <w:adjustRightInd w:val="0"/>
        <w:spacing w:before="100" w:after="0" w:line="240" w:lineRule="auto"/>
        <w:ind w:left="580" w:hanging="250"/>
        <w:rPr>
          <w:rFonts w:ascii="Verdana" w:hAnsi="Verdana" w:cs="Times New Roman"/>
          <w:sz w:val="20"/>
          <w:szCs w:val="24"/>
        </w:rPr>
      </w:pPr>
      <w:r>
        <w:rPr>
          <w:rFonts w:ascii="Verdana" w:hAnsi="Verdana" w:cs="Times New Roman"/>
          <w:sz w:val="20"/>
          <w:szCs w:val="24"/>
        </w:rPr>
        <w:t>Acte d'engagement</w:t>
      </w:r>
    </w:p>
    <w:p w14:paraId="7DABA820" w14:textId="77777777" w:rsidR="000E4AC6"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Cahier des Clauses Particulières</w:t>
      </w:r>
    </w:p>
    <w:p w14:paraId="3D5DCD9C" w14:textId="77777777" w:rsidR="000E4AC6"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Règlement de Consultation</w:t>
      </w:r>
    </w:p>
    <w:p w14:paraId="52A5A86C" w14:textId="77777777" w:rsidR="000E4AC6"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lastRenderedPageBreak/>
        <w:t>Annexes diverses plans</w:t>
      </w:r>
    </w:p>
    <w:p w14:paraId="383B0D67" w14:textId="77777777" w:rsidR="000E4AC6"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Annexe Etat des lieux</w:t>
      </w:r>
    </w:p>
    <w:p w14:paraId="4C7DFDE9" w14:textId="4F82794F" w:rsidR="000E4AC6"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 xml:space="preserve">Annexe </w:t>
      </w:r>
      <w:r w:rsidR="00EE163F">
        <w:rPr>
          <w:rFonts w:ascii="Verdana" w:hAnsi="Verdana" w:cs="Times New Roman"/>
          <w:sz w:val="20"/>
          <w:szCs w:val="24"/>
        </w:rPr>
        <w:t>contrôle</w:t>
      </w:r>
      <w:r>
        <w:rPr>
          <w:rFonts w:ascii="Verdana" w:hAnsi="Verdana" w:cs="Times New Roman"/>
          <w:sz w:val="20"/>
          <w:szCs w:val="24"/>
        </w:rPr>
        <w:t xml:space="preserve"> des installations</w:t>
      </w:r>
    </w:p>
    <w:p w14:paraId="1882B727"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11 – Modifications majeures du dossier de consultation</w:t>
      </w:r>
    </w:p>
    <w:p w14:paraId="69B90F09"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Conformément à l'article R2151-4,2° du code de la commande publique, si des modifications importantes sont apportées aux documents de la consultation, l'acheteur proroge le délai de réception des offres à proportion de l'importance des modifications apportées. Aucune modification importante du cahier des charges ou des conditions de mise en concurrence ne peut avoir lieu sans que les candidats ne puissent disposer </w:t>
      </w:r>
      <w:proofErr w:type="gramStart"/>
      <w:r>
        <w:rPr>
          <w:rFonts w:ascii="Verdana" w:hAnsi="Verdana" w:cs="Times New Roman"/>
          <w:sz w:val="20"/>
          <w:szCs w:val="24"/>
        </w:rPr>
        <w:t>d'un minimum de 15 jours francs</w:t>
      </w:r>
      <w:proofErr w:type="gramEnd"/>
      <w:r>
        <w:rPr>
          <w:rFonts w:ascii="Verdana" w:hAnsi="Verdana" w:cs="Times New Roman"/>
          <w:sz w:val="20"/>
          <w:szCs w:val="24"/>
        </w:rPr>
        <w:t xml:space="preserve"> entre l'information faite aux candidats de la modification et la date limite de réception des offres.</w:t>
      </w:r>
    </w:p>
    <w:p w14:paraId="7B82AB20"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12 – Modifications mineures du dossier de consultation</w:t>
      </w:r>
    </w:p>
    <w:p w14:paraId="5EEBE92D"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se réserve le droit d'apporter des modifications de détail au dossier de consultation au plus tard 6 jours avant la date limite de réception des offres. Les candidats devront alors répondre sur la base du dossier modifié sans pouvoir élever aucune réclamation à ce sujet.</w:t>
      </w:r>
    </w:p>
    <w:p w14:paraId="1B5D5B9C"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Si, pendant l'étude du dossier par les concurrents, la date limite fixée pour la remise des offres est reportée, la disposition précédente est applicable en fonction de cette nouvelle date.</w:t>
      </w:r>
    </w:p>
    <w:p w14:paraId="6790379A"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13 – Interdiction de soumissionner</w:t>
      </w:r>
    </w:p>
    <w:p w14:paraId="22B1F72C"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en vertu des articles L2141-7 à L2141-11 du code de la commande publique, peut exclure les candidatures se trouvant dans les situations qui y sont décrites, en particulier dans les cas qui suivent, sous réserve que dans un délai de 2 jours à compter de la réception d'un courrier l'y invitant, le candidat démontre qu'il a pris les mesures nécessaires pour corriger les manquements qui lui sont reprochés et, le cas échéant, que sa participation à la procédure de passation du marché public n'est pas susceptible de porter atteinte à l'égalité de traitement.</w:t>
      </w:r>
    </w:p>
    <w:p w14:paraId="20641FDD"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exclut les personnes qui, au cours des trois années précédentes, ont dû verser des dommages et intérêts, ont été sanctionnées par une résiliation ou ont fait l'objet d'une sanction comparable du fait d'un manquement grave ou persistant à leurs obligations contractuelles lors de l'exécution d'un marché public antérieur.</w:t>
      </w:r>
    </w:p>
    <w:p w14:paraId="3C2722B3"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exclut les personnes qui, par leur candidature, créent une situation de conflit d'intérêts, lorsqu'il ne peut y être remédié par d'autres moyens. Constitue une situation de conflit d'intérêts toute situation dans laquelle une personne qui participe au déroulement de la procédure de passation du marché public ou est susceptible d'en influencer l'issue a, directement ou indirectement, un intérêt financier, économique ou tout autre intérêt personnel qui pourrait compromettre son impartialité ou son indépendance dans le cadre de la procédure de passation du marché public.</w:t>
      </w:r>
      <w:bookmarkStart w:id="0" w:name="JUSTIF"/>
      <w:bookmarkEnd w:id="0"/>
    </w:p>
    <w:p w14:paraId="446AF675"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14 – Présentation de candidature conformément à l'article R2143-3 du code de la commande publique</w:t>
      </w:r>
    </w:p>
    <w:p w14:paraId="567DC0A4"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31544120" w14:textId="77777777" w:rsidR="000E4AC6" w:rsidRDefault="00FD5560">
      <w:pPr>
        <w:autoSpaceDE w:val="0"/>
        <w:autoSpaceDN w:val="0"/>
        <w:adjustRightInd w:val="0"/>
        <w:spacing w:after="0" w:line="240" w:lineRule="auto"/>
        <w:jc w:val="both"/>
        <w:rPr>
          <w:rFonts w:ascii="Verdana" w:hAnsi="Verdana" w:cs="Times New Roman"/>
          <w:b/>
          <w:sz w:val="20"/>
          <w:szCs w:val="24"/>
        </w:rPr>
      </w:pPr>
      <w:r>
        <w:rPr>
          <w:rFonts w:ascii="Verdana" w:hAnsi="Verdana" w:cs="Times New Roman"/>
          <w:b/>
          <w:sz w:val="20"/>
          <w:szCs w:val="24"/>
        </w:rPr>
        <w:t>Les candidats ne sont pas tenus de fournir les documents et renseignements qu'ils ont déjà transmis dans une précédente consultation et qui demeurent valables.</w:t>
      </w:r>
    </w:p>
    <w:p w14:paraId="08533189"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Chaque candidat aura à produire un dossier complet comprenant les pièces suivantes :</w:t>
      </w:r>
    </w:p>
    <w:p w14:paraId="7A9FFE20" w14:textId="77777777" w:rsidR="000E4AC6"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Une lettre de candidature établie sur un formulaire DC1 à jour entièrement complété, ou établie sur papier libre, précisant :</w:t>
      </w:r>
    </w:p>
    <w:p w14:paraId="66E51C04" w14:textId="77777777" w:rsidR="000E4AC6" w:rsidRDefault="00FD5560" w:rsidP="00FD5560">
      <w:pPr>
        <w:numPr>
          <w:ilvl w:val="0"/>
          <w:numId w:val="2"/>
        </w:numPr>
        <w:autoSpaceDE w:val="0"/>
        <w:autoSpaceDN w:val="0"/>
        <w:adjustRightInd w:val="0"/>
        <w:spacing w:after="0" w:line="240" w:lineRule="auto"/>
        <w:ind w:left="1160" w:hanging="250"/>
        <w:rPr>
          <w:rFonts w:ascii="Verdana" w:hAnsi="Verdana" w:cs="Times New Roman"/>
          <w:sz w:val="20"/>
          <w:szCs w:val="24"/>
        </w:rPr>
      </w:pPr>
      <w:proofErr w:type="gramStart"/>
      <w:r>
        <w:rPr>
          <w:rFonts w:ascii="Verdana" w:hAnsi="Verdana" w:cs="Times New Roman"/>
          <w:sz w:val="20"/>
          <w:szCs w:val="24"/>
        </w:rPr>
        <w:lastRenderedPageBreak/>
        <w:t>le</w:t>
      </w:r>
      <w:proofErr w:type="gramEnd"/>
      <w:r>
        <w:rPr>
          <w:rFonts w:ascii="Verdana" w:hAnsi="Verdana" w:cs="Times New Roman"/>
          <w:sz w:val="20"/>
          <w:szCs w:val="24"/>
        </w:rPr>
        <w:t xml:space="preserve"> nom et l'adresse du candidat </w:t>
      </w:r>
    </w:p>
    <w:p w14:paraId="7E70B22C" w14:textId="77777777" w:rsidR="000E4AC6" w:rsidRDefault="00FD5560" w:rsidP="00FD5560">
      <w:pPr>
        <w:numPr>
          <w:ilvl w:val="0"/>
          <w:numId w:val="2"/>
        </w:numPr>
        <w:autoSpaceDE w:val="0"/>
        <w:autoSpaceDN w:val="0"/>
        <w:adjustRightInd w:val="0"/>
        <w:spacing w:after="0" w:line="240" w:lineRule="auto"/>
        <w:ind w:left="1160" w:hanging="250"/>
        <w:rPr>
          <w:rFonts w:ascii="Verdana" w:hAnsi="Verdana" w:cs="Times New Roman"/>
          <w:sz w:val="20"/>
          <w:szCs w:val="24"/>
        </w:rPr>
      </w:pPr>
      <w:proofErr w:type="gramStart"/>
      <w:r>
        <w:rPr>
          <w:rFonts w:ascii="Verdana" w:hAnsi="Verdana" w:cs="Times New Roman"/>
          <w:sz w:val="20"/>
          <w:szCs w:val="24"/>
        </w:rPr>
        <w:t>si</w:t>
      </w:r>
      <w:proofErr w:type="gramEnd"/>
      <w:r>
        <w:rPr>
          <w:rFonts w:ascii="Verdana" w:hAnsi="Verdana" w:cs="Times New Roman"/>
          <w:sz w:val="20"/>
          <w:szCs w:val="24"/>
        </w:rPr>
        <w:t xml:space="preserve"> le candidat se présente seul ou en groupement ; dans ce dernier cas, désignation des membres du groupement et du mandataire et répartition des prestations en cas de groupement conjoint</w:t>
      </w:r>
    </w:p>
    <w:p w14:paraId="44703154" w14:textId="77777777" w:rsidR="000E4AC6" w:rsidRDefault="00FD5560" w:rsidP="00FD5560">
      <w:pPr>
        <w:numPr>
          <w:ilvl w:val="0"/>
          <w:numId w:val="2"/>
        </w:numPr>
        <w:autoSpaceDE w:val="0"/>
        <w:autoSpaceDN w:val="0"/>
        <w:adjustRightInd w:val="0"/>
        <w:spacing w:after="0" w:line="240" w:lineRule="auto"/>
        <w:ind w:left="1160" w:hanging="250"/>
        <w:rPr>
          <w:rFonts w:ascii="Verdana" w:hAnsi="Verdana" w:cs="Times New Roman"/>
          <w:sz w:val="20"/>
          <w:szCs w:val="24"/>
        </w:rPr>
      </w:pPr>
      <w:r>
        <w:rPr>
          <w:rFonts w:ascii="Verdana" w:hAnsi="Verdana" w:cs="Times New Roman"/>
          <w:sz w:val="20"/>
          <w:szCs w:val="24"/>
        </w:rPr>
        <w:t xml:space="preserve">Une déclaration sur l'honneur : le candidat devra produire une déclaration sur l'honneur pour justifier qu'il n'entre dans aucun des cas mentionnés aux articles L2141-1 à L2141-5 et L2141-7 à L2141-10 du code de la commande publique et notamment qu'il est en règle au regard des articles L. 5212-1 à L. 5212-11 du code du travail concernant l'emploi des travailleurs handicapés </w:t>
      </w:r>
    </w:p>
    <w:p w14:paraId="1F213A5C" w14:textId="77777777" w:rsidR="000E4AC6"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Une déclaration du candidat établie sur un formulaire DC2 à jour entièrement complété, précisant les renseignements demandés à l'article 16 - Conditions de participation et moyens de preuve acceptables ou les documents établissant ses capacités, tels que demandés à ce même article</w:t>
      </w:r>
    </w:p>
    <w:p w14:paraId="58C8A2E7"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Pour information, les formulaires à jour de type DC1, DC2, etc. sont disponibles sur le site internet du ministère de l'économie</w:t>
      </w:r>
    </w:p>
    <w:p w14:paraId="241E5CB3"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w:t>
      </w:r>
      <w:proofErr w:type="gramStart"/>
      <w:r>
        <w:rPr>
          <w:rFonts w:ascii="Verdana" w:hAnsi="Verdana" w:cs="Times New Roman"/>
          <w:sz w:val="20"/>
          <w:szCs w:val="24"/>
        </w:rPr>
        <w:t>http://www.economie.gouv.fr/daj/formulaires-declaration-du-candidat</w:t>
      </w:r>
      <w:proofErr w:type="gramEnd"/>
      <w:r>
        <w:rPr>
          <w:rFonts w:ascii="Verdana" w:hAnsi="Verdana" w:cs="Times New Roman"/>
          <w:sz w:val="20"/>
          <w:szCs w:val="24"/>
        </w:rPr>
        <w:t>)</w:t>
      </w:r>
    </w:p>
    <w:p w14:paraId="3BD6FE44"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15 – Présentation de candidature sous forme de DUME conformément à l'article R2143-4 du code de la commande publique</w:t>
      </w:r>
    </w:p>
    <w:p w14:paraId="41E55C3B"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accepte que le candidat présente sa candidature sous la forme d'un document unique de marché européen établi conformément au modèle fixé par le règlement de la Commission européenne 2016/7, en lieu et place des documents mentionnés à l'article R2143-3 du code de la commande publique.</w:t>
      </w:r>
    </w:p>
    <w:p w14:paraId="171021FF"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DUME est rédigé en français par les opérateurs économiques.</w:t>
      </w:r>
    </w:p>
    <w:p w14:paraId="60F4EFF4"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ne met pas à disposition des candidats de DUME Acheteur. Cela signifie que les candidats doivent renseigner la première partie du DUME concernant les informations relatives à la procédure.</w:t>
      </w:r>
    </w:p>
    <w:p w14:paraId="2FA645F3"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DUME électronique</w:t>
      </w:r>
      <w:r>
        <w:rPr>
          <w:rFonts w:ascii="Verdana" w:hAnsi="Verdana" w:cs="Times New Roman"/>
          <w:sz w:val="20"/>
          <w:szCs w:val="24"/>
        </w:rPr>
        <w:t xml:space="preserve"> </w:t>
      </w:r>
    </w:p>
    <w:p w14:paraId="18D63ABF"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accepte que le candidat présente sa candidature en utilisant le DUME électronique sous forme d'échange de données structurées.</w:t>
      </w:r>
    </w:p>
    <w:p w14:paraId="6D985F17"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Consignes pour remplir le DUME selon la forme de candidature optée par l'opérateur économique</w:t>
      </w:r>
      <w:r>
        <w:rPr>
          <w:rFonts w:ascii="Verdana" w:hAnsi="Verdana" w:cs="Times New Roman"/>
          <w:sz w:val="20"/>
          <w:szCs w:val="24"/>
        </w:rPr>
        <w:t xml:space="preserve"> </w:t>
      </w:r>
    </w:p>
    <w:p w14:paraId="0984EDEB"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Un opérateur économique qui participe à titre individuel et qui ne recourt pas aux capacités d'autres entités pour remplir les conditions de participation doit remplir un DUME.</w:t>
      </w:r>
    </w:p>
    <w:p w14:paraId="4BA80DE3"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Un opérateur économique qui participe à titre individuel, mais qui recourt aux capacités d'une ou de plusieurs autres entités, doit veiller à ce que l'acheteur reçoive à la fois son DUME et un DUME distinct contenant les informations pertinentes pour chacune des entités auxquelles il fait appel ; à savoir les informations demandées dans les sections A et B de la partie II et la partie III, dûment rempli et signé par les entités concernés et dans la mesure où cela est pertinent, au vu des capacités auxquelles l'opérateur économique a recours, les parties IV et V.</w:t>
      </w:r>
    </w:p>
    <w:p w14:paraId="09299C2E"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de candidature sous forme de groupement d'opérateurs économiques, un DUME distinct indiquant les informations requises au titre des parties II à V doit être remis pour chacun des opérateurs économiques participants.</w:t>
      </w:r>
      <w:bookmarkStart w:id="1" w:name="CONDPARTIP"/>
      <w:bookmarkEnd w:id="1"/>
    </w:p>
    <w:p w14:paraId="1C59349B"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16 – Conditions de participation et moyens de preuve acceptables</w:t>
      </w:r>
    </w:p>
    <w:p w14:paraId="2543D203"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documents et renseignements demandés par l'acheteur aux fins de vérification de l'aptitude à exercer l'activité professionnelle, de la capacité économique et financière et des capacités techniques et professionnelles du candidat sont :</w:t>
      </w:r>
    </w:p>
    <w:p w14:paraId="35DC7D4E" w14:textId="5B74AC5B" w:rsidR="000E4AC6" w:rsidRDefault="00FD5560" w:rsidP="00FD5560">
      <w:pPr>
        <w:numPr>
          <w:ilvl w:val="0"/>
          <w:numId w:val="2"/>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 xml:space="preserve">L'opérateur économique doit être inscrit sur un registre professionnel ou sur un registre du commerce </w:t>
      </w:r>
      <w:proofErr w:type="gramStart"/>
      <w:r>
        <w:rPr>
          <w:rFonts w:ascii="Verdana" w:hAnsi="Verdana" w:cs="Times New Roman"/>
          <w:sz w:val="20"/>
          <w:szCs w:val="24"/>
        </w:rPr>
        <w:t>suivant:</w:t>
      </w:r>
      <w:proofErr w:type="gramEnd"/>
      <w:r w:rsidR="00EE163F">
        <w:rPr>
          <w:rFonts w:ascii="Verdana" w:hAnsi="Verdana" w:cs="Times New Roman"/>
          <w:sz w:val="20"/>
          <w:szCs w:val="24"/>
        </w:rPr>
        <w:t xml:space="preserve"> </w:t>
      </w:r>
      <w:r>
        <w:rPr>
          <w:rFonts w:ascii="Verdana" w:hAnsi="Verdana" w:cs="Times New Roman"/>
          <w:sz w:val="20"/>
          <w:szCs w:val="24"/>
        </w:rPr>
        <w:t>Registre du commerce et des sociétés ou répertoire des métiers</w:t>
      </w:r>
    </w:p>
    <w:p w14:paraId="66BFE65C" w14:textId="77777777" w:rsidR="000E4AC6" w:rsidRDefault="00FD5560" w:rsidP="00FD5560">
      <w:pPr>
        <w:numPr>
          <w:ilvl w:val="0"/>
          <w:numId w:val="2"/>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lastRenderedPageBreak/>
        <w:t>Indications concernant le chiffre d'affaires annuel général sur 3 ans.</w:t>
      </w:r>
    </w:p>
    <w:p w14:paraId="6AF54D22" w14:textId="77777777" w:rsidR="000E4AC6" w:rsidRDefault="00FD5560" w:rsidP="00FD5560">
      <w:pPr>
        <w:numPr>
          <w:ilvl w:val="0"/>
          <w:numId w:val="2"/>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Indication concernant le montant couvert par l'assurance pour risques professionnels</w:t>
      </w:r>
    </w:p>
    <w:p w14:paraId="5F9CF8E7" w14:textId="77777777" w:rsidR="000E4AC6" w:rsidRDefault="00FD5560" w:rsidP="00FD5560">
      <w:pPr>
        <w:numPr>
          <w:ilvl w:val="0"/>
          <w:numId w:val="2"/>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Références des principales fournitures ou des principaux services fournis sur 3 ans.</w:t>
      </w:r>
    </w:p>
    <w:p w14:paraId="240590F5" w14:textId="77777777" w:rsidR="000E4AC6" w:rsidRDefault="00FD5560" w:rsidP="00FD5560">
      <w:pPr>
        <w:numPr>
          <w:ilvl w:val="0"/>
          <w:numId w:val="2"/>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Acceptation de références en fournitures et services datant de plus de trois ans</w:t>
      </w:r>
    </w:p>
    <w:p w14:paraId="0496D515" w14:textId="77777777" w:rsidR="000E4AC6" w:rsidRDefault="00FD5560" w:rsidP="00FD5560">
      <w:pPr>
        <w:numPr>
          <w:ilvl w:val="0"/>
          <w:numId w:val="2"/>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Indication des techniciens ou organismes techniques, en particulier des responsables du contrôle de la qualité, auxquels peut faire appel l'opérateur économique</w:t>
      </w:r>
    </w:p>
    <w:p w14:paraId="29794472" w14:textId="77777777" w:rsidR="000E4AC6" w:rsidRDefault="00FD5560" w:rsidP="00FD5560">
      <w:pPr>
        <w:numPr>
          <w:ilvl w:val="0"/>
          <w:numId w:val="2"/>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Titres d'études et professionnels exigés du prestataire de services ou du contractant lui-même</w:t>
      </w:r>
    </w:p>
    <w:p w14:paraId="2C439DA3" w14:textId="77777777" w:rsidR="000E4AC6" w:rsidRDefault="00FD5560" w:rsidP="00FD5560">
      <w:pPr>
        <w:numPr>
          <w:ilvl w:val="0"/>
          <w:numId w:val="2"/>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L'architecte devra être titulaire d'un titre d'architecte ou d'un titre équivalent délivré par un Etat de l'union européenne, il devra avoir la capacité juridique de déposer un permis de construire conformément au droit de l'urbanisme français</w:t>
      </w:r>
    </w:p>
    <w:p w14:paraId="39032FFC" w14:textId="77777777" w:rsidR="000E4AC6" w:rsidRDefault="00FD5560" w:rsidP="00FD5560">
      <w:pPr>
        <w:numPr>
          <w:ilvl w:val="0"/>
          <w:numId w:val="2"/>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Déclaration indiquant les effectifs moyens annuels du candidat et le nombre de cadres pendant les trois dernières années</w:t>
      </w:r>
    </w:p>
    <w:p w14:paraId="4A54B21C" w14:textId="77777777" w:rsidR="000E4AC6" w:rsidRDefault="00FD5560" w:rsidP="00FD5560">
      <w:pPr>
        <w:numPr>
          <w:ilvl w:val="0"/>
          <w:numId w:val="2"/>
        </w:numPr>
        <w:autoSpaceDE w:val="0"/>
        <w:autoSpaceDN w:val="0"/>
        <w:adjustRightInd w:val="0"/>
        <w:spacing w:after="0" w:line="240" w:lineRule="auto"/>
        <w:ind w:left="580" w:hanging="250"/>
        <w:rPr>
          <w:rFonts w:ascii="Verdana" w:hAnsi="Verdana" w:cs="Times New Roman"/>
          <w:sz w:val="20"/>
          <w:szCs w:val="24"/>
        </w:rPr>
      </w:pPr>
      <w:proofErr w:type="gramStart"/>
      <w:r>
        <w:rPr>
          <w:rFonts w:ascii="Verdana" w:hAnsi="Verdana" w:cs="Times New Roman"/>
          <w:sz w:val="20"/>
          <w:szCs w:val="24"/>
        </w:rPr>
        <w:t>une</w:t>
      </w:r>
      <w:proofErr w:type="gramEnd"/>
      <w:r>
        <w:rPr>
          <w:rFonts w:ascii="Verdana" w:hAnsi="Verdana" w:cs="Times New Roman"/>
          <w:sz w:val="20"/>
          <w:szCs w:val="24"/>
        </w:rPr>
        <w:t xml:space="preserve"> déclaration indiquant l'outillage, le matériel et l'équipement technique dont le candidat dispose pour l'exécution du marché</w:t>
      </w:r>
    </w:p>
    <w:p w14:paraId="2E41B4AA"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17 – Prestations réservées</w:t>
      </w:r>
    </w:p>
    <w:p w14:paraId="29BCA517" w14:textId="2605050A"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Qualification professionnelle exigée des candidats : Concernant le ou les architectes : Loi n°77-2 du 3 janvier 1977 sur l'architecture</w:t>
      </w:r>
      <w:r w:rsidR="00EE163F">
        <w:rPr>
          <w:rFonts w:ascii="Verdana" w:hAnsi="Verdana" w:cs="Times New Roman"/>
          <w:sz w:val="20"/>
          <w:szCs w:val="24"/>
        </w:rPr>
        <w:t>.</w:t>
      </w:r>
    </w:p>
    <w:p w14:paraId="45163A33"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18 – Forme juridique des groupements</w:t>
      </w:r>
    </w:p>
    <w:p w14:paraId="00C37E03"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Dans le cas d'une candidature et d'une offre présentées par un groupement, le mandataire assure la sécurité et l'authenticité des informations transmises au nom des membres du groupement.</w:t>
      </w:r>
    </w:p>
    <w:p w14:paraId="66C5F781"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53B4F577"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de groupement, sa transformation dans une forme juridique déterminée ne pourra pas être exigée pour la présentation d'une candidature ou d'une offre. Cependant, après l'attribution du marché, il pourra être exigé du groupement titulaire d'adopter la forme juridique du groupement solidaire.</w:t>
      </w:r>
    </w:p>
    <w:p w14:paraId="6039C738"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19 –Restrictions liées à la présentation des candidatures</w:t>
      </w:r>
    </w:p>
    <w:p w14:paraId="239CAC40"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même entreprise ne peut pas présenter pour le marché plusieurs candidatures, en agissant à la fois :</w:t>
      </w:r>
    </w:p>
    <w:p w14:paraId="3ACE8A9B" w14:textId="77777777" w:rsidR="000E4AC6"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proofErr w:type="gramStart"/>
      <w:r>
        <w:rPr>
          <w:rFonts w:ascii="Verdana" w:hAnsi="Verdana" w:cs="Times New Roman"/>
          <w:sz w:val="20"/>
          <w:szCs w:val="24"/>
        </w:rPr>
        <w:t>en</w:t>
      </w:r>
      <w:proofErr w:type="gramEnd"/>
      <w:r>
        <w:rPr>
          <w:rFonts w:ascii="Verdana" w:hAnsi="Verdana" w:cs="Times New Roman"/>
          <w:sz w:val="20"/>
          <w:szCs w:val="24"/>
        </w:rPr>
        <w:t xml:space="preserve"> qualité de membre de plusieurs groupements.</w:t>
      </w:r>
    </w:p>
    <w:p w14:paraId="20A8406A"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20 – Critères d'attribution</w:t>
      </w:r>
    </w:p>
    <w:p w14:paraId="71BBEFC2"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classement des offres et le choix du/des attributaire(s) sont fondés sur l'offre économiquement la plus avantageuse appréciée en fonction des critères pondérés énoncés ci-dessous :</w:t>
      </w:r>
    </w:p>
    <w:p w14:paraId="51E9C9BB"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6B4ACF03" w14:textId="1C088E3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1.</w:t>
      </w:r>
      <w:r>
        <w:rPr>
          <w:rFonts w:ascii="Verdana" w:hAnsi="Verdana" w:cs="Times New Roman"/>
          <w:sz w:val="20"/>
          <w:szCs w:val="24"/>
        </w:rPr>
        <w:t xml:space="preserve"> Critère Prix</w:t>
      </w:r>
      <w:r w:rsidR="00957C0F">
        <w:rPr>
          <w:rFonts w:ascii="Verdana" w:hAnsi="Verdana" w:cs="Times New Roman"/>
          <w:sz w:val="20"/>
          <w:szCs w:val="24"/>
        </w:rPr>
        <w:t xml:space="preserve"> </w:t>
      </w:r>
      <w:r>
        <w:rPr>
          <w:rFonts w:ascii="Verdana" w:hAnsi="Verdana" w:cs="Times New Roman"/>
          <w:sz w:val="20"/>
          <w:szCs w:val="24"/>
        </w:rPr>
        <w:t>pondéré à 45 sur 100 points.</w:t>
      </w:r>
    </w:p>
    <w:p w14:paraId="2FF4A026"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56B0A799"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notation du critère sera effectuée suivant la formule suivante :</w:t>
      </w:r>
    </w:p>
    <w:p w14:paraId="521A7199"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5B84CC54" w14:textId="77777777" w:rsidR="000E4AC6" w:rsidRDefault="00FD5560">
      <w:pPr>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t>le</w:t>
      </w:r>
      <w:proofErr w:type="gramEnd"/>
      <w:r>
        <w:rPr>
          <w:rFonts w:ascii="Verdana" w:hAnsi="Verdana" w:cs="Times New Roman"/>
          <w:sz w:val="20"/>
          <w:szCs w:val="24"/>
        </w:rPr>
        <w:t xml:space="preserve"> critère prix sera calculé à partir de l'offre proposée par le candidat : offre la moins </w:t>
      </w:r>
      <w:proofErr w:type="spellStart"/>
      <w:r>
        <w:rPr>
          <w:rFonts w:ascii="Verdana" w:hAnsi="Verdana" w:cs="Times New Roman"/>
          <w:sz w:val="20"/>
          <w:szCs w:val="24"/>
        </w:rPr>
        <w:t>disante</w:t>
      </w:r>
      <w:proofErr w:type="spellEnd"/>
      <w:r>
        <w:rPr>
          <w:rFonts w:ascii="Verdana" w:hAnsi="Verdana" w:cs="Times New Roman"/>
          <w:sz w:val="20"/>
          <w:szCs w:val="24"/>
        </w:rPr>
        <w:t xml:space="preserve"> / offre du candidat x 45</w:t>
      </w:r>
    </w:p>
    <w:p w14:paraId="109F92E0"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268BEBD0" w14:textId="57DBADD3"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2.</w:t>
      </w:r>
      <w:r>
        <w:rPr>
          <w:rFonts w:ascii="Verdana" w:hAnsi="Verdana" w:cs="Times New Roman"/>
          <w:sz w:val="20"/>
          <w:szCs w:val="24"/>
        </w:rPr>
        <w:t xml:space="preserve"> Critère Valeur technique</w:t>
      </w:r>
      <w:r w:rsidR="00957C0F">
        <w:rPr>
          <w:rFonts w:ascii="Verdana" w:hAnsi="Verdana" w:cs="Times New Roman"/>
          <w:sz w:val="20"/>
          <w:szCs w:val="24"/>
        </w:rPr>
        <w:t xml:space="preserve"> </w:t>
      </w:r>
      <w:r>
        <w:rPr>
          <w:rFonts w:ascii="Verdana" w:hAnsi="Verdana" w:cs="Times New Roman"/>
          <w:sz w:val="20"/>
          <w:szCs w:val="24"/>
        </w:rPr>
        <w:t>pondéré à 55 sur 100 points.</w:t>
      </w:r>
    </w:p>
    <w:p w14:paraId="60E25304"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6597B317"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notation du critère sera effectuée suivant la formule suivante :</w:t>
      </w:r>
    </w:p>
    <w:p w14:paraId="07BE761D"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30C5FA92"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Elle sera appréciée au regard d'un mémoire technique décrivant les prestations du maitre d'œuvre proposées et la méthode, ainsi que des précisions qui permettront d'évaluer la </w:t>
      </w:r>
      <w:r>
        <w:rPr>
          <w:rFonts w:ascii="Verdana" w:hAnsi="Verdana" w:cs="Times New Roman"/>
          <w:sz w:val="20"/>
          <w:szCs w:val="24"/>
        </w:rPr>
        <w:lastRenderedPageBreak/>
        <w:t>qualité des prestations intellectuelles. Une note sur 10 sera attribuée à chaque candidat sur la valeur technique : le calcul sera le suivant : note attribuée / 10 x 55</w:t>
      </w:r>
    </w:p>
    <w:p w14:paraId="362A8A2E"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1903EA12" w14:textId="77777777" w:rsidR="000E4AC6" w:rsidRDefault="00FD5560">
      <w:pPr>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t>dont</w:t>
      </w:r>
      <w:proofErr w:type="gramEnd"/>
      <w:r>
        <w:rPr>
          <w:rFonts w:ascii="Verdana" w:hAnsi="Verdana" w:cs="Times New Roman"/>
          <w:sz w:val="20"/>
          <w:szCs w:val="24"/>
        </w:rPr>
        <w:t xml:space="preserve"> le Barème est le suivant : </w:t>
      </w:r>
    </w:p>
    <w:p w14:paraId="46376278"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Très Bon ou Idéal : 10 ou 9</w:t>
      </w:r>
    </w:p>
    <w:p w14:paraId="55C97CB2"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 Bon : 8 ou 7 </w:t>
      </w:r>
    </w:p>
    <w:p w14:paraId="2DC1901B"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 Moyen : 6 ou 5 </w:t>
      </w:r>
    </w:p>
    <w:p w14:paraId="75C234AC"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 Insuffisant : 4 ou 3 </w:t>
      </w:r>
    </w:p>
    <w:p w14:paraId="366B94A9"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 Très </w:t>
      </w:r>
      <w:proofErr w:type="gramStart"/>
      <w:r>
        <w:rPr>
          <w:rFonts w:ascii="Verdana" w:hAnsi="Verdana" w:cs="Times New Roman"/>
          <w:sz w:val="20"/>
          <w:szCs w:val="24"/>
        </w:rPr>
        <w:t>insuffisant:</w:t>
      </w:r>
      <w:proofErr w:type="gramEnd"/>
      <w:r>
        <w:rPr>
          <w:rFonts w:ascii="Verdana" w:hAnsi="Verdana" w:cs="Times New Roman"/>
          <w:sz w:val="20"/>
          <w:szCs w:val="24"/>
        </w:rPr>
        <w:t xml:space="preserve"> 2 ou 1</w:t>
      </w:r>
    </w:p>
    <w:p w14:paraId="5832D9B4"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Absence de mémoire ou Nul : 0</w:t>
      </w:r>
    </w:p>
    <w:p w14:paraId="31D6C514"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17535F51"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groupement devra apporter dans son offre, une note synthétique orchestrant la participation et l'implication des membres de l'équipe, dans l'élaboration du projet.</w:t>
      </w:r>
      <w:bookmarkStart w:id="2" w:name="PRESENTATION"/>
      <w:bookmarkEnd w:id="2"/>
    </w:p>
    <w:p w14:paraId="747C721A"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21 – Contenu des offres</w:t>
      </w:r>
    </w:p>
    <w:p w14:paraId="65323AD1"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Chaque candidat aura à produire un dossier complet comprenant les pièces suivantes :</w:t>
      </w:r>
    </w:p>
    <w:p w14:paraId="53074901" w14:textId="77777777" w:rsidR="000E4AC6" w:rsidRDefault="00FD5560" w:rsidP="00FD5560">
      <w:pPr>
        <w:numPr>
          <w:ilvl w:val="0"/>
          <w:numId w:val="1"/>
        </w:numPr>
        <w:autoSpaceDE w:val="0"/>
        <w:autoSpaceDN w:val="0"/>
        <w:adjustRightInd w:val="0"/>
        <w:spacing w:before="100" w:after="100" w:line="240" w:lineRule="auto"/>
        <w:ind w:left="580" w:hanging="250"/>
        <w:rPr>
          <w:rFonts w:ascii="Verdana" w:hAnsi="Verdana" w:cs="Times New Roman"/>
          <w:sz w:val="20"/>
          <w:szCs w:val="24"/>
        </w:rPr>
      </w:pPr>
      <w:r>
        <w:rPr>
          <w:rFonts w:ascii="Verdana" w:hAnsi="Verdana" w:cs="Times New Roman"/>
          <w:sz w:val="20"/>
          <w:szCs w:val="24"/>
        </w:rPr>
        <w:t xml:space="preserve">Un acte d'engagement et ses éventuelles annexes, </w:t>
      </w:r>
      <w:proofErr w:type="gramStart"/>
      <w:r>
        <w:rPr>
          <w:rFonts w:ascii="Verdana" w:hAnsi="Verdana" w:cs="Times New Roman"/>
          <w:sz w:val="20"/>
          <w:szCs w:val="24"/>
        </w:rPr>
        <w:t>complété ,</w:t>
      </w:r>
      <w:proofErr w:type="gramEnd"/>
      <w:r>
        <w:rPr>
          <w:rFonts w:ascii="Verdana" w:hAnsi="Verdana" w:cs="Times New Roman"/>
          <w:sz w:val="20"/>
          <w:szCs w:val="24"/>
        </w:rPr>
        <w:t xml:space="preserve"> daté par le candidat .Les candidats sont tenus de libeller leurs offres en euros.</w:t>
      </w:r>
    </w:p>
    <w:p w14:paraId="5988867A" w14:textId="77777777" w:rsidR="000E4AC6"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Le certificat de visite ci-joint dûment complété (si celui-ci est obligatoire).</w:t>
      </w:r>
    </w:p>
    <w:p w14:paraId="659BCB5D" w14:textId="77777777" w:rsidR="000E4AC6"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 xml:space="preserve">Un mémoire justificatif tel que : </w:t>
      </w:r>
    </w:p>
    <w:p w14:paraId="24D58ED8" w14:textId="77777777" w:rsidR="000E4AC6" w:rsidRDefault="00FD5560" w:rsidP="00FD5560">
      <w:pPr>
        <w:numPr>
          <w:ilvl w:val="0"/>
          <w:numId w:val="2"/>
        </w:numPr>
        <w:autoSpaceDE w:val="0"/>
        <w:autoSpaceDN w:val="0"/>
        <w:adjustRightInd w:val="0"/>
        <w:spacing w:after="0" w:line="240" w:lineRule="auto"/>
        <w:ind w:left="1160" w:hanging="250"/>
        <w:rPr>
          <w:rFonts w:ascii="Verdana" w:hAnsi="Verdana" w:cs="Times New Roman"/>
          <w:sz w:val="20"/>
          <w:szCs w:val="24"/>
        </w:rPr>
      </w:pPr>
      <w:r>
        <w:rPr>
          <w:rFonts w:ascii="Verdana" w:hAnsi="Verdana" w:cs="Times New Roman"/>
          <w:sz w:val="20"/>
          <w:szCs w:val="24"/>
        </w:rPr>
        <w:t xml:space="preserve">Le mémoire justificatif devra présenter et décrire les différentes phases de la maitrise d'œuvre ainsi que tous </w:t>
      </w:r>
      <w:proofErr w:type="gramStart"/>
      <w:r>
        <w:rPr>
          <w:rFonts w:ascii="Verdana" w:hAnsi="Verdana" w:cs="Times New Roman"/>
          <w:sz w:val="20"/>
          <w:szCs w:val="24"/>
        </w:rPr>
        <w:t>renseignement afférents</w:t>
      </w:r>
      <w:proofErr w:type="gramEnd"/>
      <w:r>
        <w:rPr>
          <w:rFonts w:ascii="Verdana" w:hAnsi="Verdana" w:cs="Times New Roman"/>
          <w:sz w:val="20"/>
          <w:szCs w:val="24"/>
        </w:rPr>
        <w:t xml:space="preserve"> à cette prestation intellectuelle.</w:t>
      </w:r>
    </w:p>
    <w:p w14:paraId="378F476D" w14:textId="17239D18" w:rsidR="000E4AC6" w:rsidRPr="00957C0F" w:rsidRDefault="00FD5560" w:rsidP="00957C0F">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 xml:space="preserve">Les </w:t>
      </w:r>
      <w:proofErr w:type="gramStart"/>
      <w:r>
        <w:rPr>
          <w:rFonts w:ascii="Verdana" w:hAnsi="Verdana" w:cs="Times New Roman"/>
          <w:sz w:val="20"/>
          <w:szCs w:val="24"/>
        </w:rPr>
        <w:t>plans .</w:t>
      </w:r>
      <w:proofErr w:type="gramEnd"/>
    </w:p>
    <w:p w14:paraId="0EB3E78F" w14:textId="77777777" w:rsidR="000E4AC6" w:rsidRDefault="00FD5560" w:rsidP="00FD5560">
      <w:pPr>
        <w:numPr>
          <w:ilvl w:val="0"/>
          <w:numId w:val="2"/>
        </w:numPr>
        <w:autoSpaceDE w:val="0"/>
        <w:autoSpaceDN w:val="0"/>
        <w:adjustRightInd w:val="0"/>
        <w:spacing w:after="0" w:line="240" w:lineRule="auto"/>
        <w:ind w:left="1160" w:hanging="250"/>
        <w:rPr>
          <w:rFonts w:ascii="Verdana" w:hAnsi="Verdana" w:cs="Times New Roman"/>
          <w:sz w:val="20"/>
          <w:szCs w:val="24"/>
        </w:rPr>
      </w:pPr>
      <w:r>
        <w:rPr>
          <w:rFonts w:ascii="Verdana" w:hAnsi="Verdana" w:cs="Times New Roman"/>
          <w:sz w:val="20"/>
          <w:szCs w:val="24"/>
        </w:rPr>
        <w:t>Le DCE contient des plans à titre indicatif.</w:t>
      </w:r>
    </w:p>
    <w:p w14:paraId="26C70CF4"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22 – Délai de validité des offres</w:t>
      </w:r>
    </w:p>
    <w:p w14:paraId="3D48A25D"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délai de validité des offres est de 90 jours.</w:t>
      </w:r>
    </w:p>
    <w:p w14:paraId="2689ACB1"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23 – Cohérence de l'offre</w:t>
      </w:r>
    </w:p>
    <w:p w14:paraId="0AB2D327"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de discordance entre les différentes indications du prix global forfaitaire figurant dans l'offre d'un candidat, l'indication en lettres, hors taxes, figurant à l'article Prix (à compléter par le candidat), prévaudra sur toutes les autres indications.</w:t>
      </w:r>
    </w:p>
    <w:p w14:paraId="095B3246"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de discordance entre la décomposition du prix global forfaitaire et l'acte d'engagement, ou en cas d'anomalies, d'erreurs ou d'omissions internes à la décomposition du prix global forfaitaire, le candidat, s'il est sur le point d'être retenu, sera invité à rectifier cette décomposition pour la mettre en harmonie avec le prix global forfaitaire. En cas de refus, son offre sera éliminée comme non cohérente.</w:t>
      </w:r>
    </w:p>
    <w:p w14:paraId="0AA45643"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24 – Nature des communications et échanges d'informations avec les candidats</w:t>
      </w:r>
    </w:p>
    <w:p w14:paraId="5D8E0FF8"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communications et les échanges d'informations, dont l'envoi des candidatures et des offres liés à la présente consultation sont effectués uniquement par voie électronique, conformément à la réglementation.</w:t>
      </w:r>
    </w:p>
    <w:p w14:paraId="2E078FCF"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candidats ne peuvent pas recourir à des modes différenciés de transmission pour la candidature et pour l'offre.</w:t>
      </w:r>
    </w:p>
    <w:p w14:paraId="7324D58F"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25 – Conditions générales d'envoi ou de remise des candidatures et des offres</w:t>
      </w:r>
    </w:p>
    <w:p w14:paraId="6721B539"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candidatures ou offres sont transmises en une seule fois. Si plusieurs candidatures ou offres sont adressées ou transmises successivement par un même candidat, seule la dernière reçue dans le délai fixé pour la remise des candidatures ou offres sera ouverte.</w:t>
      </w:r>
    </w:p>
    <w:p w14:paraId="133249AA"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candidatures ou offres peuvent être adressées ou remises dans les conditions suivantes :</w:t>
      </w:r>
    </w:p>
    <w:p w14:paraId="0B40BF33" w14:textId="77777777" w:rsidR="000E4AC6"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b/>
          <w:sz w:val="20"/>
          <w:szCs w:val="24"/>
        </w:rPr>
        <w:t>Par transmission électronique</w:t>
      </w:r>
      <w:r>
        <w:rPr>
          <w:rFonts w:ascii="Verdana" w:hAnsi="Verdana" w:cs="Times New Roman"/>
          <w:sz w:val="20"/>
          <w:szCs w:val="24"/>
        </w:rPr>
        <w:t xml:space="preserve"> </w:t>
      </w:r>
    </w:p>
    <w:p w14:paraId="4DF3C318" w14:textId="77777777" w:rsidR="000E4AC6"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lastRenderedPageBreak/>
        <w:t>La présentation sur un support physique électronique n'est pas autorisée.</w:t>
      </w:r>
    </w:p>
    <w:p w14:paraId="1B905912" w14:textId="77777777" w:rsidR="000E4AC6"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L'envoi par voie postale n'est pas autorisé.</w:t>
      </w:r>
    </w:p>
    <w:p w14:paraId="0BB5C9DB" w14:textId="77777777" w:rsidR="000E4AC6"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La remise contre récépissé n'est pas autorisée.</w:t>
      </w:r>
    </w:p>
    <w:p w14:paraId="580D8084"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19083D5E"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 xml:space="preserve">Les offres devront parvenir à destination avant le 20/05/2022 à </w:t>
      </w:r>
      <w:proofErr w:type="gramStart"/>
      <w:r>
        <w:rPr>
          <w:rFonts w:ascii="Verdana" w:hAnsi="Verdana" w:cs="Times New Roman"/>
          <w:b/>
          <w:sz w:val="20"/>
          <w:szCs w:val="24"/>
        </w:rPr>
        <w:t>15:</w:t>
      </w:r>
      <w:proofErr w:type="gramEnd"/>
      <w:r>
        <w:rPr>
          <w:rFonts w:ascii="Verdana" w:hAnsi="Verdana" w:cs="Times New Roman"/>
          <w:b/>
          <w:sz w:val="20"/>
          <w:szCs w:val="24"/>
        </w:rPr>
        <w:t>00.</w:t>
      </w:r>
    </w:p>
    <w:p w14:paraId="6C270AD3"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26 – Conditions d'envoi par transmission électronique</w:t>
      </w:r>
    </w:p>
    <w:p w14:paraId="30D72C07"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candidats présenteront leur réponse au moyen de fichiers comprenant à la fois les documents relatifs à la candidature et ceux relatifs à l'offre.</w:t>
      </w:r>
    </w:p>
    <w:p w14:paraId="49C0C742"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transmission dématérialisée est effectuée via le profil d'acheteur suivant : https://www.marches-securises.fr.</w:t>
      </w:r>
    </w:p>
    <w:p w14:paraId="03A90A18"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frais d'accès au réseau sont à la charge des candidats. Chaque transmission dématérialisée fera l'objet d'une date certaine de réception et d'un accusé de réception électronique. Le fuseau horaire de référence est celui qui est indiqué sur le site du profil d'acheteur.</w:t>
      </w:r>
    </w:p>
    <w:p w14:paraId="06F4E967"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est rappelé que seule la transmission électronique complète avant l'heure limite de réception des offres constitue une offre électronique remise dans les délais. Une offre électronique, en cours de transmission au moment de l'heure limite de réception des offres, constitue une offre reçue hors délai.</w:t>
      </w:r>
    </w:p>
    <w:p w14:paraId="7CAACE1C"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Prescriptions relatives aux fichiers informatiques</w:t>
      </w:r>
      <w:r>
        <w:rPr>
          <w:rFonts w:ascii="Verdana" w:hAnsi="Verdana" w:cs="Times New Roman"/>
          <w:sz w:val="20"/>
          <w:szCs w:val="24"/>
        </w:rPr>
        <w:t xml:space="preserve"> </w:t>
      </w:r>
    </w:p>
    <w:p w14:paraId="3FB20321"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Tout document ou support électronique envoyé par un candidat dans lequel un virus informatique est détecté par l'acheteur sera réputé n'avoir jamais été reçu. Aussi, il est conseillé aux candidats d'utiliser un antivirus régulièrement mis à jour.</w:t>
      </w:r>
    </w:p>
    <w:p w14:paraId="2B2EE5AD"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Par ailleurs, afin d'empêcher la diffusion des virus informatiques, les candidats ne doivent utiliser ni les exécutables (notamment les "exe"), ni les "macros".</w:t>
      </w:r>
    </w:p>
    <w:p w14:paraId="412DEBC6"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formats de fichiers acceptés par l'acheteur sont les suivants : ".doc", ".</w:t>
      </w:r>
      <w:proofErr w:type="spellStart"/>
      <w:r>
        <w:rPr>
          <w:rFonts w:ascii="Verdana" w:hAnsi="Verdana" w:cs="Times New Roman"/>
          <w:sz w:val="20"/>
          <w:szCs w:val="24"/>
        </w:rPr>
        <w:t>xls</w:t>
      </w:r>
      <w:proofErr w:type="spellEnd"/>
      <w:r>
        <w:rPr>
          <w:rFonts w:ascii="Verdana" w:hAnsi="Verdana" w:cs="Times New Roman"/>
          <w:sz w:val="20"/>
          <w:szCs w:val="24"/>
        </w:rPr>
        <w:t>", ".</w:t>
      </w:r>
      <w:proofErr w:type="spellStart"/>
      <w:r>
        <w:rPr>
          <w:rFonts w:ascii="Verdana" w:hAnsi="Verdana" w:cs="Times New Roman"/>
          <w:sz w:val="20"/>
          <w:szCs w:val="24"/>
        </w:rPr>
        <w:t>ppt</w:t>
      </w:r>
      <w:proofErr w:type="spellEnd"/>
      <w:r>
        <w:rPr>
          <w:rFonts w:ascii="Verdana" w:hAnsi="Verdana" w:cs="Times New Roman"/>
          <w:sz w:val="20"/>
          <w:szCs w:val="24"/>
        </w:rPr>
        <w:t>", ".zip", ".</w:t>
      </w:r>
      <w:proofErr w:type="spellStart"/>
      <w:r>
        <w:rPr>
          <w:rFonts w:ascii="Verdana" w:hAnsi="Verdana" w:cs="Times New Roman"/>
          <w:sz w:val="20"/>
          <w:szCs w:val="24"/>
        </w:rPr>
        <w:t>pdf</w:t>
      </w:r>
      <w:proofErr w:type="spellEnd"/>
      <w:r>
        <w:rPr>
          <w:rFonts w:ascii="Verdana" w:hAnsi="Verdana" w:cs="Times New Roman"/>
          <w:sz w:val="20"/>
          <w:szCs w:val="24"/>
        </w:rPr>
        <w:t>", ".docx", ".xlsx", ".pptx".</w:t>
      </w:r>
    </w:p>
    <w:p w14:paraId="19BAE12D"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taille maximum acceptée des fichiers est la suivante :5 Go.</w:t>
      </w:r>
    </w:p>
    <w:p w14:paraId="315D3172"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taille maximum acceptée de chaque fichier est la suivante :5 Go.</w:t>
      </w:r>
    </w:p>
    <w:p w14:paraId="5F3EC1CC" w14:textId="77777777" w:rsidR="000E4AC6" w:rsidRDefault="00FD5560">
      <w:pPr>
        <w:autoSpaceDE w:val="0"/>
        <w:autoSpaceDN w:val="0"/>
        <w:adjustRightInd w:val="0"/>
        <w:spacing w:after="0" w:line="240" w:lineRule="auto"/>
        <w:jc w:val="both"/>
        <w:rPr>
          <w:rFonts w:ascii="Verdana" w:hAnsi="Verdana" w:cs="Times New Roman"/>
          <w:sz w:val="20"/>
          <w:szCs w:val="24"/>
        </w:rPr>
      </w:pPr>
      <w:proofErr w:type="spellStart"/>
      <w:r>
        <w:rPr>
          <w:rFonts w:ascii="Verdana" w:hAnsi="Verdana" w:cs="Times New Roman"/>
          <w:b/>
          <w:sz w:val="20"/>
          <w:szCs w:val="24"/>
        </w:rPr>
        <w:t>Régles</w:t>
      </w:r>
      <w:proofErr w:type="spellEnd"/>
      <w:r>
        <w:rPr>
          <w:rFonts w:ascii="Verdana" w:hAnsi="Verdana" w:cs="Times New Roman"/>
          <w:b/>
          <w:sz w:val="20"/>
          <w:szCs w:val="24"/>
        </w:rPr>
        <w:t xml:space="preserve"> de nommage des fichiers dans le cadre de la réponse du candidat</w:t>
      </w:r>
      <w:r>
        <w:rPr>
          <w:rFonts w:ascii="Verdana" w:hAnsi="Verdana" w:cs="Times New Roman"/>
          <w:sz w:val="20"/>
          <w:szCs w:val="24"/>
        </w:rPr>
        <w:t xml:space="preserve"> </w:t>
      </w:r>
    </w:p>
    <w:p w14:paraId="059D91B8"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noms des fichiers transmis par le candidat doivent comporter à minima la dénomination commerciale abrégé du candidat et l'éventuel numéro du lot concerné. La dénomination des documents de votre candidature et de votre offre est importante : elle doit être la plus simple possible pour permettre à l'acheteur d'identifier le fichier sans devoir l'ouvrir.</w:t>
      </w:r>
    </w:p>
    <w:p w14:paraId="08EBF4D2"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27- Signature des documents transmis par le candidat</w:t>
      </w:r>
    </w:p>
    <w:p w14:paraId="5F1BDFDF"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est exigé des candidats que l'acte d'engagement soit signé(e) électroniquement dès le stade de la réception des offres. L'absence de signature électronique entraine l'irrégularité de l'offre.</w:t>
      </w:r>
    </w:p>
    <w:p w14:paraId="4B686812"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de groupement l'acte d'engagement sera signé(e) par chaque membre du groupement ou par le mandataire dument habilité par un document d'habilitation (copie de la convention de groupement ou acte spécifique d'habilitation).</w:t>
      </w:r>
    </w:p>
    <w:p w14:paraId="7F6D5041"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 document d'habilitation devra être fourni, signé de façon électronique par les autres membres du groupement, dès le stade de la réception des candidatures.</w:t>
      </w:r>
    </w:p>
    <w:p w14:paraId="1FACC606"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L'obligation de signature électronique se fait conformément aux conditions fixées par l'arrêté du 22 mars 2019 relatif à la signature électronique des contrats de la commande publique.</w:t>
      </w:r>
    </w:p>
    <w:p w14:paraId="4235AA1F"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Les formats de signature acceptés sont les formats </w:t>
      </w:r>
      <w:proofErr w:type="spellStart"/>
      <w:r>
        <w:rPr>
          <w:rFonts w:ascii="Verdana" w:hAnsi="Verdana" w:cs="Times New Roman"/>
          <w:sz w:val="20"/>
          <w:szCs w:val="24"/>
        </w:rPr>
        <w:t>XAdES</w:t>
      </w:r>
      <w:proofErr w:type="spellEnd"/>
      <w:r>
        <w:rPr>
          <w:rFonts w:ascii="Verdana" w:hAnsi="Verdana" w:cs="Times New Roman"/>
          <w:sz w:val="20"/>
          <w:szCs w:val="24"/>
        </w:rPr>
        <w:t xml:space="preserve">, </w:t>
      </w:r>
      <w:proofErr w:type="spellStart"/>
      <w:r>
        <w:rPr>
          <w:rFonts w:ascii="Verdana" w:hAnsi="Verdana" w:cs="Times New Roman"/>
          <w:sz w:val="20"/>
          <w:szCs w:val="24"/>
        </w:rPr>
        <w:t>PAdES</w:t>
      </w:r>
      <w:proofErr w:type="spellEnd"/>
      <w:r>
        <w:rPr>
          <w:rFonts w:ascii="Verdana" w:hAnsi="Verdana" w:cs="Times New Roman"/>
          <w:sz w:val="20"/>
          <w:szCs w:val="24"/>
        </w:rPr>
        <w:t xml:space="preserve">, </w:t>
      </w:r>
      <w:proofErr w:type="spellStart"/>
      <w:r>
        <w:rPr>
          <w:rFonts w:ascii="Verdana" w:hAnsi="Verdana" w:cs="Times New Roman"/>
          <w:sz w:val="20"/>
          <w:szCs w:val="24"/>
        </w:rPr>
        <w:t>CAdES</w:t>
      </w:r>
      <w:proofErr w:type="spellEnd"/>
      <w:r>
        <w:rPr>
          <w:rFonts w:ascii="Verdana" w:hAnsi="Verdana" w:cs="Times New Roman"/>
          <w:sz w:val="20"/>
          <w:szCs w:val="24"/>
        </w:rPr>
        <w:t xml:space="preserve">. La signature électronique doit être une signature électronique au minimum avancée reposant sur un certificat qualifié conforme au règlement </w:t>
      </w:r>
      <w:proofErr w:type="spellStart"/>
      <w:r>
        <w:rPr>
          <w:rFonts w:ascii="Verdana" w:hAnsi="Verdana" w:cs="Times New Roman"/>
          <w:sz w:val="20"/>
          <w:szCs w:val="24"/>
        </w:rPr>
        <w:t>eIDAS</w:t>
      </w:r>
      <w:proofErr w:type="spellEnd"/>
      <w:r>
        <w:rPr>
          <w:rFonts w:ascii="Verdana" w:hAnsi="Verdana" w:cs="Times New Roman"/>
          <w:sz w:val="20"/>
          <w:szCs w:val="24"/>
        </w:rPr>
        <w:t>. Toutefois, les certificats qualifiés de signature électronique délivrés en application du RGS restent valables jusqu'à leur expiration.</w:t>
      </w:r>
    </w:p>
    <w:p w14:paraId="1FCC4E37"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L'attention des candidats est attirée sur le fait que la signature numérisée (numérisation d'un document papier avec signature manuscrite) n'a pas la valeur d'une signature </w:t>
      </w:r>
      <w:r>
        <w:rPr>
          <w:rFonts w:ascii="Verdana" w:hAnsi="Verdana" w:cs="Times New Roman"/>
          <w:sz w:val="20"/>
          <w:szCs w:val="24"/>
        </w:rPr>
        <w:lastRenderedPageBreak/>
        <w:t>électronique. La signature numérisée n'est admissible que pour les documents qui ne sont pas produits et signés par les candidats eux-mêmes.</w:t>
      </w:r>
    </w:p>
    <w:p w14:paraId="7BE15D7B"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documents de la copie de sauvegarde sont soumis aux mêmes obligations de signature que ceux transmis par voie électronique. Si la copie de sauvegarde est présenté au moyen d'un support papier, la signature est manuscrite. Si le support est de nature électronique, la signature est électronique.</w:t>
      </w:r>
    </w:p>
    <w:p w14:paraId="0FCC3F28"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28- Dispositions relatives à la copie de sauvegarde</w:t>
      </w:r>
    </w:p>
    <w:p w14:paraId="299FA498"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Candidatures et offres électroniques peuvent être doublées d'une copie de sauvegarde. Les documents de la copie de sauvegarde sont soumis aux mêmes obligations que ceux transmis par voie électronique : ils doivent être signés si la signature est </w:t>
      </w:r>
      <w:proofErr w:type="gramStart"/>
      <w:r>
        <w:rPr>
          <w:rFonts w:ascii="Verdana" w:hAnsi="Verdana" w:cs="Times New Roman"/>
          <w:sz w:val="20"/>
          <w:szCs w:val="24"/>
        </w:rPr>
        <w:t>requise..</w:t>
      </w:r>
      <w:proofErr w:type="gramEnd"/>
    </w:p>
    <w:p w14:paraId="6C7A247F"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autorise les copies de sauvegarde sous forme de support physique électronique ou sous forme papier.</w:t>
      </w:r>
    </w:p>
    <w:p w14:paraId="24D70EB4"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Formats autorisés en matière de support physique </w:t>
      </w:r>
      <w:proofErr w:type="gramStart"/>
      <w:r>
        <w:rPr>
          <w:rFonts w:ascii="Verdana" w:hAnsi="Verdana" w:cs="Times New Roman"/>
          <w:sz w:val="20"/>
          <w:szCs w:val="24"/>
        </w:rPr>
        <w:t>électronique:</w:t>
      </w:r>
      <w:proofErr w:type="gramEnd"/>
      <w:r>
        <w:rPr>
          <w:rFonts w:ascii="Verdana" w:hAnsi="Verdana" w:cs="Times New Roman"/>
          <w:sz w:val="20"/>
          <w:szCs w:val="24"/>
        </w:rPr>
        <w:t xml:space="preserve"> CD-Rom, DVD-ROM, clé USB..</w:t>
      </w:r>
    </w:p>
    <w:p w14:paraId="695BDEE3"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 xml:space="preserve">Conditions d'envoi de la copie de </w:t>
      </w:r>
      <w:proofErr w:type="gramStart"/>
      <w:r>
        <w:rPr>
          <w:rFonts w:ascii="Verdana" w:hAnsi="Verdana" w:cs="Times New Roman"/>
          <w:b/>
          <w:sz w:val="20"/>
          <w:szCs w:val="24"/>
        </w:rPr>
        <w:t>sauvegarde:</w:t>
      </w:r>
      <w:proofErr w:type="gramEnd"/>
      <w:r>
        <w:rPr>
          <w:rFonts w:ascii="Verdana" w:hAnsi="Verdana" w:cs="Times New Roman"/>
          <w:sz w:val="20"/>
          <w:szCs w:val="24"/>
        </w:rPr>
        <w:t xml:space="preserve"> </w:t>
      </w:r>
    </w:p>
    <w:p w14:paraId="04829FF5"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Cette copie est transmise sous pli par voie postale ou par dépôt chez l'acheteur dans les délais impartis pour la remise des candidatures ou des offres. Ce pli, fermé, doit mentionner « copie de sauvegarde » de manière claire et lisible, porter également le nom de l'opérateur économique candidat, l'identification de la procédure et l'éventuel lot concerné. La copie de sauvegarde ne peut être commune à l'ensemble des lots pour lesquels candidate éventuellement l'opérateur économique.</w:t>
      </w:r>
    </w:p>
    <w:p w14:paraId="223F264A"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 xml:space="preserve">Conditions d'ouverture de la copie de </w:t>
      </w:r>
      <w:proofErr w:type="gramStart"/>
      <w:r>
        <w:rPr>
          <w:rFonts w:ascii="Verdana" w:hAnsi="Verdana" w:cs="Times New Roman"/>
          <w:b/>
          <w:sz w:val="20"/>
          <w:szCs w:val="24"/>
        </w:rPr>
        <w:t>sauvegarde:</w:t>
      </w:r>
      <w:proofErr w:type="gramEnd"/>
      <w:r>
        <w:rPr>
          <w:rFonts w:ascii="Verdana" w:hAnsi="Verdana" w:cs="Times New Roman"/>
          <w:sz w:val="20"/>
          <w:szCs w:val="24"/>
        </w:rPr>
        <w:t xml:space="preserve"> </w:t>
      </w:r>
    </w:p>
    <w:p w14:paraId="6BACA5C5"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copie de sauvegarde ne peut être ouverte par l'acheteur que dans les cas qui suivent : lorsqu'un programme informatique malveillant est détecté dans les candidatures ou les offres transmises par voie électronique. La trace de cette malveillance est conservée. Lorsqu'une candidature ou une offre électronique est reçue de façon incomplète, hors délais ou n'a pu être ouverte, sous réserve que la transmission de la candidature ou de l'offre électronique ait commencé avant la clôture de la remise des candidatures ou des offres. Lorsque la copie de sauvegarde n'est pas ouverte par l'acheteur, elle est détruite dès l'éventuel rejet de la candidature ou à l'issue de la procédure</w:t>
      </w:r>
    </w:p>
    <w:p w14:paraId="59605BF1"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29- Assistance aux candidats et échanges d'informations</w:t>
      </w:r>
    </w:p>
    <w:p w14:paraId="60B4239C"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Les candidats sont invités à vérifier préalablement les prérequis techniques du profil acheteur et à choisir une adresse </w:t>
      </w:r>
      <w:proofErr w:type="gramStart"/>
      <w:r>
        <w:rPr>
          <w:rFonts w:ascii="Verdana" w:hAnsi="Verdana" w:cs="Times New Roman"/>
          <w:sz w:val="20"/>
          <w:szCs w:val="24"/>
        </w:rPr>
        <w:t>mail</w:t>
      </w:r>
      <w:proofErr w:type="gramEnd"/>
      <w:r>
        <w:rPr>
          <w:rFonts w:ascii="Verdana" w:hAnsi="Verdana" w:cs="Times New Roman"/>
          <w:sz w:val="20"/>
          <w:szCs w:val="24"/>
        </w:rPr>
        <w:t xml:space="preserve"> durable pendant toute la durée de la procédure.</w:t>
      </w:r>
    </w:p>
    <w:p w14:paraId="79C7098F"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Au cours de la consultation et en cas :</w:t>
      </w:r>
    </w:p>
    <w:p w14:paraId="63C6B6BF"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595DAAB5"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D'anomalie(s) détectée(s) et/ou d'incohérence(s) entre les pièces du dossier de la consultation (DCE) qui rendraient potentiellement difficile, l'exécution du marché ;</w:t>
      </w:r>
    </w:p>
    <w:p w14:paraId="796ABC1D"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0EBFA6FD"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Ou d'informations manquantes et nécessaires à la détermination du contenu de son offre.</w:t>
      </w:r>
    </w:p>
    <w:p w14:paraId="6975F486"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6D32B6DB"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appartient aux candidats de prévenir la commune de Saint-Cyprien, durant la période de consultation des problèmes en l'interrogeant via le profil acheteur indiqué ci-dessous, et selon les modalités définies au Règlement de la consultation.</w:t>
      </w:r>
    </w:p>
    <w:p w14:paraId="4D9DEB44"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3E576559"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dossier de consultation des entreprises est disponible gratuitement à l'adresse électronique suivante : www.marches-securises.fr.</w:t>
      </w:r>
    </w:p>
    <w:p w14:paraId="39D7D269"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27AFE023"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En cas de difficulté quant au téléchargement du DCE, le candidat est invité à se rapprocher de la hotline de la société </w:t>
      </w:r>
      <w:proofErr w:type="gramStart"/>
      <w:r>
        <w:rPr>
          <w:rFonts w:ascii="Verdana" w:hAnsi="Verdana" w:cs="Times New Roman"/>
          <w:sz w:val="20"/>
          <w:szCs w:val="24"/>
        </w:rPr>
        <w:t>ATLINE ,</w:t>
      </w:r>
      <w:proofErr w:type="gramEnd"/>
      <w:r>
        <w:rPr>
          <w:rFonts w:ascii="Verdana" w:hAnsi="Verdana" w:cs="Times New Roman"/>
          <w:sz w:val="20"/>
          <w:szCs w:val="24"/>
        </w:rPr>
        <w:t xml:space="preserve"> au 04 92 90 93 27, ou en envoyant un courriel à l'dresse que voici : technique@atline.fr</w:t>
      </w:r>
    </w:p>
    <w:p w14:paraId="213657F6"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3CD94984"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Aucune demande d'envoi du dossier sur support physique électronique n'est </w:t>
      </w:r>
      <w:proofErr w:type="gramStart"/>
      <w:r>
        <w:rPr>
          <w:rFonts w:ascii="Verdana" w:hAnsi="Verdana" w:cs="Times New Roman"/>
          <w:sz w:val="20"/>
          <w:szCs w:val="24"/>
        </w:rPr>
        <w:t>autorisée..</w:t>
      </w:r>
      <w:proofErr w:type="gramEnd"/>
    </w:p>
    <w:p w14:paraId="76E61BED"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Les questions des candidats ainsi que les réponses apportées par le pouvoir adjudicateur mais aussi les échanges éventuels en cours d'examen des candidatures et des offres, comme les demandes de pièces complémentaires ou de précisions sur l'offre, l'éventuelle demande de régularisation ou les négociations et même les notifications des décisions (lettre de rejet, etc..) sont opérés par voie électronique au moyen du profil d'acheteur.</w:t>
      </w:r>
    </w:p>
    <w:p w14:paraId="74CA3E2B"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30 – Demande de renseignements</w:t>
      </w:r>
    </w:p>
    <w:p w14:paraId="0DBFE731"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Pour obtenir tous les renseignements complémentaires qui leur seraient nécessaires au cours de leur étude, les candidats devront faire parvenir une demande au moyen du profil d'acheteur au plus tard avant le 13/05/2022.</w:t>
      </w:r>
    </w:p>
    <w:p w14:paraId="1615081D" w14:textId="77777777" w:rsidR="000E4AC6"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proofErr w:type="gramStart"/>
      <w:r>
        <w:rPr>
          <w:rFonts w:ascii="Verdana" w:hAnsi="Verdana" w:cs="Times New Roman"/>
          <w:sz w:val="20"/>
          <w:szCs w:val="24"/>
        </w:rPr>
        <w:t>pour</w:t>
      </w:r>
      <w:proofErr w:type="gramEnd"/>
      <w:r>
        <w:rPr>
          <w:rFonts w:ascii="Verdana" w:hAnsi="Verdana" w:cs="Times New Roman"/>
          <w:sz w:val="20"/>
          <w:szCs w:val="24"/>
        </w:rPr>
        <w:t xml:space="preserve"> les renseignements d'ordre administratif et technique :</w:t>
      </w:r>
    </w:p>
    <w:p w14:paraId="3FE4F4B0"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4D8BC799"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Centre Communal d'Action Sociale Résidence Desnoyer</w:t>
      </w:r>
    </w:p>
    <w:p w14:paraId="34E910AC" w14:textId="77777777" w:rsidR="0065092D"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Correspondant : Mme </w:t>
      </w:r>
      <w:r w:rsidR="00957C0F">
        <w:rPr>
          <w:rFonts w:ascii="Verdana" w:hAnsi="Verdana" w:cs="Times New Roman"/>
          <w:sz w:val="20"/>
          <w:szCs w:val="24"/>
        </w:rPr>
        <w:t>Anne-Marie Pegard</w:t>
      </w:r>
      <w:r w:rsidR="0065092D">
        <w:rPr>
          <w:rFonts w:ascii="Verdana" w:hAnsi="Verdana" w:cs="Times New Roman"/>
          <w:sz w:val="20"/>
          <w:szCs w:val="24"/>
        </w:rPr>
        <w:t>-</w:t>
      </w:r>
      <w:r w:rsidR="00957C0F">
        <w:rPr>
          <w:rFonts w:ascii="Verdana" w:hAnsi="Verdana" w:cs="Times New Roman"/>
          <w:sz w:val="20"/>
          <w:szCs w:val="24"/>
        </w:rPr>
        <w:t>Boix</w:t>
      </w:r>
    </w:p>
    <w:p w14:paraId="06751340" w14:textId="6C315AAB"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Vice-Présidente</w:t>
      </w:r>
    </w:p>
    <w:p w14:paraId="5470297C"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 Résidence Desnoyer</w:t>
      </w:r>
    </w:p>
    <w:p w14:paraId="6DF44C77"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66750 Saint-Cyprien</w:t>
      </w:r>
    </w:p>
    <w:p w14:paraId="502669F0"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Tél : 04.68.37.68.16</w:t>
      </w:r>
    </w:p>
    <w:p w14:paraId="6CBB0E00"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Fax : 04.68.37.27.46</w:t>
      </w:r>
    </w:p>
    <w:p w14:paraId="5F1512D4" w14:textId="3A52B9F9"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Courriel : </w:t>
      </w:r>
      <w:r w:rsidR="00395856">
        <w:rPr>
          <w:rFonts w:ascii="Verdana" w:hAnsi="Verdana" w:cs="Times New Roman"/>
          <w:sz w:val="20"/>
          <w:szCs w:val="24"/>
        </w:rPr>
        <w:t>contact</w:t>
      </w:r>
      <w:r>
        <w:rPr>
          <w:rFonts w:ascii="Verdana" w:hAnsi="Verdana" w:cs="Times New Roman"/>
          <w:sz w:val="20"/>
          <w:szCs w:val="24"/>
        </w:rPr>
        <w:t>@ccasmairie-saint-cyprien.com</w:t>
      </w:r>
    </w:p>
    <w:p w14:paraId="46804088"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Internet : http://www.saint-cyprien.com</w:t>
      </w:r>
    </w:p>
    <w:p w14:paraId="4138825D"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31 – Phase de négociation</w:t>
      </w:r>
    </w:p>
    <w:p w14:paraId="2FEE0546"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se réserve le droit d'attribuer le marché sur la base des offres initiales sans mener de négociations.</w:t>
      </w:r>
    </w:p>
    <w:p w14:paraId="594D1FF3"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Après réception et examen des offres, une phase de négociation sera engagée avec tous les candidats.</w:t>
      </w:r>
    </w:p>
    <w:p w14:paraId="7ECF9F17"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Les offres irrégulières ou inacceptables seront admises à la négociation. Néanmoins, les offres irrégulières ou inacceptables ne pourront être retenues que si elles deviennent régulières ou acceptables </w:t>
      </w:r>
      <w:proofErr w:type="gramStart"/>
      <w:r>
        <w:rPr>
          <w:rFonts w:ascii="Verdana" w:hAnsi="Verdana" w:cs="Times New Roman"/>
          <w:sz w:val="20"/>
          <w:szCs w:val="24"/>
        </w:rPr>
        <w:t>suite aux</w:t>
      </w:r>
      <w:proofErr w:type="gramEnd"/>
      <w:r>
        <w:rPr>
          <w:rFonts w:ascii="Verdana" w:hAnsi="Verdana" w:cs="Times New Roman"/>
          <w:sz w:val="20"/>
          <w:szCs w:val="24"/>
        </w:rPr>
        <w:t xml:space="preserve"> négociations. A l'issue de la négociation, un classement sera effectué.</w:t>
      </w:r>
    </w:p>
    <w:p w14:paraId="7E17322F" w14:textId="77777777" w:rsidR="000E4AC6" w:rsidRDefault="000E4AC6">
      <w:pPr>
        <w:autoSpaceDE w:val="0"/>
        <w:autoSpaceDN w:val="0"/>
        <w:adjustRightInd w:val="0"/>
        <w:spacing w:after="0" w:line="240" w:lineRule="auto"/>
        <w:jc w:val="both"/>
        <w:rPr>
          <w:rFonts w:ascii="Verdana" w:hAnsi="Verdana" w:cs="Times New Roman"/>
          <w:sz w:val="20"/>
          <w:szCs w:val="24"/>
        </w:rPr>
      </w:pPr>
    </w:p>
    <w:p w14:paraId="5AED2697"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négociations pourront porter sur les prix et l'offre technique des candidats</w:t>
      </w:r>
    </w:p>
    <w:p w14:paraId="56EE4FE3"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32 – Infructuosité</w:t>
      </w:r>
    </w:p>
    <w:p w14:paraId="0F7B99ED"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d'infructuosité, le pouvoir adjudicateur après en avoir informé les candidats éventuels, peut relancer une consultation avec publicité et mise en concurrence sous forme de procédure adaptée ou passer un marché sans publicité ni remise en concurrence en cas de situation visée par l'article R.2122-2 du Code de la Commande Publique.</w:t>
      </w:r>
    </w:p>
    <w:p w14:paraId="13CCC023"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 xml:space="preserve">Article 33 – Délais et voies de recours </w:t>
      </w:r>
    </w:p>
    <w:p w14:paraId="30F3CA8B"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 un référé </w:t>
      </w:r>
      <w:proofErr w:type="spellStart"/>
      <w:r>
        <w:rPr>
          <w:rFonts w:ascii="Verdana" w:hAnsi="Verdana" w:cs="Times New Roman"/>
          <w:sz w:val="20"/>
          <w:szCs w:val="24"/>
        </w:rPr>
        <w:t>pré-contractuel</w:t>
      </w:r>
      <w:proofErr w:type="spellEnd"/>
      <w:r>
        <w:rPr>
          <w:rFonts w:ascii="Verdana" w:hAnsi="Verdana" w:cs="Times New Roman"/>
          <w:sz w:val="20"/>
          <w:szCs w:val="24"/>
        </w:rPr>
        <w:t xml:space="preserve"> (articles L551-1 à L551-4, L551-10 à L551-12, R551-1, et R551-3 à R551-6 du code de justice administrative), avant la signature du marché public ;</w:t>
      </w:r>
    </w:p>
    <w:p w14:paraId="13AE0972"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un référé contractuel (articles L551-13 à L551-23, et R551-7 à R551-10 du code de justice administrative), dans un délai de 31 jours à compter de la publication de l'avis d'attribution du marché public et dans un délai de 6 mois à compter du lendemain du jour de la conclusion du marché dans les autres cas ;</w:t>
      </w:r>
    </w:p>
    <w:p w14:paraId="16AD10D1"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un recours pour excès de pouvoir dans un délai de 2 mois à compter de la notification de la décision attaquée avec un référé suspension possible ;</w:t>
      </w:r>
    </w:p>
    <w:p w14:paraId="086AD076"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un recours de plein contentieux dans un délai de 2 mois à compter de la date à laquelle sont rendues publiques la conclusion du contrat et les modalités de sa consultation, assorti d'un référé suspension possible.</w:t>
      </w:r>
    </w:p>
    <w:p w14:paraId="04CBEAA1"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lastRenderedPageBreak/>
        <w:t>Article 34 – Vérification de la situation de l'attributaire envisagé au regard des interdictions de soumissionner obligatoires, documents à produire et signature de l'offre</w:t>
      </w:r>
    </w:p>
    <w:p w14:paraId="1DF4D8F7"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L'acheteur accepte comme preuve suffisante que le candidat ne se trouve pas dans un des cas d'interdiction de soumissionner visés aux articles L2141-1 à L2141-5 du code de la commande publique, les documents justificatifs suivants :</w:t>
      </w:r>
    </w:p>
    <w:p w14:paraId="5534313A" w14:textId="77777777" w:rsidR="000E4AC6"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Le numéro unique d'identification de l'entreprise (SIREN ou SIRET) permettant à l'acheteur d'accéder aux informations pertinentes par le biais d'un système électronique mentionné au 1° de l'article R. 2143-13 ou, si l'entreprise est étrangère, un document délivré par l'autorité judiciaire ou administrative compétente de son pays d'origine ou d'établissement, attestant de l'absence de cas d'exclusion mentionnés à l'article L.2141-3 du Code de la Commande Publique et si le candidat est en redressement judiciaire, la copie du ou des jugements prononcés.</w:t>
      </w:r>
    </w:p>
    <w:p w14:paraId="4E51726F" w14:textId="77777777" w:rsidR="000E4AC6"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 xml:space="preserve">Déclaration sur l'honneur que le candidat ne se trouve pas dans un cas d'interdiction de soumissionner </w:t>
      </w:r>
      <w:proofErr w:type="gramStart"/>
      <w:r>
        <w:rPr>
          <w:rFonts w:ascii="Verdana" w:hAnsi="Verdana" w:cs="Times New Roman"/>
          <w:sz w:val="20"/>
          <w:szCs w:val="24"/>
        </w:rPr>
        <w:t>mentionné</w:t>
      </w:r>
      <w:proofErr w:type="gramEnd"/>
      <w:r>
        <w:rPr>
          <w:rFonts w:ascii="Verdana" w:hAnsi="Verdana" w:cs="Times New Roman"/>
          <w:sz w:val="20"/>
          <w:szCs w:val="24"/>
        </w:rPr>
        <w:t xml:space="preserve"> à l'article L.2141-1, L.2141-4 et L.2141-5 du code de la commande publique ou documents équivalents en cas de candidat étranger.</w:t>
      </w:r>
    </w:p>
    <w:p w14:paraId="259FE989" w14:textId="77777777" w:rsidR="000E4AC6"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 xml:space="preserve">Attestations et certificats délivrés par les administrations et organismes compétents attestant que le candidat ne se trouve pas dans un cas d'interdiction de soumissionner </w:t>
      </w:r>
      <w:proofErr w:type="gramStart"/>
      <w:r>
        <w:rPr>
          <w:rFonts w:ascii="Verdana" w:hAnsi="Verdana" w:cs="Times New Roman"/>
          <w:sz w:val="20"/>
          <w:szCs w:val="24"/>
        </w:rPr>
        <w:t>mentionné</w:t>
      </w:r>
      <w:proofErr w:type="gramEnd"/>
      <w:r>
        <w:rPr>
          <w:rFonts w:ascii="Verdana" w:hAnsi="Verdana" w:cs="Times New Roman"/>
          <w:sz w:val="20"/>
          <w:szCs w:val="24"/>
        </w:rPr>
        <w:t xml:space="preserve"> à l'article L2141-2 du code de la commande publique ou documents équivalents en cas de candidat étranger.</w:t>
      </w:r>
    </w:p>
    <w:p w14:paraId="02CF051D" w14:textId="77777777" w:rsidR="000E4AC6"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Les pièces prévues aux articles L2312-27, R. 1263-12, D. 8222-5 ou D. 8222-7 ou D. 8254-2 à D. 8254-5 du code du travail.</w:t>
      </w:r>
    </w:p>
    <w:p w14:paraId="5B03E2EE"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3F25A38C"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Ces pièces seront à remettre par le candidat choisi comme attributaire du marché dans un délai de 10 jours à compter de la date de réception de la demande émise par l'acheteur.</w:t>
      </w:r>
    </w:p>
    <w:p w14:paraId="22000F99" w14:textId="77777777" w:rsidR="000E4AC6"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Cependant, ces pièces n'ont pas à être remises si le candidat a fait figurer dans son dossier de candidature toutes les informations nécessaires à la consultation gratuite et en ligne par l'acheteur de ces mêmes pièces justificatives.</w:t>
      </w:r>
    </w:p>
    <w:p w14:paraId="77631CF9" w14:textId="77777777" w:rsidR="000E4AC6"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35 – Candidature uniquement sous forme de Groupement</w:t>
      </w:r>
    </w:p>
    <w:p w14:paraId="305B65BC" w14:textId="77777777" w:rsidR="000E4AC6" w:rsidRPr="00396CDE" w:rsidRDefault="00FD5560">
      <w:pPr>
        <w:autoSpaceDE w:val="0"/>
        <w:autoSpaceDN w:val="0"/>
        <w:adjustRightInd w:val="0"/>
        <w:spacing w:after="0" w:line="240" w:lineRule="auto"/>
        <w:jc w:val="both"/>
        <w:rPr>
          <w:rFonts w:ascii="Verdana" w:hAnsi="Verdana" w:cs="Times New Roman"/>
          <w:b/>
          <w:bCs/>
          <w:sz w:val="20"/>
          <w:szCs w:val="24"/>
        </w:rPr>
      </w:pPr>
      <w:r w:rsidRPr="00396CDE">
        <w:rPr>
          <w:rFonts w:ascii="Verdana" w:hAnsi="Verdana" w:cs="Times New Roman"/>
          <w:b/>
          <w:bCs/>
          <w:sz w:val="20"/>
          <w:szCs w:val="24"/>
        </w:rPr>
        <w:t>Les candidats devront obligatoirement, sous peine d'irrecevabilité de la Candidature, être intégrés au sein d'un groupement solidaire et de son mandataire.</w:t>
      </w:r>
    </w:p>
    <w:p w14:paraId="3D5A98B7" w14:textId="77777777" w:rsidR="000E4AC6" w:rsidRDefault="000E4AC6">
      <w:pPr>
        <w:autoSpaceDE w:val="0"/>
        <w:autoSpaceDN w:val="0"/>
        <w:adjustRightInd w:val="0"/>
        <w:spacing w:after="0" w:line="240" w:lineRule="auto"/>
        <w:jc w:val="both"/>
        <w:rPr>
          <w:rFonts w:ascii="Verdana" w:hAnsi="Verdana" w:cs="Times New Roman"/>
          <w:sz w:val="20"/>
          <w:szCs w:val="24"/>
        </w:rPr>
      </w:pPr>
    </w:p>
    <w:sectPr w:rsidR="000E4AC6" w:rsidSect="006566F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Borders w:display="firstPage" w:offsetFrom="page">
        <w:top w:val="doubleWave" w:sz="6" w:space="24" w:color="00B050"/>
        <w:left w:val="doubleWave" w:sz="6" w:space="24" w:color="00B050"/>
        <w:bottom w:val="doubleWave" w:sz="6" w:space="24" w:color="00B050"/>
        <w:right w:val="doubleWave" w:sz="6" w:space="24" w:color="00B05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40784" w14:textId="77777777" w:rsidR="003C28B8" w:rsidRDefault="00FD5560" w:rsidP="00292E0A">
      <w:pPr>
        <w:spacing w:after="0" w:line="240" w:lineRule="auto"/>
        <w:rPr>
          <w:sz w:val="20"/>
          <w:szCs w:val="20"/>
          <w:lang w:eastAsia="fr-FR"/>
        </w:rPr>
      </w:pPr>
      <w:r>
        <w:rPr>
          <w:rFonts w:ascii="Times New Roman" w:hAnsi="Times New Roman" w:cs="Times New Roman"/>
          <w:sz w:val="24"/>
          <w:szCs w:val="24"/>
        </w:rPr>
        <w:t xml:space="preserve"> </w:t>
      </w:r>
      <w:r w:rsidR="003C28B8">
        <w:rPr>
          <w:sz w:val="20"/>
          <w:szCs w:val="20"/>
          <w:lang w:eastAsia="fr-FR"/>
        </w:rPr>
        <w:separator/>
      </w:r>
    </w:p>
  </w:endnote>
  <w:endnote w:type="continuationSeparator" w:id="0">
    <w:p w14:paraId="39078FB4" w14:textId="77777777" w:rsidR="003C28B8" w:rsidRDefault="00FD5560" w:rsidP="00292E0A">
      <w:pPr>
        <w:spacing w:after="0" w:line="240" w:lineRule="auto"/>
        <w:rPr>
          <w:sz w:val="20"/>
          <w:szCs w:val="20"/>
          <w:lang w:eastAsia="fr-FR"/>
        </w:rPr>
      </w:pPr>
      <w:r>
        <w:rPr>
          <w:rFonts w:ascii="Times New Roman" w:hAnsi="Times New Roman" w:cs="Times New Roman"/>
          <w:sz w:val="24"/>
          <w:szCs w:val="24"/>
        </w:rPr>
        <w:t xml:space="preserve"> </w:t>
      </w:r>
      <w:r w:rsidR="003C28B8">
        <w:rPr>
          <w:sz w:val="20"/>
          <w:szCs w:val="20"/>
          <w:lang w:eastAsia="fr-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E198B" w14:textId="77777777" w:rsidR="00EE4616" w:rsidRDefault="00FD5560">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7C6F2" w14:textId="77777777" w:rsidR="00292E0A" w:rsidRDefault="00FD5560">
    <w:pPr>
      <w:pBdr>
        <w:top w:val="single" w:sz="6" w:space="10" w:color="5B9BD5"/>
      </w:pBdr>
      <w:tabs>
        <w:tab w:val="center" w:pos="4536"/>
        <w:tab w:val="right" w:pos="9072"/>
      </w:tabs>
      <w:spacing w:before="240" w:after="0" w:line="240" w:lineRule="auto"/>
      <w:jc w:val="center"/>
      <w:rPr>
        <w:color w:val="5B9BD5"/>
        <w:sz w:val="20"/>
        <w:szCs w:val="20"/>
        <w:lang w:eastAsia="fr-FR"/>
      </w:rPr>
    </w:pPr>
    <w:r>
      <w:rPr>
        <w:rFonts w:ascii="Times New Roman" w:hAnsi="Times New Roman" w:cs="Times New Roman"/>
        <w:sz w:val="24"/>
        <w:szCs w:val="24"/>
      </w:rPr>
      <w:t xml:space="preserve"> </w:t>
    </w:r>
    <w:r w:rsidR="00292E0A" w:rsidRPr="00292E0A">
      <w:rPr>
        <w:rFonts w:ascii="Verdana" w:hAnsi="Verdana" w:cs="Times New Roman"/>
        <w:b/>
        <w:noProof/>
        <w:sz w:val="24"/>
        <w:szCs w:val="24"/>
        <w:lang w:eastAsia="fr-FR"/>
      </w:rPr>
      <w:t>MAPA N°22MO030</w:t>
    </w:r>
  </w:p>
  <w:p w14:paraId="1807F641" w14:textId="77777777" w:rsidR="00292E0A" w:rsidRDefault="00FD5560">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3499C" w14:textId="77777777" w:rsidR="00EE4616" w:rsidRDefault="00FD5560">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D5775" w14:textId="77777777" w:rsidR="003C28B8" w:rsidRDefault="00FD5560" w:rsidP="00292E0A">
      <w:pPr>
        <w:spacing w:after="0" w:line="240" w:lineRule="auto"/>
        <w:rPr>
          <w:sz w:val="20"/>
          <w:szCs w:val="20"/>
          <w:lang w:eastAsia="fr-FR"/>
        </w:rPr>
      </w:pPr>
      <w:r>
        <w:rPr>
          <w:rFonts w:ascii="Times New Roman" w:hAnsi="Times New Roman" w:cs="Times New Roman"/>
          <w:sz w:val="24"/>
          <w:szCs w:val="24"/>
        </w:rPr>
        <w:t xml:space="preserve"> </w:t>
      </w:r>
      <w:r w:rsidR="003C28B8">
        <w:rPr>
          <w:sz w:val="20"/>
          <w:szCs w:val="20"/>
          <w:lang w:eastAsia="fr-FR"/>
        </w:rPr>
        <w:separator/>
      </w:r>
    </w:p>
  </w:footnote>
  <w:footnote w:type="continuationSeparator" w:id="0">
    <w:p w14:paraId="34C19BF4" w14:textId="77777777" w:rsidR="003C28B8" w:rsidRDefault="00FD5560" w:rsidP="00292E0A">
      <w:pPr>
        <w:spacing w:after="0" w:line="240" w:lineRule="auto"/>
        <w:rPr>
          <w:sz w:val="20"/>
          <w:szCs w:val="20"/>
          <w:lang w:eastAsia="fr-FR"/>
        </w:rPr>
      </w:pPr>
      <w:r>
        <w:rPr>
          <w:rFonts w:ascii="Times New Roman" w:hAnsi="Times New Roman" w:cs="Times New Roman"/>
          <w:sz w:val="24"/>
          <w:szCs w:val="24"/>
        </w:rPr>
        <w:t xml:space="preserve"> </w:t>
      </w:r>
      <w:r w:rsidR="003C28B8">
        <w:rPr>
          <w:sz w:val="20"/>
          <w:szCs w:val="20"/>
          <w:lang w:eastAsia="fr-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EF34C" w14:textId="77777777" w:rsidR="00EE4616" w:rsidRDefault="00FD5560">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3E6A1" w14:textId="77777777" w:rsidR="00EE4616" w:rsidRDefault="00FD5560">
    <w:pPr>
      <w:tabs>
        <w:tab w:val="center" w:pos="4536"/>
        <w:tab w:val="right" w:pos="9072"/>
      </w:tabs>
      <w:spacing w:after="0" w:line="240" w:lineRule="auto"/>
      <w:jc w:val="right"/>
      <w:rPr>
        <w:sz w:val="20"/>
        <w:szCs w:val="20"/>
        <w:lang w:eastAsia="fr-FR"/>
      </w:rPr>
    </w:pPr>
    <w:r>
      <w:rPr>
        <w:rFonts w:ascii="Times New Roman" w:hAnsi="Times New Roman" w:cs="Times New Roman"/>
        <w:sz w:val="24"/>
        <w:szCs w:val="24"/>
      </w:rPr>
      <w:t xml:space="preserve"> </w:t>
    </w:r>
    <w:r w:rsidR="00EE4616">
      <w:rPr>
        <w:sz w:val="20"/>
        <w:szCs w:val="20"/>
        <w:lang w:eastAsia="fr-FR"/>
      </w:rPr>
      <w:fldChar w:fldCharType="begin"/>
    </w:r>
    <w:r w:rsidR="00EE4616">
      <w:rPr>
        <w:sz w:val="20"/>
        <w:szCs w:val="20"/>
        <w:lang w:eastAsia="fr-FR"/>
      </w:rPr>
      <w:instrText>PAGE   \* MERGEFORMAT</w:instrText>
    </w:r>
    <w:r w:rsidR="00EE4616">
      <w:rPr>
        <w:sz w:val="20"/>
        <w:szCs w:val="20"/>
        <w:lang w:eastAsia="fr-FR"/>
      </w:rPr>
      <w:fldChar w:fldCharType="separate"/>
    </w:r>
    <w:r w:rsidR="00EE4616">
      <w:rPr>
        <w:noProof/>
        <w:sz w:val="20"/>
        <w:szCs w:val="20"/>
        <w:lang w:eastAsia="fr-FR"/>
      </w:rPr>
      <w:t>1</w:t>
    </w:r>
    <w:r w:rsidR="00EE4616">
      <w:rPr>
        <w:sz w:val="20"/>
        <w:szCs w:val="20"/>
        <w:lang w:eastAsia="fr-FR"/>
      </w:rPr>
      <w:fldChar w:fldCharType="end"/>
    </w:r>
  </w:p>
  <w:p w14:paraId="44C35B4C" w14:textId="77777777" w:rsidR="00EE4616" w:rsidRDefault="00EE4616">
    <w:pPr>
      <w:tabs>
        <w:tab w:val="center" w:pos="4536"/>
        <w:tab w:val="right" w:pos="9072"/>
      </w:tabs>
      <w:spacing w:after="0" w:line="240" w:lineRule="auto"/>
      <w:rPr>
        <w:sz w:val="20"/>
        <w:szCs w:val="20"/>
        <w:lang w:eastAsia="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40617" w14:textId="77777777" w:rsidR="00EE4616" w:rsidRDefault="00FD5560">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57EA4DC"/>
    <w:lvl w:ilvl="0">
      <w:numFmt w:val="bullet"/>
      <w:lvlText w:val="*"/>
      <w:lvlJc w:val="left"/>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0"/>
    <w:lvlOverride w:ilvl="0">
      <w:lvl w:ilvl="0">
        <w:numFmt w:val="bullet"/>
        <w:lvlText w:val=""/>
        <w:legacy w:legacy="1" w:legacySpace="0" w:legacyIndent="0"/>
        <w:lvlJc w:val="left"/>
        <w:rPr>
          <w:rFonts w:ascii="Wingdings" w:hAnsi="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8119C"/>
    <w:rsid w:val="00047F1E"/>
    <w:rsid w:val="000E4AC6"/>
    <w:rsid w:val="00226858"/>
    <w:rsid w:val="0028119C"/>
    <w:rsid w:val="00292E0A"/>
    <w:rsid w:val="00297607"/>
    <w:rsid w:val="002A6409"/>
    <w:rsid w:val="00361117"/>
    <w:rsid w:val="00390DBC"/>
    <w:rsid w:val="00395856"/>
    <w:rsid w:val="00396CDE"/>
    <w:rsid w:val="003A32DB"/>
    <w:rsid w:val="003C28B8"/>
    <w:rsid w:val="003E5904"/>
    <w:rsid w:val="004D1FE5"/>
    <w:rsid w:val="005D7400"/>
    <w:rsid w:val="0065092D"/>
    <w:rsid w:val="006566FC"/>
    <w:rsid w:val="006B3055"/>
    <w:rsid w:val="008143E4"/>
    <w:rsid w:val="008B193B"/>
    <w:rsid w:val="00957C0F"/>
    <w:rsid w:val="00A5122E"/>
    <w:rsid w:val="00B369F9"/>
    <w:rsid w:val="00BF0990"/>
    <w:rsid w:val="00D34AB2"/>
    <w:rsid w:val="00E12965"/>
    <w:rsid w:val="00EB5BCD"/>
    <w:rsid w:val="00EE163F"/>
    <w:rsid w:val="00EE4616"/>
    <w:rsid w:val="00FA7F0A"/>
    <w:rsid w:val="00FD55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2D5A42C9"/>
  <w14:defaultImageDpi w14:val="0"/>
  <w15:docId w15:val="{4D4B3253-C0C0-4E67-A4D3-351FCF215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B0F27-300B-4CC7-9E01-18729D12C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4629</Words>
  <Characters>25464</Characters>
  <Application>Microsoft Office Word</Application>
  <DocSecurity>0</DocSecurity>
  <Lines>212</Lines>
  <Paragraphs>60</Paragraphs>
  <ScaleCrop>false</ScaleCrop>
  <Company>HP</Company>
  <LinksUpToDate>false</LinksUpToDate>
  <CharactersWithSpaces>30033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Camos</dc:creator>
  <cp:keywords/>
  <dc:description>Created by the HTML-to-RTF Pro DLL .Net 5.1.10.31</dc:description>
  <cp:lastModifiedBy>Christophe Vidal</cp:lastModifiedBy>
  <cp:revision>9</cp:revision>
  <dcterms:created xsi:type="dcterms:W3CDTF">2022-03-28T08:06:00Z</dcterms:created>
  <dcterms:modified xsi:type="dcterms:W3CDTF">2022-03-28T13:40:00Z</dcterms:modified>
</cp:coreProperties>
</file>