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FNS SIMPLE AVIS DE MARCHÉ</w:t>
      </w:r>
    </w:p>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Section I : Identification de l'acheteur</w:t>
      </w:r>
    </w:p>
    <w:tbl>
      <w:tblPr>
        <w:tblW w:w="5000" w:type="pct"/>
        <w:tblCellSpacing w:w="15" w:type="dxa"/>
        <w:tblCellMar>
          <w:left w:w="0" w:type="dxa"/>
          <w:right w:w="0" w:type="dxa"/>
        </w:tblCellMar>
        <w:tblLook w:val="04A0" w:firstRow="1" w:lastRow="0" w:firstColumn="1" w:lastColumn="0" w:noHBand="0" w:noVBand="1"/>
      </w:tblPr>
      <w:tblGrid>
        <w:gridCol w:w="57"/>
        <w:gridCol w:w="43"/>
        <w:gridCol w:w="8972"/>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Nom complet de l'acheteur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Angers Loire Métropole</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Type de Numéro national d'indentification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SIRET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 National d'identification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24490001500094</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Ville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Angers</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Code Postal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49020</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Groupement de commandes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Non</w:t>
            </w:r>
          </w:p>
        </w:tc>
      </w:tr>
      <w:tr w:rsidR="006B74D1" w:rsidRPr="006B74D1" w:rsidTr="006B74D1">
        <w:trPr>
          <w:tblCellSpacing w:w="15" w:type="dxa"/>
        </w:trPr>
        <w:tc>
          <w:tcPr>
            <w:tcW w:w="0" w:type="auto"/>
            <w:gridSpan w:val="3"/>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Département(s) de publication : </w:t>
            </w:r>
            <w:r w:rsidRPr="006B74D1">
              <w:rPr>
                <w:rFonts w:ascii="Times New Roman" w:eastAsia="Times New Roman" w:hAnsi="Times New Roman" w:cs="Times New Roman"/>
                <w:b/>
                <w:bCs/>
                <w:sz w:val="24"/>
                <w:szCs w:val="24"/>
                <w:lang w:eastAsia="fr-FR"/>
              </w:rPr>
              <w:t>49</w:t>
            </w:r>
          </w:p>
        </w:tc>
      </w:tr>
    </w:tbl>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Section 2 : Communication</w:t>
      </w:r>
    </w:p>
    <w:tbl>
      <w:tblPr>
        <w:tblW w:w="4000" w:type="pct"/>
        <w:tblCellSpacing w:w="15" w:type="dxa"/>
        <w:tblCellMar>
          <w:left w:w="0" w:type="dxa"/>
          <w:right w:w="0" w:type="dxa"/>
        </w:tblCellMar>
        <w:tblLook w:val="04A0" w:firstRow="1" w:lastRow="0" w:firstColumn="1" w:lastColumn="0" w:noHBand="0" w:noVBand="1"/>
      </w:tblPr>
      <w:tblGrid>
        <w:gridCol w:w="51"/>
        <w:gridCol w:w="36"/>
        <w:gridCol w:w="7171"/>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Lien vers le profil d'acheteur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https://alm.marches-securises.fr</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Identifiant interne de la consultation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A23TEREKRELANTCTE</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Intégralité des documents sur le profil d'acheteur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Oui</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Utilisation de moyens de communication non communément disponibles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Non</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Nom du contact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Direction de la Commande Publique</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Adresse mail du contact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marches.dag@angersloiremetropole.fr</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Numéro de téléphone du contact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bl>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Section 3 : </w:t>
      </w:r>
      <w:proofErr w:type="spellStart"/>
      <w:r w:rsidRPr="006B74D1">
        <w:rPr>
          <w:rFonts w:ascii="Times New Roman" w:eastAsia="Times New Roman" w:hAnsi="Times New Roman" w:cs="Times New Roman"/>
          <w:sz w:val="24"/>
          <w:szCs w:val="24"/>
          <w:lang w:eastAsia="fr-FR"/>
        </w:rPr>
        <w:t>Procedure</w:t>
      </w:r>
      <w:proofErr w:type="spellEnd"/>
    </w:p>
    <w:tbl>
      <w:tblPr>
        <w:tblW w:w="4000" w:type="pct"/>
        <w:tblCellSpacing w:w="15" w:type="dxa"/>
        <w:tblCellMar>
          <w:left w:w="0" w:type="dxa"/>
          <w:right w:w="0" w:type="dxa"/>
        </w:tblCellMar>
        <w:tblLook w:val="04A0" w:firstRow="1" w:lastRow="0" w:firstColumn="1" w:lastColumn="0" w:noHBand="0" w:noVBand="1"/>
      </w:tblPr>
      <w:tblGrid>
        <w:gridCol w:w="51"/>
        <w:gridCol w:w="36"/>
        <w:gridCol w:w="7171"/>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Type de procédure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Procédure adaptée ouverte</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Conditions de participation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roofErr w:type="gramStart"/>
            <w:r w:rsidRPr="006B74D1">
              <w:rPr>
                <w:rFonts w:ascii="Times New Roman" w:eastAsia="Times New Roman" w:hAnsi="Times New Roman" w:cs="Times New Roman"/>
                <w:sz w:val="24"/>
                <w:szCs w:val="24"/>
                <w:lang w:eastAsia="fr-FR"/>
              </w:rPr>
              <w:t>aptitude</w:t>
            </w:r>
            <w:proofErr w:type="gramEnd"/>
            <w:r w:rsidRPr="006B74D1">
              <w:rPr>
                <w:rFonts w:ascii="Times New Roman" w:eastAsia="Times New Roman" w:hAnsi="Times New Roman" w:cs="Times New Roman"/>
                <w:sz w:val="24"/>
                <w:szCs w:val="24"/>
                <w:lang w:eastAsia="fr-FR"/>
              </w:rPr>
              <w:t xml:space="preserve"> à exercer l'activité professionnelle - conditions / moyens de preuve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Voir règlement de la consultation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roofErr w:type="gramStart"/>
            <w:r w:rsidRPr="006B74D1">
              <w:rPr>
                <w:rFonts w:ascii="Times New Roman" w:eastAsia="Times New Roman" w:hAnsi="Times New Roman" w:cs="Times New Roman"/>
                <w:sz w:val="24"/>
                <w:szCs w:val="24"/>
                <w:lang w:eastAsia="fr-FR"/>
              </w:rPr>
              <w:t>capacité</w:t>
            </w:r>
            <w:proofErr w:type="gramEnd"/>
            <w:r w:rsidRPr="006B74D1">
              <w:rPr>
                <w:rFonts w:ascii="Times New Roman" w:eastAsia="Times New Roman" w:hAnsi="Times New Roman" w:cs="Times New Roman"/>
                <w:sz w:val="24"/>
                <w:szCs w:val="24"/>
                <w:lang w:eastAsia="fr-FR"/>
              </w:rPr>
              <w:t xml:space="preserve"> économique et financière - conditions / moyens de preuve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Voir règlement de la consultation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roofErr w:type="gramStart"/>
            <w:r w:rsidRPr="006B74D1">
              <w:rPr>
                <w:rFonts w:ascii="Times New Roman" w:eastAsia="Times New Roman" w:hAnsi="Times New Roman" w:cs="Times New Roman"/>
                <w:sz w:val="24"/>
                <w:szCs w:val="24"/>
                <w:lang w:eastAsia="fr-FR"/>
              </w:rPr>
              <w:t>capacités</w:t>
            </w:r>
            <w:proofErr w:type="gramEnd"/>
            <w:r w:rsidRPr="006B74D1">
              <w:rPr>
                <w:rFonts w:ascii="Times New Roman" w:eastAsia="Times New Roman" w:hAnsi="Times New Roman" w:cs="Times New Roman"/>
                <w:sz w:val="24"/>
                <w:szCs w:val="24"/>
                <w:lang w:eastAsia="fr-FR"/>
              </w:rPr>
              <w:t xml:space="preserve"> techniques et professionnelles - conditions / moyens de preuve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Voir règlement de la consultation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Technique d'achat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Sans objet</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Date et heure limite de réception des plis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15 juin 2023 - </w:t>
            </w:r>
            <w:proofErr w:type="gramStart"/>
            <w:r w:rsidRPr="006B74D1">
              <w:rPr>
                <w:rFonts w:ascii="Times New Roman" w:eastAsia="Times New Roman" w:hAnsi="Times New Roman" w:cs="Times New Roman"/>
                <w:sz w:val="24"/>
                <w:szCs w:val="24"/>
                <w:lang w:eastAsia="fr-FR"/>
              </w:rPr>
              <w:t>14:</w:t>
            </w:r>
            <w:proofErr w:type="gramEnd"/>
            <w:r w:rsidRPr="006B74D1">
              <w:rPr>
                <w:rFonts w:ascii="Times New Roman" w:eastAsia="Times New Roman" w:hAnsi="Times New Roman" w:cs="Times New Roman"/>
                <w:sz w:val="24"/>
                <w:szCs w:val="24"/>
                <w:lang w:eastAsia="fr-FR"/>
              </w:rPr>
              <w:t>00</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Présentation des offres par catalogue électronique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Interdite</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Réduction du nombre de candidats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Non</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Possibilité d'attribution sans négociation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Oui</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L'acheteur exige </w:t>
            </w:r>
            <w:proofErr w:type="gramStart"/>
            <w:r w:rsidRPr="006B74D1">
              <w:rPr>
                <w:rFonts w:ascii="Times New Roman" w:eastAsia="Times New Roman" w:hAnsi="Times New Roman" w:cs="Times New Roman"/>
                <w:sz w:val="24"/>
                <w:szCs w:val="24"/>
                <w:lang w:eastAsia="fr-FR"/>
              </w:rPr>
              <w:t>la présentations</w:t>
            </w:r>
            <w:proofErr w:type="gramEnd"/>
            <w:r w:rsidRPr="006B74D1">
              <w:rPr>
                <w:rFonts w:ascii="Times New Roman" w:eastAsia="Times New Roman" w:hAnsi="Times New Roman" w:cs="Times New Roman"/>
                <w:sz w:val="24"/>
                <w:szCs w:val="24"/>
                <w:lang w:eastAsia="fr-FR"/>
              </w:rPr>
              <w:t xml:space="preserve"> de variantes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Non</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Identification des catégories d'acheteurs intervenant (si accord-cadre)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Critères d'attribution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roofErr w:type="gramStart"/>
            <w:r w:rsidRPr="006B74D1">
              <w:rPr>
                <w:rFonts w:ascii="Times New Roman" w:eastAsia="Times New Roman" w:hAnsi="Times New Roman" w:cs="Times New Roman"/>
                <w:sz w:val="24"/>
                <w:szCs w:val="24"/>
                <w:lang w:eastAsia="fr-FR"/>
              </w:rPr>
              <w:t>prix</w:t>
            </w:r>
            <w:proofErr w:type="gramEnd"/>
            <w:r w:rsidRPr="006B74D1">
              <w:rPr>
                <w:rFonts w:ascii="Times New Roman" w:eastAsia="Times New Roman" w:hAnsi="Times New Roman" w:cs="Times New Roman"/>
                <w:sz w:val="24"/>
                <w:szCs w:val="24"/>
                <w:lang w:eastAsia="fr-FR"/>
              </w:rPr>
              <w:t xml:space="preserve"> : 60 % et valeur technique : 40 %</w:t>
            </w:r>
          </w:p>
        </w:tc>
      </w:tr>
    </w:tbl>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Section 4 : Identification du marché</w:t>
      </w:r>
    </w:p>
    <w:tbl>
      <w:tblPr>
        <w:tblW w:w="5000" w:type="pct"/>
        <w:tblCellSpacing w:w="15" w:type="dxa"/>
        <w:tblCellMar>
          <w:left w:w="0" w:type="dxa"/>
          <w:right w:w="0" w:type="dxa"/>
        </w:tblCellMar>
        <w:tblLook w:val="04A0" w:firstRow="1" w:lastRow="0" w:firstColumn="1" w:lastColumn="0" w:noHBand="0" w:noVBand="1"/>
      </w:tblPr>
      <w:tblGrid>
        <w:gridCol w:w="52"/>
        <w:gridCol w:w="37"/>
        <w:gridCol w:w="8983"/>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Intitulé du marché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Renouvellement de l'antenne du centre technique de l'environnement à Angers</w:t>
            </w:r>
          </w:p>
        </w:tc>
      </w:tr>
    </w:tbl>
    <w:p w:rsidR="006B74D1" w:rsidRPr="006B74D1" w:rsidRDefault="006B74D1" w:rsidP="006B74D1">
      <w:pPr>
        <w:spacing w:after="0" w:line="240" w:lineRule="auto"/>
        <w:rPr>
          <w:rFonts w:ascii="Times New Roman" w:eastAsia="Times New Roman" w:hAnsi="Times New Roman" w:cs="Times New Roman"/>
          <w:vanish/>
          <w:sz w:val="24"/>
          <w:szCs w:val="24"/>
          <w:lang w:eastAsia="fr-FR"/>
        </w:rPr>
      </w:pPr>
    </w:p>
    <w:tbl>
      <w:tblPr>
        <w:tblW w:w="5000" w:type="pct"/>
        <w:tblCellSpacing w:w="15" w:type="dxa"/>
        <w:tblCellMar>
          <w:left w:w="0" w:type="dxa"/>
          <w:right w:w="0" w:type="dxa"/>
        </w:tblCellMar>
        <w:tblLook w:val="04A0" w:firstRow="1" w:lastRow="0" w:firstColumn="1" w:lastColumn="0" w:noHBand="0" w:noVBand="1"/>
      </w:tblPr>
      <w:tblGrid>
        <w:gridCol w:w="62"/>
        <w:gridCol w:w="47"/>
        <w:gridCol w:w="8963"/>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Code CPV principal</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Descripteur principal : 45232141</w:t>
            </w:r>
          </w:p>
        </w:tc>
      </w:tr>
    </w:tbl>
    <w:p w:rsidR="006B74D1" w:rsidRPr="006B74D1" w:rsidRDefault="006B74D1" w:rsidP="006B74D1">
      <w:pPr>
        <w:spacing w:after="0" w:line="240" w:lineRule="auto"/>
        <w:rPr>
          <w:rFonts w:ascii="Times New Roman" w:eastAsia="Times New Roman" w:hAnsi="Times New Roman" w:cs="Times New Roman"/>
          <w:vanish/>
          <w:sz w:val="24"/>
          <w:szCs w:val="24"/>
          <w:lang w:eastAsia="fr-FR"/>
        </w:rPr>
      </w:pPr>
    </w:p>
    <w:tbl>
      <w:tblPr>
        <w:tblW w:w="4000" w:type="pct"/>
        <w:tblCellSpacing w:w="15" w:type="dxa"/>
        <w:tblCellMar>
          <w:left w:w="0" w:type="dxa"/>
          <w:right w:w="0" w:type="dxa"/>
        </w:tblCellMar>
        <w:tblLook w:val="04A0" w:firstRow="1" w:lastRow="0" w:firstColumn="1" w:lastColumn="0" w:noHBand="0" w:noVBand="1"/>
      </w:tblPr>
      <w:tblGrid>
        <w:gridCol w:w="71"/>
        <w:gridCol w:w="55"/>
        <w:gridCol w:w="7132"/>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Type de marché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Travaux</w:t>
            </w:r>
          </w:p>
        </w:tc>
      </w:tr>
    </w:tbl>
    <w:p w:rsidR="006B74D1" w:rsidRPr="006B74D1" w:rsidRDefault="006B74D1" w:rsidP="006B74D1">
      <w:pPr>
        <w:spacing w:after="0" w:line="240" w:lineRule="auto"/>
        <w:rPr>
          <w:rFonts w:ascii="Times New Roman" w:eastAsia="Times New Roman" w:hAnsi="Times New Roman" w:cs="Times New Roman"/>
          <w:vanish/>
          <w:sz w:val="24"/>
          <w:szCs w:val="24"/>
          <w:lang w:eastAsia="fr-FR"/>
        </w:rPr>
      </w:pPr>
    </w:p>
    <w:tbl>
      <w:tblPr>
        <w:tblW w:w="4000" w:type="pct"/>
        <w:tblCellSpacing w:w="15" w:type="dxa"/>
        <w:tblCellMar>
          <w:left w:w="0" w:type="dxa"/>
          <w:right w:w="0" w:type="dxa"/>
        </w:tblCellMar>
        <w:tblLook w:val="04A0" w:firstRow="1" w:lastRow="0" w:firstColumn="1" w:lastColumn="0" w:noHBand="0" w:noVBand="1"/>
      </w:tblPr>
      <w:tblGrid>
        <w:gridCol w:w="51"/>
        <w:gridCol w:w="36"/>
        <w:gridCol w:w="7171"/>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Description succincte du marché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La présente consultation concerne le projet de renouvellement de l’antenne et du point de livraison alimentant le Centre Technique de l’Environnement à Angers. </w:t>
            </w:r>
          </w:p>
        </w:tc>
      </w:tr>
    </w:tbl>
    <w:p w:rsidR="006B74D1" w:rsidRPr="006B74D1" w:rsidRDefault="006B74D1" w:rsidP="006B74D1">
      <w:pPr>
        <w:spacing w:after="0" w:line="240" w:lineRule="auto"/>
        <w:rPr>
          <w:rFonts w:ascii="Times New Roman" w:eastAsia="Times New Roman" w:hAnsi="Times New Roman" w:cs="Times New Roman"/>
          <w:vanish/>
          <w:sz w:val="24"/>
          <w:szCs w:val="24"/>
          <w:lang w:eastAsia="fr-FR"/>
        </w:rPr>
      </w:pPr>
    </w:p>
    <w:tbl>
      <w:tblPr>
        <w:tblW w:w="4000" w:type="pct"/>
        <w:tblCellSpacing w:w="15" w:type="dxa"/>
        <w:tblCellMar>
          <w:left w:w="0" w:type="dxa"/>
          <w:right w:w="0" w:type="dxa"/>
        </w:tblCellMar>
        <w:tblLook w:val="04A0" w:firstRow="1" w:lastRow="0" w:firstColumn="1" w:lastColumn="0" w:noHBand="0" w:noVBand="1"/>
      </w:tblPr>
      <w:tblGrid>
        <w:gridCol w:w="53"/>
        <w:gridCol w:w="38"/>
        <w:gridCol w:w="7167"/>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Lieu principal d'exécution du marché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34 bis, Boulevard Robert d'Arbrissel, 49000 ANGERS</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Durée du marché (en mois)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Valeur estimée (H.T.)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Valeur entre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roofErr w:type="gramStart"/>
            <w:r w:rsidRPr="006B74D1">
              <w:rPr>
                <w:rFonts w:ascii="Times New Roman" w:eastAsia="Times New Roman" w:hAnsi="Times New Roman" w:cs="Times New Roman"/>
                <w:sz w:val="24"/>
                <w:szCs w:val="24"/>
                <w:lang w:eastAsia="fr-FR"/>
              </w:rPr>
              <w:t>et</w:t>
            </w:r>
            <w:proofErr w:type="gramEnd"/>
            <w:r w:rsidRPr="006B74D1">
              <w:rPr>
                <w:rFonts w:ascii="Times New Roman" w:eastAsia="Times New Roman" w:hAnsi="Times New Roman" w:cs="Times New Roman"/>
                <w:sz w:val="24"/>
                <w:szCs w:val="24"/>
                <w:lang w:eastAsia="fr-FR"/>
              </w:rPr>
              <w:t xml:space="preserve">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r>
    </w:tbl>
    <w:p w:rsidR="006B74D1" w:rsidRPr="006B74D1" w:rsidRDefault="006B74D1" w:rsidP="006B74D1">
      <w:pPr>
        <w:spacing w:after="0" w:line="240" w:lineRule="auto"/>
        <w:rPr>
          <w:rFonts w:ascii="Times New Roman" w:eastAsia="Times New Roman" w:hAnsi="Times New Roman" w:cs="Times New Roman"/>
          <w:vanish/>
          <w:sz w:val="24"/>
          <w:szCs w:val="24"/>
          <w:lang w:eastAsia="fr-FR"/>
        </w:rPr>
      </w:pPr>
    </w:p>
    <w:tbl>
      <w:tblPr>
        <w:tblW w:w="4000" w:type="pct"/>
        <w:tblCellSpacing w:w="15" w:type="dxa"/>
        <w:tblCellMar>
          <w:left w:w="0" w:type="dxa"/>
          <w:right w:w="0" w:type="dxa"/>
        </w:tblCellMar>
        <w:tblLook w:val="04A0" w:firstRow="1" w:lastRow="0" w:firstColumn="1" w:lastColumn="0" w:noHBand="0" w:noVBand="1"/>
      </w:tblPr>
      <w:tblGrid>
        <w:gridCol w:w="52"/>
        <w:gridCol w:w="36"/>
        <w:gridCol w:w="7170"/>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La consultation comporte des tranches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Oui</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La consultation prévoit une réservation de tout ou partie du marché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Non</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Marché alloti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Oui</w:t>
            </w:r>
          </w:p>
        </w:tc>
      </w:tr>
    </w:tbl>
    <w:p w:rsidR="006B74D1" w:rsidRPr="006B74D1" w:rsidRDefault="006B74D1" w:rsidP="006B74D1">
      <w:pPr>
        <w:spacing w:after="0" w:line="240" w:lineRule="auto"/>
        <w:rPr>
          <w:rFonts w:ascii="Times New Roman" w:eastAsia="Times New Roman" w:hAnsi="Times New Roman" w:cs="Times New Roman"/>
          <w:vanish/>
          <w:sz w:val="24"/>
          <w:szCs w:val="24"/>
          <w:lang w:eastAsia="fr-FR"/>
        </w:rPr>
      </w:pPr>
    </w:p>
    <w:tbl>
      <w:tblPr>
        <w:tblW w:w="4000" w:type="pct"/>
        <w:tblCellSpacing w:w="15" w:type="dxa"/>
        <w:tblCellMar>
          <w:left w:w="0" w:type="dxa"/>
          <w:right w:w="0" w:type="dxa"/>
        </w:tblCellMar>
        <w:tblLook w:val="04A0" w:firstRow="1" w:lastRow="0" w:firstColumn="1" w:lastColumn="0" w:noHBand="0" w:noVBand="1"/>
      </w:tblPr>
      <w:tblGrid>
        <w:gridCol w:w="55"/>
        <w:gridCol w:w="40"/>
        <w:gridCol w:w="7163"/>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Mots descripteurs : Antenne, Réseaux divers</w:t>
            </w:r>
          </w:p>
        </w:tc>
      </w:tr>
    </w:tbl>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Section 5 : Lots</w:t>
      </w:r>
    </w:p>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lastRenderedPageBreak/>
        <w:t xml:space="preserve">OBJET : Renouvellement de l'antenne du centre technique de l'environnement à Angers </w:t>
      </w:r>
    </w:p>
    <w:tbl>
      <w:tblPr>
        <w:tblW w:w="5000" w:type="pct"/>
        <w:tblCellSpacing w:w="15" w:type="dxa"/>
        <w:tblCellMar>
          <w:left w:w="0" w:type="dxa"/>
          <w:right w:w="0" w:type="dxa"/>
        </w:tblCellMar>
        <w:tblLook w:val="04A0" w:firstRow="1" w:lastRow="0" w:firstColumn="1" w:lastColumn="0" w:noHBand="0" w:noVBand="1"/>
      </w:tblPr>
      <w:tblGrid>
        <w:gridCol w:w="52"/>
        <w:gridCol w:w="37"/>
        <w:gridCol w:w="8938"/>
        <w:gridCol w:w="45"/>
      </w:tblGrid>
      <w:tr w:rsidR="006B74D1" w:rsidRPr="006B74D1" w:rsidTr="006B74D1">
        <w:trPr>
          <w:gridAfter w:val="1"/>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Description du lot : VRD - Réseau de chaleur </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Code(s) CPV additionnel(s)</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Code CPV principal : 45112500</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Estimation de la valeur hors taxes du lot :  euros</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Lieu d'exécution du lot : 34, bis boulevard Robert d'Arbrissel, 49000 ANGERS</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gridSpan w:val="3"/>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Mots descripteurs : Voirie et réseaux divers</w:t>
            </w:r>
          </w:p>
        </w:tc>
      </w:tr>
    </w:tbl>
    <w:p w:rsidR="006B74D1" w:rsidRPr="006B74D1" w:rsidRDefault="006B74D1" w:rsidP="006B74D1">
      <w:pPr>
        <w:spacing w:after="0" w:line="240" w:lineRule="auto"/>
        <w:rPr>
          <w:rFonts w:ascii="Times New Roman" w:eastAsia="Times New Roman" w:hAnsi="Times New Roman" w:cs="Times New Roman"/>
          <w:sz w:val="24"/>
          <w:szCs w:val="24"/>
          <w:lang w:eastAsia="fr-FR"/>
        </w:rPr>
      </w:pPr>
    </w:p>
    <w:tbl>
      <w:tblPr>
        <w:tblW w:w="5000" w:type="pct"/>
        <w:tblCellSpacing w:w="15" w:type="dxa"/>
        <w:tblCellMar>
          <w:left w:w="0" w:type="dxa"/>
          <w:right w:w="0" w:type="dxa"/>
        </w:tblCellMar>
        <w:tblLook w:val="04A0" w:firstRow="1" w:lastRow="0" w:firstColumn="1" w:lastColumn="0" w:noHBand="0" w:noVBand="1"/>
      </w:tblPr>
      <w:tblGrid>
        <w:gridCol w:w="52"/>
        <w:gridCol w:w="37"/>
        <w:gridCol w:w="8938"/>
        <w:gridCol w:w="45"/>
      </w:tblGrid>
      <w:tr w:rsidR="006B74D1" w:rsidRPr="006B74D1" w:rsidTr="006B74D1">
        <w:trPr>
          <w:gridAfter w:val="1"/>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Description du lot : Sous station - chauffage </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Code(s) CPV additionnel(s)</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Code CPV principal : 45331000</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Estimation de la valeur hors taxes du lot :  euros</w:t>
            </w:r>
          </w:p>
        </w:tc>
      </w:tr>
      <w:tr w:rsidR="006B74D1" w:rsidRPr="006B74D1" w:rsidTr="006B74D1">
        <w:trPr>
          <w:gridAfter w:val="1"/>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Lieu d'exécution du lot : 34, bis boulevard Robert d'Arbrissel, 49000 ANGERS</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gridSpan w:val="3"/>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Mots descripteurs : Chauffage (exploitation, entretien)</w:t>
            </w:r>
          </w:p>
        </w:tc>
      </w:tr>
    </w:tbl>
    <w:p w:rsidR="006B74D1" w:rsidRPr="006B74D1" w:rsidRDefault="006B74D1" w:rsidP="006B74D1">
      <w:pPr>
        <w:spacing w:before="100" w:beforeAutospacing="1" w:after="100" w:afterAutospacing="1"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Section 6 : Informations </w:t>
      </w:r>
      <w:proofErr w:type="spellStart"/>
      <w:r w:rsidRPr="006B74D1">
        <w:rPr>
          <w:rFonts w:ascii="Times New Roman" w:eastAsia="Times New Roman" w:hAnsi="Times New Roman" w:cs="Times New Roman"/>
          <w:sz w:val="24"/>
          <w:szCs w:val="24"/>
          <w:lang w:eastAsia="fr-FR"/>
        </w:rPr>
        <w:t>Complementaires</w:t>
      </w:r>
      <w:proofErr w:type="spellEnd"/>
    </w:p>
    <w:tbl>
      <w:tblPr>
        <w:tblW w:w="4000" w:type="pct"/>
        <w:tblCellSpacing w:w="15" w:type="dxa"/>
        <w:tblCellMar>
          <w:left w:w="0" w:type="dxa"/>
          <w:right w:w="0" w:type="dxa"/>
        </w:tblCellMar>
        <w:tblLook w:val="04A0" w:firstRow="1" w:lastRow="0" w:firstColumn="1" w:lastColumn="0" w:noHBand="0" w:noVBand="1"/>
      </w:tblPr>
      <w:tblGrid>
        <w:gridCol w:w="51"/>
        <w:gridCol w:w="36"/>
        <w:gridCol w:w="7171"/>
      </w:tblGrid>
      <w:tr w:rsidR="006B74D1" w:rsidRPr="006B74D1" w:rsidTr="006B74D1">
        <w:trPr>
          <w:tblHeade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Visite obligatoire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Oui</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Détail sur la visite (si oui)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Lot 2 : obligatoire, Lot 1 : conseillé. Prendre contact avec Monsieur GRIZON au 07.88.68.88.81</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Autres informations complémentaires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roofErr w:type="gramStart"/>
            <w:r w:rsidRPr="006B74D1">
              <w:rPr>
                <w:rFonts w:ascii="Times New Roman" w:eastAsia="Times New Roman" w:hAnsi="Times New Roman" w:cs="Times New Roman"/>
                <w:sz w:val="24"/>
                <w:szCs w:val="24"/>
                <w:lang w:eastAsia="fr-FR"/>
              </w:rPr>
              <w:t>les</w:t>
            </w:r>
            <w:proofErr w:type="gramEnd"/>
            <w:r w:rsidRPr="006B74D1">
              <w:rPr>
                <w:rFonts w:ascii="Times New Roman" w:eastAsia="Times New Roman" w:hAnsi="Times New Roman" w:cs="Times New Roman"/>
                <w:sz w:val="24"/>
                <w:szCs w:val="24"/>
                <w:lang w:eastAsia="fr-FR"/>
              </w:rPr>
              <w:t xml:space="preserve"> plis sont obligatoirement à remettre via le profil acheteur : https://alm.marches-securises.fr Les modalités de transmission des plis sont définies dans le règlement de la consultation. Sur le profil acheteur, il est fortement conseillé aux candidats de ne pas télécharger le dossier de consultation de manière anonyme mais de s’identifier et de renseigner une adresse électronique valide et régulièrement consultée. Les sous-critères de jugement des offres sont précisés au règlement de la consultation, ainsi que les autres conditions de participations des candidats et modalités de financement et de paiement. Durée du marché : Pour le lot n</w:t>
            </w:r>
            <w:r w:rsidRPr="006B74D1">
              <w:rPr>
                <w:rFonts w:ascii="Times New Roman" w:eastAsia="Times New Roman" w:hAnsi="Times New Roman" w:cs="Times New Roman"/>
                <w:sz w:val="24"/>
                <w:szCs w:val="24"/>
                <w:vertAlign w:val="superscript"/>
                <w:lang w:eastAsia="fr-FR"/>
              </w:rPr>
              <w:t>o</w:t>
            </w:r>
            <w:proofErr w:type="gramStart"/>
            <w:r w:rsidRPr="006B74D1">
              <w:rPr>
                <w:rFonts w:ascii="Times New Roman" w:eastAsia="Times New Roman" w:hAnsi="Times New Roman" w:cs="Times New Roman"/>
                <w:sz w:val="24"/>
                <w:szCs w:val="24"/>
                <w:lang w:eastAsia="fr-FR"/>
              </w:rPr>
              <w:t>1:</w:t>
            </w:r>
            <w:proofErr w:type="gramEnd"/>
            <w:r w:rsidRPr="006B74D1">
              <w:rPr>
                <w:rFonts w:ascii="Times New Roman" w:eastAsia="Times New Roman" w:hAnsi="Times New Roman" w:cs="Times New Roman"/>
                <w:sz w:val="24"/>
                <w:szCs w:val="24"/>
                <w:lang w:eastAsia="fr-FR"/>
              </w:rPr>
              <w:t xml:space="preserve"> 11 semaines au total dont une période de préparation de 5 semaines et un délai d'exécution des travaux de 6 semaines. Pour le lot n</w:t>
            </w:r>
            <w:r w:rsidRPr="006B74D1">
              <w:rPr>
                <w:rFonts w:ascii="Times New Roman" w:eastAsia="Times New Roman" w:hAnsi="Times New Roman" w:cs="Times New Roman"/>
                <w:sz w:val="24"/>
                <w:szCs w:val="24"/>
                <w:vertAlign w:val="superscript"/>
                <w:lang w:eastAsia="fr-FR"/>
              </w:rPr>
              <w:t>o</w:t>
            </w:r>
            <w:proofErr w:type="gramStart"/>
            <w:r w:rsidRPr="006B74D1">
              <w:rPr>
                <w:rFonts w:ascii="Times New Roman" w:eastAsia="Times New Roman" w:hAnsi="Times New Roman" w:cs="Times New Roman"/>
                <w:sz w:val="24"/>
                <w:szCs w:val="24"/>
                <w:lang w:eastAsia="fr-FR"/>
              </w:rPr>
              <w:t>2:</w:t>
            </w:r>
            <w:proofErr w:type="gramEnd"/>
            <w:r w:rsidRPr="006B74D1">
              <w:rPr>
                <w:rFonts w:ascii="Times New Roman" w:eastAsia="Times New Roman" w:hAnsi="Times New Roman" w:cs="Times New Roman"/>
                <w:sz w:val="24"/>
                <w:szCs w:val="24"/>
                <w:lang w:eastAsia="fr-FR"/>
              </w:rPr>
              <w:t xml:space="preserve"> 7 semaines au total dont la période de préparation de 5 semaines et un délai d'exécution des travaux de 2 semaines. Le lot 1 comporte des conditions d'exécution à caractère social dont le détail est indiqué dans le CCAP spécifique insertion. Le respect de ces dispositions est une condition de la conformité de l'offre. Une offre comportant des réserves ou ne respectant pas ces conditions d'exécution particulières sera déclarée irrégulière au motif du non-respect du cahier des charges</w:t>
            </w:r>
          </w:p>
        </w:tc>
      </w:tr>
      <w:tr w:rsidR="006B74D1" w:rsidRPr="006B74D1" w:rsidTr="006B74D1">
        <w:trPr>
          <w:tblCellSpacing w:w="15" w:type="dxa"/>
        </w:trPr>
        <w:tc>
          <w:tcPr>
            <w:tcW w:w="0" w:type="auto"/>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jc w:val="right"/>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 xml:space="preserve">Date d'envoi du présent avis : </w:t>
            </w:r>
          </w:p>
        </w:tc>
      </w:tr>
      <w:tr w:rsidR="006B74D1" w:rsidRPr="006B74D1" w:rsidTr="006B74D1">
        <w:trPr>
          <w:tblCellSpacing w:w="15" w:type="dxa"/>
        </w:trPr>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0"/>
                <w:szCs w:val="20"/>
                <w:lang w:eastAsia="fr-FR"/>
              </w:rPr>
            </w:pPr>
          </w:p>
        </w:tc>
        <w:tc>
          <w:tcPr>
            <w:tcW w:w="0" w:type="auto"/>
            <w:vAlign w:val="center"/>
            <w:hideMark/>
          </w:tcPr>
          <w:p w:rsidR="006B74D1" w:rsidRPr="006B74D1" w:rsidRDefault="006B74D1" w:rsidP="006B74D1">
            <w:pPr>
              <w:spacing w:after="0" w:line="240" w:lineRule="auto"/>
              <w:rPr>
                <w:rFonts w:ascii="Times New Roman" w:eastAsia="Times New Roman" w:hAnsi="Times New Roman" w:cs="Times New Roman"/>
                <w:sz w:val="24"/>
                <w:szCs w:val="24"/>
                <w:lang w:eastAsia="fr-FR"/>
              </w:rPr>
            </w:pPr>
            <w:r w:rsidRPr="006B74D1">
              <w:rPr>
                <w:rFonts w:ascii="Times New Roman" w:eastAsia="Times New Roman" w:hAnsi="Times New Roman" w:cs="Times New Roman"/>
                <w:sz w:val="24"/>
                <w:szCs w:val="24"/>
                <w:lang w:eastAsia="fr-FR"/>
              </w:rPr>
              <w:t>15 mai 2023</w:t>
            </w:r>
          </w:p>
        </w:tc>
      </w:tr>
    </w:tbl>
    <w:p w:rsidR="00C04AEA" w:rsidRDefault="00C04AEA">
      <w:bookmarkStart w:id="0" w:name="_GoBack"/>
      <w:bookmarkEnd w:id="0"/>
    </w:p>
    <w:sectPr w:rsidR="00C04A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4D1"/>
    <w:rsid w:val="006B74D1"/>
    <w:rsid w:val="00C04A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EEA65B-6A2E-48D1-AB18-A36E1968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ection0">
    <w:name w:val="titresection0"/>
    <w:basedOn w:val="Normal"/>
    <w:rsid w:val="006B74D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section">
    <w:name w:val="titresection"/>
    <w:basedOn w:val="Normal"/>
    <w:rsid w:val="006B74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bold">
    <w:name w:val="bold"/>
    <w:basedOn w:val="Policepardfaut"/>
    <w:rsid w:val="006B74D1"/>
  </w:style>
  <w:style w:type="character" w:customStyle="1" w:styleId="data">
    <w:name w:val="data"/>
    <w:basedOn w:val="Policepardfaut"/>
    <w:rsid w:val="006B7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19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4144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KHOUMISTI Randa</dc:creator>
  <cp:keywords/>
  <dc:description/>
  <cp:lastModifiedBy>EL KHOUMISTI Randa</cp:lastModifiedBy>
  <cp:revision>1</cp:revision>
  <dcterms:created xsi:type="dcterms:W3CDTF">2023-05-15T13:03:00Z</dcterms:created>
  <dcterms:modified xsi:type="dcterms:W3CDTF">2023-05-15T13:04:00Z</dcterms:modified>
</cp:coreProperties>
</file>