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B8F9E" w14:textId="77777777" w:rsidR="009D2C09" w:rsidRDefault="009D2C09" w:rsidP="009D2C09">
      <w:pPr>
        <w:rPr>
          <w:u w:val="single"/>
        </w:rPr>
      </w:pPr>
    </w:p>
    <w:p w14:paraId="19D1669C" w14:textId="61AB4C71" w:rsidR="009D2C09" w:rsidRPr="009D2C09" w:rsidRDefault="009D2C09" w:rsidP="009D2C09">
      <w:pPr>
        <w:rPr>
          <w:b/>
          <w:bCs/>
          <w:u w:val="single"/>
        </w:rPr>
      </w:pPr>
      <w:r w:rsidRPr="009D2C09">
        <w:rPr>
          <w:rFonts w:eastAsia="Times New Roman" w:cs="Times New Roman"/>
          <w:b/>
          <w:bCs/>
          <w:noProof/>
          <w:szCs w:val="20"/>
          <w:lang w:eastAsia="fr-FR"/>
        </w:rPr>
        <w:t>Création d’une bibliothèque m</w:t>
      </w:r>
      <w:r w:rsidR="00373685">
        <w:rPr>
          <w:rFonts w:eastAsia="Times New Roman" w:cs="Times New Roman"/>
          <w:b/>
          <w:bCs/>
          <w:noProof/>
          <w:szCs w:val="20"/>
          <w:lang w:eastAsia="fr-FR"/>
        </w:rPr>
        <w:t>U</w:t>
      </w:r>
      <w:r w:rsidRPr="009D2C09">
        <w:rPr>
          <w:rFonts w:eastAsia="Times New Roman" w:cs="Times New Roman"/>
          <w:b/>
          <w:bCs/>
          <w:noProof/>
          <w:szCs w:val="20"/>
          <w:lang w:eastAsia="fr-FR"/>
        </w:rPr>
        <w:t>nicipale en pied d’immeuble d’habitation</w:t>
      </w:r>
    </w:p>
    <w:p w14:paraId="115A29B8" w14:textId="77777777" w:rsidR="009D2C09" w:rsidRPr="009D2C09" w:rsidRDefault="009D2C09" w:rsidP="009D2C09">
      <w:pPr>
        <w:spacing w:after="0"/>
        <w:jc w:val="both"/>
      </w:pPr>
      <w:r w:rsidRPr="009D2C09">
        <w:t>Dans la cadre d’un projet de mobilité de sa bibliothèque, la commune de Champagnier réalise la transformation d’un local commercial, située en rez-de-chaussée d’habitation, en une bibliothèque.</w:t>
      </w:r>
    </w:p>
    <w:p w14:paraId="4AFF306A" w14:textId="5F16E47C" w:rsidR="009D2C09" w:rsidRPr="009D2C09" w:rsidRDefault="009D2C09" w:rsidP="009D2C09">
      <w:pPr>
        <w:spacing w:after="0"/>
        <w:jc w:val="both"/>
      </w:pPr>
      <w:r w:rsidRPr="009D2C09">
        <w:t xml:space="preserve">Ces travaux seront réalisés sur une période </w:t>
      </w:r>
      <w:r w:rsidR="001A18E1">
        <w:t>de 120 jours</w:t>
      </w:r>
      <w:r w:rsidRPr="009D2C09">
        <w:t>, couvrant les lots ci-dessous.</w:t>
      </w:r>
    </w:p>
    <w:p w14:paraId="3AF131AB" w14:textId="77777777" w:rsidR="009D2C09" w:rsidRDefault="009D2C09" w:rsidP="009D2C09">
      <w:pPr>
        <w:spacing w:after="0"/>
        <w:jc w:val="both"/>
      </w:pPr>
      <w:r w:rsidRPr="009D2C09">
        <w:t>La maitrise d’œuvre et d’ouvrage est réalisé directement par la commune.</w:t>
      </w:r>
    </w:p>
    <w:p w14:paraId="520B3AD2" w14:textId="77777777" w:rsidR="009D2C09" w:rsidRPr="009D2C09" w:rsidRDefault="009D2C09" w:rsidP="009D2C09">
      <w:pPr>
        <w:spacing w:after="0"/>
      </w:pPr>
    </w:p>
    <w:p w14:paraId="13DC71FE" w14:textId="77777777" w:rsidR="009D2C09" w:rsidRPr="009D2C09" w:rsidRDefault="009D2C09" w:rsidP="009D2C09">
      <w:pPr>
        <w:rPr>
          <w:u w:val="single"/>
        </w:rPr>
      </w:pPr>
      <w:r w:rsidRPr="009D2C09">
        <w:rPr>
          <w:u w:val="single"/>
        </w:rPr>
        <w:t>Lieu d'exécution des travaux, de livraison fournitures ou de prestation des services</w:t>
      </w:r>
    </w:p>
    <w:p w14:paraId="0B0DDFBD" w14:textId="77777777" w:rsidR="009D2C09" w:rsidRDefault="009D2C09" w:rsidP="009D2C09">
      <w:r>
        <w:t xml:space="preserve">Place du </w:t>
      </w:r>
      <w:proofErr w:type="spellStart"/>
      <w:r>
        <w:t>Laca</w:t>
      </w:r>
      <w:proofErr w:type="spellEnd"/>
      <w:r>
        <w:t>, commune de Champagnier 38800</w:t>
      </w:r>
    </w:p>
    <w:p w14:paraId="2E4D0D8F" w14:textId="77777777" w:rsidR="009D2C09" w:rsidRPr="009D2C09" w:rsidRDefault="009D2C09" w:rsidP="009D2C09">
      <w:pPr>
        <w:rPr>
          <w:u w:val="single"/>
        </w:rPr>
      </w:pPr>
      <w:r w:rsidRPr="009D2C09">
        <w:rPr>
          <w:u w:val="single"/>
        </w:rPr>
        <w:t>Renseignements relatifs aux lots :</w:t>
      </w:r>
    </w:p>
    <w:p w14:paraId="5D0DEDC1" w14:textId="77777777" w:rsidR="009D2C09" w:rsidRDefault="009D2C09" w:rsidP="009D2C09">
      <w:pPr>
        <w:spacing w:after="0"/>
      </w:pPr>
      <w:r>
        <w:t>1</w:t>
      </w:r>
      <w:r>
        <w:tab/>
        <w:t>DEMOL DALLE CHAPE MAÇONNERIE</w:t>
      </w:r>
    </w:p>
    <w:p w14:paraId="7A66F7E6" w14:textId="77777777" w:rsidR="009D2C09" w:rsidRDefault="009D2C09" w:rsidP="009D2C09">
      <w:pPr>
        <w:spacing w:after="0"/>
      </w:pPr>
      <w:r>
        <w:t>2</w:t>
      </w:r>
      <w:r>
        <w:tab/>
        <w:t>PLACO FAUX PLAFOND</w:t>
      </w:r>
    </w:p>
    <w:p w14:paraId="5B413D3F" w14:textId="77777777" w:rsidR="009D2C09" w:rsidRDefault="009D2C09" w:rsidP="009D2C09">
      <w:pPr>
        <w:spacing w:after="0"/>
      </w:pPr>
      <w:r>
        <w:t>3</w:t>
      </w:r>
      <w:r>
        <w:tab/>
        <w:t>MENUISERIES INTERIEURS</w:t>
      </w:r>
    </w:p>
    <w:p w14:paraId="70D77C1D" w14:textId="77777777" w:rsidR="009D2C09" w:rsidRDefault="009D2C09" w:rsidP="009D2C09">
      <w:pPr>
        <w:spacing w:after="0"/>
      </w:pPr>
      <w:r>
        <w:t>4</w:t>
      </w:r>
      <w:r>
        <w:tab/>
        <w:t>MENUISERIES EXTERIEURS</w:t>
      </w:r>
    </w:p>
    <w:p w14:paraId="15C169C3" w14:textId="77777777" w:rsidR="009D2C09" w:rsidRDefault="009D2C09" w:rsidP="009D2C09">
      <w:pPr>
        <w:spacing w:after="0"/>
      </w:pPr>
      <w:r>
        <w:t>5</w:t>
      </w:r>
      <w:r>
        <w:tab/>
        <w:t>SOLS SOUPLES</w:t>
      </w:r>
    </w:p>
    <w:p w14:paraId="38030FD1" w14:textId="77777777" w:rsidR="009D2C09" w:rsidRDefault="009D2C09" w:rsidP="009D2C09">
      <w:pPr>
        <w:spacing w:after="0"/>
      </w:pPr>
      <w:r>
        <w:t>6</w:t>
      </w:r>
      <w:r>
        <w:tab/>
        <w:t>CHAUFFAGE PLOMBERIE</w:t>
      </w:r>
    </w:p>
    <w:p w14:paraId="6882A4AF" w14:textId="77777777" w:rsidR="009D2C09" w:rsidRDefault="009D2C09" w:rsidP="009D2C09">
      <w:pPr>
        <w:spacing w:after="0"/>
      </w:pPr>
      <w:r>
        <w:t>7</w:t>
      </w:r>
      <w:r>
        <w:tab/>
        <w:t>ELECTRCITE COURANT FAIBLE</w:t>
      </w:r>
    </w:p>
    <w:p w14:paraId="76F4ACA8" w14:textId="77777777" w:rsidR="00B06D3C" w:rsidRDefault="009D2C09" w:rsidP="009D2C09">
      <w:pPr>
        <w:spacing w:after="0"/>
      </w:pPr>
      <w:r>
        <w:t>8</w:t>
      </w:r>
      <w:r>
        <w:tab/>
        <w:t>PEINTURE NETTOYAGE</w:t>
      </w:r>
    </w:p>
    <w:p w14:paraId="23909621" w14:textId="77777777" w:rsidR="009D2C09" w:rsidRDefault="009D2C09" w:rsidP="009D2C09">
      <w:pPr>
        <w:spacing w:after="0"/>
      </w:pPr>
    </w:p>
    <w:p w14:paraId="7CDC3572" w14:textId="77777777" w:rsidR="009D2C09" w:rsidRPr="009D2C09" w:rsidRDefault="009D2C09" w:rsidP="009D2C09">
      <w:pPr>
        <w:spacing w:after="0"/>
        <w:rPr>
          <w:u w:val="single"/>
        </w:rPr>
      </w:pPr>
      <w:r w:rsidRPr="009D2C09">
        <w:rPr>
          <w:u w:val="single"/>
        </w:rPr>
        <w:t>Date limite de réception des offres :</w:t>
      </w:r>
    </w:p>
    <w:p w14:paraId="26FB3EDE" w14:textId="67DA1521" w:rsidR="009D2C09" w:rsidRDefault="00D57248" w:rsidP="009D2C09">
      <w:pPr>
        <w:spacing w:after="0"/>
      </w:pPr>
      <w:r>
        <w:t>05</w:t>
      </w:r>
      <w:r w:rsidR="009D2C09">
        <w:t>/</w:t>
      </w:r>
      <w:r>
        <w:t>10</w:t>
      </w:r>
      <w:r w:rsidR="009D2C09">
        <w:t>/2023 à 1</w:t>
      </w:r>
      <w:r>
        <w:t>7</w:t>
      </w:r>
      <w:r w:rsidR="009D2C09">
        <w:t>h00</w:t>
      </w:r>
    </w:p>
    <w:p w14:paraId="0FA78638" w14:textId="77777777" w:rsidR="009D2C09" w:rsidRDefault="009D2C09" w:rsidP="009D2C09">
      <w:pPr>
        <w:spacing w:after="0"/>
      </w:pPr>
    </w:p>
    <w:p w14:paraId="28D4D555" w14:textId="77777777" w:rsidR="009D2C09" w:rsidRPr="009D2C09" w:rsidRDefault="009D2C09" w:rsidP="009D2C09">
      <w:pPr>
        <w:spacing w:after="0"/>
        <w:rPr>
          <w:u w:val="single"/>
        </w:rPr>
      </w:pPr>
      <w:r w:rsidRPr="009D2C09">
        <w:rPr>
          <w:u w:val="single"/>
        </w:rPr>
        <w:t>Conditions de participations :</w:t>
      </w:r>
    </w:p>
    <w:p w14:paraId="0808E032" w14:textId="77777777" w:rsidR="009D2C09" w:rsidRDefault="009D2C09" w:rsidP="009D2C09">
      <w:pPr>
        <w:spacing w:after="0"/>
      </w:pPr>
      <w:proofErr w:type="spellStart"/>
      <w:r>
        <w:t>Enoncé</w:t>
      </w:r>
      <w:proofErr w:type="spellEnd"/>
      <w:r>
        <w:t xml:space="preserve"> dans le Règlement de consultation</w:t>
      </w:r>
    </w:p>
    <w:p w14:paraId="578D881F" w14:textId="77777777" w:rsidR="009D2C09" w:rsidRPr="009D2C09" w:rsidRDefault="009D2C09" w:rsidP="009D2C09">
      <w:pPr>
        <w:spacing w:after="0"/>
        <w:rPr>
          <w:u w:val="single"/>
        </w:rPr>
      </w:pPr>
      <w:r w:rsidRPr="009D2C09">
        <w:rPr>
          <w:u w:val="single"/>
        </w:rPr>
        <w:t>Pièces de la présente consultation :</w:t>
      </w:r>
    </w:p>
    <w:p w14:paraId="6BAC02AC" w14:textId="77777777" w:rsidR="009D2C09" w:rsidRDefault="009D2C09" w:rsidP="009D2C09">
      <w:pPr>
        <w:spacing w:after="0"/>
      </w:pPr>
      <w:proofErr w:type="spellStart"/>
      <w:r>
        <w:t>Enoncé</w:t>
      </w:r>
      <w:proofErr w:type="spellEnd"/>
      <w:r>
        <w:t xml:space="preserve"> dans le Règlement de consultation</w:t>
      </w:r>
    </w:p>
    <w:sectPr w:rsidR="009D2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C09"/>
    <w:rsid w:val="001A18E1"/>
    <w:rsid w:val="00373685"/>
    <w:rsid w:val="007E5D58"/>
    <w:rsid w:val="009D2C09"/>
    <w:rsid w:val="00B06D3C"/>
    <w:rsid w:val="00D5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5465"/>
  <w15:chartTrackingRefBased/>
  <w15:docId w15:val="{E76D158E-2D8B-4A61-B271-CAEDD903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2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 Spirhanzl</dc:creator>
  <cp:keywords/>
  <dc:description/>
  <cp:lastModifiedBy>Cyril CHAPUIS</cp:lastModifiedBy>
  <cp:revision>4</cp:revision>
  <dcterms:created xsi:type="dcterms:W3CDTF">2023-08-24T07:52:00Z</dcterms:created>
  <dcterms:modified xsi:type="dcterms:W3CDTF">2023-08-30T12:40:00Z</dcterms:modified>
</cp:coreProperties>
</file>