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F256" w14:textId="527C6009" w:rsidR="00473E0D" w:rsidRPr="00FF7220" w:rsidRDefault="008200CB">
      <w:pPr>
        <w:pStyle w:val="Titr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133A79E4" wp14:editId="049D7D1C">
            <wp:simplePos x="0" y="0"/>
            <wp:positionH relativeFrom="column">
              <wp:posOffset>370840</wp:posOffset>
            </wp:positionH>
            <wp:positionV relativeFrom="paragraph">
              <wp:posOffset>-76835</wp:posOffset>
            </wp:positionV>
            <wp:extent cx="828675" cy="82867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28E" w:rsidRPr="00FF7220">
        <w:rPr>
          <w:rFonts w:ascii="Arial" w:hAnsi="Arial" w:cs="Arial"/>
          <w:sz w:val="28"/>
          <w:szCs w:val="28"/>
        </w:rPr>
        <w:t>Avis</w:t>
      </w:r>
      <w:r w:rsidR="0005628E" w:rsidRPr="00FF7220">
        <w:rPr>
          <w:rFonts w:ascii="Arial" w:hAnsi="Arial" w:cs="Arial"/>
          <w:spacing w:val="-4"/>
          <w:sz w:val="28"/>
          <w:szCs w:val="28"/>
        </w:rPr>
        <w:t xml:space="preserve"> </w:t>
      </w:r>
      <w:r w:rsidR="0005628E" w:rsidRPr="00FF7220">
        <w:rPr>
          <w:rFonts w:ascii="Arial" w:hAnsi="Arial" w:cs="Arial"/>
          <w:sz w:val="28"/>
          <w:szCs w:val="28"/>
        </w:rPr>
        <w:t>d’appel</w:t>
      </w:r>
      <w:r w:rsidR="0005628E" w:rsidRPr="00FF7220">
        <w:rPr>
          <w:rFonts w:ascii="Arial" w:hAnsi="Arial" w:cs="Arial"/>
          <w:spacing w:val="-3"/>
          <w:sz w:val="28"/>
          <w:szCs w:val="28"/>
        </w:rPr>
        <w:t xml:space="preserve"> </w:t>
      </w:r>
      <w:r w:rsidR="0005628E" w:rsidRPr="00FF7220">
        <w:rPr>
          <w:rFonts w:ascii="Arial" w:hAnsi="Arial" w:cs="Arial"/>
          <w:sz w:val="28"/>
          <w:szCs w:val="28"/>
        </w:rPr>
        <w:t>public</w:t>
      </w:r>
      <w:r w:rsidR="0005628E" w:rsidRPr="00FF7220">
        <w:rPr>
          <w:rFonts w:ascii="Arial" w:hAnsi="Arial" w:cs="Arial"/>
          <w:spacing w:val="-3"/>
          <w:sz w:val="28"/>
          <w:szCs w:val="28"/>
        </w:rPr>
        <w:t xml:space="preserve"> </w:t>
      </w:r>
      <w:r w:rsidR="0005628E" w:rsidRPr="00FF7220">
        <w:rPr>
          <w:rFonts w:ascii="Arial" w:hAnsi="Arial" w:cs="Arial"/>
          <w:sz w:val="28"/>
          <w:szCs w:val="28"/>
        </w:rPr>
        <w:t>à</w:t>
      </w:r>
      <w:r w:rsidR="0005628E" w:rsidRPr="00FF7220">
        <w:rPr>
          <w:rFonts w:ascii="Arial" w:hAnsi="Arial" w:cs="Arial"/>
          <w:spacing w:val="-2"/>
          <w:sz w:val="28"/>
          <w:szCs w:val="28"/>
        </w:rPr>
        <w:t xml:space="preserve"> </w:t>
      </w:r>
      <w:r w:rsidR="0005628E" w:rsidRPr="00FF7220">
        <w:rPr>
          <w:rFonts w:ascii="Arial" w:hAnsi="Arial" w:cs="Arial"/>
          <w:sz w:val="28"/>
          <w:szCs w:val="28"/>
        </w:rPr>
        <w:t>la</w:t>
      </w:r>
      <w:r w:rsidR="0005628E" w:rsidRPr="00FF7220">
        <w:rPr>
          <w:rFonts w:ascii="Arial" w:hAnsi="Arial" w:cs="Arial"/>
          <w:spacing w:val="-3"/>
          <w:sz w:val="28"/>
          <w:szCs w:val="28"/>
        </w:rPr>
        <w:t xml:space="preserve"> </w:t>
      </w:r>
      <w:r w:rsidR="0005628E" w:rsidRPr="00FF7220">
        <w:rPr>
          <w:rFonts w:ascii="Arial" w:hAnsi="Arial" w:cs="Arial"/>
          <w:sz w:val="28"/>
          <w:szCs w:val="28"/>
        </w:rPr>
        <w:t>concurrence</w:t>
      </w:r>
    </w:p>
    <w:p w14:paraId="0409994C" w14:textId="34A90046" w:rsidR="00473E0D" w:rsidRPr="00FF7220" w:rsidRDefault="00D61973">
      <w:pPr>
        <w:pStyle w:val="Titre1"/>
        <w:ind w:left="2849" w:right="285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Marché à p</w:t>
      </w:r>
      <w:r w:rsidR="0005628E" w:rsidRPr="00FF7220">
        <w:rPr>
          <w:rFonts w:ascii="Arial" w:hAnsi="Arial" w:cs="Arial"/>
          <w:sz w:val="22"/>
          <w:szCs w:val="22"/>
        </w:rPr>
        <w:t>rocédure</w:t>
      </w:r>
      <w:r w:rsidR="0005628E" w:rsidRPr="00FF7220">
        <w:rPr>
          <w:rFonts w:ascii="Arial" w:hAnsi="Arial" w:cs="Arial"/>
          <w:spacing w:val="-2"/>
          <w:sz w:val="22"/>
          <w:szCs w:val="22"/>
        </w:rPr>
        <w:t xml:space="preserve"> </w:t>
      </w:r>
      <w:r w:rsidR="0005628E" w:rsidRPr="00FF7220">
        <w:rPr>
          <w:rFonts w:ascii="Arial" w:hAnsi="Arial" w:cs="Arial"/>
          <w:sz w:val="22"/>
          <w:szCs w:val="22"/>
        </w:rPr>
        <w:t>adaptée</w:t>
      </w:r>
    </w:p>
    <w:p w14:paraId="7F4ABA18" w14:textId="77777777" w:rsidR="00473E0D" w:rsidRPr="00FF7220" w:rsidRDefault="0005628E">
      <w:pPr>
        <w:ind w:left="2849" w:right="2855"/>
        <w:jc w:val="center"/>
        <w:rPr>
          <w:rFonts w:ascii="Arial" w:hAnsi="Arial" w:cs="Arial"/>
        </w:rPr>
      </w:pPr>
      <w:r w:rsidRPr="00FF7220">
        <w:rPr>
          <w:rFonts w:ascii="Arial" w:hAnsi="Arial" w:cs="Arial"/>
        </w:rPr>
        <w:t>Art-28</w:t>
      </w:r>
      <w:r w:rsidRPr="00FF7220">
        <w:rPr>
          <w:rFonts w:ascii="Arial" w:hAnsi="Arial" w:cs="Arial"/>
          <w:spacing w:val="-3"/>
        </w:rPr>
        <w:t xml:space="preserve"> </w:t>
      </w:r>
      <w:r w:rsidRPr="00FF7220">
        <w:rPr>
          <w:rFonts w:ascii="Arial" w:hAnsi="Arial" w:cs="Arial"/>
        </w:rPr>
        <w:t>du</w:t>
      </w:r>
      <w:r w:rsidRPr="00FF7220">
        <w:rPr>
          <w:rFonts w:ascii="Arial" w:hAnsi="Arial" w:cs="Arial"/>
          <w:spacing w:val="1"/>
        </w:rPr>
        <w:t xml:space="preserve"> </w:t>
      </w:r>
      <w:r w:rsidRPr="00FF7220">
        <w:rPr>
          <w:rFonts w:ascii="Arial" w:hAnsi="Arial" w:cs="Arial"/>
        </w:rPr>
        <w:t>Code</w:t>
      </w:r>
      <w:r w:rsidRPr="00FF7220">
        <w:rPr>
          <w:rFonts w:ascii="Arial" w:hAnsi="Arial" w:cs="Arial"/>
          <w:spacing w:val="-2"/>
        </w:rPr>
        <w:t xml:space="preserve"> </w:t>
      </w:r>
      <w:r w:rsidRPr="00FF7220">
        <w:rPr>
          <w:rFonts w:ascii="Arial" w:hAnsi="Arial" w:cs="Arial"/>
        </w:rPr>
        <w:t>des</w:t>
      </w:r>
      <w:r w:rsidRPr="00FF7220">
        <w:rPr>
          <w:rFonts w:ascii="Arial" w:hAnsi="Arial" w:cs="Arial"/>
          <w:spacing w:val="-3"/>
        </w:rPr>
        <w:t xml:space="preserve"> </w:t>
      </w:r>
      <w:r w:rsidRPr="00FF7220">
        <w:rPr>
          <w:rFonts w:ascii="Arial" w:hAnsi="Arial" w:cs="Arial"/>
        </w:rPr>
        <w:t>Marchés</w:t>
      </w:r>
      <w:r w:rsidRPr="00FF7220">
        <w:rPr>
          <w:rFonts w:ascii="Arial" w:hAnsi="Arial" w:cs="Arial"/>
          <w:spacing w:val="-1"/>
        </w:rPr>
        <w:t xml:space="preserve"> </w:t>
      </w:r>
      <w:r w:rsidRPr="00FF7220">
        <w:rPr>
          <w:rFonts w:ascii="Arial" w:hAnsi="Arial" w:cs="Arial"/>
        </w:rPr>
        <w:t>Publics</w:t>
      </w:r>
    </w:p>
    <w:p w14:paraId="70D2217A" w14:textId="77777777" w:rsidR="00473E0D" w:rsidRPr="00FF7220" w:rsidRDefault="00F77E54">
      <w:pPr>
        <w:pStyle w:val="Corpsdetexte"/>
        <w:spacing w:before="11"/>
        <w:rPr>
          <w:rFonts w:ascii="Arial" w:hAnsi="Arial" w:cs="Arial"/>
        </w:rPr>
      </w:pPr>
      <w:r>
        <w:rPr>
          <w:rFonts w:ascii="Arial" w:hAnsi="Arial" w:cs="Arial"/>
        </w:rPr>
        <w:pict w14:anchorId="3CC36AC1">
          <v:shape id="_x0000_s1028" style="position:absolute;margin-left:261pt;margin-top:8.5pt;width:73.55pt;height:.1pt;z-index:-251658240;mso-wrap-distance-left:0;mso-wrap-distance-right:0;mso-position-horizontal-relative:page" coordorigin="5220,170" coordsize="1471,0" path="m5220,170r1470,e" filled="f" strokeweight=".28347mm">
            <v:stroke dashstyle="3 1"/>
            <v:path arrowok="t"/>
            <w10:wrap type="topAndBottom" anchorx="page"/>
          </v:shape>
        </w:pict>
      </w:r>
    </w:p>
    <w:p w14:paraId="485B41C7" w14:textId="3DE5FA0E" w:rsidR="00473E0D" w:rsidRPr="00FF7220" w:rsidRDefault="0005628E">
      <w:pPr>
        <w:spacing w:before="85"/>
        <w:ind w:left="131"/>
        <w:rPr>
          <w:rFonts w:ascii="Arial" w:hAnsi="Arial" w:cs="Arial"/>
        </w:rPr>
      </w:pPr>
      <w:r w:rsidRPr="00FF7220">
        <w:rPr>
          <w:rFonts w:ascii="Arial" w:hAnsi="Arial" w:cs="Arial"/>
          <w:b/>
        </w:rPr>
        <w:t>Maîtrise</w:t>
      </w:r>
      <w:r w:rsidRPr="00FF7220">
        <w:rPr>
          <w:rFonts w:ascii="Arial" w:hAnsi="Arial" w:cs="Arial"/>
          <w:b/>
          <w:spacing w:val="-4"/>
        </w:rPr>
        <w:t xml:space="preserve"> </w:t>
      </w:r>
      <w:r w:rsidRPr="00FF7220">
        <w:rPr>
          <w:rFonts w:ascii="Arial" w:hAnsi="Arial" w:cs="Arial"/>
          <w:b/>
        </w:rPr>
        <w:t>d’ouvrage</w:t>
      </w:r>
      <w:r w:rsidRPr="00FF7220">
        <w:rPr>
          <w:rFonts w:ascii="Arial" w:hAnsi="Arial" w:cs="Arial"/>
          <w:b/>
          <w:spacing w:val="-3"/>
        </w:rPr>
        <w:t xml:space="preserve"> </w:t>
      </w:r>
      <w:r w:rsidRPr="00FF7220">
        <w:rPr>
          <w:rFonts w:ascii="Arial" w:hAnsi="Arial" w:cs="Arial"/>
        </w:rPr>
        <w:t>:</w:t>
      </w:r>
      <w:r w:rsidRPr="00FF7220">
        <w:rPr>
          <w:rFonts w:ascii="Arial" w:hAnsi="Arial" w:cs="Arial"/>
          <w:spacing w:val="-4"/>
        </w:rPr>
        <w:t xml:space="preserve"> </w:t>
      </w:r>
      <w:r w:rsidR="008418A9" w:rsidRPr="00FF7220">
        <w:rPr>
          <w:rFonts w:ascii="Arial" w:hAnsi="Arial" w:cs="Arial"/>
        </w:rPr>
        <w:t xml:space="preserve">Office de Tourisme Intercommunal Saint-Marcellin Vercors Isère </w:t>
      </w:r>
    </w:p>
    <w:p w14:paraId="6FF73DE4" w14:textId="77777777" w:rsidR="00473E0D" w:rsidRPr="00FF7220" w:rsidRDefault="00473E0D">
      <w:pPr>
        <w:pStyle w:val="Corpsdetexte"/>
        <w:spacing w:before="10"/>
        <w:rPr>
          <w:rFonts w:ascii="Arial" w:hAnsi="Arial" w:cs="Arial"/>
        </w:rPr>
      </w:pPr>
    </w:p>
    <w:p w14:paraId="7B0E426B" w14:textId="70B95416" w:rsidR="00473E0D" w:rsidRPr="00FF7220" w:rsidRDefault="0005628E">
      <w:pPr>
        <w:ind w:left="131"/>
        <w:rPr>
          <w:rFonts w:ascii="Arial" w:hAnsi="Arial" w:cs="Arial"/>
        </w:rPr>
      </w:pPr>
      <w:r w:rsidRPr="00FF7220">
        <w:rPr>
          <w:rFonts w:ascii="Arial" w:hAnsi="Arial" w:cs="Arial"/>
          <w:b/>
          <w:u w:val="single"/>
        </w:rPr>
        <w:t>Personne</w:t>
      </w:r>
      <w:r w:rsidRPr="00FF7220">
        <w:rPr>
          <w:rFonts w:ascii="Arial" w:hAnsi="Arial" w:cs="Arial"/>
          <w:b/>
          <w:spacing w:val="-2"/>
          <w:u w:val="single"/>
        </w:rPr>
        <w:t xml:space="preserve"> </w:t>
      </w:r>
      <w:r w:rsidRPr="00FF7220">
        <w:rPr>
          <w:rFonts w:ascii="Arial" w:hAnsi="Arial" w:cs="Arial"/>
          <w:b/>
          <w:u w:val="single"/>
        </w:rPr>
        <w:t>responsable</w:t>
      </w:r>
      <w:r w:rsidRPr="00FF7220">
        <w:rPr>
          <w:rFonts w:ascii="Arial" w:hAnsi="Arial" w:cs="Arial"/>
          <w:b/>
          <w:spacing w:val="-2"/>
          <w:u w:val="single"/>
        </w:rPr>
        <w:t xml:space="preserve"> </w:t>
      </w:r>
      <w:r w:rsidRPr="00FF7220">
        <w:rPr>
          <w:rFonts w:ascii="Arial" w:hAnsi="Arial" w:cs="Arial"/>
          <w:b/>
          <w:u w:val="single"/>
        </w:rPr>
        <w:t>du</w:t>
      </w:r>
      <w:r w:rsidRPr="00FF7220">
        <w:rPr>
          <w:rFonts w:ascii="Arial" w:hAnsi="Arial" w:cs="Arial"/>
          <w:b/>
          <w:spacing w:val="-3"/>
          <w:u w:val="single"/>
        </w:rPr>
        <w:t xml:space="preserve"> </w:t>
      </w:r>
      <w:r w:rsidRPr="00FF7220">
        <w:rPr>
          <w:rFonts w:ascii="Arial" w:hAnsi="Arial" w:cs="Arial"/>
          <w:b/>
          <w:u w:val="single"/>
        </w:rPr>
        <w:t>marché</w:t>
      </w:r>
      <w:r w:rsidRPr="00FF7220">
        <w:rPr>
          <w:rFonts w:ascii="Arial" w:hAnsi="Arial" w:cs="Arial"/>
          <w:b/>
          <w:spacing w:val="-4"/>
        </w:rPr>
        <w:t xml:space="preserve"> </w:t>
      </w:r>
      <w:r w:rsidRPr="00FF7220">
        <w:rPr>
          <w:rFonts w:ascii="Arial" w:hAnsi="Arial" w:cs="Arial"/>
        </w:rPr>
        <w:t>:</w:t>
      </w:r>
      <w:r w:rsidRPr="00FF7220">
        <w:rPr>
          <w:rFonts w:ascii="Arial" w:hAnsi="Arial" w:cs="Arial"/>
          <w:spacing w:val="-3"/>
        </w:rPr>
        <w:t xml:space="preserve"> </w:t>
      </w:r>
      <w:r w:rsidR="00D85878">
        <w:rPr>
          <w:rFonts w:ascii="Arial" w:hAnsi="Arial" w:cs="Arial"/>
        </w:rPr>
        <w:t>Nicolas Bontoux</w:t>
      </w:r>
    </w:p>
    <w:p w14:paraId="6D1706F8" w14:textId="63304428" w:rsidR="00473E0D" w:rsidRPr="00FF7220" w:rsidRDefault="0005628E">
      <w:pPr>
        <w:pStyle w:val="Corpsdetexte"/>
        <w:ind w:left="131"/>
        <w:rPr>
          <w:rFonts w:ascii="Arial" w:hAnsi="Arial" w:cs="Arial"/>
        </w:rPr>
      </w:pPr>
      <w:r w:rsidRPr="00FF7220">
        <w:rPr>
          <w:rFonts w:ascii="Arial" w:hAnsi="Arial" w:cs="Arial"/>
          <w:b/>
          <w:u w:val="single"/>
        </w:rPr>
        <w:t>Adresse</w:t>
      </w:r>
      <w:r w:rsidRPr="00FF7220">
        <w:rPr>
          <w:rFonts w:ascii="Arial" w:hAnsi="Arial" w:cs="Arial"/>
          <w:b/>
          <w:spacing w:val="-4"/>
        </w:rPr>
        <w:t xml:space="preserve"> </w:t>
      </w:r>
      <w:r w:rsidRPr="00FF7220">
        <w:rPr>
          <w:rFonts w:ascii="Arial" w:hAnsi="Arial" w:cs="Arial"/>
        </w:rPr>
        <w:t>:</w:t>
      </w:r>
      <w:r w:rsidRPr="00FF7220">
        <w:rPr>
          <w:rFonts w:ascii="Arial" w:hAnsi="Arial" w:cs="Arial"/>
          <w:spacing w:val="-3"/>
        </w:rPr>
        <w:t xml:space="preserve"> </w:t>
      </w:r>
      <w:r w:rsidR="008418A9" w:rsidRPr="00FF7220">
        <w:rPr>
          <w:rFonts w:ascii="Arial" w:hAnsi="Arial" w:cs="Arial"/>
        </w:rPr>
        <w:t>2 Avenue du Collège – Saint-Marcellin 38160</w:t>
      </w:r>
    </w:p>
    <w:p w14:paraId="27733AED" w14:textId="77777777" w:rsidR="00473E0D" w:rsidRPr="00BD03F8" w:rsidRDefault="00473E0D">
      <w:pPr>
        <w:pStyle w:val="Corpsdetexte"/>
        <w:spacing w:before="6"/>
        <w:rPr>
          <w:rFonts w:ascii="Arial" w:hAnsi="Arial" w:cs="Arial"/>
        </w:rPr>
      </w:pPr>
    </w:p>
    <w:p w14:paraId="0AA8600E" w14:textId="295EE7E0" w:rsidR="00473E0D" w:rsidRPr="00BD03F8" w:rsidRDefault="0005628E">
      <w:pPr>
        <w:tabs>
          <w:tab w:val="left" w:pos="5795"/>
        </w:tabs>
        <w:spacing w:before="56"/>
        <w:ind w:left="131"/>
        <w:rPr>
          <w:rFonts w:ascii="Arial" w:hAnsi="Arial" w:cs="Arial"/>
        </w:rPr>
      </w:pPr>
      <w:r w:rsidRPr="00BD03F8">
        <w:rPr>
          <w:rFonts w:ascii="Arial" w:hAnsi="Arial" w:cs="Arial"/>
          <w:b/>
          <w:u w:val="single"/>
        </w:rPr>
        <w:t>Téléphone</w:t>
      </w:r>
      <w:r w:rsidRPr="00BD03F8">
        <w:rPr>
          <w:rFonts w:ascii="Arial" w:hAnsi="Arial" w:cs="Arial"/>
          <w:b/>
          <w:spacing w:val="-4"/>
        </w:rPr>
        <w:t xml:space="preserve"> </w:t>
      </w:r>
      <w:r w:rsidRPr="00BD03F8">
        <w:rPr>
          <w:rFonts w:ascii="Arial" w:hAnsi="Arial" w:cs="Arial"/>
        </w:rPr>
        <w:t>:</w:t>
      </w:r>
      <w:r w:rsidR="00782C7D">
        <w:rPr>
          <w:rFonts w:ascii="Arial" w:hAnsi="Arial" w:cs="Arial"/>
        </w:rPr>
        <w:t xml:space="preserve"> </w:t>
      </w:r>
      <w:r w:rsidR="00C46374">
        <w:rPr>
          <w:rFonts w:ascii="Arial" w:hAnsi="Arial" w:cs="Arial"/>
        </w:rPr>
        <w:t>06 49 18 18 44</w:t>
      </w:r>
      <w:r w:rsidR="00782C7D">
        <w:rPr>
          <w:rFonts w:ascii="Arial" w:hAnsi="Arial" w:cs="Arial"/>
        </w:rPr>
        <w:t xml:space="preserve"> </w:t>
      </w:r>
    </w:p>
    <w:p w14:paraId="7879B746" w14:textId="77777777" w:rsidR="00473E0D" w:rsidRPr="00BD03F8" w:rsidRDefault="00473E0D">
      <w:pPr>
        <w:pStyle w:val="Corpsdetexte"/>
        <w:spacing w:before="5"/>
        <w:rPr>
          <w:rFonts w:ascii="Arial" w:hAnsi="Arial" w:cs="Arial"/>
        </w:rPr>
      </w:pPr>
    </w:p>
    <w:p w14:paraId="2A0AB124" w14:textId="01941419" w:rsidR="008418A9" w:rsidRPr="00BD03F8" w:rsidRDefault="0005628E" w:rsidP="008418A9">
      <w:pPr>
        <w:ind w:left="142"/>
        <w:rPr>
          <w:rFonts w:ascii="Arial" w:hAnsi="Arial" w:cs="Arial"/>
          <w:b/>
          <w:bCs/>
          <w:color w:val="FF0000"/>
        </w:rPr>
      </w:pPr>
      <w:r w:rsidRPr="00BD03F8">
        <w:rPr>
          <w:rFonts w:ascii="Arial" w:hAnsi="Arial" w:cs="Arial"/>
          <w:b/>
          <w:bCs/>
        </w:rPr>
        <w:t>Marché</w:t>
      </w:r>
      <w:r w:rsidRPr="00BD03F8">
        <w:rPr>
          <w:rFonts w:ascii="Arial" w:hAnsi="Arial" w:cs="Arial"/>
          <w:b/>
          <w:bCs/>
          <w:spacing w:val="-2"/>
        </w:rPr>
        <w:t xml:space="preserve"> </w:t>
      </w:r>
      <w:r w:rsidRPr="00BD03F8">
        <w:rPr>
          <w:rFonts w:ascii="Arial" w:hAnsi="Arial" w:cs="Arial"/>
          <w:b/>
          <w:bCs/>
        </w:rPr>
        <w:t>de</w:t>
      </w:r>
      <w:r w:rsidRPr="00BD03F8">
        <w:rPr>
          <w:rFonts w:ascii="Arial" w:hAnsi="Arial" w:cs="Arial"/>
          <w:b/>
          <w:bCs/>
          <w:spacing w:val="-1"/>
        </w:rPr>
        <w:t xml:space="preserve"> </w:t>
      </w:r>
      <w:r w:rsidR="008418A9" w:rsidRPr="00BD03F8">
        <w:rPr>
          <w:rFonts w:ascii="Arial" w:hAnsi="Arial" w:cs="Arial"/>
          <w:b/>
          <w:bCs/>
        </w:rPr>
        <w:t xml:space="preserve">service  </w:t>
      </w:r>
    </w:p>
    <w:p w14:paraId="6A888060" w14:textId="77777777" w:rsidR="00473E0D" w:rsidRPr="00BD03F8" w:rsidRDefault="00473E0D">
      <w:pPr>
        <w:pStyle w:val="Corpsdetexte"/>
        <w:rPr>
          <w:rFonts w:ascii="Arial" w:hAnsi="Arial" w:cs="Arial"/>
          <w:b/>
        </w:rPr>
      </w:pPr>
    </w:p>
    <w:p w14:paraId="11B1C75B" w14:textId="4964A5B0" w:rsidR="00473E0D" w:rsidRPr="00BD03F8" w:rsidRDefault="0005628E">
      <w:pPr>
        <w:pStyle w:val="Corpsdetexte"/>
        <w:ind w:left="131"/>
        <w:rPr>
          <w:rFonts w:ascii="Arial" w:hAnsi="Arial" w:cs="Arial"/>
        </w:rPr>
      </w:pPr>
      <w:r w:rsidRPr="00BD03F8">
        <w:rPr>
          <w:rFonts w:ascii="Arial" w:hAnsi="Arial" w:cs="Arial"/>
          <w:b/>
        </w:rPr>
        <w:t>Objet</w:t>
      </w:r>
      <w:r w:rsidRPr="00BD03F8">
        <w:rPr>
          <w:rFonts w:ascii="Arial" w:hAnsi="Arial" w:cs="Arial"/>
          <w:b/>
          <w:spacing w:val="-1"/>
        </w:rPr>
        <w:t xml:space="preserve"> </w:t>
      </w:r>
      <w:r w:rsidRPr="00BD03F8">
        <w:rPr>
          <w:rFonts w:ascii="Arial" w:hAnsi="Arial" w:cs="Arial"/>
        </w:rPr>
        <w:t>:</w:t>
      </w:r>
      <w:r w:rsidRPr="00BD03F8">
        <w:rPr>
          <w:rFonts w:ascii="Arial" w:hAnsi="Arial" w:cs="Arial"/>
          <w:spacing w:val="-3"/>
        </w:rPr>
        <w:t xml:space="preserve"> </w:t>
      </w:r>
      <w:r w:rsidR="008418A9" w:rsidRPr="00BD03F8">
        <w:rPr>
          <w:rFonts w:ascii="Arial" w:hAnsi="Arial" w:cs="Arial"/>
        </w:rPr>
        <w:t xml:space="preserve"> </w:t>
      </w:r>
      <w:r w:rsidR="00D85878">
        <w:rPr>
          <w:rFonts w:ascii="Arial" w:hAnsi="Arial" w:cs="Arial"/>
        </w:rPr>
        <w:t>Elaboration stratégie de communication pour la fête du Saint-Marcellin et de la Noix</w:t>
      </w:r>
    </w:p>
    <w:p w14:paraId="6C39B7C9" w14:textId="11563ABC" w:rsidR="00473E0D" w:rsidRPr="009F7620" w:rsidRDefault="0005628E">
      <w:pPr>
        <w:ind w:left="132"/>
        <w:rPr>
          <w:rFonts w:ascii="Arial" w:hAnsi="Arial" w:cs="Arial"/>
        </w:rPr>
      </w:pPr>
      <w:r w:rsidRPr="009F7620">
        <w:rPr>
          <w:rFonts w:ascii="Arial" w:hAnsi="Arial" w:cs="Arial"/>
          <w:b/>
        </w:rPr>
        <w:t>Réf</w:t>
      </w:r>
      <w:r w:rsidRPr="009F7620">
        <w:rPr>
          <w:rFonts w:ascii="Arial" w:hAnsi="Arial" w:cs="Arial"/>
          <w:b/>
          <w:spacing w:val="-2"/>
        </w:rPr>
        <w:t xml:space="preserve"> </w:t>
      </w:r>
      <w:r w:rsidRPr="009F7620">
        <w:rPr>
          <w:rFonts w:ascii="Arial" w:hAnsi="Arial" w:cs="Arial"/>
          <w:b/>
        </w:rPr>
        <w:t>:</w:t>
      </w:r>
      <w:r w:rsidRPr="009F7620">
        <w:rPr>
          <w:rFonts w:ascii="Arial" w:hAnsi="Arial" w:cs="Arial"/>
          <w:b/>
          <w:spacing w:val="-3"/>
        </w:rPr>
        <w:t xml:space="preserve"> </w:t>
      </w:r>
      <w:r w:rsidR="00D85878">
        <w:rPr>
          <w:rFonts w:ascii="Arial" w:hAnsi="Arial" w:cs="Arial"/>
        </w:rPr>
        <w:t>COM2312</w:t>
      </w:r>
    </w:p>
    <w:p w14:paraId="7D4C9007" w14:textId="77777777" w:rsidR="00473E0D" w:rsidRPr="00BD03F8" w:rsidRDefault="00473E0D">
      <w:pPr>
        <w:pStyle w:val="Corpsdetexte"/>
        <w:spacing w:before="10"/>
        <w:rPr>
          <w:rFonts w:ascii="Arial" w:hAnsi="Arial" w:cs="Arial"/>
        </w:rPr>
      </w:pPr>
    </w:p>
    <w:p w14:paraId="7D3E600A" w14:textId="371C6337" w:rsidR="00473E0D" w:rsidRPr="006D0CF1" w:rsidRDefault="0005628E" w:rsidP="006D0C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D0CF1">
        <w:rPr>
          <w:rFonts w:ascii="Arial" w:hAnsi="Arial" w:cs="Arial"/>
          <w:b/>
          <w:bCs/>
          <w:sz w:val="28"/>
          <w:szCs w:val="28"/>
        </w:rPr>
        <w:t>Dossier</w:t>
      </w:r>
      <w:r w:rsidRPr="006D0CF1"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 w:rsidRPr="006D0CF1">
        <w:rPr>
          <w:rFonts w:ascii="Arial" w:hAnsi="Arial" w:cs="Arial"/>
          <w:b/>
          <w:bCs/>
          <w:sz w:val="28"/>
          <w:szCs w:val="28"/>
        </w:rPr>
        <w:t>de</w:t>
      </w:r>
      <w:r w:rsidRPr="006D0CF1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6D0CF1">
        <w:rPr>
          <w:rFonts w:ascii="Arial" w:hAnsi="Arial" w:cs="Arial"/>
          <w:b/>
          <w:bCs/>
          <w:sz w:val="28"/>
          <w:szCs w:val="28"/>
        </w:rPr>
        <w:t>consultation</w:t>
      </w:r>
      <w:r w:rsidRPr="006D0CF1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6D0CF1">
        <w:rPr>
          <w:rFonts w:ascii="Arial" w:hAnsi="Arial" w:cs="Arial"/>
          <w:b/>
          <w:bCs/>
          <w:sz w:val="28"/>
          <w:szCs w:val="28"/>
        </w:rPr>
        <w:t>disponible</w:t>
      </w:r>
      <w:r w:rsidRPr="006D0CF1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6D0CF1">
        <w:rPr>
          <w:rFonts w:ascii="Arial" w:hAnsi="Arial" w:cs="Arial"/>
          <w:b/>
          <w:bCs/>
          <w:sz w:val="28"/>
          <w:szCs w:val="28"/>
        </w:rPr>
        <w:t>sur</w:t>
      </w:r>
      <w:r w:rsidRPr="006D0CF1"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 w:rsidRPr="006D0CF1">
        <w:rPr>
          <w:rFonts w:ascii="Arial" w:hAnsi="Arial" w:cs="Arial"/>
          <w:b/>
          <w:bCs/>
          <w:sz w:val="28"/>
          <w:szCs w:val="28"/>
        </w:rPr>
        <w:t>la</w:t>
      </w:r>
      <w:r w:rsidRPr="006D0CF1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6D0CF1">
        <w:rPr>
          <w:rFonts w:ascii="Arial" w:hAnsi="Arial" w:cs="Arial"/>
          <w:b/>
          <w:bCs/>
          <w:sz w:val="28"/>
          <w:szCs w:val="28"/>
        </w:rPr>
        <w:t>plateforme</w:t>
      </w:r>
      <w:r w:rsidRPr="006D0CF1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6D0CF1">
        <w:rPr>
          <w:rFonts w:ascii="Arial" w:hAnsi="Arial" w:cs="Arial"/>
          <w:b/>
          <w:bCs/>
          <w:sz w:val="28"/>
          <w:szCs w:val="28"/>
        </w:rPr>
        <w:t>de</w:t>
      </w:r>
      <w:r w:rsidRPr="006D0CF1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6D0CF1">
        <w:rPr>
          <w:rFonts w:ascii="Arial" w:hAnsi="Arial" w:cs="Arial"/>
          <w:b/>
          <w:bCs/>
          <w:sz w:val="28"/>
          <w:szCs w:val="28"/>
        </w:rPr>
        <w:t>dématérialisation</w:t>
      </w:r>
      <w:r w:rsidR="00F4207F" w:rsidRPr="006D0CF1">
        <w:rPr>
          <w:rFonts w:ascii="Arial" w:hAnsi="Arial" w:cs="Arial"/>
          <w:b/>
          <w:bCs/>
          <w:spacing w:val="-3"/>
          <w:sz w:val="28"/>
          <w:szCs w:val="28"/>
        </w:rPr>
        <w:t xml:space="preserve"> : </w:t>
      </w:r>
      <w:hyperlink r:id="rId9" w:history="1">
        <w:r w:rsidR="006D0CF1" w:rsidRPr="006D0CF1">
          <w:rPr>
            <w:rStyle w:val="Lienhypertexte"/>
            <w:b/>
            <w:bCs/>
            <w:sz w:val="28"/>
            <w:szCs w:val="28"/>
          </w:rPr>
          <w:t>https://www.marches-securises.fr</w:t>
        </w:r>
      </w:hyperlink>
    </w:p>
    <w:p w14:paraId="17E274FA" w14:textId="77777777" w:rsidR="00473E0D" w:rsidRPr="00BD03F8" w:rsidRDefault="00473E0D">
      <w:pPr>
        <w:pStyle w:val="Corpsdetexte"/>
        <w:spacing w:before="5"/>
        <w:rPr>
          <w:rFonts w:ascii="Arial" w:hAnsi="Arial" w:cs="Arial"/>
        </w:rPr>
      </w:pPr>
    </w:p>
    <w:p w14:paraId="65AE5603" w14:textId="74E8A372" w:rsidR="00473E0D" w:rsidRDefault="0005628E" w:rsidP="00F77E54">
      <w:pPr>
        <w:pStyle w:val="Corpsdetexte"/>
        <w:spacing w:before="56" w:after="4"/>
        <w:ind w:left="131"/>
        <w:rPr>
          <w:rFonts w:ascii="Arial" w:hAnsi="Arial" w:cs="Arial"/>
        </w:rPr>
      </w:pPr>
      <w:r w:rsidRPr="00BD03F8">
        <w:rPr>
          <w:rFonts w:ascii="Arial" w:hAnsi="Arial" w:cs="Arial"/>
        </w:rPr>
        <w:t xml:space="preserve">Pour obtenir tous renseignements complémentaires administratifs </w:t>
      </w:r>
      <w:r w:rsidR="00C05D82" w:rsidRPr="00BD03F8">
        <w:rPr>
          <w:rFonts w:ascii="Arial" w:hAnsi="Arial" w:cs="Arial"/>
        </w:rPr>
        <w:t xml:space="preserve">et techniques </w:t>
      </w:r>
      <w:r w:rsidRPr="00BD03F8">
        <w:rPr>
          <w:rFonts w:ascii="Arial" w:hAnsi="Arial" w:cs="Arial"/>
        </w:rPr>
        <w:t xml:space="preserve">qui leur seraient nécessaires au cours </w:t>
      </w:r>
      <w:r w:rsidR="00D071FB" w:rsidRPr="00BD03F8">
        <w:rPr>
          <w:rFonts w:ascii="Arial" w:hAnsi="Arial" w:cs="Arial"/>
        </w:rPr>
        <w:t>de</w:t>
      </w:r>
      <w:r w:rsidR="00D071FB">
        <w:rPr>
          <w:rFonts w:ascii="Arial" w:hAnsi="Arial" w:cs="Arial"/>
        </w:rPr>
        <w:t xml:space="preserve"> leur</w:t>
      </w:r>
      <w:r w:rsidRPr="00BD03F8">
        <w:rPr>
          <w:rFonts w:ascii="Arial" w:hAnsi="Arial" w:cs="Arial"/>
        </w:rPr>
        <w:t xml:space="preserve"> étude,</w:t>
      </w:r>
      <w:r w:rsidR="005C7346">
        <w:rPr>
          <w:rFonts w:ascii="Arial" w:hAnsi="Arial" w:cs="Arial"/>
        </w:rPr>
        <w:t xml:space="preserve"> ou pour toutes demandes qui ne figure pas dans les éléments transmis dans la consultation,</w:t>
      </w:r>
      <w:r w:rsidRPr="00BD03F8">
        <w:rPr>
          <w:rFonts w:ascii="Arial" w:hAnsi="Arial" w:cs="Arial"/>
          <w:spacing w:val="-2"/>
        </w:rPr>
        <w:t xml:space="preserve"> </w:t>
      </w:r>
      <w:r w:rsidRPr="00BD03F8">
        <w:rPr>
          <w:rFonts w:ascii="Arial" w:hAnsi="Arial" w:cs="Arial"/>
        </w:rPr>
        <w:t>les</w:t>
      </w:r>
      <w:r w:rsidRPr="00BD03F8">
        <w:rPr>
          <w:rFonts w:ascii="Arial" w:hAnsi="Arial" w:cs="Arial"/>
          <w:spacing w:val="-2"/>
        </w:rPr>
        <w:t xml:space="preserve"> </w:t>
      </w:r>
      <w:r w:rsidRPr="00BD03F8">
        <w:rPr>
          <w:rFonts w:ascii="Arial" w:hAnsi="Arial" w:cs="Arial"/>
        </w:rPr>
        <w:t>concurrents</w:t>
      </w:r>
      <w:r w:rsidRPr="00BD03F8">
        <w:rPr>
          <w:rFonts w:ascii="Arial" w:hAnsi="Arial" w:cs="Arial"/>
          <w:spacing w:val="-2"/>
        </w:rPr>
        <w:t xml:space="preserve"> </w:t>
      </w:r>
      <w:r w:rsidRPr="00BD03F8">
        <w:rPr>
          <w:rFonts w:ascii="Arial" w:hAnsi="Arial" w:cs="Arial"/>
        </w:rPr>
        <w:t>pourront</w:t>
      </w:r>
      <w:r w:rsidRPr="00BD03F8">
        <w:rPr>
          <w:rFonts w:ascii="Arial" w:hAnsi="Arial" w:cs="Arial"/>
          <w:spacing w:val="-1"/>
        </w:rPr>
        <w:t xml:space="preserve"> </w:t>
      </w:r>
      <w:r w:rsidR="00FE0321">
        <w:rPr>
          <w:rFonts w:ascii="Arial" w:hAnsi="Arial" w:cs="Arial"/>
        </w:rPr>
        <w:t>écrire à :</w:t>
      </w:r>
    </w:p>
    <w:p w14:paraId="5E333570" w14:textId="77777777" w:rsidR="00DF3CF9" w:rsidRPr="00BD03F8" w:rsidRDefault="00DF3CF9">
      <w:pPr>
        <w:pStyle w:val="Corpsdetexte"/>
        <w:spacing w:before="56" w:after="4"/>
        <w:ind w:left="131" w:firstLine="566"/>
        <w:rPr>
          <w:rFonts w:ascii="Arial" w:hAnsi="Arial" w:cs="Arial"/>
        </w:rPr>
      </w:pPr>
    </w:p>
    <w:p w14:paraId="6C269DF5" w14:textId="52213FEB" w:rsidR="00473E0D" w:rsidRPr="00BD03F8" w:rsidRDefault="00F77E54">
      <w:pPr>
        <w:pStyle w:val="Corpsdetexte"/>
        <w:ind w:left="103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 w14:anchorId="3DE48675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513.15pt;height:56.7pt;mso-left-percent:-10001;mso-top-percent:-10001;mso-position-horizontal:absolute;mso-position-horizontal-relative:char;mso-position-vertical:absolute;mso-position-vertical-relative:line;mso-left-percent:-10001;mso-top-percent:-10001" fillcolor="#e6e6e6" stroked="f">
            <v:textbox inset="0,0,0,0">
              <w:txbxContent>
                <w:p w14:paraId="74A0B2F0" w14:textId="356181FF" w:rsidR="00473E0D" w:rsidRDefault="00D85878" w:rsidP="008418A9">
                  <w:pPr>
                    <w:ind w:left="2759" w:right="2757"/>
                    <w:jc w:val="center"/>
                  </w:pPr>
                  <w:r>
                    <w:t>Nicolas Bontoux</w:t>
                  </w:r>
                </w:p>
                <w:p w14:paraId="45D0B6CA" w14:textId="750F56C2" w:rsidR="005C7346" w:rsidRDefault="00D85878" w:rsidP="008418A9">
                  <w:pPr>
                    <w:ind w:left="2759" w:right="2757"/>
                    <w:jc w:val="center"/>
                  </w:pPr>
                  <w:r>
                    <w:t>Directeur</w:t>
                  </w:r>
                </w:p>
                <w:p w14:paraId="06419E44" w14:textId="5B84FB13" w:rsidR="00D947D7" w:rsidRDefault="00EF28A2" w:rsidP="008418A9">
                  <w:pPr>
                    <w:ind w:left="2759" w:right="2757"/>
                    <w:jc w:val="center"/>
                  </w:pPr>
                  <w:hyperlink r:id="rId10" w:history="1">
                    <w:r w:rsidRPr="002F05F1">
                      <w:rPr>
                        <w:rStyle w:val="Lienhypertexte"/>
                      </w:rPr>
                      <w:t>nicolas.bontoux@smvic.fr</w:t>
                    </w:r>
                  </w:hyperlink>
                </w:p>
                <w:p w14:paraId="1E9EF8C4" w14:textId="15334760" w:rsidR="00FE0321" w:rsidRPr="005C7346" w:rsidRDefault="00EF28A2" w:rsidP="00EF28A2">
                  <w:pPr>
                    <w:ind w:left="2759" w:right="2757"/>
                    <w:jc w:val="center"/>
                    <w:rPr>
                      <w:bCs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  <w:t>06 49 18 18 44</w:t>
                  </w:r>
                </w:p>
              </w:txbxContent>
            </v:textbox>
            <w10:anchorlock/>
          </v:shape>
        </w:pict>
      </w:r>
    </w:p>
    <w:p w14:paraId="2086BD49" w14:textId="77777777" w:rsidR="00473E0D" w:rsidRPr="00BD03F8" w:rsidRDefault="00473E0D">
      <w:pPr>
        <w:pStyle w:val="Corpsdetexte"/>
        <w:spacing w:before="4"/>
        <w:rPr>
          <w:rFonts w:ascii="Arial" w:hAnsi="Arial" w:cs="Arial"/>
        </w:rPr>
      </w:pPr>
    </w:p>
    <w:p w14:paraId="26072CE1" w14:textId="77777777" w:rsidR="00473E0D" w:rsidRPr="00BD03F8" w:rsidRDefault="00473E0D">
      <w:pPr>
        <w:pStyle w:val="Corpsdetexte"/>
        <w:spacing w:before="6"/>
        <w:rPr>
          <w:rFonts w:ascii="Arial" w:hAnsi="Arial" w:cs="Arial"/>
        </w:rPr>
      </w:pPr>
    </w:p>
    <w:p w14:paraId="7C517D64" w14:textId="77777777" w:rsidR="00473E0D" w:rsidRPr="00BD03F8" w:rsidRDefault="0005628E">
      <w:pPr>
        <w:spacing w:before="57"/>
        <w:ind w:left="131"/>
        <w:rPr>
          <w:rFonts w:ascii="Arial" w:hAnsi="Arial" w:cs="Arial"/>
          <w:b/>
        </w:rPr>
      </w:pPr>
      <w:r w:rsidRPr="00BD03F8">
        <w:rPr>
          <w:rFonts w:ascii="Arial" w:hAnsi="Arial" w:cs="Arial"/>
          <w:b/>
          <w:u w:val="single"/>
        </w:rPr>
        <w:t>Critères de</w:t>
      </w:r>
      <w:r w:rsidRPr="00BD03F8">
        <w:rPr>
          <w:rFonts w:ascii="Arial" w:hAnsi="Arial" w:cs="Arial"/>
          <w:b/>
          <w:spacing w:val="-3"/>
          <w:u w:val="single"/>
        </w:rPr>
        <w:t xml:space="preserve"> </w:t>
      </w:r>
      <w:r w:rsidRPr="00BD03F8">
        <w:rPr>
          <w:rFonts w:ascii="Arial" w:hAnsi="Arial" w:cs="Arial"/>
          <w:b/>
          <w:u w:val="single"/>
        </w:rPr>
        <w:t>sélection</w:t>
      </w:r>
      <w:r w:rsidRPr="00BD03F8">
        <w:rPr>
          <w:rFonts w:ascii="Arial" w:hAnsi="Arial" w:cs="Arial"/>
          <w:b/>
          <w:spacing w:val="-2"/>
        </w:rPr>
        <w:t xml:space="preserve"> </w:t>
      </w:r>
      <w:r w:rsidRPr="00BD03F8">
        <w:rPr>
          <w:rFonts w:ascii="Arial" w:hAnsi="Arial" w:cs="Arial"/>
          <w:b/>
          <w:u w:val="single"/>
        </w:rPr>
        <w:t>:</w:t>
      </w:r>
    </w:p>
    <w:p w14:paraId="5D44545F" w14:textId="77777777" w:rsidR="00473E0D" w:rsidRPr="00C46374" w:rsidRDefault="0005628E">
      <w:pPr>
        <w:pStyle w:val="Titre1"/>
        <w:ind w:left="131"/>
        <w:rPr>
          <w:rFonts w:ascii="Arial" w:hAnsi="Arial" w:cs="Arial"/>
          <w:sz w:val="22"/>
          <w:szCs w:val="22"/>
        </w:rPr>
      </w:pPr>
      <w:r w:rsidRPr="00C46374">
        <w:rPr>
          <w:rFonts w:ascii="Arial" w:hAnsi="Arial" w:cs="Arial"/>
          <w:sz w:val="22"/>
          <w:szCs w:val="22"/>
        </w:rPr>
        <w:t>La</w:t>
      </w:r>
      <w:r w:rsidRPr="00C46374">
        <w:rPr>
          <w:rFonts w:ascii="Arial" w:hAnsi="Arial" w:cs="Arial"/>
          <w:spacing w:val="-1"/>
          <w:sz w:val="22"/>
          <w:szCs w:val="22"/>
        </w:rPr>
        <w:t xml:space="preserve"> </w:t>
      </w:r>
      <w:r w:rsidRPr="00C46374">
        <w:rPr>
          <w:rFonts w:ascii="Arial" w:hAnsi="Arial" w:cs="Arial"/>
          <w:sz w:val="22"/>
          <w:szCs w:val="22"/>
        </w:rPr>
        <w:t>prise</w:t>
      </w:r>
      <w:r w:rsidRPr="00C46374">
        <w:rPr>
          <w:rFonts w:ascii="Arial" w:hAnsi="Arial" w:cs="Arial"/>
          <w:spacing w:val="-2"/>
          <w:sz w:val="22"/>
          <w:szCs w:val="22"/>
        </w:rPr>
        <w:t xml:space="preserve"> </w:t>
      </w:r>
      <w:r w:rsidRPr="00C46374">
        <w:rPr>
          <w:rFonts w:ascii="Arial" w:hAnsi="Arial" w:cs="Arial"/>
          <w:sz w:val="22"/>
          <w:szCs w:val="22"/>
        </w:rPr>
        <w:t>en</w:t>
      </w:r>
      <w:r w:rsidRPr="00C46374">
        <w:rPr>
          <w:rFonts w:ascii="Arial" w:hAnsi="Arial" w:cs="Arial"/>
          <w:spacing w:val="-3"/>
          <w:sz w:val="22"/>
          <w:szCs w:val="22"/>
        </w:rPr>
        <w:t xml:space="preserve"> </w:t>
      </w:r>
      <w:r w:rsidRPr="00C46374">
        <w:rPr>
          <w:rFonts w:ascii="Arial" w:hAnsi="Arial" w:cs="Arial"/>
          <w:sz w:val="22"/>
          <w:szCs w:val="22"/>
        </w:rPr>
        <w:t>compte</w:t>
      </w:r>
      <w:r w:rsidRPr="00C46374">
        <w:rPr>
          <w:rFonts w:ascii="Arial" w:hAnsi="Arial" w:cs="Arial"/>
          <w:spacing w:val="-2"/>
          <w:sz w:val="22"/>
          <w:szCs w:val="22"/>
        </w:rPr>
        <w:t xml:space="preserve"> </w:t>
      </w:r>
      <w:r w:rsidRPr="00C46374">
        <w:rPr>
          <w:rFonts w:ascii="Arial" w:hAnsi="Arial" w:cs="Arial"/>
          <w:sz w:val="22"/>
          <w:szCs w:val="22"/>
        </w:rPr>
        <w:t>des</w:t>
      </w:r>
      <w:r w:rsidRPr="00C46374">
        <w:rPr>
          <w:rFonts w:ascii="Arial" w:hAnsi="Arial" w:cs="Arial"/>
          <w:spacing w:val="-1"/>
          <w:sz w:val="22"/>
          <w:szCs w:val="22"/>
        </w:rPr>
        <w:t xml:space="preserve"> </w:t>
      </w:r>
      <w:r w:rsidRPr="00C46374">
        <w:rPr>
          <w:rFonts w:ascii="Arial" w:hAnsi="Arial" w:cs="Arial"/>
          <w:sz w:val="22"/>
          <w:szCs w:val="22"/>
        </w:rPr>
        <w:t>critères</w:t>
      </w:r>
      <w:r w:rsidRPr="00C46374">
        <w:rPr>
          <w:rFonts w:ascii="Arial" w:hAnsi="Arial" w:cs="Arial"/>
          <w:spacing w:val="-4"/>
          <w:sz w:val="22"/>
          <w:szCs w:val="22"/>
        </w:rPr>
        <w:t xml:space="preserve"> </w:t>
      </w:r>
      <w:r w:rsidRPr="00C46374">
        <w:rPr>
          <w:rFonts w:ascii="Arial" w:hAnsi="Arial" w:cs="Arial"/>
          <w:sz w:val="22"/>
          <w:szCs w:val="22"/>
        </w:rPr>
        <w:t>de</w:t>
      </w:r>
      <w:r w:rsidRPr="00C46374">
        <w:rPr>
          <w:rFonts w:ascii="Arial" w:hAnsi="Arial" w:cs="Arial"/>
          <w:spacing w:val="-2"/>
          <w:sz w:val="22"/>
          <w:szCs w:val="22"/>
        </w:rPr>
        <w:t xml:space="preserve"> </w:t>
      </w:r>
      <w:r w:rsidRPr="00C46374">
        <w:rPr>
          <w:rFonts w:ascii="Arial" w:hAnsi="Arial" w:cs="Arial"/>
          <w:sz w:val="22"/>
          <w:szCs w:val="22"/>
        </w:rPr>
        <w:t>jugements</w:t>
      </w:r>
      <w:r w:rsidRPr="00C46374">
        <w:rPr>
          <w:rFonts w:ascii="Arial" w:hAnsi="Arial" w:cs="Arial"/>
          <w:spacing w:val="-2"/>
          <w:sz w:val="22"/>
          <w:szCs w:val="22"/>
        </w:rPr>
        <w:t xml:space="preserve"> </w:t>
      </w:r>
      <w:r w:rsidRPr="00C46374">
        <w:rPr>
          <w:rFonts w:ascii="Arial" w:hAnsi="Arial" w:cs="Arial"/>
          <w:sz w:val="22"/>
          <w:szCs w:val="22"/>
        </w:rPr>
        <w:t>des</w:t>
      </w:r>
      <w:r w:rsidRPr="00C46374">
        <w:rPr>
          <w:rFonts w:ascii="Arial" w:hAnsi="Arial" w:cs="Arial"/>
          <w:spacing w:val="-3"/>
          <w:sz w:val="22"/>
          <w:szCs w:val="22"/>
        </w:rPr>
        <w:t xml:space="preserve"> </w:t>
      </w:r>
      <w:r w:rsidRPr="00C46374">
        <w:rPr>
          <w:rFonts w:ascii="Arial" w:hAnsi="Arial" w:cs="Arial"/>
          <w:sz w:val="22"/>
          <w:szCs w:val="22"/>
        </w:rPr>
        <w:t>offres</w:t>
      </w:r>
      <w:r w:rsidRPr="00C46374">
        <w:rPr>
          <w:rFonts w:ascii="Arial" w:hAnsi="Arial" w:cs="Arial"/>
          <w:spacing w:val="-3"/>
          <w:sz w:val="22"/>
          <w:szCs w:val="22"/>
        </w:rPr>
        <w:t xml:space="preserve"> </w:t>
      </w:r>
      <w:r w:rsidRPr="00C46374">
        <w:rPr>
          <w:rFonts w:ascii="Arial" w:hAnsi="Arial" w:cs="Arial"/>
          <w:sz w:val="22"/>
          <w:szCs w:val="22"/>
        </w:rPr>
        <w:t>:</w:t>
      </w:r>
    </w:p>
    <w:p w14:paraId="1CC1D3B0" w14:textId="77777777" w:rsidR="00320B7B" w:rsidRPr="00C46374" w:rsidRDefault="00320B7B">
      <w:pPr>
        <w:pStyle w:val="Titre1"/>
        <w:numPr>
          <w:ilvl w:val="0"/>
          <w:numId w:val="1"/>
        </w:numPr>
        <w:tabs>
          <w:tab w:val="left" w:pos="262"/>
        </w:tabs>
        <w:ind w:hanging="131"/>
        <w:rPr>
          <w:rFonts w:ascii="Arial" w:hAnsi="Arial" w:cs="Arial"/>
          <w:sz w:val="22"/>
          <w:szCs w:val="22"/>
        </w:rPr>
      </w:pPr>
      <w:r w:rsidRPr="00C46374">
        <w:rPr>
          <w:rFonts w:ascii="Arial" w:hAnsi="Arial" w:cs="Arial"/>
          <w:sz w:val="22"/>
          <w:szCs w:val="22"/>
        </w:rPr>
        <w:t>40% méthodologie et compréhension du projet </w:t>
      </w:r>
      <w:r w:rsidRPr="00C46374">
        <w:rPr>
          <w:rFonts w:ascii="Arial" w:hAnsi="Arial" w:cs="Arial"/>
          <w:sz w:val="22"/>
          <w:szCs w:val="22"/>
        </w:rPr>
        <w:t xml:space="preserve"> </w:t>
      </w:r>
    </w:p>
    <w:p w14:paraId="10368C9C" w14:textId="0A3C2034" w:rsidR="00473E0D" w:rsidRPr="00C46374" w:rsidRDefault="0007358A" w:rsidP="00C46374">
      <w:pPr>
        <w:pStyle w:val="Corpsdetexte"/>
        <w:numPr>
          <w:ilvl w:val="0"/>
          <w:numId w:val="1"/>
        </w:numPr>
        <w:spacing w:before="10"/>
        <w:rPr>
          <w:rFonts w:ascii="Arial" w:hAnsi="Arial" w:cs="Arial"/>
        </w:rPr>
      </w:pPr>
      <w:r w:rsidRPr="00C46374">
        <w:rPr>
          <w:rFonts w:ascii="Arial" w:hAnsi="Arial" w:cs="Arial"/>
        </w:rPr>
        <w:t>40% références </w:t>
      </w:r>
    </w:p>
    <w:p w14:paraId="1FA35493" w14:textId="44C204CE" w:rsidR="00C46374" w:rsidRPr="00C46374" w:rsidRDefault="00C46374" w:rsidP="00C46374">
      <w:pPr>
        <w:pStyle w:val="Corpsdetexte"/>
        <w:numPr>
          <w:ilvl w:val="0"/>
          <w:numId w:val="1"/>
        </w:numPr>
        <w:spacing w:before="10"/>
        <w:rPr>
          <w:rFonts w:ascii="Arial" w:hAnsi="Arial" w:cs="Arial"/>
        </w:rPr>
      </w:pPr>
      <w:r w:rsidRPr="00C46374">
        <w:rPr>
          <w:rFonts w:ascii="Arial" w:hAnsi="Arial" w:cs="Arial"/>
        </w:rPr>
        <w:t>30% prix des prestations</w:t>
      </w:r>
    </w:p>
    <w:p w14:paraId="2B68689E" w14:textId="77777777" w:rsidR="00C46374" w:rsidRPr="00FF7220" w:rsidRDefault="00C46374" w:rsidP="00C46374">
      <w:pPr>
        <w:pStyle w:val="Corpsdetexte"/>
        <w:spacing w:before="10"/>
        <w:ind w:left="261"/>
        <w:rPr>
          <w:rFonts w:ascii="Arial" w:hAnsi="Arial" w:cs="Arial"/>
        </w:rPr>
      </w:pPr>
    </w:p>
    <w:p w14:paraId="17BCE3A3" w14:textId="28270AA5" w:rsidR="00473E0D" w:rsidRPr="00640C7F" w:rsidRDefault="0005628E">
      <w:pPr>
        <w:ind w:left="131"/>
        <w:rPr>
          <w:rFonts w:ascii="Arial" w:hAnsi="Arial" w:cs="Arial"/>
          <w:b/>
        </w:rPr>
      </w:pPr>
      <w:r w:rsidRPr="00640C7F">
        <w:rPr>
          <w:rFonts w:ascii="Arial" w:hAnsi="Arial" w:cs="Arial"/>
          <w:b/>
          <w:u w:val="single"/>
        </w:rPr>
        <w:t>Date</w:t>
      </w:r>
      <w:r w:rsidRPr="00640C7F">
        <w:rPr>
          <w:rFonts w:ascii="Arial" w:hAnsi="Arial" w:cs="Arial"/>
          <w:b/>
          <w:spacing w:val="-2"/>
          <w:u w:val="single"/>
        </w:rPr>
        <w:t xml:space="preserve"> </w:t>
      </w:r>
      <w:r w:rsidRPr="00640C7F">
        <w:rPr>
          <w:rFonts w:ascii="Arial" w:hAnsi="Arial" w:cs="Arial"/>
          <w:b/>
          <w:u w:val="single"/>
        </w:rPr>
        <w:t>limite</w:t>
      </w:r>
      <w:r w:rsidRPr="00640C7F">
        <w:rPr>
          <w:rFonts w:ascii="Arial" w:hAnsi="Arial" w:cs="Arial"/>
          <w:b/>
          <w:spacing w:val="-3"/>
          <w:u w:val="single"/>
        </w:rPr>
        <w:t xml:space="preserve"> </w:t>
      </w:r>
      <w:r w:rsidRPr="00640C7F">
        <w:rPr>
          <w:rFonts w:ascii="Arial" w:hAnsi="Arial" w:cs="Arial"/>
          <w:b/>
          <w:u w:val="single"/>
        </w:rPr>
        <w:t>de</w:t>
      </w:r>
      <w:r w:rsidRPr="00640C7F">
        <w:rPr>
          <w:rFonts w:ascii="Arial" w:hAnsi="Arial" w:cs="Arial"/>
          <w:b/>
          <w:spacing w:val="-2"/>
          <w:u w:val="single"/>
        </w:rPr>
        <w:t xml:space="preserve"> </w:t>
      </w:r>
      <w:r w:rsidRPr="00640C7F">
        <w:rPr>
          <w:rFonts w:ascii="Arial" w:hAnsi="Arial" w:cs="Arial"/>
          <w:b/>
          <w:u w:val="single"/>
        </w:rPr>
        <w:t>remise</w:t>
      </w:r>
      <w:r w:rsidRPr="00640C7F">
        <w:rPr>
          <w:rFonts w:ascii="Arial" w:hAnsi="Arial" w:cs="Arial"/>
          <w:b/>
          <w:spacing w:val="-1"/>
          <w:u w:val="single"/>
        </w:rPr>
        <w:t xml:space="preserve"> </w:t>
      </w:r>
      <w:r w:rsidRPr="00640C7F">
        <w:rPr>
          <w:rFonts w:ascii="Arial" w:hAnsi="Arial" w:cs="Arial"/>
          <w:b/>
          <w:u w:val="single"/>
        </w:rPr>
        <w:t>des</w:t>
      </w:r>
      <w:r w:rsidRPr="00640C7F">
        <w:rPr>
          <w:rFonts w:ascii="Arial" w:hAnsi="Arial" w:cs="Arial"/>
          <w:b/>
          <w:spacing w:val="-4"/>
          <w:u w:val="single"/>
        </w:rPr>
        <w:t xml:space="preserve"> </w:t>
      </w:r>
      <w:r w:rsidRPr="00640C7F">
        <w:rPr>
          <w:rFonts w:ascii="Arial" w:hAnsi="Arial" w:cs="Arial"/>
          <w:b/>
          <w:u w:val="single"/>
        </w:rPr>
        <w:t>offres</w:t>
      </w:r>
      <w:r w:rsidRPr="00640C7F">
        <w:rPr>
          <w:rFonts w:ascii="Arial" w:hAnsi="Arial" w:cs="Arial"/>
          <w:b/>
        </w:rPr>
        <w:t xml:space="preserve"> </w:t>
      </w:r>
      <w:r w:rsidRPr="00C46374">
        <w:rPr>
          <w:rFonts w:ascii="Arial" w:hAnsi="Arial" w:cs="Arial"/>
          <w:b/>
        </w:rPr>
        <w:t>:</w:t>
      </w:r>
      <w:r w:rsidRPr="00640C7F">
        <w:rPr>
          <w:rFonts w:ascii="Arial" w:hAnsi="Arial" w:cs="Arial"/>
          <w:b/>
          <w:spacing w:val="1"/>
        </w:rPr>
        <w:t xml:space="preserve"> </w:t>
      </w:r>
      <w:r w:rsidRPr="00640C7F">
        <w:rPr>
          <w:rFonts w:ascii="Arial" w:hAnsi="Arial" w:cs="Arial"/>
          <w:b/>
        </w:rPr>
        <w:t>le</w:t>
      </w:r>
      <w:r w:rsidRPr="00640C7F">
        <w:rPr>
          <w:rFonts w:ascii="Arial" w:hAnsi="Arial" w:cs="Arial"/>
          <w:b/>
          <w:spacing w:val="-3"/>
        </w:rPr>
        <w:t xml:space="preserve"> </w:t>
      </w:r>
      <w:r w:rsidR="00EF28A2">
        <w:rPr>
          <w:rFonts w:ascii="Arial" w:hAnsi="Arial" w:cs="Arial"/>
          <w:b/>
        </w:rPr>
        <w:t>2</w:t>
      </w:r>
      <w:r w:rsidR="00640C7F" w:rsidRPr="00640C7F">
        <w:rPr>
          <w:rFonts w:ascii="Arial" w:hAnsi="Arial" w:cs="Arial"/>
          <w:b/>
        </w:rPr>
        <w:t>6</w:t>
      </w:r>
      <w:r w:rsidR="000408E7" w:rsidRPr="00640C7F">
        <w:rPr>
          <w:rFonts w:ascii="Arial" w:hAnsi="Arial" w:cs="Arial"/>
          <w:b/>
        </w:rPr>
        <w:t xml:space="preserve"> décembre </w:t>
      </w:r>
      <w:r w:rsidRPr="00640C7F">
        <w:rPr>
          <w:rFonts w:ascii="Arial" w:hAnsi="Arial" w:cs="Arial"/>
          <w:b/>
        </w:rPr>
        <w:t>20</w:t>
      </w:r>
      <w:r w:rsidR="008418A9" w:rsidRPr="00640C7F">
        <w:rPr>
          <w:rFonts w:ascii="Arial" w:hAnsi="Arial" w:cs="Arial"/>
          <w:b/>
        </w:rPr>
        <w:t>2</w:t>
      </w:r>
      <w:r w:rsidR="00E16AB7">
        <w:rPr>
          <w:rFonts w:ascii="Arial" w:hAnsi="Arial" w:cs="Arial"/>
          <w:b/>
        </w:rPr>
        <w:t>3</w:t>
      </w:r>
      <w:r w:rsidRPr="00640C7F">
        <w:rPr>
          <w:rFonts w:ascii="Arial" w:hAnsi="Arial" w:cs="Arial"/>
          <w:b/>
          <w:spacing w:val="-3"/>
        </w:rPr>
        <w:t xml:space="preserve"> </w:t>
      </w:r>
      <w:r w:rsidRPr="00640C7F">
        <w:rPr>
          <w:rFonts w:ascii="Arial" w:hAnsi="Arial" w:cs="Arial"/>
          <w:b/>
        </w:rPr>
        <w:t>à</w:t>
      </w:r>
      <w:r w:rsidRPr="00640C7F">
        <w:rPr>
          <w:rFonts w:ascii="Arial" w:hAnsi="Arial" w:cs="Arial"/>
          <w:b/>
          <w:spacing w:val="-3"/>
        </w:rPr>
        <w:t xml:space="preserve"> </w:t>
      </w:r>
      <w:r w:rsidRPr="00640C7F">
        <w:rPr>
          <w:rFonts w:ascii="Arial" w:hAnsi="Arial" w:cs="Arial"/>
          <w:b/>
        </w:rPr>
        <w:t>12h</w:t>
      </w:r>
      <w:r w:rsidR="00FB7287" w:rsidRPr="00640C7F">
        <w:rPr>
          <w:rFonts w:ascii="Arial" w:hAnsi="Arial" w:cs="Arial"/>
          <w:b/>
        </w:rPr>
        <w:t>00</w:t>
      </w:r>
    </w:p>
    <w:p w14:paraId="4475A913" w14:textId="77777777" w:rsidR="00473E0D" w:rsidRPr="00640C7F" w:rsidRDefault="00473E0D">
      <w:pPr>
        <w:pStyle w:val="Corpsdetexte"/>
        <w:spacing w:before="3"/>
        <w:rPr>
          <w:rFonts w:ascii="Arial" w:hAnsi="Arial" w:cs="Arial"/>
          <w:b/>
        </w:rPr>
      </w:pPr>
    </w:p>
    <w:p w14:paraId="70E414F7" w14:textId="7B9C95BE" w:rsidR="00473E0D" w:rsidRPr="00640C7F" w:rsidRDefault="0005628E">
      <w:pPr>
        <w:pStyle w:val="Titre2"/>
        <w:spacing w:before="56"/>
        <w:rPr>
          <w:rFonts w:ascii="Arial" w:hAnsi="Arial" w:cs="Arial"/>
          <w:bCs w:val="0"/>
        </w:rPr>
      </w:pPr>
      <w:r w:rsidRPr="00640C7F">
        <w:rPr>
          <w:rFonts w:ascii="Arial" w:hAnsi="Arial" w:cs="Arial"/>
          <w:bCs w:val="0"/>
          <w:u w:val="single"/>
        </w:rPr>
        <w:t>Date</w:t>
      </w:r>
      <w:r w:rsidRPr="00640C7F">
        <w:rPr>
          <w:rFonts w:ascii="Arial" w:hAnsi="Arial" w:cs="Arial"/>
          <w:bCs w:val="0"/>
          <w:spacing w:val="-2"/>
          <w:u w:val="single"/>
        </w:rPr>
        <w:t xml:space="preserve"> </w:t>
      </w:r>
      <w:r w:rsidRPr="00640C7F">
        <w:rPr>
          <w:rFonts w:ascii="Arial" w:hAnsi="Arial" w:cs="Arial"/>
          <w:bCs w:val="0"/>
          <w:u w:val="single"/>
        </w:rPr>
        <w:t>d</w:t>
      </w:r>
      <w:r w:rsidR="00A34090" w:rsidRPr="00640C7F">
        <w:rPr>
          <w:rFonts w:ascii="Arial" w:hAnsi="Arial" w:cs="Arial"/>
          <w:bCs w:val="0"/>
          <w:u w:val="single"/>
        </w:rPr>
        <w:t>e publication</w:t>
      </w:r>
      <w:r w:rsidRPr="00640C7F">
        <w:rPr>
          <w:rFonts w:ascii="Arial" w:hAnsi="Arial" w:cs="Arial"/>
          <w:bCs w:val="0"/>
          <w:spacing w:val="-4"/>
        </w:rPr>
        <w:t xml:space="preserve"> </w:t>
      </w:r>
      <w:r w:rsidRPr="00640C7F">
        <w:rPr>
          <w:rFonts w:ascii="Arial" w:hAnsi="Arial" w:cs="Arial"/>
          <w:bCs w:val="0"/>
        </w:rPr>
        <w:t>:</w:t>
      </w:r>
      <w:r w:rsidRPr="00640C7F">
        <w:rPr>
          <w:rFonts w:ascii="Arial" w:hAnsi="Arial" w:cs="Arial"/>
          <w:bCs w:val="0"/>
          <w:spacing w:val="-1"/>
        </w:rPr>
        <w:t xml:space="preserve"> </w:t>
      </w:r>
      <w:r w:rsidR="00EF28A2">
        <w:rPr>
          <w:rFonts w:ascii="Arial" w:hAnsi="Arial" w:cs="Arial"/>
          <w:bCs w:val="0"/>
        </w:rPr>
        <w:t>5 décembre 2023</w:t>
      </w:r>
    </w:p>
    <w:p w14:paraId="79054A7A" w14:textId="77777777" w:rsidR="00473E0D" w:rsidRPr="00FF7220" w:rsidRDefault="00473E0D">
      <w:pPr>
        <w:pStyle w:val="Corpsdetexte"/>
        <w:spacing w:before="5"/>
        <w:rPr>
          <w:rFonts w:ascii="Arial" w:hAnsi="Arial" w:cs="Arial"/>
          <w:b/>
        </w:rPr>
      </w:pPr>
    </w:p>
    <w:p w14:paraId="5B07292C" w14:textId="2FB3B2E9" w:rsidR="00473E0D" w:rsidRPr="00FF7220" w:rsidRDefault="0005628E">
      <w:pPr>
        <w:pStyle w:val="Corpsdetexte"/>
        <w:spacing w:before="56"/>
        <w:ind w:left="131"/>
        <w:rPr>
          <w:rFonts w:ascii="Arial" w:hAnsi="Arial" w:cs="Arial"/>
        </w:rPr>
      </w:pPr>
      <w:r w:rsidRPr="00FF7220">
        <w:rPr>
          <w:rFonts w:ascii="Arial" w:hAnsi="Arial" w:cs="Arial"/>
        </w:rPr>
        <w:t>Le</w:t>
      </w:r>
      <w:r w:rsidRPr="00FF7220">
        <w:rPr>
          <w:rFonts w:ascii="Arial" w:hAnsi="Arial" w:cs="Arial"/>
          <w:spacing w:val="-1"/>
        </w:rPr>
        <w:t xml:space="preserve"> </w:t>
      </w:r>
      <w:r w:rsidRPr="00FF7220">
        <w:rPr>
          <w:rFonts w:ascii="Arial" w:hAnsi="Arial" w:cs="Arial"/>
        </w:rPr>
        <w:t>délai</w:t>
      </w:r>
      <w:r w:rsidRPr="00FF7220">
        <w:rPr>
          <w:rFonts w:ascii="Arial" w:hAnsi="Arial" w:cs="Arial"/>
          <w:spacing w:val="-4"/>
        </w:rPr>
        <w:t xml:space="preserve"> </w:t>
      </w:r>
      <w:r w:rsidRPr="00FF7220">
        <w:rPr>
          <w:rFonts w:ascii="Arial" w:hAnsi="Arial" w:cs="Arial"/>
        </w:rPr>
        <w:t>de</w:t>
      </w:r>
      <w:r w:rsidRPr="00FF7220">
        <w:rPr>
          <w:rFonts w:ascii="Arial" w:hAnsi="Arial" w:cs="Arial"/>
          <w:spacing w:val="-3"/>
        </w:rPr>
        <w:t xml:space="preserve"> </w:t>
      </w:r>
      <w:r w:rsidRPr="00FF7220">
        <w:rPr>
          <w:rFonts w:ascii="Arial" w:hAnsi="Arial" w:cs="Arial"/>
        </w:rPr>
        <w:t>validité des</w:t>
      </w:r>
      <w:r w:rsidRPr="00FF7220">
        <w:rPr>
          <w:rFonts w:ascii="Arial" w:hAnsi="Arial" w:cs="Arial"/>
          <w:spacing w:val="-3"/>
        </w:rPr>
        <w:t xml:space="preserve"> </w:t>
      </w:r>
      <w:r w:rsidRPr="00FF7220">
        <w:rPr>
          <w:rFonts w:ascii="Arial" w:hAnsi="Arial" w:cs="Arial"/>
        </w:rPr>
        <w:t>offres</w:t>
      </w:r>
      <w:r w:rsidRPr="00FF7220">
        <w:rPr>
          <w:rFonts w:ascii="Arial" w:hAnsi="Arial" w:cs="Arial"/>
          <w:spacing w:val="-1"/>
        </w:rPr>
        <w:t xml:space="preserve"> </w:t>
      </w:r>
      <w:r w:rsidRPr="00FF7220">
        <w:rPr>
          <w:rFonts w:ascii="Arial" w:hAnsi="Arial" w:cs="Arial"/>
        </w:rPr>
        <w:t>est</w:t>
      </w:r>
      <w:r w:rsidRPr="00FF7220">
        <w:rPr>
          <w:rFonts w:ascii="Arial" w:hAnsi="Arial" w:cs="Arial"/>
          <w:spacing w:val="-1"/>
        </w:rPr>
        <w:t xml:space="preserve"> </w:t>
      </w:r>
      <w:r w:rsidRPr="00FF7220">
        <w:rPr>
          <w:rFonts w:ascii="Arial" w:hAnsi="Arial" w:cs="Arial"/>
        </w:rPr>
        <w:t>de</w:t>
      </w:r>
      <w:r w:rsidRPr="00FF7220">
        <w:rPr>
          <w:rFonts w:ascii="Arial" w:hAnsi="Arial" w:cs="Arial"/>
          <w:spacing w:val="-3"/>
        </w:rPr>
        <w:t xml:space="preserve"> </w:t>
      </w:r>
      <w:r w:rsidR="00003D30" w:rsidRPr="00003D30">
        <w:rPr>
          <w:rFonts w:ascii="Arial" w:hAnsi="Arial" w:cs="Arial"/>
        </w:rPr>
        <w:t>30</w:t>
      </w:r>
      <w:r w:rsidRPr="00003D30">
        <w:rPr>
          <w:rFonts w:ascii="Arial" w:hAnsi="Arial" w:cs="Arial"/>
          <w:spacing w:val="-1"/>
        </w:rPr>
        <w:t xml:space="preserve"> </w:t>
      </w:r>
      <w:r w:rsidRPr="00003D30">
        <w:rPr>
          <w:rFonts w:ascii="Arial" w:hAnsi="Arial" w:cs="Arial"/>
        </w:rPr>
        <w:t>jours</w:t>
      </w:r>
      <w:r w:rsidRPr="00003D30">
        <w:rPr>
          <w:rFonts w:ascii="Arial" w:hAnsi="Arial" w:cs="Arial"/>
          <w:spacing w:val="-1"/>
        </w:rPr>
        <w:t xml:space="preserve"> </w:t>
      </w:r>
      <w:r w:rsidRPr="00FF7220">
        <w:rPr>
          <w:rFonts w:ascii="Arial" w:hAnsi="Arial" w:cs="Arial"/>
        </w:rPr>
        <w:t>à</w:t>
      </w:r>
      <w:r w:rsidRPr="00FF7220">
        <w:rPr>
          <w:rFonts w:ascii="Arial" w:hAnsi="Arial" w:cs="Arial"/>
          <w:spacing w:val="-4"/>
        </w:rPr>
        <w:t xml:space="preserve"> </w:t>
      </w:r>
      <w:r w:rsidRPr="00FF7220">
        <w:rPr>
          <w:rFonts w:ascii="Arial" w:hAnsi="Arial" w:cs="Arial"/>
        </w:rPr>
        <w:t>compter</w:t>
      </w:r>
      <w:r w:rsidRPr="00FF7220">
        <w:rPr>
          <w:rFonts w:ascii="Arial" w:hAnsi="Arial" w:cs="Arial"/>
          <w:spacing w:val="-1"/>
        </w:rPr>
        <w:t xml:space="preserve"> </w:t>
      </w:r>
      <w:r w:rsidRPr="00FF7220">
        <w:rPr>
          <w:rFonts w:ascii="Arial" w:hAnsi="Arial" w:cs="Arial"/>
        </w:rPr>
        <w:t>de la</w:t>
      </w:r>
      <w:r w:rsidRPr="00FF7220">
        <w:rPr>
          <w:rFonts w:ascii="Arial" w:hAnsi="Arial" w:cs="Arial"/>
          <w:spacing w:val="-4"/>
        </w:rPr>
        <w:t xml:space="preserve"> </w:t>
      </w:r>
      <w:r w:rsidRPr="00FF7220">
        <w:rPr>
          <w:rFonts w:ascii="Arial" w:hAnsi="Arial" w:cs="Arial"/>
        </w:rPr>
        <w:t>date limite de</w:t>
      </w:r>
      <w:r w:rsidRPr="00FF7220">
        <w:rPr>
          <w:rFonts w:ascii="Arial" w:hAnsi="Arial" w:cs="Arial"/>
          <w:spacing w:val="-4"/>
        </w:rPr>
        <w:t xml:space="preserve"> </w:t>
      </w:r>
      <w:r w:rsidRPr="00FF7220">
        <w:rPr>
          <w:rFonts w:ascii="Arial" w:hAnsi="Arial" w:cs="Arial"/>
        </w:rPr>
        <w:t>remise des</w:t>
      </w:r>
      <w:r w:rsidRPr="00FF7220">
        <w:rPr>
          <w:rFonts w:ascii="Arial" w:hAnsi="Arial" w:cs="Arial"/>
          <w:spacing w:val="-3"/>
        </w:rPr>
        <w:t xml:space="preserve"> </w:t>
      </w:r>
      <w:r w:rsidRPr="00FF7220">
        <w:rPr>
          <w:rFonts w:ascii="Arial" w:hAnsi="Arial" w:cs="Arial"/>
        </w:rPr>
        <w:t>offres</w:t>
      </w:r>
    </w:p>
    <w:sectPr w:rsidR="00473E0D" w:rsidRPr="00FF7220">
      <w:type w:val="continuous"/>
      <w:pgSz w:w="11900" w:h="16840"/>
      <w:pgMar w:top="84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14F92"/>
    <w:multiLevelType w:val="hybridMultilevel"/>
    <w:tmpl w:val="98684530"/>
    <w:lvl w:ilvl="0" w:tplc="B5F60EDE">
      <w:numFmt w:val="bullet"/>
      <w:lvlText w:val="-"/>
      <w:lvlJc w:val="left"/>
      <w:pPr>
        <w:ind w:left="261" w:hanging="130"/>
      </w:pPr>
      <w:rPr>
        <w:rFonts w:ascii="Calibri" w:eastAsia="Calibri" w:hAnsi="Calibri" w:cs="Calibri" w:hint="default"/>
        <w:w w:val="99"/>
        <w:sz w:val="24"/>
        <w:szCs w:val="24"/>
        <w:lang w:val="fr-FR" w:eastAsia="en-US" w:bidi="ar-SA"/>
      </w:rPr>
    </w:lvl>
    <w:lvl w:ilvl="1" w:tplc="CC1E3798">
      <w:numFmt w:val="bullet"/>
      <w:lvlText w:val="•"/>
      <w:lvlJc w:val="left"/>
      <w:pPr>
        <w:ind w:left="1282" w:hanging="130"/>
      </w:pPr>
      <w:rPr>
        <w:rFonts w:hint="default"/>
        <w:lang w:val="fr-FR" w:eastAsia="en-US" w:bidi="ar-SA"/>
      </w:rPr>
    </w:lvl>
    <w:lvl w:ilvl="2" w:tplc="1C1CC712">
      <w:numFmt w:val="bullet"/>
      <w:lvlText w:val="•"/>
      <w:lvlJc w:val="left"/>
      <w:pPr>
        <w:ind w:left="2304" w:hanging="130"/>
      </w:pPr>
      <w:rPr>
        <w:rFonts w:hint="default"/>
        <w:lang w:val="fr-FR" w:eastAsia="en-US" w:bidi="ar-SA"/>
      </w:rPr>
    </w:lvl>
    <w:lvl w:ilvl="3" w:tplc="A1C465D8">
      <w:numFmt w:val="bullet"/>
      <w:lvlText w:val="•"/>
      <w:lvlJc w:val="left"/>
      <w:pPr>
        <w:ind w:left="3326" w:hanging="130"/>
      </w:pPr>
      <w:rPr>
        <w:rFonts w:hint="default"/>
        <w:lang w:val="fr-FR" w:eastAsia="en-US" w:bidi="ar-SA"/>
      </w:rPr>
    </w:lvl>
    <w:lvl w:ilvl="4" w:tplc="73E0BEAC">
      <w:numFmt w:val="bullet"/>
      <w:lvlText w:val="•"/>
      <w:lvlJc w:val="left"/>
      <w:pPr>
        <w:ind w:left="4348" w:hanging="130"/>
      </w:pPr>
      <w:rPr>
        <w:rFonts w:hint="default"/>
        <w:lang w:val="fr-FR" w:eastAsia="en-US" w:bidi="ar-SA"/>
      </w:rPr>
    </w:lvl>
    <w:lvl w:ilvl="5" w:tplc="404CFB0A">
      <w:numFmt w:val="bullet"/>
      <w:lvlText w:val="•"/>
      <w:lvlJc w:val="left"/>
      <w:pPr>
        <w:ind w:left="5370" w:hanging="130"/>
      </w:pPr>
      <w:rPr>
        <w:rFonts w:hint="default"/>
        <w:lang w:val="fr-FR" w:eastAsia="en-US" w:bidi="ar-SA"/>
      </w:rPr>
    </w:lvl>
    <w:lvl w:ilvl="6" w:tplc="42CAC430">
      <w:numFmt w:val="bullet"/>
      <w:lvlText w:val="•"/>
      <w:lvlJc w:val="left"/>
      <w:pPr>
        <w:ind w:left="6392" w:hanging="130"/>
      </w:pPr>
      <w:rPr>
        <w:rFonts w:hint="default"/>
        <w:lang w:val="fr-FR" w:eastAsia="en-US" w:bidi="ar-SA"/>
      </w:rPr>
    </w:lvl>
    <w:lvl w:ilvl="7" w:tplc="01F4676A">
      <w:numFmt w:val="bullet"/>
      <w:lvlText w:val="•"/>
      <w:lvlJc w:val="left"/>
      <w:pPr>
        <w:ind w:left="7414" w:hanging="130"/>
      </w:pPr>
      <w:rPr>
        <w:rFonts w:hint="default"/>
        <w:lang w:val="fr-FR" w:eastAsia="en-US" w:bidi="ar-SA"/>
      </w:rPr>
    </w:lvl>
    <w:lvl w:ilvl="8" w:tplc="C81A36AA">
      <w:numFmt w:val="bullet"/>
      <w:lvlText w:val="•"/>
      <w:lvlJc w:val="left"/>
      <w:pPr>
        <w:ind w:left="8436" w:hanging="130"/>
      </w:pPr>
      <w:rPr>
        <w:rFonts w:hint="default"/>
        <w:lang w:val="fr-FR" w:eastAsia="en-US" w:bidi="ar-SA"/>
      </w:rPr>
    </w:lvl>
  </w:abstractNum>
  <w:num w:numId="1" w16cid:durableId="174394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3E0D"/>
    <w:rsid w:val="00003D30"/>
    <w:rsid w:val="000408E7"/>
    <w:rsid w:val="0005628E"/>
    <w:rsid w:val="0007358A"/>
    <w:rsid w:val="0008257C"/>
    <w:rsid w:val="00165F8B"/>
    <w:rsid w:val="001E5CEF"/>
    <w:rsid w:val="002606B2"/>
    <w:rsid w:val="0029418B"/>
    <w:rsid w:val="00320B7B"/>
    <w:rsid w:val="00383367"/>
    <w:rsid w:val="003B556E"/>
    <w:rsid w:val="00464202"/>
    <w:rsid w:val="00473E0D"/>
    <w:rsid w:val="00531F09"/>
    <w:rsid w:val="00595E6A"/>
    <w:rsid w:val="005C7346"/>
    <w:rsid w:val="00640C7F"/>
    <w:rsid w:val="006D0CF1"/>
    <w:rsid w:val="00731ED2"/>
    <w:rsid w:val="00780AEC"/>
    <w:rsid w:val="00782C7D"/>
    <w:rsid w:val="00794D6C"/>
    <w:rsid w:val="008200CB"/>
    <w:rsid w:val="008418A9"/>
    <w:rsid w:val="0092544D"/>
    <w:rsid w:val="009C4344"/>
    <w:rsid w:val="009F7620"/>
    <w:rsid w:val="00A34090"/>
    <w:rsid w:val="00A419FC"/>
    <w:rsid w:val="00AD7187"/>
    <w:rsid w:val="00BB76C4"/>
    <w:rsid w:val="00BD03F8"/>
    <w:rsid w:val="00C05D82"/>
    <w:rsid w:val="00C46374"/>
    <w:rsid w:val="00D071FB"/>
    <w:rsid w:val="00D61973"/>
    <w:rsid w:val="00D85878"/>
    <w:rsid w:val="00D947D7"/>
    <w:rsid w:val="00DF3CF9"/>
    <w:rsid w:val="00E16AB7"/>
    <w:rsid w:val="00EF28A2"/>
    <w:rsid w:val="00F4207F"/>
    <w:rsid w:val="00F77E54"/>
    <w:rsid w:val="00FB7287"/>
    <w:rsid w:val="00FE0321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6C8A928"/>
  <w15:docId w15:val="{78DAA5FE-498C-40AA-A469-85CC9E3A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61"/>
      <w:outlineLvl w:val="0"/>
    </w:pPr>
    <w:rPr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131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9"/>
      <w:ind w:left="2849" w:right="2858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261" w:hanging="13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418A9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1F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31F0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31F09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1F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1F09"/>
    <w:rPr>
      <w:rFonts w:ascii="Calibri" w:eastAsia="Calibri" w:hAnsi="Calibri" w:cs="Calibri"/>
      <w:b/>
      <w:bCs/>
      <w:sz w:val="2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FE032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0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icolas.bontoux@smvic.f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arches-securise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B55A7B5A3794D860723A826A0C6F6" ma:contentTypeVersion="17" ma:contentTypeDescription="Crée un document." ma:contentTypeScope="" ma:versionID="7fe1f22f51016e4e4941090e7d5c617a">
  <xsd:schema xmlns:xsd="http://www.w3.org/2001/XMLSchema" xmlns:xs="http://www.w3.org/2001/XMLSchema" xmlns:p="http://schemas.microsoft.com/office/2006/metadata/properties" xmlns:ns2="a07c8247-a9fe-45cb-8919-1b9c0b59bbca" xmlns:ns3="63f44f58-e212-4bd1-bba0-42c4431180d9" targetNamespace="http://schemas.microsoft.com/office/2006/metadata/properties" ma:root="true" ma:fieldsID="c546a89c1b11c59cabd60afa5424822d" ns2:_="" ns3:_="">
    <xsd:import namespace="a07c8247-a9fe-45cb-8919-1b9c0b59bbca"/>
    <xsd:import namespace="63f44f58-e212-4bd1-bba0-42c4431180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c8247-a9fe-45cb-8919-1b9c0b59b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20e62f8-0bac-4f34-8c51-50154c82c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4f58-e212-4bd1-bba0-42c443118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61a59d-b9f5-4250-852b-7ea662c5c552}" ma:internalName="TaxCatchAll" ma:showField="CatchAllData" ma:web="63f44f58-e212-4bd1-bba0-42c443118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F774B3-57B1-4FB6-8157-7FA1BB1787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A06A3F-F280-44E1-AF41-6BFBA54BA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c8247-a9fe-45cb-8919-1b9c0b59bbca"/>
    <ds:schemaRef ds:uri="63f44f58-e212-4bd1-bba0-42c443118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339970-B88B-4D30-A9DD-A9709E5476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AAPC modéle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AAPC modéle</dc:title>
  <dc:creator>stephanie.mounier</dc:creator>
  <cp:lastModifiedBy>Nicolas Bontoux</cp:lastModifiedBy>
  <cp:revision>46</cp:revision>
  <dcterms:created xsi:type="dcterms:W3CDTF">2022-10-10T08:14:00Z</dcterms:created>
  <dcterms:modified xsi:type="dcterms:W3CDTF">2023-12-05T08:55:00Z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Creator">
    <vt:lpwstr>PDFCreator 2.0.0.0</vt:lpwstr>
  </property>
  <property fmtid="{D5CDD505-2E9C-101B-9397-08002B2CF9AE}" pid="4" name="LastSaved">
    <vt:filetime>2022-10-10T00:00:00Z</vt:filetime>
  </property>
</Properties>
</file>