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4504F" w14:textId="1F465794" w:rsidR="00800741" w:rsidRDefault="00101AF8">
      <w:r w:rsidRPr="00620892">
        <w:rPr>
          <w:rFonts w:ascii="Acumin Pro" w:hAnsi="Acumin Pro"/>
          <w:noProof/>
        </w:rPr>
        <w:drawing>
          <wp:anchor distT="0" distB="0" distL="114300" distR="114300" simplePos="0" relativeHeight="251658240" behindDoc="1" locked="0" layoutInCell="1" allowOverlap="1" wp14:anchorId="4F44AEE1" wp14:editId="66FEADCF">
            <wp:simplePos x="0" y="0"/>
            <wp:positionH relativeFrom="column">
              <wp:posOffset>-149657</wp:posOffset>
            </wp:positionH>
            <wp:positionV relativeFrom="paragraph">
              <wp:posOffset>119583</wp:posOffset>
            </wp:positionV>
            <wp:extent cx="1005840" cy="1005840"/>
            <wp:effectExtent l="0" t="0" r="3810" b="3810"/>
            <wp:wrapTight wrapText="bothSides">
              <wp:wrapPolygon edited="0">
                <wp:start x="0" y="0"/>
                <wp:lineTo x="0" y="21273"/>
                <wp:lineTo x="21273" y="21273"/>
                <wp:lineTo x="21273" y="0"/>
                <wp:lineTo x="0" y="0"/>
              </wp:wrapPolygon>
            </wp:wrapTight>
            <wp:docPr id="659549249" name="Image 1" descr="Une image contenant texte, Police, Graphiqu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549249" name="Image 1" descr="Une image contenant texte, Police, Graphique, graphism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  <a:solidFill>
                      <a:srgbClr val="5B9BD5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F6E805" w14:textId="77777777" w:rsidR="00F717E4" w:rsidRDefault="00F717E4" w:rsidP="00F717E4">
      <w:pPr>
        <w:pStyle w:val="RedaliaNormal"/>
        <w:rPr>
          <w:b/>
          <w:bCs/>
        </w:rPr>
      </w:pPr>
    </w:p>
    <w:p w14:paraId="038C9273" w14:textId="669B563A" w:rsidR="001856A7" w:rsidRPr="001856A7" w:rsidRDefault="00A06D44" w:rsidP="00F717E4">
      <w:pPr>
        <w:pStyle w:val="RedaliaNormal"/>
        <w:rPr>
          <w:b/>
          <w:bCs/>
        </w:rPr>
      </w:pPr>
      <w:r>
        <w:rPr>
          <w:b/>
          <w:bCs/>
        </w:rPr>
        <w:t>T</w:t>
      </w:r>
      <w:r w:rsidR="00B40AFC" w:rsidRPr="001856A7">
        <w:rPr>
          <w:b/>
          <w:bCs/>
        </w:rPr>
        <w:t xml:space="preserve">ravaux de mise en conformité du champ captant dit « de la croix de fer » sur la commune de </w:t>
      </w:r>
      <w:r w:rsidR="00B40AFC">
        <w:rPr>
          <w:b/>
          <w:bCs/>
        </w:rPr>
        <w:t>B</w:t>
      </w:r>
      <w:r w:rsidR="00B40AFC" w:rsidRPr="001856A7">
        <w:rPr>
          <w:b/>
          <w:bCs/>
        </w:rPr>
        <w:t>agnols</w:t>
      </w:r>
      <w:r w:rsidR="00171BA3">
        <w:rPr>
          <w:b/>
          <w:bCs/>
        </w:rPr>
        <w:t>-</w:t>
      </w:r>
      <w:r w:rsidR="00B40AFC" w:rsidRPr="001856A7">
        <w:rPr>
          <w:b/>
          <w:bCs/>
        </w:rPr>
        <w:t>sur</w:t>
      </w:r>
      <w:r w:rsidR="00171BA3">
        <w:rPr>
          <w:b/>
          <w:bCs/>
        </w:rPr>
        <w:t>-C</w:t>
      </w:r>
      <w:r w:rsidR="00171BA3" w:rsidRPr="001856A7">
        <w:rPr>
          <w:b/>
          <w:bCs/>
        </w:rPr>
        <w:t>èze</w:t>
      </w:r>
    </w:p>
    <w:p w14:paraId="6CBAC81E" w14:textId="77777777" w:rsidR="009E55A9" w:rsidRDefault="009E55A9" w:rsidP="00A26BF1">
      <w:pPr>
        <w:pStyle w:val="RedaliaNormal"/>
        <w:rPr>
          <w:u w:val="single"/>
        </w:rPr>
      </w:pPr>
    </w:p>
    <w:p w14:paraId="65932AE9" w14:textId="77777777" w:rsidR="00F717E4" w:rsidRDefault="00F717E4" w:rsidP="00FB55AE">
      <w:pPr>
        <w:rPr>
          <w:u w:val="single"/>
          <w:lang w:eastAsia="fr-FR"/>
        </w:rPr>
      </w:pPr>
    </w:p>
    <w:p w14:paraId="5658E516" w14:textId="77777777" w:rsidR="00F717E4" w:rsidRDefault="00F717E4" w:rsidP="00FB55AE">
      <w:pPr>
        <w:rPr>
          <w:u w:val="single"/>
          <w:lang w:eastAsia="fr-FR"/>
        </w:rPr>
      </w:pPr>
    </w:p>
    <w:p w14:paraId="1CBBB437" w14:textId="1FB892B3" w:rsidR="00FB55AE" w:rsidRPr="005C7B43" w:rsidRDefault="00A06D44" w:rsidP="00FB55AE">
      <w:r>
        <w:rPr>
          <w:u w:val="single"/>
          <w:lang w:eastAsia="fr-FR"/>
        </w:rPr>
        <w:t>A</w:t>
      </w:r>
      <w:r w:rsidR="000831FF" w:rsidRPr="00271775">
        <w:rPr>
          <w:u w:val="single"/>
          <w:lang w:eastAsia="fr-FR"/>
        </w:rPr>
        <w:t>cheteur</w:t>
      </w:r>
      <w:r w:rsidR="00800741">
        <w:t xml:space="preserve"> : </w:t>
      </w:r>
      <w:r w:rsidR="00FB55AE" w:rsidRPr="00031878">
        <w:rPr>
          <w:kern w:val="0"/>
          <w:lang w:eastAsia="fr-FR"/>
        </w:rPr>
        <w:t>Agglomération du Gard Rhodanien (30)</w:t>
      </w:r>
    </w:p>
    <w:p w14:paraId="67FD730D" w14:textId="049C706F" w:rsidR="00FB55AE" w:rsidRPr="00031878" w:rsidRDefault="00703BE8" w:rsidP="00FB55AE">
      <w:pPr>
        <w:rPr>
          <w:kern w:val="0"/>
          <w:lang w:eastAsia="fr-FR"/>
        </w:rPr>
      </w:pPr>
      <w:r w:rsidRPr="00031878">
        <w:rPr>
          <w:kern w:val="0"/>
          <w:lang w:eastAsia="fr-FR"/>
        </w:rPr>
        <w:t>SIRET :</w:t>
      </w:r>
      <w:r w:rsidR="00C72E41" w:rsidRPr="00031878">
        <w:rPr>
          <w:kern w:val="0"/>
          <w:lang w:eastAsia="fr-FR"/>
        </w:rPr>
        <w:t xml:space="preserve"> 20003469200018</w:t>
      </w:r>
    </w:p>
    <w:p w14:paraId="4B120EFB" w14:textId="623E42D1" w:rsidR="00FB55AE" w:rsidRPr="00031878" w:rsidRDefault="00FB55AE" w:rsidP="00FB55AE">
      <w:pPr>
        <w:rPr>
          <w:kern w:val="0"/>
          <w:lang w:eastAsia="fr-FR"/>
        </w:rPr>
      </w:pPr>
      <w:r w:rsidRPr="00031878">
        <w:rPr>
          <w:kern w:val="0"/>
          <w:lang w:eastAsia="fr-FR"/>
        </w:rPr>
        <w:t>30200 Bagnols sur Cèze</w:t>
      </w:r>
    </w:p>
    <w:p w14:paraId="18886D33" w14:textId="7E2C8AF4" w:rsidR="00F2779E" w:rsidRPr="00A16FE6" w:rsidRDefault="00FB55AE" w:rsidP="00800741">
      <w:pPr>
        <w:rPr>
          <w:kern w:val="0"/>
          <w:lang w:eastAsia="fr-FR"/>
        </w:rPr>
      </w:pPr>
      <w:r w:rsidRPr="00031878">
        <w:rPr>
          <w:kern w:val="0"/>
          <w:lang w:eastAsia="fr-FR"/>
        </w:rPr>
        <w:t>Groupement de commandes : Non</w:t>
      </w:r>
    </w:p>
    <w:p w14:paraId="7B7EFCB7" w14:textId="19921E4C" w:rsidR="000C756A" w:rsidRPr="00271775" w:rsidRDefault="000C756A" w:rsidP="000C756A">
      <w:pPr>
        <w:rPr>
          <w:u w:val="single"/>
          <w:lang w:eastAsia="fr-FR"/>
        </w:rPr>
      </w:pPr>
      <w:r w:rsidRPr="00271775">
        <w:rPr>
          <w:u w:val="single"/>
          <w:lang w:eastAsia="fr-FR"/>
        </w:rPr>
        <w:t>Communication</w:t>
      </w:r>
    </w:p>
    <w:p w14:paraId="51B1F370" w14:textId="657435CA" w:rsidR="000C756A" w:rsidRPr="00031878" w:rsidRDefault="00B25082" w:rsidP="000C756A">
      <w:pPr>
        <w:rPr>
          <w:kern w:val="0"/>
          <w:lang w:eastAsia="fr-FR"/>
        </w:rPr>
      </w:pPr>
      <w:r>
        <w:rPr>
          <w:kern w:val="0"/>
          <w:lang w:eastAsia="fr-FR"/>
        </w:rPr>
        <w:t>Accès</w:t>
      </w:r>
      <w:r w:rsidR="000C756A" w:rsidRPr="00031878">
        <w:rPr>
          <w:kern w:val="0"/>
          <w:lang w:eastAsia="fr-FR"/>
        </w:rPr>
        <w:t xml:space="preserve"> aux documents de la consultation</w:t>
      </w:r>
      <w:r w:rsidR="00F23C9A">
        <w:rPr>
          <w:kern w:val="0"/>
          <w:lang w:eastAsia="fr-FR"/>
        </w:rPr>
        <w:t xml:space="preserve"> : </w:t>
      </w:r>
      <w:r w:rsidR="00F23C9A" w:rsidRPr="00F23C9A">
        <w:rPr>
          <w:kern w:val="0"/>
          <w:lang w:eastAsia="fr-FR"/>
        </w:rPr>
        <w:t>https://www.marches-securises.fr/</w:t>
      </w:r>
    </w:p>
    <w:p w14:paraId="32D4EC60" w14:textId="3C911BE5" w:rsidR="000C756A" w:rsidRPr="00031878" w:rsidRDefault="00B25082" w:rsidP="000C756A">
      <w:pPr>
        <w:rPr>
          <w:kern w:val="0"/>
          <w:lang w:eastAsia="fr-FR"/>
        </w:rPr>
      </w:pPr>
      <w:r>
        <w:rPr>
          <w:kern w:val="0"/>
          <w:lang w:eastAsia="fr-FR"/>
        </w:rPr>
        <w:t>P</w:t>
      </w:r>
      <w:r w:rsidR="000C756A" w:rsidRPr="00031878">
        <w:rPr>
          <w:kern w:val="0"/>
          <w:lang w:eastAsia="fr-FR"/>
        </w:rPr>
        <w:t>rofil d'acheteur : https://www.marches-securises.fr</w:t>
      </w:r>
    </w:p>
    <w:p w14:paraId="76602AF0" w14:textId="5602B858" w:rsidR="000C756A" w:rsidRPr="00031878" w:rsidRDefault="00B25082" w:rsidP="000C756A">
      <w:pPr>
        <w:rPr>
          <w:kern w:val="0"/>
          <w:lang w:eastAsia="fr-FR"/>
        </w:rPr>
      </w:pPr>
      <w:r>
        <w:rPr>
          <w:kern w:val="0"/>
          <w:lang w:eastAsia="fr-FR"/>
        </w:rPr>
        <w:t>Tous l</w:t>
      </w:r>
      <w:r w:rsidR="000C756A" w:rsidRPr="00031878">
        <w:rPr>
          <w:kern w:val="0"/>
          <w:lang w:eastAsia="fr-FR"/>
        </w:rPr>
        <w:t xml:space="preserve">es documents de la consultation </w:t>
      </w:r>
      <w:r>
        <w:rPr>
          <w:kern w:val="0"/>
          <w:lang w:eastAsia="fr-FR"/>
        </w:rPr>
        <w:t>sont</w:t>
      </w:r>
      <w:r w:rsidR="000C756A" w:rsidRPr="00031878">
        <w:rPr>
          <w:kern w:val="0"/>
          <w:lang w:eastAsia="fr-FR"/>
        </w:rPr>
        <w:t xml:space="preserve"> sur le profil d'acheteur</w:t>
      </w:r>
    </w:p>
    <w:p w14:paraId="56B3C561" w14:textId="103988FC" w:rsidR="000C756A" w:rsidRPr="00A16FE6" w:rsidRDefault="000C756A" w:rsidP="00800741">
      <w:pPr>
        <w:rPr>
          <w:kern w:val="0"/>
          <w:lang w:eastAsia="fr-FR"/>
        </w:rPr>
      </w:pPr>
      <w:r w:rsidRPr="00031878">
        <w:rPr>
          <w:kern w:val="0"/>
          <w:lang w:eastAsia="fr-FR"/>
        </w:rPr>
        <w:t>Contact :</w:t>
      </w:r>
      <w:r w:rsidR="00380CF4">
        <w:rPr>
          <w:kern w:val="0"/>
          <w:lang w:eastAsia="fr-FR"/>
        </w:rPr>
        <w:t xml:space="preserve"> </w:t>
      </w:r>
      <w:r w:rsidR="00757856" w:rsidRPr="00031878">
        <w:rPr>
          <w:kern w:val="0"/>
          <w:lang w:eastAsia="fr-FR"/>
        </w:rPr>
        <w:t>le vice-président</w:t>
      </w:r>
    </w:p>
    <w:p w14:paraId="3A5B92A4" w14:textId="15A0FE49" w:rsidR="00427407" w:rsidRPr="00CC2DC6" w:rsidRDefault="00427407" w:rsidP="00427407">
      <w:pPr>
        <w:rPr>
          <w:u w:val="single"/>
          <w:lang w:eastAsia="fr-FR"/>
        </w:rPr>
      </w:pPr>
      <w:r w:rsidRPr="00CC2DC6">
        <w:rPr>
          <w:u w:val="single"/>
          <w:lang w:eastAsia="fr-FR"/>
        </w:rPr>
        <w:t>Procédure</w:t>
      </w:r>
    </w:p>
    <w:p w14:paraId="5D9957D0" w14:textId="38BC5E65" w:rsidR="00427407" w:rsidRPr="00031878" w:rsidRDefault="00427407" w:rsidP="00427407">
      <w:pPr>
        <w:rPr>
          <w:kern w:val="0"/>
          <w:lang w:eastAsia="fr-FR"/>
        </w:rPr>
      </w:pPr>
      <w:r w:rsidRPr="00031878">
        <w:rPr>
          <w:kern w:val="0"/>
          <w:lang w:eastAsia="fr-FR"/>
        </w:rPr>
        <w:t>Type de procédure :</w:t>
      </w:r>
      <w:r>
        <w:rPr>
          <w:kern w:val="0"/>
          <w:lang w:eastAsia="fr-FR"/>
        </w:rPr>
        <w:t xml:space="preserve"> </w:t>
      </w:r>
      <w:r w:rsidR="00B5056E">
        <w:rPr>
          <w:kern w:val="0"/>
          <w:lang w:eastAsia="fr-FR"/>
        </w:rPr>
        <w:t>procédure adaptée</w:t>
      </w:r>
    </w:p>
    <w:p w14:paraId="3674A68B" w14:textId="34FA2656" w:rsidR="00952609" w:rsidRPr="00EB5CBD" w:rsidRDefault="00427407" w:rsidP="00427407">
      <w:pPr>
        <w:rPr>
          <w:kern w:val="0"/>
          <w:lang w:eastAsia="fr-FR"/>
        </w:rPr>
      </w:pPr>
      <w:r w:rsidRPr="00031878">
        <w:rPr>
          <w:kern w:val="0"/>
          <w:lang w:eastAsia="fr-FR"/>
        </w:rPr>
        <w:t xml:space="preserve">Conditions de </w:t>
      </w:r>
      <w:r w:rsidR="00307968" w:rsidRPr="00EB5CBD">
        <w:rPr>
          <w:kern w:val="0"/>
          <w:lang w:eastAsia="fr-FR"/>
        </w:rPr>
        <w:t>participation :</w:t>
      </w:r>
      <w:r w:rsidR="00D40BC2" w:rsidRPr="00EB5CBD">
        <w:rPr>
          <w:kern w:val="0"/>
          <w:lang w:eastAsia="fr-FR"/>
        </w:rPr>
        <w:t xml:space="preserve"> </w:t>
      </w:r>
      <w:r w:rsidRPr="00EB5CBD">
        <w:rPr>
          <w:kern w:val="0"/>
          <w:lang w:eastAsia="fr-FR"/>
        </w:rPr>
        <w:t xml:space="preserve"> </w:t>
      </w:r>
      <w:r w:rsidR="003D0273" w:rsidRPr="00EB5CBD">
        <w:rPr>
          <w:rFonts w:cs="Arial"/>
          <w:bCs/>
        </w:rPr>
        <w:t xml:space="preserve">Se référer au </w:t>
      </w:r>
      <w:r w:rsidR="003E48D8" w:rsidRPr="00EB5CBD">
        <w:rPr>
          <w:rFonts w:cs="Arial"/>
          <w:bCs/>
        </w:rPr>
        <w:t>règlement de la consultation</w:t>
      </w:r>
    </w:p>
    <w:p w14:paraId="18186DFB" w14:textId="6F371B9B" w:rsidR="00427407" w:rsidRPr="00EB5CBD" w:rsidRDefault="00427407" w:rsidP="00427407">
      <w:pPr>
        <w:rPr>
          <w:kern w:val="0"/>
          <w:lang w:eastAsia="fr-FR"/>
        </w:rPr>
      </w:pPr>
      <w:r w:rsidRPr="00EB5CBD">
        <w:rPr>
          <w:kern w:val="0"/>
          <w:lang w:eastAsia="fr-FR"/>
        </w:rPr>
        <w:t>Date et heure limite de réception des plis :</w:t>
      </w:r>
      <w:r w:rsidR="00952609" w:rsidRPr="00EB5CBD">
        <w:rPr>
          <w:kern w:val="0"/>
          <w:lang w:eastAsia="fr-FR"/>
        </w:rPr>
        <w:t xml:space="preserve"> </w:t>
      </w:r>
      <w:r w:rsidR="008E2883" w:rsidRPr="00EB5CBD">
        <w:rPr>
          <w:kern w:val="0"/>
          <w:lang w:eastAsia="fr-FR"/>
        </w:rPr>
        <w:t>16</w:t>
      </w:r>
      <w:r w:rsidR="00EB5CBD" w:rsidRPr="00EB5CBD">
        <w:rPr>
          <w:kern w:val="0"/>
          <w:lang w:eastAsia="fr-FR"/>
        </w:rPr>
        <w:t>/4/</w:t>
      </w:r>
      <w:r w:rsidR="008E2883" w:rsidRPr="00EB5CBD">
        <w:rPr>
          <w:kern w:val="0"/>
          <w:lang w:eastAsia="fr-FR"/>
        </w:rPr>
        <w:t>2025 à 12h00</w:t>
      </w:r>
    </w:p>
    <w:p w14:paraId="3A36129A" w14:textId="5F5AB9F7" w:rsidR="00427407" w:rsidRPr="00EB5CBD" w:rsidRDefault="00427407" w:rsidP="00427407">
      <w:pPr>
        <w:rPr>
          <w:kern w:val="0"/>
          <w:lang w:eastAsia="fr-FR"/>
        </w:rPr>
      </w:pPr>
      <w:r w:rsidRPr="00EB5CBD">
        <w:rPr>
          <w:kern w:val="0"/>
          <w:lang w:eastAsia="fr-FR"/>
        </w:rPr>
        <w:t>Présentation des offres par catalogue électronique :</w:t>
      </w:r>
      <w:r w:rsidR="00B5056E" w:rsidRPr="00EB5CBD">
        <w:rPr>
          <w:kern w:val="0"/>
          <w:lang w:eastAsia="fr-FR"/>
        </w:rPr>
        <w:t xml:space="preserve"> non</w:t>
      </w:r>
    </w:p>
    <w:p w14:paraId="5A972684" w14:textId="5A75AC9C" w:rsidR="00427407" w:rsidRPr="00EB5CBD" w:rsidRDefault="00427407" w:rsidP="00427407">
      <w:pPr>
        <w:rPr>
          <w:kern w:val="0"/>
          <w:lang w:eastAsia="fr-FR"/>
        </w:rPr>
      </w:pPr>
      <w:r w:rsidRPr="00EB5CBD">
        <w:rPr>
          <w:kern w:val="0"/>
          <w:lang w:eastAsia="fr-FR"/>
        </w:rPr>
        <w:t>Possibilité d'attribution sans négociation : </w:t>
      </w:r>
      <w:r w:rsidR="00B5056E" w:rsidRPr="00EB5CBD">
        <w:rPr>
          <w:kern w:val="0"/>
          <w:lang w:eastAsia="fr-FR"/>
        </w:rPr>
        <w:t>oui</w:t>
      </w:r>
    </w:p>
    <w:p w14:paraId="73AD8A50" w14:textId="7E033A2D" w:rsidR="00427407" w:rsidRPr="00EB5CBD" w:rsidRDefault="00427407" w:rsidP="00427407">
      <w:pPr>
        <w:rPr>
          <w:kern w:val="0"/>
          <w:lang w:eastAsia="fr-FR"/>
        </w:rPr>
      </w:pPr>
      <w:r w:rsidRPr="00EB5CBD">
        <w:rPr>
          <w:kern w:val="0"/>
          <w:lang w:eastAsia="fr-FR"/>
        </w:rPr>
        <w:t>L'acheteur exige la présentation de variantes : </w:t>
      </w:r>
      <w:r w:rsidR="008E2883" w:rsidRPr="00EB5CBD">
        <w:rPr>
          <w:kern w:val="0"/>
          <w:lang w:eastAsia="fr-FR"/>
        </w:rPr>
        <w:t>non</w:t>
      </w:r>
    </w:p>
    <w:p w14:paraId="617E0390" w14:textId="36643D90" w:rsidR="00427407" w:rsidRPr="00EB5CBD" w:rsidRDefault="00427407" w:rsidP="00800741">
      <w:pPr>
        <w:rPr>
          <w:kern w:val="0"/>
          <w:lang w:eastAsia="fr-FR"/>
        </w:rPr>
      </w:pPr>
      <w:r w:rsidRPr="00EB5CBD">
        <w:rPr>
          <w:kern w:val="0"/>
          <w:lang w:eastAsia="fr-FR"/>
        </w:rPr>
        <w:t>Critères d'attribution :</w:t>
      </w:r>
      <w:r w:rsidR="00350254" w:rsidRPr="00EB5CBD">
        <w:rPr>
          <w:kern w:val="0"/>
          <w:lang w:eastAsia="fr-FR"/>
        </w:rPr>
        <w:t xml:space="preserve"> v</w:t>
      </w:r>
      <w:r w:rsidRPr="00EB5CBD">
        <w:rPr>
          <w:kern w:val="0"/>
          <w:lang w:eastAsia="fr-FR"/>
        </w:rPr>
        <w:t>aleur prix : 40%</w:t>
      </w:r>
      <w:r w:rsidR="00350254" w:rsidRPr="00EB5CBD">
        <w:rPr>
          <w:kern w:val="0"/>
          <w:lang w:eastAsia="fr-FR"/>
        </w:rPr>
        <w:t> ; v</w:t>
      </w:r>
      <w:r w:rsidRPr="00EB5CBD">
        <w:rPr>
          <w:kern w:val="0"/>
          <w:lang w:eastAsia="fr-FR"/>
        </w:rPr>
        <w:t>aleur technique : 60%</w:t>
      </w:r>
    </w:p>
    <w:p w14:paraId="23C3382C" w14:textId="5C480498" w:rsidR="007E627B" w:rsidRPr="00EB5CBD" w:rsidRDefault="007E627B" w:rsidP="007E627B">
      <w:pPr>
        <w:rPr>
          <w:u w:val="single"/>
          <w:lang w:eastAsia="fr-FR"/>
        </w:rPr>
      </w:pPr>
      <w:r w:rsidRPr="00EB5CBD">
        <w:rPr>
          <w:u w:val="single"/>
          <w:lang w:eastAsia="fr-FR"/>
        </w:rPr>
        <w:t>Identification du marché</w:t>
      </w:r>
    </w:p>
    <w:p w14:paraId="134EA69C" w14:textId="09D3F3E3" w:rsidR="007E627B" w:rsidRPr="00EB5CBD" w:rsidRDefault="007E627B" w:rsidP="007E627B">
      <w:pPr>
        <w:rPr>
          <w:kern w:val="0"/>
          <w:lang w:eastAsia="fr-FR"/>
        </w:rPr>
      </w:pPr>
      <w:r w:rsidRPr="00EB5CBD">
        <w:rPr>
          <w:kern w:val="0"/>
          <w:lang w:eastAsia="fr-FR"/>
        </w:rPr>
        <w:t>Intitulé</w:t>
      </w:r>
      <w:r w:rsidR="00FE1A6D" w:rsidRPr="00EB5CBD">
        <w:rPr>
          <w:kern w:val="0"/>
          <w:lang w:eastAsia="fr-FR"/>
        </w:rPr>
        <w:t> :</w:t>
      </w:r>
      <w:r w:rsidR="00505062" w:rsidRPr="00EB5CBD">
        <w:rPr>
          <w:kern w:val="0"/>
          <w:lang w:eastAsia="fr-FR"/>
        </w:rPr>
        <w:t xml:space="preserve"> travaux de mise en conformité du champ captant dit de la croix de fer</w:t>
      </w:r>
    </w:p>
    <w:p w14:paraId="4B5A721B" w14:textId="44C8F94D" w:rsidR="007E627B" w:rsidRPr="00EB5CBD" w:rsidRDefault="007E627B" w:rsidP="007E627B">
      <w:pPr>
        <w:rPr>
          <w:kern w:val="0"/>
          <w:lang w:eastAsia="fr-FR"/>
        </w:rPr>
      </w:pPr>
      <w:r w:rsidRPr="00EB5CBD">
        <w:rPr>
          <w:kern w:val="0"/>
          <w:lang w:eastAsia="fr-FR"/>
        </w:rPr>
        <w:t>Classification CPV : </w:t>
      </w:r>
      <w:r w:rsidR="00624618" w:rsidRPr="00EB5CBD">
        <w:rPr>
          <w:kern w:val="0"/>
          <w:lang w:eastAsia="fr-FR"/>
        </w:rPr>
        <w:t>45232152-2</w:t>
      </w:r>
      <w:r w:rsidR="002415B8" w:rsidRPr="00EB5CBD">
        <w:rPr>
          <w:kern w:val="0"/>
          <w:lang w:eastAsia="fr-FR"/>
        </w:rPr>
        <w:t xml:space="preserve"> Travaux de constructions de station de pompage</w:t>
      </w:r>
    </w:p>
    <w:p w14:paraId="67D861EE" w14:textId="00F3F7FA" w:rsidR="007E627B" w:rsidRPr="00EB5CBD" w:rsidRDefault="007E627B" w:rsidP="007E627B">
      <w:pPr>
        <w:rPr>
          <w:kern w:val="0"/>
          <w:lang w:eastAsia="fr-FR"/>
        </w:rPr>
      </w:pPr>
      <w:r w:rsidRPr="00EB5CBD">
        <w:rPr>
          <w:kern w:val="0"/>
          <w:lang w:eastAsia="fr-FR"/>
        </w:rPr>
        <w:t xml:space="preserve">Type de marché : </w:t>
      </w:r>
      <w:r w:rsidR="003B3982" w:rsidRPr="00EB5CBD">
        <w:rPr>
          <w:kern w:val="0"/>
          <w:lang w:eastAsia="fr-FR"/>
        </w:rPr>
        <w:t xml:space="preserve"> </w:t>
      </w:r>
      <w:r w:rsidR="002415B8" w:rsidRPr="00EB5CBD">
        <w:rPr>
          <w:kern w:val="0"/>
          <w:lang w:eastAsia="fr-FR"/>
        </w:rPr>
        <w:t>Travaux</w:t>
      </w:r>
    </w:p>
    <w:p w14:paraId="576F9188" w14:textId="2E12F0C2" w:rsidR="007E627B" w:rsidRPr="00EB5CBD" w:rsidRDefault="007E627B" w:rsidP="007E627B">
      <w:r w:rsidRPr="00EB5CBD">
        <w:rPr>
          <w:kern w:val="0"/>
          <w:lang w:eastAsia="fr-FR"/>
        </w:rPr>
        <w:t>Lieu principal d'exécution</w:t>
      </w:r>
      <w:r w:rsidR="0082177B" w:rsidRPr="00EB5CBD">
        <w:rPr>
          <w:kern w:val="0"/>
          <w:lang w:eastAsia="fr-FR"/>
        </w:rPr>
        <w:t xml:space="preserve"> : </w:t>
      </w:r>
      <w:r w:rsidR="0082177B" w:rsidRPr="00EB5CBD">
        <w:t>Commune de Bagnols-sur-Cèze</w:t>
      </w:r>
    </w:p>
    <w:p w14:paraId="6E2EEB64" w14:textId="6B3DD408" w:rsidR="007E627B" w:rsidRPr="00EB5CBD" w:rsidRDefault="007E627B" w:rsidP="007E627B">
      <w:pPr>
        <w:rPr>
          <w:kern w:val="0"/>
          <w:lang w:eastAsia="fr-FR"/>
        </w:rPr>
      </w:pPr>
      <w:r w:rsidRPr="00EB5CBD">
        <w:rPr>
          <w:kern w:val="0"/>
          <w:lang w:eastAsia="fr-FR"/>
        </w:rPr>
        <w:t>Durée du marché</w:t>
      </w:r>
      <w:r w:rsidR="00B21FE0" w:rsidRPr="00EB5CBD">
        <w:rPr>
          <w:kern w:val="0"/>
          <w:lang w:eastAsia="fr-FR"/>
        </w:rPr>
        <w:t xml:space="preserve"> </w:t>
      </w:r>
      <w:r w:rsidRPr="00EB5CBD">
        <w:rPr>
          <w:kern w:val="0"/>
          <w:lang w:eastAsia="fr-FR"/>
        </w:rPr>
        <w:t>:</w:t>
      </w:r>
      <w:r w:rsidR="002415B8" w:rsidRPr="00EB5CBD">
        <w:rPr>
          <w:kern w:val="0"/>
          <w:lang w:eastAsia="fr-FR"/>
        </w:rPr>
        <w:t xml:space="preserve"> </w:t>
      </w:r>
      <w:r w:rsidR="00370EAA" w:rsidRPr="00EB5CBD">
        <w:rPr>
          <w:kern w:val="0"/>
          <w:lang w:eastAsia="fr-FR"/>
        </w:rPr>
        <w:t>3 mois</w:t>
      </w:r>
    </w:p>
    <w:p w14:paraId="19094521" w14:textId="747978A8" w:rsidR="007E627B" w:rsidRPr="00EB5CBD" w:rsidRDefault="007E627B" w:rsidP="007E627B">
      <w:pPr>
        <w:rPr>
          <w:kern w:val="0"/>
          <w:lang w:eastAsia="fr-FR"/>
        </w:rPr>
      </w:pPr>
      <w:r w:rsidRPr="00EB5CBD">
        <w:rPr>
          <w:kern w:val="0"/>
          <w:lang w:eastAsia="fr-FR"/>
        </w:rPr>
        <w:t>Valeur estimée hors TVA : </w:t>
      </w:r>
      <w:r w:rsidR="00D8112F" w:rsidRPr="00EB5CBD">
        <w:rPr>
          <w:kern w:val="0"/>
          <w:lang w:eastAsia="fr-FR"/>
        </w:rPr>
        <w:t>150 000 € HT</w:t>
      </w:r>
    </w:p>
    <w:p w14:paraId="2B9627BC" w14:textId="77777777" w:rsidR="00797ABB" w:rsidRPr="00EB5CBD" w:rsidRDefault="00797ABB" w:rsidP="00797ABB">
      <w:pPr>
        <w:rPr>
          <w:kern w:val="0"/>
          <w:lang w:eastAsia="fr-FR"/>
        </w:rPr>
      </w:pPr>
      <w:r w:rsidRPr="00EB5CBD">
        <w:rPr>
          <w:kern w:val="0"/>
          <w:lang w:eastAsia="fr-FR"/>
        </w:rPr>
        <w:t>Tranches : Non</w:t>
      </w:r>
    </w:p>
    <w:p w14:paraId="3A7F1C88" w14:textId="77777777" w:rsidR="00797ABB" w:rsidRPr="00EB5CBD" w:rsidRDefault="00797ABB" w:rsidP="00797ABB">
      <w:pPr>
        <w:rPr>
          <w:kern w:val="0"/>
          <w:lang w:eastAsia="fr-FR"/>
        </w:rPr>
      </w:pPr>
      <w:r w:rsidRPr="00EB5CBD">
        <w:rPr>
          <w:kern w:val="0"/>
          <w:lang w:eastAsia="fr-FR"/>
        </w:rPr>
        <w:t>Réservation de tout ou partie du marché : Non</w:t>
      </w:r>
    </w:p>
    <w:p w14:paraId="3B087D7D" w14:textId="55A8623C" w:rsidR="00A123C2" w:rsidRPr="00EB5CBD" w:rsidRDefault="00A123C2" w:rsidP="00A123C2">
      <w:pPr>
        <w:rPr>
          <w:u w:val="single"/>
          <w:lang w:eastAsia="fr-FR"/>
        </w:rPr>
      </w:pPr>
      <w:r w:rsidRPr="00EB5CBD">
        <w:rPr>
          <w:u w:val="single"/>
          <w:lang w:eastAsia="fr-FR"/>
        </w:rPr>
        <w:t>Informations complémentaires</w:t>
      </w:r>
    </w:p>
    <w:p w14:paraId="4FC2FB1A" w14:textId="4C024A28" w:rsidR="00A123C2" w:rsidRPr="00EB5CBD" w:rsidRDefault="00A123C2" w:rsidP="00A123C2">
      <w:pPr>
        <w:rPr>
          <w:kern w:val="0"/>
          <w:lang w:eastAsia="fr-FR"/>
        </w:rPr>
      </w:pPr>
      <w:r w:rsidRPr="00EB5CBD">
        <w:rPr>
          <w:kern w:val="0"/>
          <w:lang w:eastAsia="fr-FR"/>
        </w:rPr>
        <w:t>Visite obligatoire : </w:t>
      </w:r>
      <w:r w:rsidR="00D8112F" w:rsidRPr="00EB5CBD">
        <w:rPr>
          <w:kern w:val="0"/>
          <w:lang w:eastAsia="fr-FR"/>
        </w:rPr>
        <w:t>oui – se référer au règlement de consultation</w:t>
      </w:r>
    </w:p>
    <w:p w14:paraId="45D60DB7" w14:textId="77777777" w:rsidR="00A123C2" w:rsidRPr="00EB5CBD" w:rsidRDefault="00A123C2" w:rsidP="00A123C2">
      <w:pPr>
        <w:rPr>
          <w:kern w:val="0"/>
          <w:lang w:eastAsia="fr-FR"/>
        </w:rPr>
      </w:pPr>
      <w:r w:rsidRPr="00EB5CBD">
        <w:rPr>
          <w:kern w:val="0"/>
          <w:lang w:eastAsia="fr-FR"/>
        </w:rPr>
        <w:t>Autres informations complémentaires :</w:t>
      </w:r>
    </w:p>
    <w:p w14:paraId="3FD90A56" w14:textId="510EFE38" w:rsidR="00A123C2" w:rsidRPr="00EB5CBD" w:rsidRDefault="00E14FAC" w:rsidP="00A123C2">
      <w:pPr>
        <w:rPr>
          <w:kern w:val="0"/>
          <w:lang w:eastAsia="fr-FR"/>
        </w:rPr>
      </w:pPr>
      <w:r w:rsidRPr="00EB5CBD">
        <w:rPr>
          <w:kern w:val="0"/>
          <w:lang w:eastAsia="fr-FR"/>
        </w:rPr>
        <w:t>C</w:t>
      </w:r>
      <w:r w:rsidR="00A123C2" w:rsidRPr="00EB5CBD">
        <w:rPr>
          <w:kern w:val="0"/>
          <w:lang w:eastAsia="fr-FR"/>
        </w:rPr>
        <w:t xml:space="preserve">onditions d'exécution </w:t>
      </w:r>
      <w:r w:rsidRPr="00EB5CBD">
        <w:rPr>
          <w:kern w:val="0"/>
          <w:lang w:eastAsia="fr-FR"/>
        </w:rPr>
        <w:t>avec</w:t>
      </w:r>
      <w:r w:rsidR="00A123C2" w:rsidRPr="00EB5CBD">
        <w:rPr>
          <w:kern w:val="0"/>
          <w:lang w:eastAsia="fr-FR"/>
        </w:rPr>
        <w:t xml:space="preserve"> des éléments à caractère social et environnemental</w:t>
      </w:r>
      <w:r w:rsidR="00A45230" w:rsidRPr="00EB5CBD">
        <w:rPr>
          <w:kern w:val="0"/>
          <w:lang w:eastAsia="fr-FR"/>
        </w:rPr>
        <w:t xml:space="preserve">, </w:t>
      </w:r>
      <w:r w:rsidR="00A123C2" w:rsidRPr="00EB5CBD">
        <w:rPr>
          <w:kern w:val="0"/>
          <w:lang w:eastAsia="fr-FR"/>
        </w:rPr>
        <w:t>l'entreprise retenue s'engage à mettre en œuvre une action d'insertion.</w:t>
      </w:r>
      <w:r w:rsidR="00A123C2" w:rsidRPr="00EB5CBD">
        <w:rPr>
          <w:kern w:val="0"/>
          <w:lang w:eastAsia="fr-FR"/>
        </w:rPr>
        <w:br/>
      </w:r>
      <w:r w:rsidR="00EB5CBD" w:rsidRPr="00EB5CBD">
        <w:rPr>
          <w:kern w:val="0"/>
          <w:lang w:eastAsia="fr-FR"/>
        </w:rPr>
        <w:t>Financement et paiement au RC. Garanties financières au CCAP. Validité offre : 180 jours. Langue pouvant être utilisée : français. Notation et sous-critères au RC. Recours dans RC. Pas de forme juridique obligatoire pour le groupement, mais mandataire solidaire.</w:t>
      </w:r>
    </w:p>
    <w:p w14:paraId="28EED67B" w14:textId="0D5AF8F4" w:rsidR="003B41FB" w:rsidRDefault="00A123C2" w:rsidP="00774287">
      <w:r w:rsidRPr="00EB5CBD">
        <w:t xml:space="preserve">Date d’envoi à la publication : </w:t>
      </w:r>
      <w:r w:rsidR="00EB5CBD" w:rsidRPr="00EB5CBD">
        <w:t>2</w:t>
      </w:r>
      <w:r w:rsidR="00CB19D0">
        <w:t>6</w:t>
      </w:r>
      <w:r w:rsidR="00EB5CBD" w:rsidRPr="00EB5CBD">
        <w:t>/2</w:t>
      </w:r>
      <w:r w:rsidR="00FB4EB0" w:rsidRPr="00EB5CBD">
        <w:t>/2025</w:t>
      </w:r>
    </w:p>
    <w:sectPr w:rsidR="003B41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umin Pro">
    <w:altName w:val="Calibri"/>
    <w:panose1 w:val="020B0404020202020204"/>
    <w:charset w:val="00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F08DD"/>
    <w:multiLevelType w:val="hybridMultilevel"/>
    <w:tmpl w:val="82D23F0C"/>
    <w:lvl w:ilvl="0" w:tplc="B4328C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150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41"/>
    <w:rsid w:val="00017998"/>
    <w:rsid w:val="00036598"/>
    <w:rsid w:val="000831FF"/>
    <w:rsid w:val="000C756A"/>
    <w:rsid w:val="00101AF8"/>
    <w:rsid w:val="001313C6"/>
    <w:rsid w:val="00171BA3"/>
    <w:rsid w:val="001856A7"/>
    <w:rsid w:val="001B55E6"/>
    <w:rsid w:val="001F0DE2"/>
    <w:rsid w:val="002279AB"/>
    <w:rsid w:val="002415B8"/>
    <w:rsid w:val="0026236F"/>
    <w:rsid w:val="002832CA"/>
    <w:rsid w:val="00297179"/>
    <w:rsid w:val="002E6863"/>
    <w:rsid w:val="002F2076"/>
    <w:rsid w:val="00307968"/>
    <w:rsid w:val="00330CB7"/>
    <w:rsid w:val="00345BE2"/>
    <w:rsid w:val="00350254"/>
    <w:rsid w:val="00370EAA"/>
    <w:rsid w:val="00380CF4"/>
    <w:rsid w:val="003B3982"/>
    <w:rsid w:val="003B41FB"/>
    <w:rsid w:val="003D0273"/>
    <w:rsid w:val="003E1910"/>
    <w:rsid w:val="003E48D8"/>
    <w:rsid w:val="003E7C63"/>
    <w:rsid w:val="00427407"/>
    <w:rsid w:val="00480783"/>
    <w:rsid w:val="00486B8B"/>
    <w:rsid w:val="004A0F17"/>
    <w:rsid w:val="004F2D5E"/>
    <w:rsid w:val="004F63FB"/>
    <w:rsid w:val="00505062"/>
    <w:rsid w:val="00551646"/>
    <w:rsid w:val="00585719"/>
    <w:rsid w:val="005B41A2"/>
    <w:rsid w:val="005C4698"/>
    <w:rsid w:val="005C7B43"/>
    <w:rsid w:val="005E4900"/>
    <w:rsid w:val="00600FB1"/>
    <w:rsid w:val="00607BBB"/>
    <w:rsid w:val="00624618"/>
    <w:rsid w:val="00663298"/>
    <w:rsid w:val="006915B0"/>
    <w:rsid w:val="00696885"/>
    <w:rsid w:val="00703BE8"/>
    <w:rsid w:val="007501EA"/>
    <w:rsid w:val="00757856"/>
    <w:rsid w:val="00774287"/>
    <w:rsid w:val="00792B71"/>
    <w:rsid w:val="00797ABB"/>
    <w:rsid w:val="007A20F2"/>
    <w:rsid w:val="007E41E5"/>
    <w:rsid w:val="007E627B"/>
    <w:rsid w:val="00800741"/>
    <w:rsid w:val="008152B1"/>
    <w:rsid w:val="0082177B"/>
    <w:rsid w:val="00834C09"/>
    <w:rsid w:val="008742F2"/>
    <w:rsid w:val="008826D1"/>
    <w:rsid w:val="00895A9B"/>
    <w:rsid w:val="008A7451"/>
    <w:rsid w:val="008E2883"/>
    <w:rsid w:val="00952609"/>
    <w:rsid w:val="009E55A9"/>
    <w:rsid w:val="00A04DC8"/>
    <w:rsid w:val="00A06D44"/>
    <w:rsid w:val="00A123C2"/>
    <w:rsid w:val="00A16FE6"/>
    <w:rsid w:val="00A26BF1"/>
    <w:rsid w:val="00A420DD"/>
    <w:rsid w:val="00A45230"/>
    <w:rsid w:val="00A51B9D"/>
    <w:rsid w:val="00A72CF2"/>
    <w:rsid w:val="00A817F2"/>
    <w:rsid w:val="00B21FE0"/>
    <w:rsid w:val="00B25082"/>
    <w:rsid w:val="00B35084"/>
    <w:rsid w:val="00B40AFC"/>
    <w:rsid w:val="00B5056E"/>
    <w:rsid w:val="00B90A79"/>
    <w:rsid w:val="00BB1867"/>
    <w:rsid w:val="00BC4459"/>
    <w:rsid w:val="00C16A45"/>
    <w:rsid w:val="00C34E54"/>
    <w:rsid w:val="00C606E8"/>
    <w:rsid w:val="00C613B0"/>
    <w:rsid w:val="00C72E41"/>
    <w:rsid w:val="00C8228D"/>
    <w:rsid w:val="00CB19D0"/>
    <w:rsid w:val="00CB5206"/>
    <w:rsid w:val="00CC78AD"/>
    <w:rsid w:val="00CD1E1D"/>
    <w:rsid w:val="00D1475B"/>
    <w:rsid w:val="00D231FE"/>
    <w:rsid w:val="00D40BC2"/>
    <w:rsid w:val="00D450BA"/>
    <w:rsid w:val="00D8112F"/>
    <w:rsid w:val="00D91433"/>
    <w:rsid w:val="00DA4334"/>
    <w:rsid w:val="00DE64B3"/>
    <w:rsid w:val="00DF20BE"/>
    <w:rsid w:val="00E14FAC"/>
    <w:rsid w:val="00E3239A"/>
    <w:rsid w:val="00E92BE0"/>
    <w:rsid w:val="00EB1C57"/>
    <w:rsid w:val="00EB2852"/>
    <w:rsid w:val="00EB5CBD"/>
    <w:rsid w:val="00EC0F77"/>
    <w:rsid w:val="00ED3CA9"/>
    <w:rsid w:val="00EF25DD"/>
    <w:rsid w:val="00F125F7"/>
    <w:rsid w:val="00F23C9A"/>
    <w:rsid w:val="00F2779E"/>
    <w:rsid w:val="00F30C92"/>
    <w:rsid w:val="00F51506"/>
    <w:rsid w:val="00F717E4"/>
    <w:rsid w:val="00F81B55"/>
    <w:rsid w:val="00F82C88"/>
    <w:rsid w:val="00FB2B34"/>
    <w:rsid w:val="00FB4EB0"/>
    <w:rsid w:val="00FB55AE"/>
    <w:rsid w:val="00FD247D"/>
    <w:rsid w:val="00FE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0E787"/>
  <w15:chartTrackingRefBased/>
  <w15:docId w15:val="{3BF3D272-C80F-4804-9361-09BADEA3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741"/>
    <w:pPr>
      <w:spacing w:after="0" w:line="240" w:lineRule="auto"/>
      <w:jc w:val="both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B41F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B41F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B41FB"/>
    <w:rPr>
      <w:color w:val="605E5C"/>
      <w:shd w:val="clear" w:color="auto" w:fill="E1DFDD"/>
    </w:rPr>
  </w:style>
  <w:style w:type="paragraph" w:customStyle="1" w:styleId="RedaliaNormal">
    <w:name w:val="Redalia : Normal"/>
    <w:basedOn w:val="Normal"/>
    <w:rsid w:val="00A26BF1"/>
    <w:pPr>
      <w:widowControl w:val="0"/>
      <w:tabs>
        <w:tab w:val="left" w:leader="dot" w:pos="8505"/>
      </w:tabs>
      <w:suppressAutoHyphens/>
      <w:autoSpaceDN w:val="0"/>
      <w:spacing w:before="40"/>
      <w:textAlignment w:val="baseline"/>
    </w:pPr>
    <w:rPr>
      <w:rFonts w:eastAsia="Times New Roman" w:cs="Times New Roman"/>
      <w:kern w:val="0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F50767793BB418421851BE486A48D" ma:contentTypeVersion="18" ma:contentTypeDescription="Crée un document." ma:contentTypeScope="" ma:versionID="4d44eaa7ac17c6c6ee7fa6362854e7fe">
  <xsd:schema xmlns:xsd="http://www.w3.org/2001/XMLSchema" xmlns:xs="http://www.w3.org/2001/XMLSchema" xmlns:p="http://schemas.microsoft.com/office/2006/metadata/properties" xmlns:ns2="64e7a01b-c7ee-445f-8491-e8306c458ab0" xmlns:ns3="629a5ed2-f048-4d8f-9a2d-7af4421b439c" targetNamespace="http://schemas.microsoft.com/office/2006/metadata/properties" ma:root="true" ma:fieldsID="ebdb593e676c387a9ad7f0973d7b1d3e" ns2:_="" ns3:_="">
    <xsd:import namespace="64e7a01b-c7ee-445f-8491-e8306c458ab0"/>
    <xsd:import namespace="629a5ed2-f048-4d8f-9a2d-7af4421b4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7a01b-c7ee-445f-8491-e8306c458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5541707e-7d34-4169-ba5c-ea58c1835c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a5ed2-f048-4d8f-9a2d-7af4421b439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499b7d-c601-49f3-a451-afd2ef5fa885}" ma:internalName="TaxCatchAll" ma:showField="CatchAllData" ma:web="629a5ed2-f048-4d8f-9a2d-7af4421b4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9a5ed2-f048-4d8f-9a2d-7af4421b439c" xsi:nil="true"/>
    <lcf76f155ced4ddcb4097134ff3c332f xmlns="64e7a01b-c7ee-445f-8491-e8306c458a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8AB391-EDEF-44B2-B6E3-471C38A376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DEEAA9-3E84-490D-B1C1-9124380BF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7a01b-c7ee-445f-8491-e8306c458ab0"/>
    <ds:schemaRef ds:uri="629a5ed2-f048-4d8f-9a2d-7af4421b43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702C77-2487-4127-9A02-469587021950}">
  <ds:schemaRefs>
    <ds:schemaRef ds:uri="http://schemas.microsoft.com/office/2006/metadata/properties"/>
    <ds:schemaRef ds:uri="http://schemas.microsoft.com/office/infopath/2007/PartnerControls"/>
    <ds:schemaRef ds:uri="629a5ed2-f048-4d8f-9a2d-7af4421b439c"/>
    <ds:schemaRef ds:uri="64e7a01b-c7ee-445f-8491-e8306c458a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Bérangère BAHEGNE</dc:creator>
  <cp:keywords/>
  <dc:description/>
  <cp:lastModifiedBy>Bérangère BAHEGNE</cp:lastModifiedBy>
  <cp:revision>117</cp:revision>
  <dcterms:created xsi:type="dcterms:W3CDTF">2023-05-05T14:40:00Z</dcterms:created>
  <dcterms:modified xsi:type="dcterms:W3CDTF">2025-02-25T14:40:00Z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0x010100941F50767793BB418421851BE486A48D</vt:lpwstr>
  </property>
  <property fmtid="{D5CDD505-2E9C-101B-9397-08002B2CF9AE}" pid="3" name="MediaServiceImageTags">
    <vt:lpwstr/>
  </property>
</Properties>
</file>