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2539D" w14:textId="4B4B4F67" w:rsidR="008A7DB4" w:rsidRPr="00DB67A1" w:rsidRDefault="008A7DB4" w:rsidP="00A6070B">
      <w:pPr>
        <w:pStyle w:val="Corpsdetexte"/>
        <w:ind w:left="296"/>
        <w:jc w:val="center"/>
        <w:rPr>
          <w:rFonts w:asciiTheme="minorHAnsi" w:hAnsiTheme="minorHAnsi" w:cstheme="minorHAnsi"/>
          <w:sz w:val="22"/>
          <w:szCs w:val="22"/>
        </w:rPr>
      </w:pPr>
    </w:p>
    <w:p w14:paraId="11AE0E3A" w14:textId="77777777" w:rsidR="0003524B" w:rsidRPr="007F46C0" w:rsidRDefault="0003524B" w:rsidP="0003524B">
      <w:pPr>
        <w:ind w:left="2800" w:right="2820"/>
        <w:rPr>
          <w:sz w:val="2"/>
        </w:rPr>
      </w:pPr>
      <w:r>
        <w:rPr>
          <w:noProof/>
        </w:rPr>
        <w:drawing>
          <wp:inline distT="0" distB="0" distL="0" distR="0" wp14:anchorId="24B873AB" wp14:editId="533A1D85">
            <wp:extent cx="2545080" cy="975995"/>
            <wp:effectExtent l="0" t="0" r="7620" b="0"/>
            <wp:docPr id="94614811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5080" cy="975995"/>
                    </a:xfrm>
                    <a:prstGeom prst="rect">
                      <a:avLst/>
                    </a:prstGeom>
                    <a:noFill/>
                    <a:ln>
                      <a:noFill/>
                    </a:ln>
                  </pic:spPr>
                </pic:pic>
              </a:graphicData>
            </a:graphic>
          </wp:inline>
        </w:drawing>
      </w:r>
    </w:p>
    <w:p w14:paraId="5D647CCB" w14:textId="77777777" w:rsidR="0003524B" w:rsidRPr="007F46C0" w:rsidRDefault="0003524B" w:rsidP="0003524B">
      <w:pPr>
        <w:spacing w:after="160" w:line="240" w:lineRule="exact"/>
      </w:pPr>
    </w:p>
    <w:tbl>
      <w:tblPr>
        <w:tblW w:w="0" w:type="auto"/>
        <w:tblLayout w:type="fixed"/>
        <w:tblLook w:val="04A0" w:firstRow="1" w:lastRow="0" w:firstColumn="1" w:lastColumn="0" w:noHBand="0" w:noVBand="1"/>
      </w:tblPr>
      <w:tblGrid>
        <w:gridCol w:w="9620"/>
      </w:tblGrid>
      <w:tr w:rsidR="0003524B" w:rsidRPr="007F46C0" w14:paraId="6EE68983" w14:textId="77777777" w:rsidTr="001D3CA6">
        <w:tc>
          <w:tcPr>
            <w:tcW w:w="9620" w:type="dxa"/>
            <w:shd w:val="clear" w:color="666553" w:fill="666553"/>
            <w:tcMar>
              <w:top w:w="30" w:type="dxa"/>
              <w:left w:w="0" w:type="dxa"/>
              <w:bottom w:w="0" w:type="dxa"/>
              <w:right w:w="0" w:type="dxa"/>
            </w:tcMar>
            <w:vAlign w:val="center"/>
          </w:tcPr>
          <w:p w14:paraId="73145AA6" w14:textId="61296451" w:rsidR="0003524B" w:rsidRPr="007F46C0" w:rsidRDefault="0003524B" w:rsidP="001D3CA6">
            <w:pPr>
              <w:jc w:val="center"/>
              <w:rPr>
                <w:rFonts w:ascii="Trebuchet MS" w:eastAsia="Trebuchet MS" w:hAnsi="Trebuchet MS" w:cs="Trebuchet MS"/>
                <w:b/>
                <w:color w:val="FFFFFF"/>
                <w:sz w:val="28"/>
              </w:rPr>
            </w:pPr>
            <w:r w:rsidRPr="0003524B">
              <w:rPr>
                <w:rFonts w:ascii="Trebuchet MS" w:eastAsia="Trebuchet MS" w:hAnsi="Trebuchet MS" w:cs="Trebuchet MS"/>
                <w:b/>
                <w:color w:val="FFFFFF"/>
                <w:sz w:val="28"/>
              </w:rPr>
              <w:t>CONVENTION DE DELEGATION DE SERVICE PUBLIC</w:t>
            </w:r>
          </w:p>
        </w:tc>
      </w:tr>
    </w:tbl>
    <w:p w14:paraId="1D36667F" w14:textId="77777777" w:rsidR="0003524B" w:rsidRPr="007F46C0" w:rsidRDefault="0003524B" w:rsidP="0003524B">
      <w:pPr>
        <w:spacing w:line="240" w:lineRule="exact"/>
      </w:pPr>
      <w:r w:rsidRPr="007F46C0">
        <w:t xml:space="preserve"> </w:t>
      </w:r>
    </w:p>
    <w:p w14:paraId="4B06CC03" w14:textId="77777777" w:rsidR="0003524B" w:rsidRPr="007F46C0" w:rsidRDefault="0003524B" w:rsidP="0003524B">
      <w:pPr>
        <w:spacing w:after="120" w:line="240" w:lineRule="exact"/>
      </w:pPr>
    </w:p>
    <w:p w14:paraId="5ECD5991" w14:textId="77777777" w:rsidR="0003524B" w:rsidRDefault="0003524B" w:rsidP="0003524B">
      <w:pPr>
        <w:spacing w:before="20"/>
        <w:jc w:val="center"/>
        <w:rPr>
          <w:rFonts w:ascii="Trebuchet MS" w:eastAsia="Trebuchet MS" w:hAnsi="Trebuchet MS" w:cs="Trebuchet MS"/>
          <w:b/>
          <w:color w:val="000000"/>
          <w:sz w:val="28"/>
        </w:rPr>
      </w:pPr>
      <w:r w:rsidRPr="007F46C0">
        <w:rPr>
          <w:rFonts w:ascii="Trebuchet MS" w:eastAsia="Trebuchet MS" w:hAnsi="Trebuchet MS" w:cs="Trebuchet MS"/>
          <w:b/>
          <w:color w:val="000000"/>
          <w:sz w:val="28"/>
        </w:rPr>
        <w:t xml:space="preserve">MARCHÉ </w:t>
      </w:r>
      <w:r>
        <w:rPr>
          <w:rFonts w:ascii="Trebuchet MS" w:eastAsia="Trebuchet MS" w:hAnsi="Trebuchet MS" w:cs="Trebuchet MS"/>
          <w:b/>
          <w:color w:val="000000"/>
          <w:sz w:val="28"/>
        </w:rPr>
        <w:t>DE CONCESSION DE SERVICES</w:t>
      </w:r>
    </w:p>
    <w:p w14:paraId="06F1FEA6" w14:textId="77777777" w:rsidR="0003524B" w:rsidRPr="007F46C0" w:rsidRDefault="0003524B" w:rsidP="0003524B">
      <w:pPr>
        <w:spacing w:before="20"/>
        <w:jc w:val="center"/>
        <w:rPr>
          <w:rFonts w:ascii="Trebuchet MS" w:eastAsia="Trebuchet MS" w:hAnsi="Trebuchet MS" w:cs="Trebuchet MS"/>
          <w:b/>
          <w:color w:val="000000"/>
          <w:sz w:val="28"/>
        </w:rPr>
      </w:pPr>
      <w:r>
        <w:rPr>
          <w:rFonts w:ascii="Trebuchet MS" w:eastAsia="Trebuchet MS" w:hAnsi="Trebuchet MS" w:cs="Trebuchet MS"/>
          <w:b/>
          <w:color w:val="000000"/>
          <w:sz w:val="28"/>
        </w:rPr>
        <w:t>N°2025-01</w:t>
      </w:r>
    </w:p>
    <w:p w14:paraId="0CC2DA29" w14:textId="77777777" w:rsidR="0003524B" w:rsidRPr="007F46C0" w:rsidRDefault="0003524B" w:rsidP="0003524B">
      <w:pPr>
        <w:spacing w:line="240" w:lineRule="exact"/>
      </w:pPr>
    </w:p>
    <w:p w14:paraId="2A37FEAF" w14:textId="77777777" w:rsidR="0003524B" w:rsidRPr="007F46C0" w:rsidRDefault="0003524B" w:rsidP="0003524B">
      <w:pPr>
        <w:spacing w:line="240" w:lineRule="exact"/>
      </w:pPr>
    </w:p>
    <w:p w14:paraId="4132445C" w14:textId="77777777" w:rsidR="0003524B" w:rsidRPr="007F46C0" w:rsidRDefault="0003524B" w:rsidP="0003524B">
      <w:pPr>
        <w:spacing w:line="240" w:lineRule="exact"/>
      </w:pPr>
    </w:p>
    <w:p w14:paraId="40754D85" w14:textId="77777777" w:rsidR="0003524B" w:rsidRPr="007F46C0" w:rsidRDefault="0003524B" w:rsidP="0003524B">
      <w:pPr>
        <w:spacing w:line="240" w:lineRule="exact"/>
      </w:pPr>
    </w:p>
    <w:p w14:paraId="6F2BC7D2" w14:textId="77777777" w:rsidR="0003524B" w:rsidRPr="007F46C0" w:rsidRDefault="0003524B" w:rsidP="0003524B">
      <w:pPr>
        <w:spacing w:line="240" w:lineRule="exact"/>
      </w:pPr>
    </w:p>
    <w:p w14:paraId="7D9DC1B1" w14:textId="77777777" w:rsidR="0003524B" w:rsidRPr="007F46C0" w:rsidRDefault="0003524B" w:rsidP="0003524B">
      <w:pPr>
        <w:spacing w:line="240" w:lineRule="exact"/>
      </w:pPr>
    </w:p>
    <w:p w14:paraId="281C8DA0" w14:textId="77777777" w:rsidR="0003524B" w:rsidRPr="007F46C0" w:rsidRDefault="0003524B" w:rsidP="0003524B">
      <w:pPr>
        <w:spacing w:line="240" w:lineRule="exact"/>
      </w:pPr>
    </w:p>
    <w:p w14:paraId="6A72035F" w14:textId="77777777" w:rsidR="0003524B" w:rsidRPr="007F46C0" w:rsidRDefault="0003524B" w:rsidP="0003524B">
      <w:pPr>
        <w:spacing w:after="180" w:line="240" w:lineRule="exact"/>
      </w:pPr>
    </w:p>
    <w:tbl>
      <w:tblPr>
        <w:tblW w:w="0" w:type="auto"/>
        <w:tblInd w:w="1260" w:type="dxa"/>
        <w:tblLayout w:type="fixed"/>
        <w:tblLook w:val="04A0" w:firstRow="1" w:lastRow="0" w:firstColumn="1" w:lastColumn="0" w:noHBand="0" w:noVBand="1"/>
      </w:tblPr>
      <w:tblGrid>
        <w:gridCol w:w="7100"/>
      </w:tblGrid>
      <w:tr w:rsidR="0003524B" w:rsidRPr="007F46C0" w14:paraId="790723CD" w14:textId="77777777" w:rsidTr="001D3CA6">
        <w:tc>
          <w:tcPr>
            <w:tcW w:w="7100" w:type="dxa"/>
            <w:tcBorders>
              <w:top w:val="single" w:sz="4" w:space="0" w:color="000000"/>
              <w:bottom w:val="single" w:sz="4" w:space="0" w:color="000000"/>
            </w:tcBorders>
            <w:tcMar>
              <w:top w:w="300" w:type="dxa"/>
              <w:left w:w="0" w:type="dxa"/>
              <w:bottom w:w="300" w:type="dxa"/>
              <w:right w:w="0" w:type="dxa"/>
            </w:tcMar>
            <w:vAlign w:val="center"/>
          </w:tcPr>
          <w:p w14:paraId="32F841F5" w14:textId="77777777" w:rsidR="0003524B" w:rsidRPr="007F46C0" w:rsidRDefault="0003524B" w:rsidP="001D3CA6">
            <w:pPr>
              <w:spacing w:line="325" w:lineRule="exact"/>
              <w:jc w:val="center"/>
              <w:rPr>
                <w:rFonts w:ascii="Trebuchet MS" w:eastAsia="Trebuchet MS" w:hAnsi="Trebuchet MS" w:cs="Trebuchet MS"/>
                <w:b/>
                <w:color w:val="000000"/>
                <w:sz w:val="28"/>
              </w:rPr>
            </w:pPr>
            <w:r w:rsidRPr="005915CC">
              <w:rPr>
                <w:rFonts w:ascii="Trebuchet MS" w:eastAsia="Trebuchet MS" w:hAnsi="Trebuchet MS" w:cs="Trebuchet MS"/>
                <w:b/>
                <w:color w:val="000000"/>
                <w:sz w:val="28"/>
              </w:rPr>
              <w:t>CONCESSION DE SERVICES POUR LA GESTION D’UNE FOURRIERE VEHICULES</w:t>
            </w:r>
          </w:p>
        </w:tc>
      </w:tr>
    </w:tbl>
    <w:p w14:paraId="21F55A79" w14:textId="77777777" w:rsidR="0003524B" w:rsidRPr="007F46C0" w:rsidRDefault="0003524B" w:rsidP="0003524B">
      <w:pPr>
        <w:spacing w:line="240" w:lineRule="exact"/>
      </w:pPr>
      <w:r w:rsidRPr="007F46C0">
        <w:t xml:space="preserve"> </w:t>
      </w:r>
    </w:p>
    <w:p w14:paraId="5C9C961E" w14:textId="77777777" w:rsidR="0003524B" w:rsidRPr="007F46C0" w:rsidRDefault="0003524B" w:rsidP="0003524B">
      <w:pPr>
        <w:spacing w:after="180" w:line="240" w:lineRule="exact"/>
      </w:pPr>
    </w:p>
    <w:p w14:paraId="3DB3C6CF" w14:textId="77777777" w:rsidR="0003524B" w:rsidRPr="007F46C0" w:rsidRDefault="0003524B" w:rsidP="0003524B">
      <w:pPr>
        <w:spacing w:before="60" w:after="20"/>
        <w:jc w:val="center"/>
        <w:rPr>
          <w:rFonts w:ascii="Trebuchet MS" w:eastAsia="Trebuchet MS" w:hAnsi="Trebuchet MS" w:cs="Trebuchet MS"/>
          <w:color w:val="000000"/>
          <w:sz w:val="32"/>
          <w:szCs w:val="32"/>
        </w:rPr>
      </w:pPr>
    </w:p>
    <w:p w14:paraId="34DECC97" w14:textId="77777777" w:rsidR="0003524B" w:rsidRDefault="0003524B" w:rsidP="0003524B">
      <w:pPr>
        <w:jc w:val="both"/>
      </w:pPr>
    </w:p>
    <w:p w14:paraId="625B8B14" w14:textId="77777777" w:rsidR="0003524B" w:rsidRDefault="0003524B" w:rsidP="0003524B">
      <w:pPr>
        <w:spacing w:before="36"/>
        <w:ind w:left="2054" w:right="2066"/>
        <w:jc w:val="center"/>
        <w:rPr>
          <w:b/>
          <w:sz w:val="40"/>
        </w:rPr>
      </w:pPr>
    </w:p>
    <w:p w14:paraId="6CF37061" w14:textId="77777777" w:rsidR="0003524B" w:rsidRPr="003B4336" w:rsidRDefault="0003524B" w:rsidP="0003524B">
      <w:pPr>
        <w:spacing w:after="100" w:line="240" w:lineRule="exact"/>
        <w:jc w:val="center"/>
        <w:rPr>
          <w:rFonts w:ascii="Trebuchet MS" w:hAnsi="Trebuchet MS"/>
          <w:sz w:val="28"/>
          <w:szCs w:val="28"/>
        </w:rPr>
      </w:pPr>
    </w:p>
    <w:p w14:paraId="522B2B94" w14:textId="77777777" w:rsidR="0003524B" w:rsidRPr="00F91C35" w:rsidRDefault="0003524B" w:rsidP="0003524B">
      <w:pPr>
        <w:spacing w:line="279" w:lineRule="exact"/>
        <w:ind w:left="20" w:right="20"/>
        <w:jc w:val="center"/>
        <w:rPr>
          <w:rFonts w:asciiTheme="minorHAnsi" w:eastAsia="Trebuchet MS" w:hAnsiTheme="minorHAnsi" w:cstheme="minorHAnsi"/>
          <w:color w:val="000000"/>
          <w:sz w:val="24"/>
          <w:szCs w:val="24"/>
        </w:rPr>
      </w:pPr>
      <w:r w:rsidRPr="00F91C35">
        <w:rPr>
          <w:rFonts w:asciiTheme="minorHAnsi" w:eastAsia="Trebuchet MS" w:hAnsiTheme="minorHAnsi" w:cstheme="minorHAnsi"/>
          <w:b/>
          <w:color w:val="000000"/>
          <w:sz w:val="24"/>
          <w:szCs w:val="24"/>
        </w:rPr>
        <w:t>Mairie de Bouillargues</w:t>
      </w:r>
    </w:p>
    <w:p w14:paraId="5D33ADCC" w14:textId="77777777" w:rsidR="0003524B" w:rsidRPr="00F91C35" w:rsidRDefault="0003524B" w:rsidP="0003524B">
      <w:pPr>
        <w:spacing w:line="279" w:lineRule="exact"/>
        <w:ind w:left="20" w:right="20"/>
        <w:jc w:val="center"/>
        <w:rPr>
          <w:rFonts w:asciiTheme="minorHAnsi" w:eastAsia="Trebuchet MS" w:hAnsiTheme="minorHAnsi" w:cstheme="minorHAnsi"/>
          <w:color w:val="000000"/>
          <w:sz w:val="24"/>
          <w:szCs w:val="24"/>
        </w:rPr>
      </w:pPr>
      <w:r w:rsidRPr="00F91C35">
        <w:rPr>
          <w:rFonts w:asciiTheme="minorHAnsi" w:eastAsia="Trebuchet MS" w:hAnsiTheme="minorHAnsi" w:cstheme="minorHAnsi"/>
          <w:color w:val="000000"/>
          <w:sz w:val="24"/>
          <w:szCs w:val="24"/>
        </w:rPr>
        <w:t>Parc Municipal</w:t>
      </w:r>
    </w:p>
    <w:p w14:paraId="229F4D91" w14:textId="77777777" w:rsidR="0003524B" w:rsidRPr="00F91C35" w:rsidRDefault="0003524B" w:rsidP="0003524B">
      <w:pPr>
        <w:spacing w:line="279" w:lineRule="exact"/>
        <w:ind w:left="20" w:right="20"/>
        <w:jc w:val="center"/>
        <w:rPr>
          <w:rFonts w:asciiTheme="minorHAnsi" w:eastAsia="Trebuchet MS" w:hAnsiTheme="minorHAnsi" w:cstheme="minorHAnsi"/>
          <w:color w:val="000000"/>
          <w:sz w:val="24"/>
          <w:szCs w:val="24"/>
        </w:rPr>
      </w:pPr>
      <w:r w:rsidRPr="00F91C35">
        <w:rPr>
          <w:rFonts w:asciiTheme="minorHAnsi" w:eastAsia="Trebuchet MS" w:hAnsiTheme="minorHAnsi" w:cstheme="minorHAnsi"/>
          <w:color w:val="000000"/>
          <w:sz w:val="24"/>
          <w:szCs w:val="24"/>
        </w:rPr>
        <w:t>30230 BOUILLARGUES</w:t>
      </w:r>
    </w:p>
    <w:p w14:paraId="546F8113" w14:textId="77777777" w:rsidR="0003524B" w:rsidRPr="00F91C35" w:rsidRDefault="0003524B" w:rsidP="0003524B">
      <w:pPr>
        <w:spacing w:line="279" w:lineRule="exact"/>
        <w:ind w:left="20" w:right="20"/>
        <w:jc w:val="center"/>
        <w:rPr>
          <w:rFonts w:asciiTheme="minorHAnsi" w:eastAsia="Trebuchet MS" w:hAnsiTheme="minorHAnsi" w:cstheme="minorHAnsi"/>
          <w:color w:val="000000"/>
          <w:sz w:val="24"/>
          <w:szCs w:val="24"/>
        </w:rPr>
      </w:pPr>
      <w:r w:rsidRPr="00F91C35">
        <w:rPr>
          <w:rFonts w:asciiTheme="minorHAnsi" w:eastAsia="Trebuchet MS" w:hAnsiTheme="minorHAnsi" w:cstheme="minorHAnsi"/>
          <w:color w:val="000000"/>
          <w:sz w:val="24"/>
          <w:szCs w:val="24"/>
        </w:rPr>
        <w:t>Tél : 04 34 39 58 60</w:t>
      </w:r>
    </w:p>
    <w:p w14:paraId="54B7A818" w14:textId="77777777" w:rsidR="0003524B" w:rsidRPr="003B4336" w:rsidRDefault="0003524B" w:rsidP="0003524B">
      <w:pPr>
        <w:spacing w:line="279" w:lineRule="exact"/>
        <w:ind w:right="20"/>
        <w:jc w:val="center"/>
        <w:rPr>
          <w:rFonts w:ascii="Trebuchet MS" w:eastAsia="Trebuchet MS" w:hAnsi="Trebuchet MS" w:cs="Trebuchet MS"/>
          <w:color w:val="000000"/>
          <w:sz w:val="28"/>
          <w:szCs w:val="28"/>
        </w:rPr>
      </w:pPr>
    </w:p>
    <w:p w14:paraId="1D2EBAAE" w14:textId="77777777" w:rsidR="00FC09CA" w:rsidRPr="002D26AA" w:rsidRDefault="00FC09CA" w:rsidP="007F2797">
      <w:pPr>
        <w:pStyle w:val="Corpsdetexte"/>
        <w:ind w:left="0" w:right="228"/>
        <w:jc w:val="both"/>
        <w:rPr>
          <w:rFonts w:asciiTheme="minorHAnsi" w:hAnsiTheme="minorHAnsi" w:cstheme="minorHAnsi"/>
          <w:sz w:val="22"/>
          <w:szCs w:val="22"/>
          <w:u w:val="single"/>
        </w:rPr>
      </w:pPr>
    </w:p>
    <w:p w14:paraId="2C7F78C0" w14:textId="1648A37B" w:rsidR="0003524B" w:rsidRDefault="0003524B">
      <w:pPr>
        <w:rPr>
          <w:rFonts w:asciiTheme="minorHAnsi" w:hAnsiTheme="minorHAnsi" w:cstheme="minorHAnsi"/>
          <w:sz w:val="28"/>
          <w:szCs w:val="28"/>
        </w:rPr>
      </w:pPr>
      <w:r>
        <w:rPr>
          <w:rFonts w:asciiTheme="minorHAnsi" w:hAnsiTheme="minorHAnsi" w:cstheme="minorHAnsi"/>
          <w:sz w:val="28"/>
          <w:szCs w:val="28"/>
        </w:rPr>
        <w:br w:type="page"/>
      </w:r>
    </w:p>
    <w:p w14:paraId="7BB47255" w14:textId="77777777" w:rsidR="008F52A5" w:rsidRPr="00644BB6" w:rsidRDefault="008F52A5" w:rsidP="00DB67A1">
      <w:pPr>
        <w:jc w:val="both"/>
        <w:rPr>
          <w:rFonts w:asciiTheme="minorHAnsi" w:hAnsiTheme="minorHAnsi" w:cstheme="minorHAnsi"/>
          <w:sz w:val="28"/>
          <w:szCs w:val="28"/>
        </w:rPr>
      </w:pPr>
    </w:p>
    <w:p w14:paraId="31482CCD" w14:textId="77777777" w:rsidR="00092D87" w:rsidRPr="00644BB6" w:rsidRDefault="00092D87" w:rsidP="002F0858">
      <w:pPr>
        <w:pStyle w:val="Titre1"/>
        <w:ind w:left="0"/>
        <w:rPr>
          <w:rFonts w:ascii="Trebuchet MS" w:hAnsi="Trebuchet MS" w:cs="Times New Roman"/>
          <w:sz w:val="28"/>
          <w:szCs w:val="28"/>
        </w:rPr>
      </w:pPr>
      <w:r w:rsidRPr="00644BB6">
        <w:rPr>
          <w:rFonts w:ascii="Trebuchet MS" w:hAnsi="Trebuchet MS" w:cs="Times New Roman"/>
          <w:sz w:val="28"/>
          <w:szCs w:val="28"/>
        </w:rPr>
        <w:t xml:space="preserve">Préambule </w:t>
      </w:r>
    </w:p>
    <w:p w14:paraId="38EB8027" w14:textId="77777777" w:rsidR="00092D87" w:rsidRDefault="00092D87" w:rsidP="00092D87"/>
    <w:p w14:paraId="621EA0BE" w14:textId="15E2C3DC" w:rsidR="0003524B" w:rsidRDefault="002D26AA" w:rsidP="00174ED9">
      <w:pPr>
        <w:pStyle w:val="Corpsdetexte"/>
        <w:ind w:left="0"/>
        <w:jc w:val="both"/>
        <w:rPr>
          <w:rFonts w:asciiTheme="minorHAnsi" w:hAnsiTheme="minorHAnsi" w:cstheme="minorHAnsi"/>
        </w:rPr>
      </w:pPr>
      <w:r w:rsidRPr="00866221">
        <w:rPr>
          <w:rFonts w:asciiTheme="minorHAnsi" w:hAnsiTheme="minorHAnsi" w:cstheme="minorHAnsi"/>
        </w:rPr>
        <w:t xml:space="preserve">Afin d’assurer la gestion de la Fourrière Véhicules dans les meilleures conditions, le Conseil </w:t>
      </w:r>
      <w:r w:rsidRPr="00302DCC">
        <w:rPr>
          <w:rFonts w:asciiTheme="minorHAnsi" w:hAnsiTheme="minorHAnsi" w:cstheme="minorHAnsi"/>
        </w:rPr>
        <w:t xml:space="preserve">Municipal, par </w:t>
      </w:r>
      <w:r w:rsidRPr="00302DCC">
        <w:rPr>
          <w:rFonts w:asciiTheme="minorHAnsi" w:hAnsiTheme="minorHAnsi" w:cstheme="minorHAnsi"/>
          <w:color w:val="000000" w:themeColor="text1"/>
        </w:rPr>
        <w:t xml:space="preserve">délibération </w:t>
      </w:r>
      <w:r w:rsidR="00B23AE8" w:rsidRPr="00302DCC">
        <w:rPr>
          <w:rFonts w:asciiTheme="minorHAnsi" w:hAnsiTheme="minorHAnsi" w:cstheme="minorHAnsi"/>
          <w:color w:val="000000" w:themeColor="text1"/>
        </w:rPr>
        <w:t>n°202</w:t>
      </w:r>
      <w:r w:rsidR="00302DCC" w:rsidRPr="00302DCC">
        <w:rPr>
          <w:rFonts w:asciiTheme="minorHAnsi" w:hAnsiTheme="minorHAnsi" w:cstheme="minorHAnsi"/>
          <w:color w:val="000000" w:themeColor="text1"/>
        </w:rPr>
        <w:t>5</w:t>
      </w:r>
      <w:r w:rsidR="00B23AE8" w:rsidRPr="00302DCC">
        <w:rPr>
          <w:rFonts w:asciiTheme="minorHAnsi" w:hAnsiTheme="minorHAnsi" w:cstheme="minorHAnsi"/>
          <w:color w:val="000000" w:themeColor="text1"/>
        </w:rPr>
        <w:t>-</w:t>
      </w:r>
      <w:r w:rsidR="00302DCC" w:rsidRPr="00302DCC">
        <w:rPr>
          <w:rFonts w:asciiTheme="minorHAnsi" w:hAnsiTheme="minorHAnsi" w:cstheme="minorHAnsi"/>
          <w:color w:val="000000" w:themeColor="text1"/>
        </w:rPr>
        <w:t>10</w:t>
      </w:r>
      <w:r w:rsidR="00B23AE8" w:rsidRPr="00302DCC">
        <w:rPr>
          <w:rFonts w:asciiTheme="minorHAnsi" w:hAnsiTheme="minorHAnsi" w:cstheme="minorHAnsi"/>
          <w:color w:val="000000" w:themeColor="text1"/>
        </w:rPr>
        <w:t xml:space="preserve"> en date du </w:t>
      </w:r>
      <w:r w:rsidR="00302DCC" w:rsidRPr="00302DCC">
        <w:rPr>
          <w:rFonts w:asciiTheme="minorHAnsi" w:hAnsiTheme="minorHAnsi" w:cstheme="minorHAnsi"/>
          <w:color w:val="000000" w:themeColor="text1"/>
        </w:rPr>
        <w:t>25 février 2025</w:t>
      </w:r>
      <w:r w:rsidRPr="00302DCC">
        <w:rPr>
          <w:rFonts w:asciiTheme="minorHAnsi" w:hAnsiTheme="minorHAnsi" w:cstheme="minorHAnsi"/>
          <w:color w:val="000000" w:themeColor="text1"/>
        </w:rPr>
        <w:t xml:space="preserve"> a décidé d’en confier </w:t>
      </w:r>
      <w:r w:rsidRPr="00302DCC">
        <w:rPr>
          <w:rFonts w:asciiTheme="minorHAnsi" w:hAnsiTheme="minorHAnsi" w:cstheme="minorHAnsi"/>
        </w:rPr>
        <w:t>la gestion</w:t>
      </w:r>
      <w:r w:rsidRPr="00866221">
        <w:rPr>
          <w:rFonts w:asciiTheme="minorHAnsi" w:hAnsiTheme="minorHAnsi" w:cstheme="minorHAnsi"/>
        </w:rPr>
        <w:t xml:space="preserve"> à un prestataire extérieur dans le cadre d’une Délégation de Service Public par voie de concession de services et a choisi</w:t>
      </w:r>
      <w:r w:rsidR="0003524B">
        <w:rPr>
          <w:rFonts w:asciiTheme="minorHAnsi" w:hAnsiTheme="minorHAnsi" w:cstheme="minorHAnsi"/>
        </w:rPr>
        <w:t> :</w:t>
      </w:r>
    </w:p>
    <w:p w14:paraId="3B6AD619" w14:textId="77777777" w:rsidR="000D58E9" w:rsidRDefault="000D58E9" w:rsidP="000D58E9">
      <w:pPr>
        <w:pStyle w:val="Retraitcorpsdetexte3"/>
        <w:tabs>
          <w:tab w:val="left" w:pos="10206"/>
        </w:tabs>
        <w:ind w:left="0"/>
        <w:jc w:val="center"/>
        <w:rPr>
          <w:rFonts w:asciiTheme="minorHAnsi" w:hAnsiTheme="minorHAnsi" w:cstheme="minorHAnsi"/>
          <w:sz w:val="24"/>
          <w:szCs w:val="24"/>
        </w:rPr>
      </w:pPr>
      <w:r>
        <w:rPr>
          <w:rFonts w:asciiTheme="minorHAnsi" w:hAnsiTheme="minorHAnsi" w:cstheme="minorHAnsi"/>
          <w:b/>
          <w:color w:val="FF0000"/>
          <w:sz w:val="24"/>
          <w:szCs w:val="24"/>
        </w:rPr>
        <w:t xml:space="preserve">*** </w:t>
      </w:r>
      <w:r w:rsidRPr="003F2429">
        <w:rPr>
          <w:rFonts w:asciiTheme="minorHAnsi" w:hAnsiTheme="minorHAnsi" w:cstheme="minorHAnsi"/>
          <w:b/>
          <w:color w:val="FF0000"/>
          <w:sz w:val="24"/>
          <w:szCs w:val="24"/>
        </w:rPr>
        <w:t>A COMPLETER PAR LE CANDIDAT</w:t>
      </w:r>
      <w:r>
        <w:rPr>
          <w:rFonts w:asciiTheme="minorHAnsi" w:hAnsiTheme="minorHAnsi" w:cstheme="minorHAnsi"/>
          <w:b/>
          <w:color w:val="FF0000"/>
          <w:sz w:val="24"/>
          <w:szCs w:val="24"/>
        </w:rPr>
        <w:t xml:space="preserve"> ***</w:t>
      </w:r>
    </w:p>
    <w:p w14:paraId="0FAF8DBD" w14:textId="77777777" w:rsidR="00302DCC" w:rsidRPr="00302DCC" w:rsidRDefault="00302DCC" w:rsidP="0003524B">
      <w:pPr>
        <w:pStyle w:val="Corpsdetexte"/>
        <w:tabs>
          <w:tab w:val="right" w:leader="dot" w:pos="9356"/>
        </w:tabs>
        <w:ind w:left="0"/>
        <w:jc w:val="both"/>
        <w:rPr>
          <w:rFonts w:asciiTheme="minorHAnsi" w:hAnsiTheme="minorHAnsi" w:cstheme="minorHAnsi"/>
          <w:i/>
          <w:iCs/>
          <w:sz w:val="20"/>
          <w:szCs w:val="20"/>
        </w:rPr>
      </w:pPr>
      <w:r w:rsidRPr="00302DCC">
        <w:rPr>
          <w:rFonts w:asciiTheme="minorHAnsi" w:hAnsiTheme="minorHAnsi" w:cstheme="minorHAnsi"/>
          <w:i/>
          <w:iCs/>
          <w:sz w:val="20"/>
          <w:szCs w:val="20"/>
        </w:rPr>
        <w:t>(Nom, adresse complète, SIRET et numéro d’agrément)</w:t>
      </w:r>
    </w:p>
    <w:p w14:paraId="357DD6CE" w14:textId="3D3404F9" w:rsidR="0003524B" w:rsidRPr="00302DCC" w:rsidRDefault="0003524B" w:rsidP="0003524B">
      <w:pPr>
        <w:pStyle w:val="Corpsdetexte"/>
        <w:tabs>
          <w:tab w:val="right" w:leader="dot" w:pos="9356"/>
        </w:tabs>
        <w:ind w:left="0"/>
        <w:jc w:val="both"/>
        <w:rPr>
          <w:rFonts w:asciiTheme="minorHAnsi" w:hAnsiTheme="minorHAnsi" w:cstheme="minorHAnsi"/>
          <w:i/>
          <w:iCs/>
        </w:rPr>
      </w:pPr>
      <w:r w:rsidRPr="00302DCC">
        <w:rPr>
          <w:rFonts w:asciiTheme="minorHAnsi" w:hAnsiTheme="minorHAnsi" w:cstheme="minorHAnsi"/>
          <w:i/>
          <w:iCs/>
        </w:rPr>
        <w:tab/>
      </w:r>
    </w:p>
    <w:p w14:paraId="05241F0E" w14:textId="10D43748" w:rsidR="0003524B" w:rsidRDefault="0003524B" w:rsidP="0003524B">
      <w:pPr>
        <w:pStyle w:val="Corpsdetexte"/>
        <w:tabs>
          <w:tab w:val="right" w:leader="dot" w:pos="9356"/>
        </w:tabs>
        <w:ind w:left="0"/>
        <w:jc w:val="both"/>
        <w:rPr>
          <w:rFonts w:asciiTheme="minorHAnsi" w:hAnsiTheme="minorHAnsi" w:cstheme="minorHAnsi"/>
        </w:rPr>
      </w:pPr>
      <w:r>
        <w:rPr>
          <w:rFonts w:asciiTheme="minorHAnsi" w:hAnsiTheme="minorHAnsi" w:cstheme="minorHAnsi"/>
        </w:rPr>
        <w:tab/>
      </w:r>
    </w:p>
    <w:p w14:paraId="5E109285" w14:textId="3CD1D4B4" w:rsidR="0003524B" w:rsidRDefault="0003524B" w:rsidP="0003524B">
      <w:pPr>
        <w:pStyle w:val="Corpsdetexte"/>
        <w:tabs>
          <w:tab w:val="right" w:leader="dot" w:pos="9356"/>
        </w:tabs>
        <w:ind w:left="0"/>
        <w:jc w:val="both"/>
        <w:rPr>
          <w:rFonts w:asciiTheme="minorHAnsi" w:hAnsiTheme="minorHAnsi" w:cstheme="minorHAnsi"/>
        </w:rPr>
      </w:pPr>
      <w:r>
        <w:rPr>
          <w:rFonts w:asciiTheme="minorHAnsi" w:hAnsiTheme="minorHAnsi" w:cstheme="minorHAnsi"/>
        </w:rPr>
        <w:tab/>
      </w:r>
    </w:p>
    <w:p w14:paraId="37EC2690" w14:textId="79903D46" w:rsidR="0003524B" w:rsidRDefault="0003524B" w:rsidP="0003524B">
      <w:pPr>
        <w:pStyle w:val="Corpsdetexte"/>
        <w:tabs>
          <w:tab w:val="right" w:leader="dot" w:pos="9356"/>
        </w:tabs>
        <w:ind w:left="0"/>
        <w:jc w:val="both"/>
        <w:rPr>
          <w:rFonts w:asciiTheme="minorHAnsi" w:hAnsiTheme="minorHAnsi" w:cstheme="minorHAnsi"/>
        </w:rPr>
      </w:pPr>
      <w:r>
        <w:rPr>
          <w:rFonts w:asciiTheme="minorHAnsi" w:hAnsiTheme="minorHAnsi" w:cstheme="minorHAnsi"/>
        </w:rPr>
        <w:tab/>
      </w:r>
    </w:p>
    <w:p w14:paraId="75240ED6" w14:textId="77777777" w:rsidR="0003524B" w:rsidRDefault="0003524B" w:rsidP="00174ED9">
      <w:pPr>
        <w:pStyle w:val="Corpsdetexte"/>
        <w:ind w:left="0"/>
        <w:jc w:val="both"/>
        <w:rPr>
          <w:rFonts w:asciiTheme="minorHAnsi" w:hAnsiTheme="minorHAnsi" w:cstheme="minorHAnsi"/>
        </w:rPr>
      </w:pPr>
    </w:p>
    <w:p w14:paraId="3DA01D2D" w14:textId="0EB79FE5" w:rsidR="002D26AA" w:rsidRPr="00866221" w:rsidRDefault="002D26AA" w:rsidP="00174ED9">
      <w:pPr>
        <w:pStyle w:val="Corpsdetexte"/>
        <w:ind w:left="0"/>
        <w:jc w:val="both"/>
        <w:rPr>
          <w:rFonts w:asciiTheme="minorHAnsi" w:hAnsiTheme="minorHAnsi" w:cstheme="minorHAnsi"/>
        </w:rPr>
      </w:pPr>
      <w:proofErr w:type="gramStart"/>
      <w:r w:rsidRPr="00866221">
        <w:rPr>
          <w:rFonts w:asciiTheme="minorHAnsi" w:hAnsiTheme="minorHAnsi" w:cstheme="minorHAnsi"/>
        </w:rPr>
        <w:t>comme</w:t>
      </w:r>
      <w:proofErr w:type="gramEnd"/>
      <w:r w:rsidRPr="00866221">
        <w:rPr>
          <w:rFonts w:asciiTheme="minorHAnsi" w:hAnsiTheme="minorHAnsi" w:cstheme="minorHAnsi"/>
        </w:rPr>
        <w:t xml:space="preserve"> DELEGATAIRE, conformément aux dispositions du Code de  la Commande Publique (Troisième partie), et des articles L1411-1 et suivants du CGCT.</w:t>
      </w:r>
    </w:p>
    <w:p w14:paraId="5EDC84FC" w14:textId="77777777" w:rsidR="0003524B" w:rsidRDefault="0003524B" w:rsidP="008F52A5">
      <w:pPr>
        <w:pStyle w:val="Corpsdetexte"/>
        <w:ind w:left="0" w:right="22"/>
        <w:jc w:val="center"/>
        <w:rPr>
          <w:rFonts w:asciiTheme="minorHAnsi" w:hAnsiTheme="minorHAnsi" w:cstheme="minorHAnsi"/>
        </w:rPr>
      </w:pPr>
    </w:p>
    <w:p w14:paraId="428C2C5A" w14:textId="795C23F6" w:rsidR="002D26AA" w:rsidRDefault="002D26AA" w:rsidP="008F52A5">
      <w:pPr>
        <w:pStyle w:val="Corpsdetexte"/>
        <w:ind w:left="0" w:right="22"/>
        <w:jc w:val="center"/>
        <w:rPr>
          <w:rFonts w:asciiTheme="minorHAnsi" w:hAnsiTheme="minorHAnsi" w:cstheme="minorHAnsi"/>
        </w:rPr>
      </w:pPr>
      <w:r w:rsidRPr="00866221">
        <w:rPr>
          <w:rFonts w:asciiTheme="minorHAnsi" w:hAnsiTheme="minorHAnsi" w:cstheme="minorHAnsi"/>
        </w:rPr>
        <w:t>***********</w:t>
      </w:r>
    </w:p>
    <w:p w14:paraId="168E4CD8" w14:textId="77777777" w:rsidR="008F52A5" w:rsidRPr="00866221" w:rsidRDefault="008F52A5" w:rsidP="008F52A5">
      <w:pPr>
        <w:pStyle w:val="Corpsdetexte"/>
        <w:ind w:left="0" w:right="22"/>
        <w:jc w:val="center"/>
        <w:rPr>
          <w:rFonts w:asciiTheme="minorHAnsi" w:hAnsiTheme="minorHAnsi" w:cstheme="minorHAnsi"/>
        </w:rPr>
      </w:pPr>
    </w:p>
    <w:p w14:paraId="6C26AD45" w14:textId="77777777" w:rsidR="002D26AA" w:rsidRPr="00866221" w:rsidRDefault="002D26AA" w:rsidP="00174ED9">
      <w:pPr>
        <w:pStyle w:val="Corpsdetexte"/>
        <w:ind w:left="0"/>
        <w:jc w:val="both"/>
        <w:rPr>
          <w:rFonts w:asciiTheme="minorHAnsi" w:hAnsiTheme="minorHAnsi" w:cstheme="minorHAnsi"/>
        </w:rPr>
      </w:pPr>
      <w:r w:rsidRPr="00866221">
        <w:rPr>
          <w:rFonts w:asciiTheme="minorHAnsi" w:hAnsiTheme="minorHAnsi" w:cstheme="minorHAnsi"/>
        </w:rPr>
        <w:t>La présente convention fixe les conditions de cette concession de services.</w:t>
      </w:r>
    </w:p>
    <w:p w14:paraId="22D20FC0" w14:textId="77777777" w:rsidR="002D26AA" w:rsidRPr="00866221" w:rsidRDefault="002D26AA" w:rsidP="00174ED9">
      <w:pPr>
        <w:pStyle w:val="Corpsdetexte"/>
        <w:ind w:left="0"/>
        <w:jc w:val="both"/>
        <w:rPr>
          <w:rFonts w:asciiTheme="minorHAnsi" w:hAnsiTheme="minorHAnsi" w:cstheme="minorHAnsi"/>
        </w:rPr>
      </w:pPr>
    </w:p>
    <w:p w14:paraId="6FB310F0" w14:textId="77777777" w:rsidR="002D26AA" w:rsidRPr="00866221" w:rsidRDefault="002D26AA" w:rsidP="00174ED9">
      <w:pPr>
        <w:pStyle w:val="Corpsdetexte"/>
        <w:ind w:left="0"/>
        <w:jc w:val="both"/>
        <w:rPr>
          <w:rFonts w:asciiTheme="minorHAnsi" w:hAnsiTheme="minorHAnsi" w:cstheme="minorHAnsi"/>
        </w:rPr>
      </w:pPr>
      <w:r w:rsidRPr="00866221">
        <w:rPr>
          <w:rFonts w:asciiTheme="minorHAnsi" w:hAnsiTheme="minorHAnsi" w:cstheme="minorHAnsi"/>
        </w:rPr>
        <w:t>Entre les soussignés :</w:t>
      </w:r>
    </w:p>
    <w:p w14:paraId="439DBF5F" w14:textId="77777777" w:rsidR="002D26AA" w:rsidRPr="00866221" w:rsidRDefault="002D26AA" w:rsidP="00174ED9">
      <w:pPr>
        <w:pStyle w:val="Corpsdetexte"/>
        <w:ind w:left="0"/>
        <w:jc w:val="both"/>
        <w:rPr>
          <w:rFonts w:asciiTheme="minorHAnsi" w:hAnsiTheme="minorHAnsi" w:cstheme="minorHAnsi"/>
        </w:rPr>
      </w:pPr>
    </w:p>
    <w:p w14:paraId="15C386D7" w14:textId="05F6B7F4" w:rsidR="002D26AA" w:rsidRDefault="002D26AA" w:rsidP="00174ED9">
      <w:pPr>
        <w:pStyle w:val="Corpsdetexte"/>
        <w:ind w:left="0"/>
        <w:jc w:val="both"/>
        <w:rPr>
          <w:rFonts w:asciiTheme="minorHAnsi" w:hAnsiTheme="minorHAnsi" w:cstheme="minorHAnsi"/>
        </w:rPr>
      </w:pPr>
      <w:r w:rsidRPr="00866221">
        <w:rPr>
          <w:rFonts w:asciiTheme="minorHAnsi" w:hAnsiTheme="minorHAnsi" w:cstheme="minorHAnsi"/>
        </w:rPr>
        <w:t xml:space="preserve">La Ville de Bouillargues, représentée par Monsieur le Maire, Maurice GAILLARD, agissant en cette qualité conformément aux dispositions de la délibération du Conseil Municipal en date du </w:t>
      </w:r>
      <w:r w:rsidR="0003524B">
        <w:rPr>
          <w:rFonts w:asciiTheme="minorHAnsi" w:hAnsiTheme="minorHAnsi" w:cstheme="minorHAnsi"/>
        </w:rPr>
        <w:t xml:space="preserve">29/09/20 n°2020/58 </w:t>
      </w:r>
      <w:r w:rsidRPr="00866221">
        <w:rPr>
          <w:rFonts w:asciiTheme="minorHAnsi" w:hAnsiTheme="minorHAnsi" w:cstheme="minorHAnsi"/>
        </w:rPr>
        <w:t xml:space="preserve">désignée ci-après la VILLE, </w:t>
      </w:r>
    </w:p>
    <w:p w14:paraId="26C06C04" w14:textId="77777777" w:rsidR="0003524B" w:rsidRPr="00866221" w:rsidRDefault="0003524B" w:rsidP="00174ED9">
      <w:pPr>
        <w:pStyle w:val="Corpsdetexte"/>
        <w:ind w:left="0"/>
        <w:jc w:val="both"/>
        <w:rPr>
          <w:rFonts w:asciiTheme="minorHAnsi" w:hAnsiTheme="minorHAnsi" w:cstheme="minorHAnsi"/>
        </w:rPr>
      </w:pPr>
    </w:p>
    <w:p w14:paraId="0918AC18" w14:textId="77777777" w:rsidR="002D26AA" w:rsidRPr="00866221" w:rsidRDefault="002D26AA" w:rsidP="0016127B">
      <w:pPr>
        <w:pStyle w:val="Corpsdetexte"/>
        <w:ind w:left="0" w:right="22"/>
        <w:jc w:val="both"/>
        <w:rPr>
          <w:rFonts w:asciiTheme="minorHAnsi" w:hAnsiTheme="minorHAnsi" w:cstheme="minorHAnsi"/>
        </w:rPr>
      </w:pPr>
      <w:proofErr w:type="gramStart"/>
      <w:r w:rsidRPr="00866221">
        <w:rPr>
          <w:rFonts w:asciiTheme="minorHAnsi" w:hAnsiTheme="minorHAnsi" w:cstheme="minorHAnsi"/>
        </w:rPr>
        <w:t>d’une</w:t>
      </w:r>
      <w:proofErr w:type="gramEnd"/>
      <w:r w:rsidRPr="00866221">
        <w:rPr>
          <w:rFonts w:asciiTheme="minorHAnsi" w:hAnsiTheme="minorHAnsi" w:cstheme="minorHAnsi"/>
        </w:rPr>
        <w:t xml:space="preserve"> part,</w:t>
      </w:r>
    </w:p>
    <w:p w14:paraId="6FFA3408" w14:textId="77777777" w:rsidR="000D58E9" w:rsidRDefault="000D58E9" w:rsidP="000D58E9">
      <w:pPr>
        <w:pStyle w:val="Retraitcorpsdetexte3"/>
        <w:tabs>
          <w:tab w:val="left" w:pos="10206"/>
        </w:tabs>
        <w:ind w:left="0"/>
        <w:jc w:val="center"/>
        <w:rPr>
          <w:rFonts w:asciiTheme="minorHAnsi" w:hAnsiTheme="minorHAnsi" w:cstheme="minorHAnsi"/>
          <w:sz w:val="24"/>
          <w:szCs w:val="24"/>
        </w:rPr>
      </w:pPr>
      <w:r>
        <w:rPr>
          <w:rFonts w:asciiTheme="minorHAnsi" w:hAnsiTheme="minorHAnsi" w:cstheme="minorHAnsi"/>
          <w:b/>
          <w:color w:val="FF0000"/>
          <w:sz w:val="24"/>
          <w:szCs w:val="24"/>
        </w:rPr>
        <w:t xml:space="preserve">*** </w:t>
      </w:r>
      <w:r w:rsidRPr="003F2429">
        <w:rPr>
          <w:rFonts w:asciiTheme="minorHAnsi" w:hAnsiTheme="minorHAnsi" w:cstheme="minorHAnsi"/>
          <w:b/>
          <w:color w:val="FF0000"/>
          <w:sz w:val="24"/>
          <w:szCs w:val="24"/>
        </w:rPr>
        <w:t>A COMPLETER PAR LE CANDIDAT</w:t>
      </w:r>
      <w:r>
        <w:rPr>
          <w:rFonts w:asciiTheme="minorHAnsi" w:hAnsiTheme="minorHAnsi" w:cstheme="minorHAnsi"/>
          <w:b/>
          <w:color w:val="FF0000"/>
          <w:sz w:val="24"/>
          <w:szCs w:val="24"/>
        </w:rPr>
        <w:t xml:space="preserve"> ***</w:t>
      </w:r>
    </w:p>
    <w:p w14:paraId="70B32909" w14:textId="77777777" w:rsidR="00302DCC" w:rsidRPr="00302DCC" w:rsidRDefault="00302DCC" w:rsidP="00302DCC">
      <w:pPr>
        <w:pStyle w:val="Corpsdetexte"/>
        <w:tabs>
          <w:tab w:val="right" w:leader="dot" w:pos="9356"/>
        </w:tabs>
        <w:ind w:left="0"/>
        <w:jc w:val="both"/>
        <w:rPr>
          <w:rFonts w:asciiTheme="minorHAnsi" w:hAnsiTheme="minorHAnsi" w:cstheme="minorHAnsi"/>
          <w:i/>
          <w:iCs/>
          <w:sz w:val="20"/>
          <w:szCs w:val="20"/>
        </w:rPr>
      </w:pPr>
      <w:r w:rsidRPr="00302DCC">
        <w:rPr>
          <w:rFonts w:asciiTheme="minorHAnsi" w:hAnsiTheme="minorHAnsi" w:cstheme="minorHAnsi"/>
          <w:i/>
          <w:iCs/>
          <w:sz w:val="20"/>
          <w:szCs w:val="20"/>
        </w:rPr>
        <w:t>(Nom, adresse complète, SIRET et numéro d’agrément)</w:t>
      </w:r>
    </w:p>
    <w:p w14:paraId="39C16773" w14:textId="77777777" w:rsidR="0003524B" w:rsidRDefault="0003524B" w:rsidP="0003524B">
      <w:pPr>
        <w:pStyle w:val="Corpsdetexte"/>
        <w:tabs>
          <w:tab w:val="right" w:leader="dot" w:pos="9356"/>
        </w:tabs>
        <w:ind w:left="0"/>
        <w:jc w:val="both"/>
        <w:rPr>
          <w:rFonts w:asciiTheme="minorHAnsi" w:hAnsiTheme="minorHAnsi" w:cstheme="minorHAnsi"/>
        </w:rPr>
      </w:pPr>
      <w:r>
        <w:rPr>
          <w:rFonts w:asciiTheme="minorHAnsi" w:hAnsiTheme="minorHAnsi" w:cstheme="minorHAnsi"/>
        </w:rPr>
        <w:tab/>
      </w:r>
    </w:p>
    <w:p w14:paraId="218B462F" w14:textId="77777777" w:rsidR="0003524B" w:rsidRDefault="0003524B" w:rsidP="0003524B">
      <w:pPr>
        <w:pStyle w:val="Corpsdetexte"/>
        <w:tabs>
          <w:tab w:val="right" w:leader="dot" w:pos="9356"/>
        </w:tabs>
        <w:ind w:left="0"/>
        <w:jc w:val="both"/>
        <w:rPr>
          <w:rFonts w:asciiTheme="minorHAnsi" w:hAnsiTheme="minorHAnsi" w:cstheme="minorHAnsi"/>
        </w:rPr>
      </w:pPr>
      <w:r>
        <w:rPr>
          <w:rFonts w:asciiTheme="minorHAnsi" w:hAnsiTheme="minorHAnsi" w:cstheme="minorHAnsi"/>
        </w:rPr>
        <w:tab/>
      </w:r>
    </w:p>
    <w:p w14:paraId="77103EE8" w14:textId="77777777" w:rsidR="0003524B" w:rsidRDefault="0003524B" w:rsidP="0003524B">
      <w:pPr>
        <w:pStyle w:val="Corpsdetexte"/>
        <w:tabs>
          <w:tab w:val="right" w:leader="dot" w:pos="9356"/>
        </w:tabs>
        <w:ind w:left="0"/>
        <w:jc w:val="both"/>
        <w:rPr>
          <w:rFonts w:asciiTheme="minorHAnsi" w:hAnsiTheme="minorHAnsi" w:cstheme="minorHAnsi"/>
        </w:rPr>
      </w:pPr>
      <w:r>
        <w:rPr>
          <w:rFonts w:asciiTheme="minorHAnsi" w:hAnsiTheme="minorHAnsi" w:cstheme="minorHAnsi"/>
        </w:rPr>
        <w:tab/>
      </w:r>
    </w:p>
    <w:p w14:paraId="69A697D6" w14:textId="77777777" w:rsidR="00302DCC" w:rsidRDefault="00302DCC" w:rsidP="00302DCC">
      <w:pPr>
        <w:pStyle w:val="Corpsdetexte"/>
        <w:tabs>
          <w:tab w:val="right" w:leader="dot" w:pos="9356"/>
        </w:tabs>
        <w:ind w:left="0"/>
        <w:jc w:val="both"/>
        <w:rPr>
          <w:rFonts w:asciiTheme="minorHAnsi" w:hAnsiTheme="minorHAnsi" w:cstheme="minorHAnsi"/>
        </w:rPr>
      </w:pPr>
      <w:r>
        <w:rPr>
          <w:rFonts w:asciiTheme="minorHAnsi" w:hAnsiTheme="minorHAnsi" w:cstheme="minorHAnsi"/>
        </w:rPr>
        <w:tab/>
      </w:r>
    </w:p>
    <w:p w14:paraId="4A01F7DE" w14:textId="77777777" w:rsidR="0003524B" w:rsidRDefault="0003524B" w:rsidP="00174ED9">
      <w:pPr>
        <w:pStyle w:val="Corpsdetexte"/>
        <w:ind w:left="0"/>
        <w:jc w:val="both"/>
        <w:rPr>
          <w:rFonts w:asciiTheme="minorHAnsi" w:hAnsiTheme="minorHAnsi" w:cstheme="minorHAnsi"/>
        </w:rPr>
      </w:pPr>
    </w:p>
    <w:p w14:paraId="7C150597" w14:textId="454A2F36" w:rsidR="002D26AA" w:rsidRPr="00866221" w:rsidRDefault="002D26AA" w:rsidP="00174ED9">
      <w:pPr>
        <w:pStyle w:val="Corpsdetexte"/>
        <w:ind w:left="0"/>
        <w:jc w:val="both"/>
        <w:rPr>
          <w:rFonts w:asciiTheme="minorHAnsi" w:hAnsiTheme="minorHAnsi" w:cstheme="minorHAnsi"/>
        </w:rPr>
      </w:pPr>
      <w:proofErr w:type="gramStart"/>
      <w:r w:rsidRPr="00866221">
        <w:rPr>
          <w:rFonts w:asciiTheme="minorHAnsi" w:hAnsiTheme="minorHAnsi" w:cstheme="minorHAnsi"/>
        </w:rPr>
        <w:t>désigné</w:t>
      </w:r>
      <w:proofErr w:type="gramEnd"/>
      <w:r w:rsidRPr="00866221">
        <w:rPr>
          <w:rFonts w:asciiTheme="minorHAnsi" w:hAnsiTheme="minorHAnsi" w:cstheme="minorHAnsi"/>
        </w:rPr>
        <w:t xml:space="preserve"> ci-après le DELEGATAIRE,</w:t>
      </w:r>
    </w:p>
    <w:p w14:paraId="4D84707C" w14:textId="77777777" w:rsidR="002D26AA" w:rsidRPr="00866221" w:rsidRDefault="002D26AA" w:rsidP="00174ED9">
      <w:pPr>
        <w:pStyle w:val="Corpsdetexte"/>
        <w:ind w:left="0"/>
        <w:jc w:val="both"/>
        <w:rPr>
          <w:rFonts w:asciiTheme="minorHAnsi" w:hAnsiTheme="minorHAnsi" w:cstheme="minorHAnsi"/>
        </w:rPr>
      </w:pPr>
    </w:p>
    <w:p w14:paraId="6CDC1DFC" w14:textId="77777777" w:rsidR="00092D87" w:rsidRPr="00866221" w:rsidRDefault="002D26AA" w:rsidP="00174ED9">
      <w:pPr>
        <w:pStyle w:val="Corpsdetexte"/>
        <w:ind w:left="0"/>
        <w:jc w:val="both"/>
        <w:rPr>
          <w:rFonts w:asciiTheme="minorHAnsi" w:hAnsiTheme="minorHAnsi" w:cstheme="minorHAnsi"/>
        </w:rPr>
      </w:pPr>
      <w:proofErr w:type="gramStart"/>
      <w:r w:rsidRPr="00866221">
        <w:rPr>
          <w:rFonts w:asciiTheme="minorHAnsi" w:hAnsiTheme="minorHAnsi" w:cstheme="minorHAnsi"/>
        </w:rPr>
        <w:t>d’autre</w:t>
      </w:r>
      <w:proofErr w:type="gramEnd"/>
      <w:r w:rsidRPr="00866221">
        <w:rPr>
          <w:rFonts w:asciiTheme="minorHAnsi" w:hAnsiTheme="minorHAnsi" w:cstheme="minorHAnsi"/>
        </w:rPr>
        <w:t xml:space="preserve"> part,</w:t>
      </w:r>
    </w:p>
    <w:p w14:paraId="53773DB0" w14:textId="77777777" w:rsidR="002D26AA" w:rsidRPr="00866221" w:rsidRDefault="002D26AA" w:rsidP="00174ED9">
      <w:pPr>
        <w:pStyle w:val="Corpsdetexte"/>
        <w:ind w:left="0"/>
        <w:jc w:val="both"/>
        <w:rPr>
          <w:rFonts w:asciiTheme="minorHAnsi" w:hAnsiTheme="minorHAnsi" w:cstheme="minorHAnsi"/>
        </w:rPr>
      </w:pPr>
    </w:p>
    <w:p w14:paraId="20866D92" w14:textId="77777777" w:rsidR="002D26AA" w:rsidRPr="00866221" w:rsidRDefault="002D26AA" w:rsidP="00174ED9">
      <w:pPr>
        <w:pStyle w:val="Corpsdetexte"/>
        <w:spacing w:before="31"/>
        <w:ind w:left="0"/>
        <w:jc w:val="both"/>
        <w:rPr>
          <w:rFonts w:asciiTheme="minorHAnsi" w:hAnsiTheme="minorHAnsi" w:cstheme="minorHAnsi"/>
        </w:rPr>
      </w:pPr>
      <w:r w:rsidRPr="00866221">
        <w:rPr>
          <w:rFonts w:asciiTheme="minorHAnsi" w:hAnsiTheme="minorHAnsi" w:cstheme="minorHAnsi"/>
        </w:rPr>
        <w:t>Il a été convenu et arrêté ce qui suit :</w:t>
      </w:r>
    </w:p>
    <w:p w14:paraId="60262B57" w14:textId="77777777" w:rsidR="002D26AA" w:rsidRPr="00866221" w:rsidRDefault="002D26AA" w:rsidP="0016127B">
      <w:pPr>
        <w:pStyle w:val="Corpsdetexte"/>
        <w:ind w:left="0" w:right="22"/>
        <w:jc w:val="both"/>
        <w:rPr>
          <w:rFonts w:asciiTheme="minorHAnsi" w:hAnsiTheme="minorHAnsi" w:cstheme="minorHAnsi"/>
        </w:rPr>
        <w:sectPr w:rsidR="002D26AA" w:rsidRPr="00866221" w:rsidSect="008F52A5">
          <w:headerReference w:type="default" r:id="rId9"/>
          <w:footerReference w:type="default" r:id="rId10"/>
          <w:type w:val="continuous"/>
          <w:pgSz w:w="11900" w:h="16840"/>
          <w:pgMar w:top="426" w:right="1180" w:bottom="280" w:left="1200" w:header="720" w:footer="720" w:gutter="0"/>
          <w:cols w:space="720"/>
        </w:sectPr>
      </w:pPr>
    </w:p>
    <w:p w14:paraId="33599660" w14:textId="77777777" w:rsidR="008A7DB4" w:rsidRPr="00644BB6" w:rsidRDefault="00157D3A" w:rsidP="005B2DC5">
      <w:pPr>
        <w:pStyle w:val="Titre1"/>
        <w:ind w:left="0"/>
        <w:rPr>
          <w:rFonts w:ascii="Trebuchet MS" w:hAnsi="Trebuchet MS"/>
          <w:sz w:val="26"/>
          <w:szCs w:val="26"/>
        </w:rPr>
      </w:pPr>
      <w:r w:rsidRPr="00644BB6">
        <w:rPr>
          <w:rFonts w:ascii="Trebuchet MS" w:hAnsi="Trebuchet MS"/>
          <w:sz w:val="26"/>
          <w:szCs w:val="26"/>
        </w:rPr>
        <w:lastRenderedPageBreak/>
        <w:t>Article 1 : Objet de la convention</w:t>
      </w:r>
    </w:p>
    <w:p w14:paraId="0EEABEB0" w14:textId="77777777" w:rsidR="002F0858" w:rsidRPr="00E64233" w:rsidRDefault="002F0858" w:rsidP="00B95F36">
      <w:pPr>
        <w:pStyle w:val="Corpsdetexte"/>
        <w:ind w:left="142" w:right="22"/>
        <w:jc w:val="both"/>
        <w:rPr>
          <w:rFonts w:asciiTheme="minorHAnsi" w:hAnsiTheme="minorHAnsi" w:cstheme="minorHAnsi"/>
        </w:rPr>
      </w:pPr>
    </w:p>
    <w:p w14:paraId="0E172DC4" w14:textId="488EE3E7" w:rsidR="008A7DB4" w:rsidRPr="00E64233" w:rsidRDefault="00157D3A" w:rsidP="0003524B">
      <w:pPr>
        <w:pStyle w:val="Corpsdetexte"/>
        <w:ind w:left="0"/>
        <w:jc w:val="both"/>
        <w:rPr>
          <w:rFonts w:asciiTheme="minorHAnsi" w:hAnsiTheme="minorHAnsi" w:cstheme="minorHAnsi"/>
        </w:rPr>
      </w:pPr>
      <w:r w:rsidRPr="00866221">
        <w:rPr>
          <w:rFonts w:asciiTheme="minorHAnsi" w:hAnsiTheme="minorHAnsi" w:cstheme="minorHAnsi"/>
        </w:rPr>
        <w:t xml:space="preserve">La Commune de </w:t>
      </w:r>
      <w:r w:rsidR="00DB67A1" w:rsidRPr="00866221">
        <w:rPr>
          <w:rFonts w:asciiTheme="minorHAnsi" w:hAnsiTheme="minorHAnsi" w:cstheme="minorHAnsi"/>
        </w:rPr>
        <w:t>Bouilla</w:t>
      </w:r>
      <w:r w:rsidR="00DB67A1" w:rsidRPr="00E64233">
        <w:rPr>
          <w:rFonts w:asciiTheme="minorHAnsi" w:hAnsiTheme="minorHAnsi" w:cstheme="minorHAnsi"/>
        </w:rPr>
        <w:t>rgues</w:t>
      </w:r>
      <w:r w:rsidRPr="00E64233">
        <w:rPr>
          <w:rFonts w:asciiTheme="minorHAnsi" w:hAnsiTheme="minorHAnsi" w:cstheme="minorHAnsi"/>
        </w:rPr>
        <w:t xml:space="preserve"> concède au délégataire les opérations de mise en fourrière </w:t>
      </w:r>
      <w:r w:rsidR="00E64233" w:rsidRPr="00E64233">
        <w:rPr>
          <w:rFonts w:asciiTheme="minorHAnsi" w:hAnsiTheme="minorHAnsi" w:cstheme="minorHAnsi"/>
        </w:rPr>
        <w:t>conformément aux dispositions des articles L325-1 à L326-9 et R325-1 à R326-14 du Code de la Route.</w:t>
      </w:r>
    </w:p>
    <w:p w14:paraId="2A4373EC" w14:textId="77777777" w:rsidR="008A7DB4" w:rsidRPr="00866221" w:rsidRDefault="00157D3A" w:rsidP="005B6B63">
      <w:pPr>
        <w:pStyle w:val="Corpsdetexte"/>
        <w:spacing w:before="1"/>
        <w:ind w:left="0"/>
        <w:jc w:val="both"/>
        <w:rPr>
          <w:rFonts w:asciiTheme="minorHAnsi" w:hAnsiTheme="minorHAnsi" w:cstheme="minorHAnsi"/>
        </w:rPr>
      </w:pPr>
      <w:r w:rsidRPr="00866221">
        <w:rPr>
          <w:rFonts w:asciiTheme="minorHAnsi" w:hAnsiTheme="minorHAnsi" w:cstheme="minorHAnsi"/>
        </w:rPr>
        <w:t xml:space="preserve">Ces opérations seront exécutées dans les limites du territoire de la Commune de </w:t>
      </w:r>
      <w:r w:rsidR="00DB67A1" w:rsidRPr="00866221">
        <w:rPr>
          <w:rFonts w:asciiTheme="minorHAnsi" w:hAnsiTheme="minorHAnsi" w:cstheme="minorHAnsi"/>
        </w:rPr>
        <w:t>Bouillargues</w:t>
      </w:r>
      <w:r w:rsidRPr="00866221">
        <w:rPr>
          <w:rFonts w:asciiTheme="minorHAnsi" w:hAnsiTheme="minorHAnsi" w:cstheme="minorHAnsi"/>
        </w:rPr>
        <w:t xml:space="preserve"> sur réquisition de l'autorité publique locale agissant en qualité d'officier de police judiciaire ou de l'officier de police judiciaire territorialement compétent, ou du responsable du service de Police Municipale ou celui faisant fonction, aux fins d'enlèvement et de mise en fourrière des véhicules désignés par l'autorité publique.</w:t>
      </w:r>
    </w:p>
    <w:p w14:paraId="78C2F5A7" w14:textId="77777777" w:rsidR="008A7DB4" w:rsidRDefault="008A7DB4" w:rsidP="00DB67A1">
      <w:pPr>
        <w:pStyle w:val="Corpsdetexte"/>
        <w:ind w:left="0"/>
        <w:jc w:val="both"/>
        <w:rPr>
          <w:rFonts w:asciiTheme="minorHAnsi" w:hAnsiTheme="minorHAnsi" w:cstheme="minorHAnsi"/>
          <w:sz w:val="22"/>
          <w:szCs w:val="22"/>
        </w:rPr>
      </w:pPr>
    </w:p>
    <w:p w14:paraId="6A570E76" w14:textId="77777777" w:rsidR="00204860" w:rsidRDefault="00204860" w:rsidP="00DB67A1">
      <w:pPr>
        <w:pStyle w:val="Corpsdetexte"/>
        <w:ind w:left="0"/>
        <w:jc w:val="both"/>
        <w:rPr>
          <w:rFonts w:asciiTheme="minorHAnsi" w:hAnsiTheme="minorHAnsi" w:cstheme="minorHAnsi"/>
          <w:sz w:val="22"/>
          <w:szCs w:val="22"/>
        </w:rPr>
      </w:pPr>
    </w:p>
    <w:p w14:paraId="28D2BC61" w14:textId="77777777" w:rsidR="000C12A3" w:rsidRPr="00644BB6" w:rsidRDefault="000C12A3" w:rsidP="0020158C">
      <w:pPr>
        <w:pStyle w:val="Titre1"/>
        <w:ind w:left="0"/>
        <w:rPr>
          <w:rFonts w:ascii="Trebuchet MS" w:hAnsi="Trebuchet MS"/>
          <w:sz w:val="26"/>
          <w:szCs w:val="26"/>
        </w:rPr>
      </w:pPr>
      <w:r w:rsidRPr="00644BB6">
        <w:rPr>
          <w:rFonts w:ascii="Trebuchet MS" w:hAnsi="Trebuchet MS"/>
          <w:sz w:val="26"/>
          <w:szCs w:val="26"/>
        </w:rPr>
        <w:t xml:space="preserve">Article 2 : Mission du délégataire </w:t>
      </w:r>
    </w:p>
    <w:p w14:paraId="3791A437" w14:textId="77777777" w:rsidR="000C12A3" w:rsidRDefault="000C12A3" w:rsidP="00DB67A1">
      <w:pPr>
        <w:pStyle w:val="Corpsdetexte"/>
        <w:ind w:left="0"/>
        <w:jc w:val="both"/>
        <w:rPr>
          <w:rFonts w:asciiTheme="minorHAnsi" w:hAnsiTheme="minorHAnsi" w:cstheme="minorHAnsi"/>
          <w:sz w:val="22"/>
          <w:szCs w:val="22"/>
        </w:rPr>
      </w:pPr>
    </w:p>
    <w:p w14:paraId="55DCBC6C" w14:textId="77777777" w:rsidR="007539A5" w:rsidRPr="007539A5" w:rsidRDefault="007539A5" w:rsidP="007539A5">
      <w:pPr>
        <w:jc w:val="both"/>
        <w:rPr>
          <w:rFonts w:asciiTheme="minorHAnsi" w:hAnsiTheme="minorHAnsi" w:cstheme="minorHAnsi"/>
          <w:sz w:val="24"/>
          <w:szCs w:val="24"/>
        </w:rPr>
      </w:pPr>
      <w:r w:rsidRPr="007539A5">
        <w:rPr>
          <w:rFonts w:asciiTheme="minorHAnsi" w:hAnsiTheme="minorHAnsi" w:cstheme="minorHAnsi"/>
          <w:sz w:val="24"/>
          <w:szCs w:val="24"/>
        </w:rPr>
        <w:t>Le gardien de fourrière :</w:t>
      </w:r>
    </w:p>
    <w:p w14:paraId="10356DF4" w14:textId="77777777" w:rsidR="007539A5" w:rsidRPr="007539A5" w:rsidRDefault="007539A5" w:rsidP="007539A5">
      <w:pPr>
        <w:jc w:val="both"/>
        <w:rPr>
          <w:rFonts w:asciiTheme="minorHAnsi" w:hAnsiTheme="minorHAnsi" w:cstheme="minorHAnsi"/>
          <w:sz w:val="24"/>
          <w:szCs w:val="24"/>
        </w:rPr>
      </w:pPr>
    </w:p>
    <w:p w14:paraId="6CC7E0A3" w14:textId="77777777" w:rsidR="007539A5" w:rsidRPr="007539A5" w:rsidRDefault="007539A5" w:rsidP="007539A5">
      <w:pPr>
        <w:widowControl/>
        <w:numPr>
          <w:ilvl w:val="0"/>
          <w:numId w:val="15"/>
        </w:numPr>
        <w:autoSpaceDE/>
        <w:autoSpaceDN/>
        <w:jc w:val="both"/>
        <w:rPr>
          <w:rFonts w:asciiTheme="minorHAnsi" w:hAnsiTheme="minorHAnsi" w:cstheme="minorHAnsi"/>
          <w:sz w:val="24"/>
          <w:szCs w:val="24"/>
        </w:rPr>
      </w:pPr>
      <w:r w:rsidRPr="007539A5">
        <w:rPr>
          <w:rFonts w:asciiTheme="minorHAnsi" w:hAnsiTheme="minorHAnsi" w:cstheme="minorHAnsi"/>
          <w:sz w:val="24"/>
          <w:szCs w:val="24"/>
        </w:rPr>
        <w:t>Enlève, garde puis restitue en l’état les véhicules qui lui ont été confiés,</w:t>
      </w:r>
    </w:p>
    <w:p w14:paraId="4B01B37E" w14:textId="77777777" w:rsidR="007539A5" w:rsidRPr="007539A5" w:rsidRDefault="007539A5" w:rsidP="007539A5">
      <w:pPr>
        <w:widowControl/>
        <w:numPr>
          <w:ilvl w:val="0"/>
          <w:numId w:val="15"/>
        </w:numPr>
        <w:autoSpaceDE/>
        <w:autoSpaceDN/>
        <w:jc w:val="both"/>
        <w:rPr>
          <w:rFonts w:asciiTheme="minorHAnsi" w:hAnsiTheme="minorHAnsi" w:cstheme="minorHAnsi"/>
          <w:sz w:val="24"/>
          <w:szCs w:val="24"/>
        </w:rPr>
      </w:pPr>
      <w:r w:rsidRPr="007539A5">
        <w:rPr>
          <w:rFonts w:asciiTheme="minorHAnsi" w:hAnsiTheme="minorHAnsi" w:cstheme="minorHAnsi"/>
          <w:sz w:val="24"/>
          <w:szCs w:val="24"/>
        </w:rPr>
        <w:t>Tient à jour en permanence, et conserve dans ses locaux, un tableau de bord des activités de la fourrière automobile,</w:t>
      </w:r>
    </w:p>
    <w:p w14:paraId="1B4FC05E" w14:textId="77777777" w:rsidR="007539A5" w:rsidRPr="007539A5" w:rsidRDefault="007539A5" w:rsidP="007539A5">
      <w:pPr>
        <w:widowControl/>
        <w:numPr>
          <w:ilvl w:val="0"/>
          <w:numId w:val="15"/>
        </w:numPr>
        <w:autoSpaceDE/>
        <w:autoSpaceDN/>
        <w:jc w:val="both"/>
        <w:rPr>
          <w:rFonts w:asciiTheme="minorHAnsi" w:hAnsiTheme="minorHAnsi" w:cstheme="minorHAnsi"/>
          <w:sz w:val="24"/>
          <w:szCs w:val="24"/>
        </w:rPr>
      </w:pPr>
      <w:r w:rsidRPr="007539A5">
        <w:rPr>
          <w:rFonts w:asciiTheme="minorHAnsi" w:hAnsiTheme="minorHAnsi" w:cstheme="minorHAnsi"/>
          <w:sz w:val="24"/>
          <w:szCs w:val="24"/>
        </w:rPr>
        <w:t>Informe la Collectivité et les services de Police des actes essentiels de la procédure : mise en fourrière, exécution de la décision, remise de la carte grise, mainlevée de la mise en fourrière, restitution du véhicule, destruction ou remise au Service des domaines,</w:t>
      </w:r>
    </w:p>
    <w:p w14:paraId="5D939696" w14:textId="77777777" w:rsidR="007539A5" w:rsidRPr="007539A5" w:rsidRDefault="007539A5" w:rsidP="007539A5">
      <w:pPr>
        <w:widowControl/>
        <w:numPr>
          <w:ilvl w:val="0"/>
          <w:numId w:val="15"/>
        </w:numPr>
        <w:autoSpaceDE/>
        <w:autoSpaceDN/>
        <w:jc w:val="both"/>
        <w:rPr>
          <w:rFonts w:asciiTheme="minorHAnsi" w:hAnsiTheme="minorHAnsi" w:cstheme="minorHAnsi"/>
          <w:sz w:val="24"/>
          <w:szCs w:val="24"/>
        </w:rPr>
      </w:pPr>
      <w:r w:rsidRPr="007539A5">
        <w:rPr>
          <w:rFonts w:asciiTheme="minorHAnsi" w:hAnsiTheme="minorHAnsi" w:cstheme="minorHAnsi"/>
          <w:sz w:val="24"/>
          <w:szCs w:val="24"/>
        </w:rPr>
        <w:t>Tient à disposition de la Collectivité le tableau de bord,</w:t>
      </w:r>
    </w:p>
    <w:p w14:paraId="0204DA6D" w14:textId="77777777" w:rsidR="007539A5" w:rsidRPr="007539A5" w:rsidRDefault="007539A5" w:rsidP="007539A5">
      <w:pPr>
        <w:widowControl/>
        <w:numPr>
          <w:ilvl w:val="0"/>
          <w:numId w:val="15"/>
        </w:numPr>
        <w:autoSpaceDE/>
        <w:autoSpaceDN/>
        <w:jc w:val="both"/>
        <w:rPr>
          <w:rFonts w:asciiTheme="minorHAnsi" w:hAnsiTheme="minorHAnsi" w:cstheme="minorHAnsi"/>
          <w:sz w:val="24"/>
          <w:szCs w:val="24"/>
        </w:rPr>
      </w:pPr>
      <w:r w:rsidRPr="007539A5">
        <w:rPr>
          <w:rFonts w:asciiTheme="minorHAnsi" w:hAnsiTheme="minorHAnsi" w:cstheme="minorHAnsi"/>
          <w:sz w:val="24"/>
          <w:szCs w:val="24"/>
        </w:rPr>
        <w:t>Fournit annuellement à la Collectivité, un bilan des activités de la fourrière automobile,</w:t>
      </w:r>
    </w:p>
    <w:p w14:paraId="0F3C4A96" w14:textId="77777777" w:rsidR="007539A5" w:rsidRPr="007539A5" w:rsidRDefault="007539A5" w:rsidP="007539A5">
      <w:pPr>
        <w:widowControl/>
        <w:numPr>
          <w:ilvl w:val="0"/>
          <w:numId w:val="15"/>
        </w:numPr>
        <w:autoSpaceDE/>
        <w:autoSpaceDN/>
        <w:jc w:val="both"/>
        <w:rPr>
          <w:rFonts w:asciiTheme="minorHAnsi" w:hAnsiTheme="minorHAnsi" w:cstheme="minorHAnsi"/>
          <w:sz w:val="24"/>
          <w:szCs w:val="24"/>
        </w:rPr>
      </w:pPr>
      <w:r w:rsidRPr="007539A5">
        <w:rPr>
          <w:rFonts w:asciiTheme="minorHAnsi" w:hAnsiTheme="minorHAnsi" w:cstheme="minorHAnsi"/>
          <w:spacing w:val="-3"/>
          <w:sz w:val="24"/>
          <w:szCs w:val="24"/>
        </w:rPr>
        <w:t>Renseigne le portail internet mis en place par la préfecture (SI Fourrière).</w:t>
      </w:r>
    </w:p>
    <w:p w14:paraId="17061ECF" w14:textId="77777777" w:rsidR="007539A5" w:rsidRPr="007539A5" w:rsidRDefault="007539A5" w:rsidP="007539A5">
      <w:pPr>
        <w:widowControl/>
        <w:numPr>
          <w:ilvl w:val="0"/>
          <w:numId w:val="15"/>
        </w:numPr>
        <w:autoSpaceDE/>
        <w:autoSpaceDN/>
        <w:jc w:val="both"/>
        <w:rPr>
          <w:rFonts w:asciiTheme="minorHAnsi" w:hAnsiTheme="minorHAnsi" w:cstheme="minorHAnsi"/>
          <w:sz w:val="24"/>
          <w:szCs w:val="24"/>
        </w:rPr>
      </w:pPr>
      <w:r w:rsidRPr="007539A5">
        <w:rPr>
          <w:rFonts w:asciiTheme="minorHAnsi" w:hAnsiTheme="minorHAnsi" w:cstheme="minorHAnsi"/>
          <w:sz w:val="24"/>
          <w:szCs w:val="24"/>
        </w:rPr>
        <w:t>Règle les frais d’expertise à l’expert agréé par le Préfet, frais dont il se fait rembourser par le propriétaire du véhicule ou par la Collectivité,</w:t>
      </w:r>
    </w:p>
    <w:p w14:paraId="60D8AC29" w14:textId="77777777" w:rsidR="007539A5" w:rsidRPr="007539A5" w:rsidRDefault="007539A5" w:rsidP="007539A5">
      <w:pPr>
        <w:widowControl/>
        <w:numPr>
          <w:ilvl w:val="0"/>
          <w:numId w:val="15"/>
        </w:numPr>
        <w:autoSpaceDE/>
        <w:autoSpaceDN/>
        <w:jc w:val="both"/>
        <w:rPr>
          <w:rFonts w:asciiTheme="minorHAnsi" w:hAnsiTheme="minorHAnsi" w:cstheme="minorHAnsi"/>
          <w:sz w:val="24"/>
          <w:szCs w:val="24"/>
        </w:rPr>
      </w:pPr>
      <w:r w:rsidRPr="007539A5">
        <w:rPr>
          <w:rFonts w:asciiTheme="minorHAnsi" w:hAnsiTheme="minorHAnsi" w:cstheme="minorHAnsi"/>
          <w:sz w:val="24"/>
          <w:szCs w:val="24"/>
        </w:rPr>
        <w:t>Respecte intégralement les engagements pris par écrit dans son dossier de candidature,</w:t>
      </w:r>
    </w:p>
    <w:p w14:paraId="73518D3D" w14:textId="77777777" w:rsidR="007539A5" w:rsidRPr="007539A5" w:rsidRDefault="007539A5" w:rsidP="007539A5">
      <w:pPr>
        <w:widowControl/>
        <w:numPr>
          <w:ilvl w:val="0"/>
          <w:numId w:val="15"/>
        </w:numPr>
        <w:autoSpaceDE/>
        <w:autoSpaceDN/>
        <w:jc w:val="both"/>
        <w:rPr>
          <w:rFonts w:asciiTheme="minorHAnsi" w:hAnsiTheme="minorHAnsi" w:cstheme="minorHAnsi"/>
          <w:sz w:val="24"/>
          <w:szCs w:val="24"/>
        </w:rPr>
      </w:pPr>
      <w:r w:rsidRPr="007539A5">
        <w:rPr>
          <w:rFonts w:asciiTheme="minorHAnsi" w:hAnsiTheme="minorHAnsi" w:cstheme="minorHAnsi"/>
          <w:sz w:val="24"/>
          <w:szCs w:val="24"/>
        </w:rPr>
        <w:t>Fournit annuellement un compte rendu global de son activité à la Collectivité.</w:t>
      </w:r>
    </w:p>
    <w:p w14:paraId="1BF1E3CB" w14:textId="77777777" w:rsidR="005663C3" w:rsidRDefault="005663C3" w:rsidP="00DB67A1">
      <w:pPr>
        <w:pStyle w:val="Corpsdetexte"/>
        <w:ind w:left="0"/>
        <w:jc w:val="both"/>
        <w:rPr>
          <w:rFonts w:asciiTheme="minorHAnsi" w:hAnsiTheme="minorHAnsi" w:cstheme="minorHAnsi"/>
          <w:sz w:val="22"/>
          <w:szCs w:val="22"/>
        </w:rPr>
      </w:pPr>
    </w:p>
    <w:p w14:paraId="7A5AA4B3" w14:textId="77777777" w:rsidR="00180EA5" w:rsidRDefault="00180EA5" w:rsidP="00180EA5">
      <w:pPr>
        <w:pStyle w:val="Corpsdetexte"/>
        <w:ind w:left="0"/>
        <w:jc w:val="both"/>
        <w:rPr>
          <w:rFonts w:asciiTheme="minorHAnsi" w:hAnsiTheme="minorHAnsi" w:cstheme="minorHAnsi"/>
          <w:sz w:val="22"/>
          <w:szCs w:val="22"/>
        </w:rPr>
      </w:pPr>
    </w:p>
    <w:p w14:paraId="026D6390" w14:textId="77777777" w:rsidR="00180EA5" w:rsidRPr="00644BB6" w:rsidRDefault="00180EA5" w:rsidP="00180EA5">
      <w:pPr>
        <w:pStyle w:val="Titre1"/>
        <w:ind w:left="0"/>
        <w:rPr>
          <w:rFonts w:ascii="Trebuchet MS" w:hAnsi="Trebuchet MS"/>
          <w:sz w:val="26"/>
          <w:szCs w:val="26"/>
        </w:rPr>
      </w:pPr>
      <w:r w:rsidRPr="00644BB6">
        <w:rPr>
          <w:rFonts w:ascii="Trebuchet MS" w:hAnsi="Trebuchet MS"/>
          <w:sz w:val="26"/>
          <w:szCs w:val="26"/>
        </w:rPr>
        <w:t xml:space="preserve">Article </w:t>
      </w:r>
      <w:r>
        <w:rPr>
          <w:rFonts w:ascii="Trebuchet MS" w:hAnsi="Trebuchet MS"/>
          <w:sz w:val="26"/>
          <w:szCs w:val="26"/>
        </w:rPr>
        <w:t>3</w:t>
      </w:r>
      <w:r w:rsidRPr="00644BB6">
        <w:rPr>
          <w:rFonts w:ascii="Trebuchet MS" w:hAnsi="Trebuchet MS"/>
          <w:sz w:val="26"/>
          <w:szCs w:val="26"/>
        </w:rPr>
        <w:t xml:space="preserve"> : </w:t>
      </w:r>
      <w:r>
        <w:rPr>
          <w:rFonts w:ascii="Trebuchet MS" w:hAnsi="Trebuchet MS"/>
          <w:sz w:val="26"/>
          <w:szCs w:val="26"/>
        </w:rPr>
        <w:t>Déroulement des opérations d'enlèvement</w:t>
      </w:r>
    </w:p>
    <w:p w14:paraId="39913A98" w14:textId="77777777" w:rsidR="00180EA5" w:rsidRDefault="00180EA5" w:rsidP="00180EA5">
      <w:pPr>
        <w:pStyle w:val="Retraitcorpsdetexte3"/>
        <w:tabs>
          <w:tab w:val="left" w:pos="10206"/>
        </w:tabs>
        <w:ind w:left="0"/>
        <w:jc w:val="both"/>
        <w:rPr>
          <w:rFonts w:asciiTheme="minorHAnsi" w:hAnsiTheme="minorHAnsi" w:cstheme="minorHAnsi"/>
          <w:sz w:val="24"/>
          <w:szCs w:val="24"/>
        </w:rPr>
      </w:pPr>
    </w:p>
    <w:p w14:paraId="1381A44D" w14:textId="77777777" w:rsidR="00180EA5" w:rsidRPr="00180EA5" w:rsidRDefault="00180EA5" w:rsidP="00180EA5">
      <w:pPr>
        <w:ind w:firstLine="708"/>
        <w:jc w:val="both"/>
        <w:rPr>
          <w:rFonts w:asciiTheme="minorHAnsi" w:hAnsiTheme="minorHAnsi" w:cstheme="minorHAnsi"/>
          <w:sz w:val="24"/>
          <w:szCs w:val="24"/>
        </w:rPr>
      </w:pPr>
      <w:r w:rsidRPr="00180EA5">
        <w:rPr>
          <w:rFonts w:asciiTheme="minorHAnsi" w:hAnsiTheme="minorHAnsi" w:cstheme="minorHAnsi"/>
          <w:sz w:val="24"/>
          <w:szCs w:val="24"/>
        </w:rPr>
        <w:t>Le délégataire intervient immédiatement sur la voie publique (ou sur certaines voies privées ouvertes ou non à la circulation) du territoire, tous les jours, ouvrables ou fériés, jour et nuit, pour enlever les véhicules qui lui sont désignés par les agents de police judiciaire adjoint de la Police Municipale, conformément aux dispositions du Code de la route.</w:t>
      </w:r>
    </w:p>
    <w:p w14:paraId="6F88E899" w14:textId="77777777" w:rsidR="00180EA5" w:rsidRPr="00180EA5" w:rsidRDefault="00180EA5" w:rsidP="00180EA5">
      <w:pPr>
        <w:jc w:val="both"/>
        <w:rPr>
          <w:rFonts w:asciiTheme="minorHAnsi" w:hAnsiTheme="minorHAnsi" w:cstheme="minorHAnsi"/>
          <w:sz w:val="24"/>
          <w:szCs w:val="24"/>
        </w:rPr>
      </w:pPr>
    </w:p>
    <w:p w14:paraId="7250327C" w14:textId="77777777" w:rsidR="00180EA5" w:rsidRPr="00180EA5" w:rsidRDefault="00180EA5" w:rsidP="00180EA5">
      <w:pPr>
        <w:ind w:firstLine="708"/>
        <w:jc w:val="both"/>
        <w:rPr>
          <w:rFonts w:asciiTheme="minorHAnsi" w:hAnsiTheme="minorHAnsi" w:cstheme="minorHAnsi"/>
          <w:sz w:val="24"/>
          <w:szCs w:val="24"/>
        </w:rPr>
      </w:pPr>
      <w:r w:rsidRPr="00180EA5">
        <w:rPr>
          <w:rFonts w:asciiTheme="minorHAnsi" w:hAnsiTheme="minorHAnsi" w:cstheme="minorHAnsi"/>
          <w:sz w:val="24"/>
          <w:szCs w:val="24"/>
        </w:rPr>
        <w:t>Il est remis au délégataire, par les services de Police :</w:t>
      </w:r>
    </w:p>
    <w:p w14:paraId="09ADB776" w14:textId="77777777" w:rsidR="00180EA5" w:rsidRPr="00180EA5" w:rsidRDefault="00180EA5" w:rsidP="00180EA5">
      <w:pPr>
        <w:widowControl/>
        <w:numPr>
          <w:ilvl w:val="0"/>
          <w:numId w:val="15"/>
        </w:numPr>
        <w:autoSpaceDE/>
        <w:autoSpaceDN/>
        <w:jc w:val="both"/>
        <w:rPr>
          <w:rFonts w:asciiTheme="minorHAnsi" w:hAnsiTheme="minorHAnsi" w:cstheme="minorHAnsi"/>
          <w:sz w:val="24"/>
          <w:szCs w:val="24"/>
        </w:rPr>
      </w:pPr>
      <w:r w:rsidRPr="00180EA5">
        <w:rPr>
          <w:rFonts w:asciiTheme="minorHAnsi" w:hAnsiTheme="minorHAnsi" w:cstheme="minorHAnsi"/>
          <w:sz w:val="24"/>
          <w:szCs w:val="24"/>
        </w:rPr>
        <w:t>Un exemplaire de la réquisition prescrivant la mise en fourrière (dématérialisée),</w:t>
      </w:r>
    </w:p>
    <w:p w14:paraId="6863D972" w14:textId="77777777" w:rsidR="00180EA5" w:rsidRPr="00180EA5" w:rsidRDefault="00180EA5" w:rsidP="00180EA5">
      <w:pPr>
        <w:widowControl/>
        <w:numPr>
          <w:ilvl w:val="0"/>
          <w:numId w:val="15"/>
        </w:numPr>
        <w:autoSpaceDE/>
        <w:autoSpaceDN/>
        <w:jc w:val="both"/>
        <w:rPr>
          <w:rFonts w:asciiTheme="minorHAnsi" w:hAnsiTheme="minorHAnsi" w:cstheme="minorHAnsi"/>
          <w:sz w:val="24"/>
          <w:szCs w:val="24"/>
        </w:rPr>
      </w:pPr>
      <w:r w:rsidRPr="00180EA5">
        <w:rPr>
          <w:rFonts w:asciiTheme="minorHAnsi" w:hAnsiTheme="minorHAnsi" w:cstheme="minorHAnsi"/>
          <w:sz w:val="24"/>
          <w:szCs w:val="24"/>
        </w:rPr>
        <w:t>Un constat de l’état du véhicule (dématérialisée),</w:t>
      </w:r>
    </w:p>
    <w:p w14:paraId="5999D15D" w14:textId="77777777" w:rsidR="00180EA5" w:rsidRPr="00180EA5" w:rsidRDefault="00180EA5" w:rsidP="00180EA5">
      <w:pPr>
        <w:widowControl/>
        <w:numPr>
          <w:ilvl w:val="0"/>
          <w:numId w:val="15"/>
        </w:numPr>
        <w:autoSpaceDE/>
        <w:autoSpaceDN/>
        <w:jc w:val="both"/>
        <w:rPr>
          <w:rFonts w:asciiTheme="minorHAnsi" w:hAnsiTheme="minorHAnsi" w:cstheme="minorHAnsi"/>
          <w:sz w:val="24"/>
          <w:szCs w:val="24"/>
        </w:rPr>
      </w:pPr>
      <w:r w:rsidRPr="00180EA5">
        <w:rPr>
          <w:rFonts w:asciiTheme="minorHAnsi" w:hAnsiTheme="minorHAnsi" w:cstheme="minorHAnsi"/>
          <w:sz w:val="24"/>
          <w:szCs w:val="24"/>
        </w:rPr>
        <w:t>Les éléments requis renseigné via application mobile Bord de Route de la SI Fourrière.</w:t>
      </w:r>
    </w:p>
    <w:p w14:paraId="7D01CCA6" w14:textId="77777777" w:rsidR="00180EA5" w:rsidRPr="00180EA5" w:rsidRDefault="00180EA5" w:rsidP="00180EA5">
      <w:pPr>
        <w:jc w:val="both"/>
        <w:rPr>
          <w:rFonts w:asciiTheme="minorHAnsi" w:hAnsiTheme="minorHAnsi" w:cstheme="minorHAnsi"/>
          <w:sz w:val="24"/>
          <w:szCs w:val="24"/>
        </w:rPr>
      </w:pPr>
    </w:p>
    <w:p w14:paraId="491503C6" w14:textId="77777777" w:rsidR="00180EA5" w:rsidRPr="00733B66" w:rsidRDefault="00180EA5" w:rsidP="00180EA5">
      <w:pPr>
        <w:ind w:firstLine="708"/>
        <w:jc w:val="both"/>
        <w:rPr>
          <w:rFonts w:asciiTheme="minorHAnsi" w:hAnsiTheme="minorHAnsi" w:cstheme="minorHAnsi"/>
          <w:sz w:val="24"/>
          <w:szCs w:val="24"/>
        </w:rPr>
      </w:pPr>
      <w:r w:rsidRPr="00180EA5">
        <w:rPr>
          <w:rFonts w:asciiTheme="minorHAnsi" w:hAnsiTheme="minorHAnsi" w:cstheme="minorHAnsi"/>
          <w:sz w:val="24"/>
          <w:szCs w:val="24"/>
        </w:rPr>
        <w:t>Le délégataire enlève les véhicules ci-dessus désignés selon les règles en usage dans la profession, sous sa seule responsabilité.</w:t>
      </w:r>
    </w:p>
    <w:p w14:paraId="463EAC5B" w14:textId="77777777" w:rsidR="00180EA5" w:rsidRDefault="00180EA5" w:rsidP="00180EA5">
      <w:pPr>
        <w:pStyle w:val="Retraitcorpsdetexte3"/>
        <w:tabs>
          <w:tab w:val="left" w:pos="10206"/>
        </w:tabs>
        <w:ind w:left="0"/>
        <w:jc w:val="both"/>
        <w:rPr>
          <w:rFonts w:asciiTheme="minorHAnsi" w:hAnsiTheme="minorHAnsi" w:cstheme="minorHAnsi"/>
          <w:sz w:val="24"/>
          <w:szCs w:val="24"/>
        </w:rPr>
      </w:pPr>
    </w:p>
    <w:p w14:paraId="6D66E856" w14:textId="77777777" w:rsidR="00180EA5" w:rsidRDefault="00180EA5" w:rsidP="00180EA5">
      <w:pPr>
        <w:pStyle w:val="Retraitcorpsdetexte3"/>
        <w:tabs>
          <w:tab w:val="left" w:pos="10206"/>
        </w:tabs>
        <w:ind w:left="0"/>
        <w:jc w:val="both"/>
        <w:rPr>
          <w:rFonts w:asciiTheme="minorHAnsi" w:hAnsiTheme="minorHAnsi" w:cstheme="minorHAnsi"/>
          <w:sz w:val="24"/>
          <w:szCs w:val="24"/>
        </w:rPr>
      </w:pPr>
    </w:p>
    <w:p w14:paraId="1FEC1DCF" w14:textId="77777777" w:rsidR="00180EA5" w:rsidRDefault="00180EA5" w:rsidP="00180EA5">
      <w:pPr>
        <w:pStyle w:val="Retraitcorpsdetexte3"/>
        <w:tabs>
          <w:tab w:val="left" w:pos="10206"/>
        </w:tabs>
        <w:ind w:left="0"/>
        <w:jc w:val="both"/>
        <w:rPr>
          <w:rFonts w:asciiTheme="minorHAnsi" w:hAnsiTheme="minorHAnsi" w:cstheme="minorHAnsi"/>
          <w:sz w:val="24"/>
          <w:szCs w:val="24"/>
        </w:rPr>
      </w:pPr>
    </w:p>
    <w:p w14:paraId="40405DB3" w14:textId="77777777" w:rsidR="00180EA5" w:rsidRDefault="00180EA5" w:rsidP="00180EA5">
      <w:pPr>
        <w:pStyle w:val="Retraitcorpsdetexte3"/>
        <w:tabs>
          <w:tab w:val="left" w:pos="10206"/>
        </w:tabs>
        <w:ind w:left="0"/>
        <w:jc w:val="both"/>
        <w:rPr>
          <w:rFonts w:asciiTheme="minorHAnsi" w:hAnsiTheme="minorHAnsi" w:cstheme="minorHAnsi"/>
          <w:sz w:val="24"/>
          <w:szCs w:val="24"/>
        </w:rPr>
      </w:pPr>
    </w:p>
    <w:p w14:paraId="00576B28" w14:textId="77777777" w:rsidR="00180EA5" w:rsidRDefault="00180EA5" w:rsidP="00180EA5">
      <w:pPr>
        <w:pStyle w:val="Retraitcorpsdetexte3"/>
        <w:tabs>
          <w:tab w:val="left" w:pos="10206"/>
        </w:tabs>
        <w:ind w:left="0"/>
        <w:jc w:val="both"/>
        <w:rPr>
          <w:rFonts w:asciiTheme="minorHAnsi" w:hAnsiTheme="minorHAnsi" w:cstheme="minorHAnsi"/>
          <w:sz w:val="24"/>
          <w:szCs w:val="24"/>
        </w:rPr>
      </w:pPr>
    </w:p>
    <w:p w14:paraId="34B689D1" w14:textId="77777777" w:rsidR="00180EA5" w:rsidRDefault="00180EA5" w:rsidP="00180EA5">
      <w:pPr>
        <w:pStyle w:val="Corpsdetexte"/>
        <w:ind w:left="0"/>
        <w:jc w:val="both"/>
        <w:rPr>
          <w:rFonts w:asciiTheme="minorHAnsi" w:hAnsiTheme="minorHAnsi" w:cstheme="minorHAnsi"/>
          <w:sz w:val="22"/>
          <w:szCs w:val="22"/>
        </w:rPr>
      </w:pPr>
    </w:p>
    <w:p w14:paraId="59D1D7D0" w14:textId="77777777" w:rsidR="00180EA5" w:rsidRPr="00644BB6" w:rsidRDefault="00180EA5" w:rsidP="00180EA5">
      <w:pPr>
        <w:pStyle w:val="Titre1"/>
        <w:ind w:left="0"/>
        <w:rPr>
          <w:rFonts w:ascii="Trebuchet MS" w:hAnsi="Trebuchet MS"/>
          <w:sz w:val="26"/>
          <w:szCs w:val="26"/>
        </w:rPr>
      </w:pPr>
      <w:r w:rsidRPr="00644BB6">
        <w:rPr>
          <w:rFonts w:ascii="Trebuchet MS" w:hAnsi="Trebuchet MS"/>
          <w:sz w:val="26"/>
          <w:szCs w:val="26"/>
        </w:rPr>
        <w:lastRenderedPageBreak/>
        <w:t xml:space="preserve">Article </w:t>
      </w:r>
      <w:r>
        <w:rPr>
          <w:rFonts w:ascii="Trebuchet MS" w:hAnsi="Trebuchet MS"/>
          <w:sz w:val="26"/>
          <w:szCs w:val="26"/>
        </w:rPr>
        <w:t>4</w:t>
      </w:r>
      <w:r w:rsidRPr="00644BB6">
        <w:rPr>
          <w:rFonts w:ascii="Trebuchet MS" w:hAnsi="Trebuchet MS"/>
          <w:sz w:val="26"/>
          <w:szCs w:val="26"/>
        </w:rPr>
        <w:t xml:space="preserve"> : </w:t>
      </w:r>
      <w:r>
        <w:rPr>
          <w:rFonts w:ascii="Trebuchet MS" w:hAnsi="Trebuchet MS"/>
          <w:sz w:val="26"/>
          <w:szCs w:val="26"/>
        </w:rPr>
        <w:t>Déroulement des opérations de mise en fourrière et de gardiennage</w:t>
      </w:r>
    </w:p>
    <w:p w14:paraId="62513A53" w14:textId="77777777" w:rsidR="00180EA5" w:rsidRDefault="00180EA5" w:rsidP="00180EA5">
      <w:pPr>
        <w:pStyle w:val="Retraitcorpsdetexte3"/>
        <w:tabs>
          <w:tab w:val="left" w:pos="10206"/>
        </w:tabs>
        <w:ind w:left="0"/>
        <w:jc w:val="both"/>
        <w:rPr>
          <w:rFonts w:asciiTheme="minorHAnsi" w:hAnsiTheme="minorHAnsi" w:cstheme="minorHAnsi"/>
          <w:sz w:val="24"/>
          <w:szCs w:val="24"/>
        </w:rPr>
      </w:pPr>
    </w:p>
    <w:p w14:paraId="61377457" w14:textId="77777777" w:rsidR="00180EA5" w:rsidRPr="00180EA5" w:rsidRDefault="00180EA5" w:rsidP="00180EA5">
      <w:pPr>
        <w:ind w:firstLine="708"/>
        <w:jc w:val="both"/>
        <w:rPr>
          <w:rFonts w:asciiTheme="minorHAnsi" w:hAnsiTheme="minorHAnsi" w:cstheme="minorHAnsi"/>
          <w:sz w:val="24"/>
          <w:szCs w:val="24"/>
        </w:rPr>
      </w:pPr>
      <w:r w:rsidRPr="00180EA5">
        <w:rPr>
          <w:rFonts w:asciiTheme="minorHAnsi" w:hAnsiTheme="minorHAnsi" w:cstheme="minorHAnsi"/>
          <w:sz w:val="24"/>
          <w:szCs w:val="24"/>
        </w:rPr>
        <w:t>Le délégataire transporte les véhicules qui lui ont été confiés jusqu’au site désigné comme parc de fourrière automobile, selon les règles en usage dans la profession, sous sa seule responsabilité.</w:t>
      </w:r>
    </w:p>
    <w:p w14:paraId="277726EB" w14:textId="77777777" w:rsidR="00180EA5" w:rsidRPr="00180EA5" w:rsidRDefault="00180EA5" w:rsidP="00180EA5">
      <w:pPr>
        <w:ind w:firstLine="708"/>
        <w:jc w:val="both"/>
        <w:rPr>
          <w:rFonts w:asciiTheme="minorHAnsi" w:hAnsiTheme="minorHAnsi" w:cstheme="minorHAnsi"/>
          <w:sz w:val="24"/>
          <w:szCs w:val="24"/>
        </w:rPr>
      </w:pPr>
    </w:p>
    <w:p w14:paraId="211CBBC5" w14:textId="77777777" w:rsidR="00180EA5" w:rsidRPr="00733B66" w:rsidRDefault="00180EA5" w:rsidP="00180EA5">
      <w:pPr>
        <w:ind w:firstLine="708"/>
        <w:jc w:val="both"/>
        <w:rPr>
          <w:rFonts w:asciiTheme="minorHAnsi" w:hAnsiTheme="minorHAnsi" w:cstheme="minorHAnsi"/>
          <w:sz w:val="24"/>
          <w:szCs w:val="24"/>
        </w:rPr>
      </w:pPr>
      <w:r w:rsidRPr="00180EA5">
        <w:rPr>
          <w:rFonts w:asciiTheme="minorHAnsi" w:hAnsiTheme="minorHAnsi" w:cstheme="minorHAnsi"/>
          <w:sz w:val="24"/>
          <w:szCs w:val="24"/>
        </w:rPr>
        <w:t>Il assure le gardiennage des véhicules mis en fourrière jusqu’à leur retrait soit par leurs propriétaires, les créanciers gagistes, les adjudicataires des ventes organisées par les Domaines, ou leur transport vers la société de destruction des V.H.U. (véhicules hors d’usage) agréée.</w:t>
      </w:r>
    </w:p>
    <w:p w14:paraId="665C4975" w14:textId="77777777" w:rsidR="00180EA5" w:rsidRDefault="00180EA5" w:rsidP="00180EA5">
      <w:pPr>
        <w:pStyle w:val="Retraitcorpsdetexte3"/>
        <w:tabs>
          <w:tab w:val="left" w:pos="10206"/>
        </w:tabs>
        <w:ind w:left="0"/>
        <w:jc w:val="both"/>
        <w:rPr>
          <w:rFonts w:asciiTheme="minorHAnsi" w:hAnsiTheme="minorHAnsi" w:cstheme="minorHAnsi"/>
          <w:sz w:val="24"/>
          <w:szCs w:val="24"/>
        </w:rPr>
      </w:pPr>
    </w:p>
    <w:p w14:paraId="7D7B05FC" w14:textId="77777777" w:rsidR="00180EA5" w:rsidRDefault="00180EA5" w:rsidP="00180EA5">
      <w:pPr>
        <w:pStyle w:val="Corpsdetexte"/>
        <w:ind w:left="0"/>
        <w:jc w:val="both"/>
        <w:rPr>
          <w:rFonts w:asciiTheme="minorHAnsi" w:hAnsiTheme="minorHAnsi" w:cstheme="minorHAnsi"/>
          <w:sz w:val="22"/>
          <w:szCs w:val="22"/>
        </w:rPr>
      </w:pPr>
    </w:p>
    <w:p w14:paraId="73A197BE" w14:textId="77777777" w:rsidR="00180EA5" w:rsidRPr="00644BB6" w:rsidRDefault="00180EA5" w:rsidP="00180EA5">
      <w:pPr>
        <w:pStyle w:val="Titre1"/>
        <w:ind w:left="0"/>
        <w:rPr>
          <w:rFonts w:ascii="Trebuchet MS" w:hAnsi="Trebuchet MS"/>
          <w:sz w:val="26"/>
          <w:szCs w:val="26"/>
        </w:rPr>
      </w:pPr>
      <w:r w:rsidRPr="00644BB6">
        <w:rPr>
          <w:rFonts w:ascii="Trebuchet MS" w:hAnsi="Trebuchet MS"/>
          <w:sz w:val="26"/>
          <w:szCs w:val="26"/>
        </w:rPr>
        <w:t xml:space="preserve">Article </w:t>
      </w:r>
      <w:r>
        <w:rPr>
          <w:rFonts w:ascii="Trebuchet MS" w:hAnsi="Trebuchet MS"/>
          <w:sz w:val="26"/>
          <w:szCs w:val="26"/>
        </w:rPr>
        <w:t>5</w:t>
      </w:r>
      <w:r w:rsidRPr="00644BB6">
        <w:rPr>
          <w:rFonts w:ascii="Trebuchet MS" w:hAnsi="Trebuchet MS"/>
          <w:sz w:val="26"/>
          <w:szCs w:val="26"/>
        </w:rPr>
        <w:t xml:space="preserve"> : </w:t>
      </w:r>
      <w:r>
        <w:rPr>
          <w:rFonts w:ascii="Trebuchet MS" w:hAnsi="Trebuchet MS"/>
          <w:sz w:val="26"/>
          <w:szCs w:val="26"/>
        </w:rPr>
        <w:t>Retrait du véhicule</w:t>
      </w:r>
    </w:p>
    <w:p w14:paraId="19475654" w14:textId="77777777" w:rsidR="00180EA5" w:rsidRDefault="00180EA5" w:rsidP="00180EA5">
      <w:pPr>
        <w:pStyle w:val="Retraitcorpsdetexte3"/>
        <w:tabs>
          <w:tab w:val="left" w:pos="10206"/>
        </w:tabs>
        <w:ind w:left="0"/>
        <w:jc w:val="both"/>
        <w:rPr>
          <w:rFonts w:asciiTheme="minorHAnsi" w:hAnsiTheme="minorHAnsi" w:cstheme="minorHAnsi"/>
          <w:sz w:val="24"/>
          <w:szCs w:val="24"/>
        </w:rPr>
      </w:pPr>
    </w:p>
    <w:p w14:paraId="60C78332" w14:textId="77777777" w:rsidR="00180EA5" w:rsidRPr="00180EA5" w:rsidRDefault="00180EA5" w:rsidP="00180EA5">
      <w:pPr>
        <w:ind w:firstLine="708"/>
        <w:jc w:val="both"/>
        <w:rPr>
          <w:rFonts w:asciiTheme="minorHAnsi" w:hAnsiTheme="minorHAnsi" w:cstheme="minorHAnsi"/>
          <w:sz w:val="24"/>
          <w:szCs w:val="24"/>
        </w:rPr>
      </w:pPr>
      <w:r w:rsidRPr="00180EA5">
        <w:rPr>
          <w:rFonts w:asciiTheme="minorHAnsi" w:hAnsiTheme="minorHAnsi" w:cstheme="minorHAnsi"/>
          <w:sz w:val="24"/>
          <w:szCs w:val="24"/>
        </w:rPr>
        <w:t>Le retrait du véhicule intervient sur uniquement sur mainlevée de la Police Municipale.</w:t>
      </w:r>
    </w:p>
    <w:p w14:paraId="6100F538" w14:textId="77777777" w:rsidR="00180EA5" w:rsidRPr="00180EA5" w:rsidRDefault="00180EA5" w:rsidP="00180EA5">
      <w:pPr>
        <w:ind w:firstLine="708"/>
        <w:jc w:val="both"/>
        <w:rPr>
          <w:rFonts w:asciiTheme="minorHAnsi" w:hAnsiTheme="minorHAnsi" w:cstheme="minorHAnsi"/>
          <w:sz w:val="24"/>
          <w:szCs w:val="24"/>
        </w:rPr>
      </w:pPr>
    </w:p>
    <w:p w14:paraId="7CCC604C" w14:textId="77777777" w:rsidR="00180EA5" w:rsidRPr="00180EA5" w:rsidRDefault="00180EA5" w:rsidP="00180EA5">
      <w:pPr>
        <w:ind w:firstLine="708"/>
        <w:jc w:val="both"/>
        <w:rPr>
          <w:rFonts w:asciiTheme="minorHAnsi" w:hAnsiTheme="minorHAnsi" w:cstheme="minorHAnsi"/>
          <w:sz w:val="24"/>
          <w:szCs w:val="24"/>
        </w:rPr>
      </w:pPr>
      <w:r w:rsidRPr="00180EA5">
        <w:rPr>
          <w:rFonts w:asciiTheme="minorHAnsi" w:hAnsiTheme="minorHAnsi" w:cstheme="minorHAnsi"/>
          <w:sz w:val="24"/>
          <w:szCs w:val="24"/>
        </w:rPr>
        <w:t>Le propriétaire ou créancier gagiste doit présenter au gardien de fourrière l’ordre de mainlevée qui lui a été délivré par l'officier de police judiciaire territorialement compétent.</w:t>
      </w:r>
    </w:p>
    <w:p w14:paraId="47974695" w14:textId="77777777" w:rsidR="00180EA5" w:rsidRPr="00180EA5" w:rsidRDefault="00180EA5" w:rsidP="00180EA5">
      <w:pPr>
        <w:ind w:firstLine="708"/>
        <w:jc w:val="both"/>
        <w:rPr>
          <w:rFonts w:asciiTheme="minorHAnsi" w:hAnsiTheme="minorHAnsi" w:cstheme="minorHAnsi"/>
          <w:sz w:val="24"/>
          <w:szCs w:val="24"/>
        </w:rPr>
      </w:pPr>
    </w:p>
    <w:p w14:paraId="117BAF74" w14:textId="77777777" w:rsidR="00180EA5" w:rsidRPr="00180EA5" w:rsidRDefault="00180EA5" w:rsidP="00180EA5">
      <w:pPr>
        <w:ind w:firstLine="708"/>
        <w:jc w:val="both"/>
        <w:rPr>
          <w:rFonts w:asciiTheme="minorHAnsi" w:hAnsiTheme="minorHAnsi" w:cstheme="minorHAnsi"/>
          <w:sz w:val="24"/>
          <w:szCs w:val="24"/>
        </w:rPr>
      </w:pPr>
      <w:r w:rsidRPr="00180EA5">
        <w:rPr>
          <w:rFonts w:asciiTheme="minorHAnsi" w:hAnsiTheme="minorHAnsi" w:cstheme="minorHAnsi"/>
          <w:sz w:val="24"/>
          <w:szCs w:val="24"/>
        </w:rPr>
        <w:t>La restitution des véhicules est assurée du lundi au samedi par le gardien de fourrière.</w:t>
      </w:r>
    </w:p>
    <w:p w14:paraId="5106A924" w14:textId="77777777" w:rsidR="00180EA5" w:rsidRPr="00180EA5" w:rsidRDefault="00180EA5" w:rsidP="00180EA5">
      <w:pPr>
        <w:ind w:firstLine="708"/>
        <w:jc w:val="both"/>
        <w:rPr>
          <w:rFonts w:asciiTheme="minorHAnsi" w:hAnsiTheme="minorHAnsi" w:cstheme="minorHAnsi"/>
          <w:sz w:val="24"/>
          <w:szCs w:val="24"/>
        </w:rPr>
      </w:pPr>
    </w:p>
    <w:p w14:paraId="0793A62B" w14:textId="77777777" w:rsidR="00180EA5" w:rsidRPr="00180EA5" w:rsidRDefault="00180EA5" w:rsidP="00180EA5">
      <w:pPr>
        <w:ind w:firstLine="708"/>
        <w:jc w:val="both"/>
        <w:rPr>
          <w:rFonts w:asciiTheme="minorHAnsi" w:hAnsiTheme="minorHAnsi" w:cstheme="minorHAnsi"/>
          <w:sz w:val="24"/>
          <w:szCs w:val="24"/>
        </w:rPr>
      </w:pPr>
      <w:r w:rsidRPr="00180EA5">
        <w:rPr>
          <w:rFonts w:asciiTheme="minorHAnsi" w:hAnsiTheme="minorHAnsi" w:cstheme="minorHAnsi"/>
          <w:sz w:val="24"/>
          <w:szCs w:val="24"/>
        </w:rPr>
        <w:t>Le gardien de fourrière doit s’assurer de l’identité précise de la personne qui retire le véhicule et fait signer, à titre d’échange, le constat de l’état du véhicule, établi par l’autorité territorialement compétente.</w:t>
      </w:r>
    </w:p>
    <w:p w14:paraId="465A7C2A" w14:textId="77777777" w:rsidR="00180EA5" w:rsidRPr="00180EA5" w:rsidRDefault="00180EA5" w:rsidP="00180EA5">
      <w:pPr>
        <w:ind w:firstLine="708"/>
        <w:jc w:val="both"/>
        <w:rPr>
          <w:rFonts w:asciiTheme="minorHAnsi" w:hAnsiTheme="minorHAnsi" w:cstheme="minorHAnsi"/>
          <w:sz w:val="24"/>
          <w:szCs w:val="24"/>
        </w:rPr>
      </w:pPr>
    </w:p>
    <w:p w14:paraId="185A281C" w14:textId="77777777" w:rsidR="00180EA5" w:rsidRPr="00596076" w:rsidRDefault="00180EA5" w:rsidP="00180EA5">
      <w:pPr>
        <w:ind w:firstLine="708"/>
        <w:jc w:val="both"/>
        <w:rPr>
          <w:rFonts w:asciiTheme="minorHAnsi" w:hAnsiTheme="minorHAnsi" w:cstheme="minorHAnsi"/>
          <w:sz w:val="24"/>
          <w:szCs w:val="24"/>
        </w:rPr>
      </w:pPr>
      <w:r w:rsidRPr="00180EA5">
        <w:rPr>
          <w:rFonts w:asciiTheme="minorHAnsi" w:hAnsiTheme="minorHAnsi" w:cstheme="minorHAnsi"/>
          <w:sz w:val="24"/>
          <w:szCs w:val="24"/>
        </w:rPr>
        <w:t>La remise du véhicule par le gardien de fourrière est subordonnée au paiement préalable et intégral des frais, dans les conditions prévues à l’article 7.</w:t>
      </w:r>
    </w:p>
    <w:p w14:paraId="55C16D46" w14:textId="77777777" w:rsidR="00180EA5" w:rsidRDefault="00180EA5" w:rsidP="00180EA5">
      <w:pPr>
        <w:pStyle w:val="Retraitcorpsdetexte3"/>
        <w:tabs>
          <w:tab w:val="left" w:pos="10206"/>
        </w:tabs>
        <w:ind w:left="0"/>
        <w:jc w:val="both"/>
        <w:rPr>
          <w:rFonts w:asciiTheme="minorHAnsi" w:hAnsiTheme="minorHAnsi" w:cstheme="minorHAnsi"/>
          <w:sz w:val="24"/>
          <w:szCs w:val="24"/>
        </w:rPr>
      </w:pPr>
    </w:p>
    <w:p w14:paraId="7889EB9F" w14:textId="77777777" w:rsidR="00180EA5" w:rsidRDefault="00180EA5" w:rsidP="00180EA5">
      <w:pPr>
        <w:pStyle w:val="Corpsdetexte"/>
        <w:ind w:left="0"/>
        <w:jc w:val="both"/>
        <w:rPr>
          <w:rFonts w:asciiTheme="minorHAnsi" w:hAnsiTheme="minorHAnsi" w:cstheme="minorHAnsi"/>
          <w:sz w:val="22"/>
          <w:szCs w:val="22"/>
        </w:rPr>
      </w:pPr>
    </w:p>
    <w:p w14:paraId="5E2120C1" w14:textId="77777777" w:rsidR="00180EA5" w:rsidRPr="00644BB6" w:rsidRDefault="00180EA5" w:rsidP="00180EA5">
      <w:pPr>
        <w:pStyle w:val="Titre1"/>
        <w:ind w:left="0"/>
        <w:rPr>
          <w:rFonts w:ascii="Trebuchet MS" w:hAnsi="Trebuchet MS"/>
          <w:sz w:val="26"/>
          <w:szCs w:val="26"/>
        </w:rPr>
      </w:pPr>
      <w:r w:rsidRPr="00644BB6">
        <w:rPr>
          <w:rFonts w:ascii="Trebuchet MS" w:hAnsi="Trebuchet MS"/>
          <w:sz w:val="26"/>
          <w:szCs w:val="26"/>
        </w:rPr>
        <w:t xml:space="preserve">Article </w:t>
      </w:r>
      <w:r>
        <w:rPr>
          <w:rFonts w:ascii="Trebuchet MS" w:hAnsi="Trebuchet MS"/>
          <w:sz w:val="26"/>
          <w:szCs w:val="26"/>
        </w:rPr>
        <w:t>6</w:t>
      </w:r>
      <w:r w:rsidRPr="00644BB6">
        <w:rPr>
          <w:rFonts w:ascii="Trebuchet MS" w:hAnsi="Trebuchet MS"/>
          <w:sz w:val="26"/>
          <w:szCs w:val="26"/>
        </w:rPr>
        <w:t xml:space="preserve"> : </w:t>
      </w:r>
      <w:r>
        <w:rPr>
          <w:rFonts w:ascii="Trebuchet MS" w:hAnsi="Trebuchet MS"/>
          <w:sz w:val="26"/>
          <w:szCs w:val="26"/>
        </w:rPr>
        <w:t>Véhicules non retirés</w:t>
      </w:r>
    </w:p>
    <w:p w14:paraId="37F27ED4" w14:textId="77777777" w:rsidR="00180EA5" w:rsidRDefault="00180EA5" w:rsidP="00180EA5">
      <w:pPr>
        <w:pStyle w:val="Retraitcorpsdetexte3"/>
        <w:tabs>
          <w:tab w:val="left" w:pos="10206"/>
        </w:tabs>
        <w:ind w:left="0"/>
        <w:jc w:val="both"/>
        <w:rPr>
          <w:rFonts w:asciiTheme="minorHAnsi" w:hAnsiTheme="minorHAnsi" w:cstheme="minorHAnsi"/>
          <w:sz w:val="24"/>
          <w:szCs w:val="24"/>
        </w:rPr>
      </w:pPr>
    </w:p>
    <w:p w14:paraId="6CF86860" w14:textId="77777777" w:rsidR="00180EA5" w:rsidRPr="00180EA5" w:rsidRDefault="00180EA5" w:rsidP="00180EA5">
      <w:pPr>
        <w:ind w:firstLine="708"/>
        <w:jc w:val="both"/>
        <w:rPr>
          <w:rFonts w:asciiTheme="minorHAnsi" w:hAnsiTheme="minorHAnsi" w:cstheme="minorHAnsi"/>
          <w:sz w:val="24"/>
          <w:szCs w:val="24"/>
        </w:rPr>
      </w:pPr>
      <w:r w:rsidRPr="00180EA5">
        <w:rPr>
          <w:rFonts w:asciiTheme="minorHAnsi" w:hAnsiTheme="minorHAnsi" w:cstheme="minorHAnsi"/>
          <w:sz w:val="24"/>
          <w:szCs w:val="24"/>
        </w:rPr>
        <w:t>Au cas où le propriétaire du véhicule ne se manifeste pas après envoi d’une lettre recommandée avec accusé de réception par l’autorité territorialement compétente, ou au cas où le propriétaire du véhicule ne peut être joint, 2 cas se présentent :</w:t>
      </w:r>
    </w:p>
    <w:p w14:paraId="10C91128" w14:textId="77777777" w:rsidR="00180EA5" w:rsidRPr="00180EA5" w:rsidRDefault="00180EA5" w:rsidP="00180EA5">
      <w:pPr>
        <w:ind w:firstLine="708"/>
        <w:jc w:val="both"/>
        <w:rPr>
          <w:rFonts w:asciiTheme="minorHAnsi" w:hAnsiTheme="minorHAnsi" w:cstheme="minorHAnsi"/>
          <w:sz w:val="24"/>
          <w:szCs w:val="24"/>
        </w:rPr>
      </w:pPr>
    </w:p>
    <w:p w14:paraId="0CA3DCC3" w14:textId="30B269C5" w:rsidR="00180EA5" w:rsidRPr="00180EA5" w:rsidRDefault="00180EA5" w:rsidP="00180EA5">
      <w:pPr>
        <w:ind w:firstLine="708"/>
        <w:jc w:val="both"/>
        <w:rPr>
          <w:rFonts w:asciiTheme="minorHAnsi" w:hAnsiTheme="minorHAnsi" w:cstheme="minorHAnsi"/>
          <w:sz w:val="24"/>
          <w:szCs w:val="24"/>
        </w:rPr>
      </w:pPr>
      <w:r w:rsidRPr="00180EA5">
        <w:rPr>
          <w:rFonts w:asciiTheme="minorHAnsi" w:hAnsiTheme="minorHAnsi" w:cstheme="minorHAnsi"/>
          <w:sz w:val="24"/>
          <w:szCs w:val="24"/>
          <w:u w:val="single"/>
        </w:rPr>
        <w:t>Si le véhicule est classé véhicule hors d’état de circuler</w:t>
      </w:r>
      <w:r w:rsidRPr="00180EA5">
        <w:rPr>
          <w:rFonts w:asciiTheme="minorHAnsi" w:hAnsiTheme="minorHAnsi" w:cstheme="minorHAnsi"/>
          <w:sz w:val="24"/>
          <w:szCs w:val="24"/>
        </w:rPr>
        <w:t xml:space="preserve"> dans les conditions normales de sécurité conformément à l’article L 325-7 et R 325-30 du Code de la Route et à l’arrêté du 4 novembre 2020 relatif aux fourrières automobiles fixant la valeur marchande minimal du véhicule, ce véhicule est placé en attente pour destruction.</w:t>
      </w:r>
    </w:p>
    <w:p w14:paraId="0558E548" w14:textId="77777777" w:rsidR="00180EA5" w:rsidRPr="00180EA5" w:rsidRDefault="00180EA5" w:rsidP="00180EA5">
      <w:pPr>
        <w:ind w:firstLine="708"/>
        <w:jc w:val="both"/>
        <w:rPr>
          <w:rFonts w:asciiTheme="minorHAnsi" w:hAnsiTheme="minorHAnsi" w:cstheme="minorHAnsi"/>
          <w:sz w:val="24"/>
          <w:szCs w:val="24"/>
        </w:rPr>
      </w:pPr>
    </w:p>
    <w:p w14:paraId="3E60B6BA" w14:textId="77777777" w:rsidR="00180EA5" w:rsidRPr="00180EA5" w:rsidRDefault="00180EA5" w:rsidP="00180EA5">
      <w:pPr>
        <w:ind w:firstLine="708"/>
        <w:jc w:val="both"/>
        <w:rPr>
          <w:rFonts w:asciiTheme="minorHAnsi" w:hAnsiTheme="minorHAnsi" w:cstheme="minorHAnsi"/>
          <w:sz w:val="24"/>
          <w:szCs w:val="24"/>
        </w:rPr>
      </w:pPr>
      <w:r w:rsidRPr="00180EA5">
        <w:rPr>
          <w:rFonts w:asciiTheme="minorHAnsi" w:hAnsiTheme="minorHAnsi" w:cstheme="minorHAnsi"/>
          <w:sz w:val="24"/>
          <w:szCs w:val="24"/>
          <w:u w:val="single"/>
        </w:rPr>
        <w:t>Si le véhicule est classé pour vente</w:t>
      </w:r>
      <w:r w:rsidRPr="00180EA5">
        <w:rPr>
          <w:rFonts w:asciiTheme="minorHAnsi" w:hAnsiTheme="minorHAnsi" w:cstheme="minorHAnsi"/>
          <w:sz w:val="24"/>
          <w:szCs w:val="24"/>
        </w:rPr>
        <w:t>, le Service des domaines procèdera à sa mise en vente.</w:t>
      </w:r>
    </w:p>
    <w:p w14:paraId="1F4EC08F" w14:textId="77777777" w:rsidR="00180EA5" w:rsidRPr="00180EA5" w:rsidRDefault="00180EA5" w:rsidP="00180EA5">
      <w:pPr>
        <w:ind w:firstLine="708"/>
        <w:jc w:val="both"/>
        <w:rPr>
          <w:rFonts w:asciiTheme="minorHAnsi" w:hAnsiTheme="minorHAnsi" w:cstheme="minorHAnsi"/>
          <w:sz w:val="24"/>
          <w:szCs w:val="24"/>
        </w:rPr>
      </w:pPr>
    </w:p>
    <w:p w14:paraId="2B3DF043" w14:textId="77777777" w:rsidR="00180EA5" w:rsidRPr="00180EA5" w:rsidRDefault="00180EA5" w:rsidP="00180EA5">
      <w:pPr>
        <w:ind w:firstLine="708"/>
        <w:jc w:val="both"/>
        <w:rPr>
          <w:rFonts w:asciiTheme="minorHAnsi" w:hAnsiTheme="minorHAnsi" w:cstheme="minorHAnsi"/>
          <w:sz w:val="24"/>
          <w:szCs w:val="24"/>
        </w:rPr>
      </w:pPr>
      <w:r w:rsidRPr="00180EA5">
        <w:rPr>
          <w:rFonts w:asciiTheme="minorHAnsi" w:hAnsiTheme="minorHAnsi" w:cstheme="minorHAnsi"/>
          <w:sz w:val="24"/>
          <w:szCs w:val="24"/>
        </w:rPr>
        <w:t>La mise en vente du véhicule intervient selon les disponibilités du Service des Domaines, au moins 45 (</w:t>
      </w:r>
      <w:proofErr w:type="spellStart"/>
      <w:r w:rsidRPr="00180EA5">
        <w:rPr>
          <w:rFonts w:asciiTheme="minorHAnsi" w:hAnsiTheme="minorHAnsi" w:cstheme="minorHAnsi"/>
          <w:sz w:val="24"/>
          <w:szCs w:val="24"/>
        </w:rPr>
        <w:t>quarante cinq</w:t>
      </w:r>
      <w:proofErr w:type="spellEnd"/>
      <w:r w:rsidRPr="00180EA5">
        <w:rPr>
          <w:rFonts w:asciiTheme="minorHAnsi" w:hAnsiTheme="minorHAnsi" w:cstheme="minorHAnsi"/>
          <w:sz w:val="24"/>
          <w:szCs w:val="24"/>
        </w:rPr>
        <w:t xml:space="preserve">) jours après notification de sa mise en fourrière. </w:t>
      </w:r>
    </w:p>
    <w:p w14:paraId="02370AAB" w14:textId="77777777" w:rsidR="00180EA5" w:rsidRPr="00180EA5" w:rsidRDefault="00180EA5" w:rsidP="00180EA5">
      <w:pPr>
        <w:ind w:firstLine="708"/>
        <w:jc w:val="both"/>
        <w:rPr>
          <w:rFonts w:asciiTheme="minorHAnsi" w:hAnsiTheme="minorHAnsi" w:cstheme="minorHAnsi"/>
          <w:sz w:val="24"/>
          <w:szCs w:val="24"/>
        </w:rPr>
      </w:pPr>
    </w:p>
    <w:p w14:paraId="14A0EACF" w14:textId="77777777" w:rsidR="00180EA5" w:rsidRPr="00180EA5" w:rsidRDefault="00180EA5" w:rsidP="00180EA5">
      <w:pPr>
        <w:ind w:firstLine="708"/>
        <w:jc w:val="both"/>
        <w:rPr>
          <w:rFonts w:asciiTheme="minorHAnsi" w:hAnsiTheme="minorHAnsi" w:cstheme="minorHAnsi"/>
          <w:sz w:val="24"/>
          <w:szCs w:val="24"/>
        </w:rPr>
      </w:pPr>
      <w:r w:rsidRPr="00180EA5">
        <w:rPr>
          <w:rFonts w:asciiTheme="minorHAnsi" w:hAnsiTheme="minorHAnsi" w:cstheme="minorHAnsi"/>
          <w:sz w:val="24"/>
          <w:szCs w:val="24"/>
        </w:rPr>
        <w:t>Dans le cas où le Service des domaines refuse la mise en vente de ces véhicules, l’article 8 de la présente convention s’applique.</w:t>
      </w:r>
    </w:p>
    <w:p w14:paraId="7C5CD2E0" w14:textId="77777777" w:rsidR="00180EA5" w:rsidRPr="00180EA5" w:rsidRDefault="00180EA5" w:rsidP="00180EA5">
      <w:pPr>
        <w:ind w:firstLine="708"/>
        <w:jc w:val="both"/>
        <w:rPr>
          <w:rFonts w:asciiTheme="minorHAnsi" w:hAnsiTheme="minorHAnsi" w:cstheme="minorHAnsi"/>
          <w:sz w:val="24"/>
          <w:szCs w:val="24"/>
        </w:rPr>
      </w:pPr>
    </w:p>
    <w:p w14:paraId="1012DDC1" w14:textId="77777777" w:rsidR="00180EA5" w:rsidRPr="00180EA5" w:rsidRDefault="00180EA5" w:rsidP="00180EA5">
      <w:pPr>
        <w:ind w:firstLine="708"/>
        <w:jc w:val="both"/>
        <w:rPr>
          <w:rFonts w:asciiTheme="minorHAnsi" w:hAnsiTheme="minorHAnsi" w:cstheme="minorHAnsi"/>
          <w:sz w:val="24"/>
          <w:szCs w:val="24"/>
        </w:rPr>
      </w:pPr>
      <w:r w:rsidRPr="00180EA5">
        <w:rPr>
          <w:rFonts w:asciiTheme="minorHAnsi" w:hAnsiTheme="minorHAnsi" w:cstheme="minorHAnsi"/>
          <w:sz w:val="24"/>
          <w:szCs w:val="24"/>
        </w:rPr>
        <w:t>Au cas où la vente du véhicule ne couvre pas ses frais, en cas de disparition ou de décès du propriétaire du véhicule, ou dans le cas où le propriétaire refuse de prendre en charge les frais de mise en fourrière, la Collectivité s’engage à prendre en charge les frais avancés par le délégataire correspondant aux tarifs prévus à l’article 8 de la présente convention.</w:t>
      </w:r>
    </w:p>
    <w:p w14:paraId="3ED1EAB0" w14:textId="77777777" w:rsidR="00180EA5" w:rsidRPr="00180EA5" w:rsidRDefault="00180EA5" w:rsidP="00180EA5">
      <w:pPr>
        <w:jc w:val="both"/>
        <w:rPr>
          <w:rFonts w:asciiTheme="minorHAnsi" w:hAnsiTheme="minorHAnsi" w:cstheme="minorHAnsi"/>
          <w:sz w:val="24"/>
          <w:szCs w:val="24"/>
        </w:rPr>
      </w:pPr>
    </w:p>
    <w:p w14:paraId="162536E9" w14:textId="77777777" w:rsidR="00180EA5" w:rsidRPr="005905E6" w:rsidRDefault="00180EA5" w:rsidP="00180EA5">
      <w:pPr>
        <w:jc w:val="both"/>
        <w:rPr>
          <w:rFonts w:asciiTheme="minorHAnsi" w:hAnsiTheme="minorHAnsi" w:cstheme="minorHAnsi"/>
          <w:sz w:val="24"/>
          <w:szCs w:val="24"/>
        </w:rPr>
      </w:pPr>
      <w:r w:rsidRPr="00180EA5">
        <w:rPr>
          <w:rFonts w:asciiTheme="minorHAnsi" w:hAnsiTheme="minorHAnsi" w:cstheme="minorHAnsi"/>
          <w:sz w:val="24"/>
          <w:szCs w:val="24"/>
        </w:rPr>
        <w:tab/>
        <w:t>Afin de limiter les coûts, le prestataire s’engage à garder les véhicules en attente dans son parc le minimum de temps avec un maximum de 80 jours sauf sur demande de la Préfecture ou de la Collectivité.</w:t>
      </w:r>
    </w:p>
    <w:p w14:paraId="2CB83B5F" w14:textId="77777777" w:rsidR="00180EA5" w:rsidRPr="005905E6" w:rsidRDefault="00180EA5" w:rsidP="00180EA5">
      <w:pPr>
        <w:pStyle w:val="Retraitcorpsdetexte3"/>
        <w:tabs>
          <w:tab w:val="left" w:pos="10206"/>
        </w:tabs>
        <w:ind w:left="0"/>
        <w:jc w:val="both"/>
        <w:rPr>
          <w:rFonts w:asciiTheme="minorHAnsi" w:hAnsiTheme="minorHAnsi" w:cstheme="minorHAnsi"/>
          <w:sz w:val="24"/>
          <w:szCs w:val="24"/>
        </w:rPr>
      </w:pPr>
    </w:p>
    <w:p w14:paraId="32CA843A" w14:textId="77777777" w:rsidR="00180EA5" w:rsidRDefault="00180EA5" w:rsidP="00180EA5">
      <w:pPr>
        <w:pStyle w:val="Retraitcorpsdetexte3"/>
        <w:tabs>
          <w:tab w:val="left" w:pos="10206"/>
        </w:tabs>
        <w:ind w:left="0"/>
        <w:jc w:val="both"/>
        <w:rPr>
          <w:rFonts w:asciiTheme="minorHAnsi" w:hAnsiTheme="minorHAnsi" w:cstheme="minorHAnsi"/>
          <w:sz w:val="24"/>
          <w:szCs w:val="24"/>
        </w:rPr>
      </w:pPr>
    </w:p>
    <w:p w14:paraId="1E3F814F" w14:textId="77777777" w:rsidR="00180EA5" w:rsidRDefault="00180EA5" w:rsidP="00180EA5">
      <w:pPr>
        <w:pStyle w:val="Corpsdetexte"/>
        <w:ind w:left="0"/>
        <w:jc w:val="both"/>
        <w:rPr>
          <w:rFonts w:asciiTheme="minorHAnsi" w:hAnsiTheme="minorHAnsi" w:cstheme="minorHAnsi"/>
          <w:sz w:val="22"/>
          <w:szCs w:val="22"/>
        </w:rPr>
      </w:pPr>
    </w:p>
    <w:p w14:paraId="05507E2F" w14:textId="77777777" w:rsidR="00180EA5" w:rsidRPr="00644BB6" w:rsidRDefault="00180EA5" w:rsidP="00180EA5">
      <w:pPr>
        <w:pStyle w:val="Titre1"/>
        <w:ind w:left="0"/>
        <w:rPr>
          <w:rFonts w:ascii="Trebuchet MS" w:hAnsi="Trebuchet MS"/>
          <w:sz w:val="26"/>
          <w:szCs w:val="26"/>
        </w:rPr>
      </w:pPr>
      <w:r w:rsidRPr="00644BB6">
        <w:rPr>
          <w:rFonts w:ascii="Trebuchet MS" w:hAnsi="Trebuchet MS"/>
          <w:sz w:val="26"/>
          <w:szCs w:val="26"/>
        </w:rPr>
        <w:t xml:space="preserve">Article </w:t>
      </w:r>
      <w:r>
        <w:rPr>
          <w:rFonts w:ascii="Trebuchet MS" w:hAnsi="Trebuchet MS"/>
          <w:sz w:val="26"/>
          <w:szCs w:val="26"/>
        </w:rPr>
        <w:t>7</w:t>
      </w:r>
      <w:r w:rsidRPr="00644BB6">
        <w:rPr>
          <w:rFonts w:ascii="Trebuchet MS" w:hAnsi="Trebuchet MS"/>
          <w:sz w:val="26"/>
          <w:szCs w:val="26"/>
        </w:rPr>
        <w:t xml:space="preserve"> : </w:t>
      </w:r>
      <w:r>
        <w:rPr>
          <w:rFonts w:ascii="Trebuchet MS" w:hAnsi="Trebuchet MS"/>
          <w:sz w:val="26"/>
          <w:szCs w:val="26"/>
        </w:rPr>
        <w:t>Tarifs des frais d'enlèvement, de garde et d'expertise</w:t>
      </w:r>
    </w:p>
    <w:p w14:paraId="7C057350" w14:textId="77777777" w:rsidR="00180EA5" w:rsidRDefault="00180EA5" w:rsidP="00180EA5">
      <w:pPr>
        <w:pStyle w:val="Retraitcorpsdetexte3"/>
        <w:tabs>
          <w:tab w:val="left" w:pos="10206"/>
        </w:tabs>
        <w:ind w:left="0"/>
        <w:jc w:val="both"/>
        <w:rPr>
          <w:rFonts w:asciiTheme="minorHAnsi" w:hAnsiTheme="minorHAnsi" w:cstheme="minorHAnsi"/>
          <w:sz w:val="24"/>
          <w:szCs w:val="24"/>
        </w:rPr>
      </w:pPr>
    </w:p>
    <w:p w14:paraId="7825C4A3" w14:textId="77777777" w:rsidR="00180EA5" w:rsidRPr="003F2429" w:rsidRDefault="00180EA5" w:rsidP="00180EA5">
      <w:pPr>
        <w:ind w:firstLine="708"/>
        <w:jc w:val="both"/>
        <w:rPr>
          <w:rFonts w:asciiTheme="minorHAnsi" w:hAnsiTheme="minorHAnsi" w:cstheme="minorHAnsi"/>
          <w:sz w:val="24"/>
          <w:szCs w:val="24"/>
        </w:rPr>
      </w:pPr>
      <w:r w:rsidRPr="00180EA5">
        <w:rPr>
          <w:rFonts w:asciiTheme="minorHAnsi" w:hAnsiTheme="minorHAnsi" w:cstheme="minorHAnsi"/>
          <w:sz w:val="24"/>
          <w:szCs w:val="24"/>
        </w:rPr>
        <w:t>Les véhicules abandonnés en fourrière et pris en charge par le délégataire sont indemnisés au titre des frais d’enlèvement, expertise et de garde journalière dans la limite des plafonds tarifaires définis par l’arrêté du 20 février 2024 fixant les tarifs maxima des frais de fourrière pour automobiles :</w:t>
      </w:r>
    </w:p>
    <w:p w14:paraId="79C83366" w14:textId="77777777" w:rsidR="000D58E9" w:rsidRDefault="000D58E9" w:rsidP="000D58E9">
      <w:pPr>
        <w:pStyle w:val="Retraitcorpsdetexte3"/>
        <w:tabs>
          <w:tab w:val="left" w:pos="10206"/>
        </w:tabs>
        <w:ind w:left="0"/>
        <w:jc w:val="center"/>
        <w:rPr>
          <w:rFonts w:asciiTheme="minorHAnsi" w:hAnsiTheme="minorHAnsi" w:cstheme="minorHAnsi"/>
          <w:sz w:val="24"/>
          <w:szCs w:val="24"/>
        </w:rPr>
      </w:pPr>
      <w:r>
        <w:rPr>
          <w:rFonts w:asciiTheme="minorHAnsi" w:hAnsiTheme="minorHAnsi" w:cstheme="minorHAnsi"/>
          <w:b/>
          <w:color w:val="FF0000"/>
          <w:sz w:val="24"/>
          <w:szCs w:val="24"/>
        </w:rPr>
        <w:t xml:space="preserve">*** </w:t>
      </w:r>
      <w:r w:rsidRPr="003F2429">
        <w:rPr>
          <w:rFonts w:asciiTheme="minorHAnsi" w:hAnsiTheme="minorHAnsi" w:cstheme="minorHAnsi"/>
          <w:b/>
          <w:color w:val="FF0000"/>
          <w:sz w:val="24"/>
          <w:szCs w:val="24"/>
        </w:rPr>
        <w:t>A COMPLETER PAR LE CANDIDAT</w:t>
      </w:r>
      <w:r>
        <w:rPr>
          <w:rFonts w:asciiTheme="minorHAnsi" w:hAnsiTheme="minorHAnsi" w:cstheme="minorHAnsi"/>
          <w:b/>
          <w:color w:val="FF0000"/>
          <w:sz w:val="24"/>
          <w:szCs w:val="24"/>
        </w:rPr>
        <w:t xml:space="preserve"> ***</w:t>
      </w:r>
    </w:p>
    <w:tbl>
      <w:tblPr>
        <w:tblW w:w="5424" w:type="pct"/>
        <w:tblInd w:w="-460" w:type="dxa"/>
        <w:tblCellMar>
          <w:left w:w="70" w:type="dxa"/>
          <w:right w:w="70" w:type="dxa"/>
        </w:tblCellMar>
        <w:tblLook w:val="04A0" w:firstRow="1" w:lastRow="0" w:firstColumn="1" w:lastColumn="0" w:noHBand="0" w:noVBand="1"/>
      </w:tblPr>
      <w:tblGrid>
        <w:gridCol w:w="3454"/>
        <w:gridCol w:w="1153"/>
        <w:gridCol w:w="1156"/>
        <w:gridCol w:w="1152"/>
        <w:gridCol w:w="1156"/>
        <w:gridCol w:w="1154"/>
        <w:gridCol w:w="1149"/>
      </w:tblGrid>
      <w:tr w:rsidR="00180EA5" w:rsidRPr="003347B9" w14:paraId="58A1F75E" w14:textId="77777777" w:rsidTr="001D3CA6">
        <w:trPr>
          <w:trHeight w:val="714"/>
        </w:trPr>
        <w:tc>
          <w:tcPr>
            <w:tcW w:w="1665" w:type="pct"/>
            <w:vMerge w:val="restart"/>
            <w:tcBorders>
              <w:top w:val="single" w:sz="4" w:space="0" w:color="auto"/>
              <w:left w:val="single" w:sz="4" w:space="0" w:color="auto"/>
              <w:bottom w:val="nil"/>
              <w:right w:val="single" w:sz="4" w:space="0" w:color="auto"/>
            </w:tcBorders>
            <w:shd w:val="clear" w:color="auto" w:fill="auto"/>
            <w:vAlign w:val="center"/>
            <w:hideMark/>
          </w:tcPr>
          <w:p w14:paraId="777DEBCA" w14:textId="77777777" w:rsidR="00180EA5" w:rsidRPr="003F2429" w:rsidRDefault="00180EA5" w:rsidP="001D3CA6">
            <w:pPr>
              <w:jc w:val="center"/>
              <w:rPr>
                <w:rFonts w:asciiTheme="minorHAnsi" w:hAnsiTheme="minorHAnsi" w:cstheme="minorHAnsi"/>
                <w:b/>
                <w:bCs/>
                <w:color w:val="000000"/>
                <w:sz w:val="24"/>
                <w:szCs w:val="24"/>
              </w:rPr>
            </w:pPr>
            <w:r w:rsidRPr="003F2429">
              <w:rPr>
                <w:rFonts w:asciiTheme="minorHAnsi" w:hAnsiTheme="minorHAnsi" w:cstheme="minorHAnsi"/>
                <w:b/>
                <w:bCs/>
                <w:color w:val="000000"/>
                <w:sz w:val="24"/>
                <w:szCs w:val="24"/>
              </w:rPr>
              <w:t xml:space="preserve">Désignation </w:t>
            </w:r>
          </w:p>
          <w:p w14:paraId="34CBA1D0" w14:textId="77777777" w:rsidR="00180EA5" w:rsidRPr="003F2429" w:rsidRDefault="00180EA5" w:rsidP="001D3CA6">
            <w:pPr>
              <w:jc w:val="center"/>
              <w:rPr>
                <w:rFonts w:asciiTheme="minorHAnsi" w:hAnsiTheme="minorHAnsi" w:cstheme="minorHAnsi"/>
                <w:bCs/>
                <w:color w:val="000000"/>
                <w:sz w:val="24"/>
                <w:szCs w:val="24"/>
              </w:rPr>
            </w:pPr>
            <w:r w:rsidRPr="003F2429">
              <w:rPr>
                <w:rFonts w:asciiTheme="minorHAnsi" w:hAnsiTheme="minorHAnsi" w:cstheme="minorHAnsi"/>
                <w:bCs/>
                <w:color w:val="000000"/>
                <w:sz w:val="24"/>
                <w:szCs w:val="24"/>
              </w:rPr>
              <w:t>(</w:t>
            </w:r>
            <w:proofErr w:type="gramStart"/>
            <w:r w:rsidRPr="003F2429">
              <w:rPr>
                <w:rFonts w:asciiTheme="minorHAnsi" w:hAnsiTheme="minorHAnsi" w:cstheme="minorHAnsi"/>
                <w:bCs/>
                <w:color w:val="000000"/>
                <w:sz w:val="24"/>
                <w:szCs w:val="24"/>
              </w:rPr>
              <w:t>par</w:t>
            </w:r>
            <w:proofErr w:type="gramEnd"/>
            <w:r w:rsidRPr="003F2429">
              <w:rPr>
                <w:rFonts w:asciiTheme="minorHAnsi" w:hAnsiTheme="minorHAnsi" w:cstheme="minorHAnsi"/>
                <w:bCs/>
                <w:color w:val="000000"/>
                <w:sz w:val="24"/>
                <w:szCs w:val="24"/>
              </w:rPr>
              <w:t xml:space="preserve"> véhicule)</w:t>
            </w:r>
          </w:p>
        </w:tc>
        <w:tc>
          <w:tcPr>
            <w:tcW w:w="1113" w:type="pct"/>
            <w:gridSpan w:val="2"/>
            <w:tcBorders>
              <w:top w:val="single" w:sz="4" w:space="0" w:color="auto"/>
              <w:left w:val="single" w:sz="4" w:space="0" w:color="auto"/>
              <w:bottom w:val="single" w:sz="4" w:space="0" w:color="auto"/>
              <w:right w:val="single" w:sz="4" w:space="0" w:color="auto"/>
            </w:tcBorders>
            <w:vAlign w:val="center"/>
          </w:tcPr>
          <w:p w14:paraId="030B851A" w14:textId="77777777" w:rsidR="00180EA5" w:rsidRPr="003F2429" w:rsidRDefault="00180EA5" w:rsidP="001D3CA6">
            <w:pPr>
              <w:jc w:val="center"/>
              <w:rPr>
                <w:rFonts w:asciiTheme="minorHAnsi" w:hAnsiTheme="minorHAnsi" w:cstheme="minorHAnsi"/>
                <w:color w:val="000000"/>
                <w:sz w:val="24"/>
                <w:szCs w:val="24"/>
              </w:rPr>
            </w:pPr>
            <w:r w:rsidRPr="003F2429">
              <w:rPr>
                <w:rFonts w:asciiTheme="minorHAnsi" w:hAnsiTheme="minorHAnsi" w:cstheme="minorHAnsi"/>
                <w:color w:val="000000"/>
                <w:sz w:val="24"/>
                <w:szCs w:val="24"/>
              </w:rPr>
              <w:t>Véhicule</w:t>
            </w:r>
          </w:p>
          <w:p w14:paraId="6BFDF66F" w14:textId="77777777" w:rsidR="00180EA5" w:rsidRPr="003F2429" w:rsidRDefault="00180EA5" w:rsidP="001D3CA6">
            <w:pPr>
              <w:jc w:val="center"/>
              <w:rPr>
                <w:rFonts w:asciiTheme="minorHAnsi" w:hAnsiTheme="minorHAnsi" w:cstheme="minorHAnsi"/>
                <w:color w:val="000000"/>
                <w:sz w:val="24"/>
                <w:szCs w:val="24"/>
              </w:rPr>
            </w:pPr>
            <w:r w:rsidRPr="003F2429">
              <w:rPr>
                <w:rFonts w:asciiTheme="minorHAnsi" w:hAnsiTheme="minorHAnsi" w:cstheme="minorHAnsi"/>
                <w:color w:val="000000"/>
                <w:sz w:val="24"/>
                <w:szCs w:val="24"/>
              </w:rPr>
              <w:t>&gt;3.5 T et &lt;7.5T</w:t>
            </w:r>
          </w:p>
        </w:tc>
        <w:tc>
          <w:tcPr>
            <w:tcW w:w="111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E3DED1" w14:textId="77777777" w:rsidR="00180EA5" w:rsidRPr="003F2429" w:rsidRDefault="00180EA5" w:rsidP="001D3CA6">
            <w:pPr>
              <w:jc w:val="center"/>
              <w:rPr>
                <w:rFonts w:asciiTheme="minorHAnsi" w:hAnsiTheme="minorHAnsi" w:cstheme="minorHAnsi"/>
                <w:color w:val="000000"/>
                <w:sz w:val="24"/>
                <w:szCs w:val="24"/>
              </w:rPr>
            </w:pPr>
            <w:r w:rsidRPr="003F2429">
              <w:rPr>
                <w:rFonts w:asciiTheme="minorHAnsi" w:hAnsiTheme="minorHAnsi" w:cstheme="minorHAnsi"/>
                <w:color w:val="000000"/>
                <w:sz w:val="24"/>
                <w:szCs w:val="24"/>
              </w:rPr>
              <w:t>Voiture particulière immatriculée</w:t>
            </w:r>
          </w:p>
        </w:tc>
        <w:tc>
          <w:tcPr>
            <w:tcW w:w="111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E79DEB" w14:textId="77777777" w:rsidR="00180EA5" w:rsidRPr="003F2429" w:rsidRDefault="00180EA5" w:rsidP="001D3CA6">
            <w:pPr>
              <w:jc w:val="center"/>
              <w:rPr>
                <w:rFonts w:asciiTheme="minorHAnsi" w:hAnsiTheme="minorHAnsi" w:cstheme="minorHAnsi"/>
                <w:color w:val="000000"/>
                <w:sz w:val="24"/>
                <w:szCs w:val="24"/>
              </w:rPr>
            </w:pPr>
            <w:r w:rsidRPr="003F2429">
              <w:rPr>
                <w:rFonts w:asciiTheme="minorHAnsi" w:hAnsiTheme="minorHAnsi" w:cstheme="minorHAnsi"/>
                <w:color w:val="000000"/>
                <w:sz w:val="24"/>
                <w:szCs w:val="24"/>
              </w:rPr>
              <w:t>Véhicule 2 ou 3 roues immatriculé</w:t>
            </w:r>
          </w:p>
        </w:tc>
      </w:tr>
      <w:tr w:rsidR="00180EA5" w:rsidRPr="003347B9" w14:paraId="58236865" w14:textId="77777777" w:rsidTr="001D3CA6">
        <w:trPr>
          <w:trHeight w:val="300"/>
        </w:trPr>
        <w:tc>
          <w:tcPr>
            <w:tcW w:w="1665" w:type="pct"/>
            <w:vMerge/>
            <w:tcBorders>
              <w:left w:val="single" w:sz="4" w:space="0" w:color="auto"/>
              <w:bottom w:val="single" w:sz="4" w:space="0" w:color="auto"/>
              <w:right w:val="single" w:sz="4" w:space="0" w:color="auto"/>
            </w:tcBorders>
            <w:shd w:val="clear" w:color="auto" w:fill="auto"/>
            <w:noWrap/>
            <w:vAlign w:val="bottom"/>
            <w:hideMark/>
          </w:tcPr>
          <w:p w14:paraId="589BB76D" w14:textId="77777777" w:rsidR="00180EA5" w:rsidRPr="003F2429" w:rsidRDefault="00180EA5" w:rsidP="001D3CA6">
            <w:pPr>
              <w:jc w:val="center"/>
              <w:rPr>
                <w:rFonts w:asciiTheme="minorHAnsi" w:hAnsiTheme="minorHAnsi" w:cstheme="minorHAnsi"/>
                <w:color w:val="000000"/>
                <w:sz w:val="24"/>
                <w:szCs w:val="24"/>
              </w:rPr>
            </w:pPr>
          </w:p>
        </w:tc>
        <w:tc>
          <w:tcPr>
            <w:tcW w:w="556" w:type="pct"/>
            <w:tcBorders>
              <w:top w:val="single" w:sz="4" w:space="0" w:color="auto"/>
              <w:left w:val="nil"/>
              <w:bottom w:val="single" w:sz="4" w:space="0" w:color="auto"/>
              <w:right w:val="single" w:sz="4" w:space="0" w:color="auto"/>
            </w:tcBorders>
            <w:vAlign w:val="center"/>
          </w:tcPr>
          <w:p w14:paraId="68D8A81D" w14:textId="77777777" w:rsidR="00180EA5" w:rsidRPr="003F2429" w:rsidRDefault="00180EA5" w:rsidP="001D3CA6">
            <w:pPr>
              <w:jc w:val="center"/>
              <w:rPr>
                <w:rFonts w:asciiTheme="minorHAnsi" w:hAnsiTheme="minorHAnsi" w:cstheme="minorHAnsi"/>
                <w:sz w:val="24"/>
                <w:szCs w:val="24"/>
              </w:rPr>
            </w:pPr>
            <w:r w:rsidRPr="003F2429">
              <w:rPr>
                <w:rFonts w:asciiTheme="minorHAnsi" w:hAnsiTheme="minorHAnsi" w:cstheme="minorHAnsi"/>
                <w:sz w:val="24"/>
                <w:szCs w:val="24"/>
              </w:rPr>
              <w:t>HT (€)</w:t>
            </w:r>
          </w:p>
        </w:tc>
        <w:tc>
          <w:tcPr>
            <w:tcW w:w="557" w:type="pct"/>
            <w:tcBorders>
              <w:top w:val="single" w:sz="4" w:space="0" w:color="auto"/>
              <w:left w:val="single" w:sz="4" w:space="0" w:color="auto"/>
              <w:bottom w:val="single" w:sz="4" w:space="0" w:color="auto"/>
              <w:right w:val="single" w:sz="4" w:space="0" w:color="auto"/>
            </w:tcBorders>
            <w:vAlign w:val="center"/>
          </w:tcPr>
          <w:p w14:paraId="5AB6405E" w14:textId="77777777" w:rsidR="00180EA5" w:rsidRPr="003F2429" w:rsidRDefault="00180EA5" w:rsidP="001D3CA6">
            <w:pPr>
              <w:jc w:val="center"/>
              <w:rPr>
                <w:rFonts w:asciiTheme="minorHAnsi" w:hAnsiTheme="minorHAnsi" w:cstheme="minorHAnsi"/>
                <w:sz w:val="24"/>
                <w:szCs w:val="24"/>
              </w:rPr>
            </w:pPr>
            <w:r w:rsidRPr="003F2429">
              <w:rPr>
                <w:rFonts w:asciiTheme="minorHAnsi" w:hAnsiTheme="minorHAnsi" w:cstheme="minorHAnsi"/>
                <w:sz w:val="24"/>
                <w:szCs w:val="24"/>
              </w:rPr>
              <w:t>TTC (€)</w:t>
            </w:r>
          </w:p>
        </w:tc>
        <w:tc>
          <w:tcPr>
            <w:tcW w:w="555" w:type="pct"/>
            <w:tcBorders>
              <w:top w:val="nil"/>
              <w:left w:val="single" w:sz="4" w:space="0" w:color="auto"/>
              <w:bottom w:val="single" w:sz="4" w:space="0" w:color="auto"/>
              <w:right w:val="single" w:sz="4" w:space="0" w:color="auto"/>
            </w:tcBorders>
            <w:shd w:val="clear" w:color="auto" w:fill="auto"/>
            <w:vAlign w:val="center"/>
            <w:hideMark/>
          </w:tcPr>
          <w:p w14:paraId="1CD03C34" w14:textId="77777777" w:rsidR="00180EA5" w:rsidRPr="003F2429" w:rsidRDefault="00180EA5" w:rsidP="001D3CA6">
            <w:pPr>
              <w:jc w:val="center"/>
              <w:rPr>
                <w:rFonts w:asciiTheme="minorHAnsi" w:hAnsiTheme="minorHAnsi" w:cstheme="minorHAnsi"/>
                <w:sz w:val="24"/>
                <w:szCs w:val="24"/>
              </w:rPr>
            </w:pPr>
            <w:r w:rsidRPr="003F2429">
              <w:rPr>
                <w:rFonts w:asciiTheme="minorHAnsi" w:hAnsiTheme="minorHAnsi" w:cstheme="minorHAnsi"/>
                <w:sz w:val="24"/>
                <w:szCs w:val="24"/>
              </w:rPr>
              <w:t>HT (€)</w:t>
            </w:r>
          </w:p>
        </w:tc>
        <w:tc>
          <w:tcPr>
            <w:tcW w:w="557" w:type="pct"/>
            <w:tcBorders>
              <w:top w:val="nil"/>
              <w:left w:val="nil"/>
              <w:bottom w:val="single" w:sz="4" w:space="0" w:color="auto"/>
              <w:right w:val="single" w:sz="4" w:space="0" w:color="auto"/>
            </w:tcBorders>
            <w:shd w:val="clear" w:color="auto" w:fill="auto"/>
            <w:vAlign w:val="center"/>
            <w:hideMark/>
          </w:tcPr>
          <w:p w14:paraId="7BA25980" w14:textId="77777777" w:rsidR="00180EA5" w:rsidRPr="003F2429" w:rsidRDefault="00180EA5" w:rsidP="001D3CA6">
            <w:pPr>
              <w:jc w:val="center"/>
              <w:rPr>
                <w:rFonts w:asciiTheme="minorHAnsi" w:hAnsiTheme="minorHAnsi" w:cstheme="minorHAnsi"/>
                <w:sz w:val="24"/>
                <w:szCs w:val="24"/>
              </w:rPr>
            </w:pPr>
            <w:r w:rsidRPr="003F2429">
              <w:rPr>
                <w:rFonts w:asciiTheme="minorHAnsi" w:hAnsiTheme="minorHAnsi" w:cstheme="minorHAnsi"/>
                <w:sz w:val="24"/>
                <w:szCs w:val="24"/>
              </w:rPr>
              <w:t>TTC (€)</w:t>
            </w:r>
          </w:p>
        </w:tc>
        <w:tc>
          <w:tcPr>
            <w:tcW w:w="556" w:type="pct"/>
            <w:tcBorders>
              <w:top w:val="nil"/>
              <w:left w:val="nil"/>
              <w:bottom w:val="single" w:sz="4" w:space="0" w:color="auto"/>
              <w:right w:val="single" w:sz="4" w:space="0" w:color="auto"/>
            </w:tcBorders>
            <w:shd w:val="clear" w:color="auto" w:fill="auto"/>
            <w:vAlign w:val="center"/>
            <w:hideMark/>
          </w:tcPr>
          <w:p w14:paraId="1E506FB3" w14:textId="77777777" w:rsidR="00180EA5" w:rsidRPr="003F2429" w:rsidRDefault="00180EA5" w:rsidP="001D3CA6">
            <w:pPr>
              <w:jc w:val="center"/>
              <w:rPr>
                <w:rFonts w:asciiTheme="minorHAnsi" w:hAnsiTheme="minorHAnsi" w:cstheme="minorHAnsi"/>
                <w:sz w:val="24"/>
                <w:szCs w:val="24"/>
              </w:rPr>
            </w:pPr>
            <w:r w:rsidRPr="003F2429">
              <w:rPr>
                <w:rFonts w:asciiTheme="minorHAnsi" w:hAnsiTheme="minorHAnsi" w:cstheme="minorHAnsi"/>
                <w:sz w:val="24"/>
                <w:szCs w:val="24"/>
              </w:rPr>
              <w:t>HT (€)</w:t>
            </w:r>
          </w:p>
        </w:tc>
        <w:tc>
          <w:tcPr>
            <w:tcW w:w="554" w:type="pct"/>
            <w:tcBorders>
              <w:top w:val="nil"/>
              <w:left w:val="nil"/>
              <w:bottom w:val="single" w:sz="4" w:space="0" w:color="auto"/>
              <w:right w:val="single" w:sz="4" w:space="0" w:color="auto"/>
            </w:tcBorders>
            <w:shd w:val="clear" w:color="auto" w:fill="auto"/>
            <w:vAlign w:val="center"/>
            <w:hideMark/>
          </w:tcPr>
          <w:p w14:paraId="0ED9E499" w14:textId="77777777" w:rsidR="00180EA5" w:rsidRPr="003F2429" w:rsidRDefault="00180EA5" w:rsidP="001D3CA6">
            <w:pPr>
              <w:jc w:val="center"/>
              <w:rPr>
                <w:rFonts w:asciiTheme="minorHAnsi" w:hAnsiTheme="minorHAnsi" w:cstheme="minorHAnsi"/>
                <w:sz w:val="24"/>
                <w:szCs w:val="24"/>
              </w:rPr>
            </w:pPr>
            <w:r w:rsidRPr="003F2429">
              <w:rPr>
                <w:rFonts w:asciiTheme="minorHAnsi" w:hAnsiTheme="minorHAnsi" w:cstheme="minorHAnsi"/>
                <w:sz w:val="24"/>
                <w:szCs w:val="24"/>
              </w:rPr>
              <w:t>TTC (€)</w:t>
            </w:r>
          </w:p>
        </w:tc>
      </w:tr>
      <w:tr w:rsidR="00180EA5" w:rsidRPr="009D4C75" w14:paraId="044DC8F4" w14:textId="77777777" w:rsidTr="001D3CA6">
        <w:trPr>
          <w:trHeight w:val="975"/>
        </w:trPr>
        <w:tc>
          <w:tcPr>
            <w:tcW w:w="1665" w:type="pct"/>
            <w:tcBorders>
              <w:top w:val="nil"/>
              <w:left w:val="single" w:sz="4" w:space="0" w:color="auto"/>
              <w:bottom w:val="single" w:sz="4" w:space="0" w:color="auto"/>
              <w:right w:val="single" w:sz="4" w:space="0" w:color="auto"/>
            </w:tcBorders>
            <w:shd w:val="clear" w:color="auto" w:fill="auto"/>
            <w:vAlign w:val="center"/>
            <w:hideMark/>
          </w:tcPr>
          <w:p w14:paraId="6168C7FA" w14:textId="77777777" w:rsidR="00180EA5" w:rsidRPr="003F2429" w:rsidRDefault="00180EA5" w:rsidP="001D3CA6">
            <w:pPr>
              <w:rPr>
                <w:rFonts w:asciiTheme="minorHAnsi" w:hAnsiTheme="minorHAnsi" w:cstheme="minorHAnsi"/>
                <w:color w:val="000000"/>
                <w:sz w:val="24"/>
                <w:szCs w:val="24"/>
              </w:rPr>
            </w:pPr>
            <w:r w:rsidRPr="003F2429">
              <w:rPr>
                <w:rFonts w:asciiTheme="minorHAnsi" w:hAnsiTheme="minorHAnsi" w:cstheme="minorHAnsi"/>
                <w:color w:val="000000"/>
                <w:sz w:val="24"/>
                <w:szCs w:val="24"/>
              </w:rPr>
              <w:t xml:space="preserve">1- Immobilisation matérielle (pose de sabot) </w:t>
            </w:r>
          </w:p>
          <w:p w14:paraId="0BCCA122" w14:textId="77777777" w:rsidR="00180EA5" w:rsidRPr="003F2429" w:rsidRDefault="00180EA5" w:rsidP="001D3CA6">
            <w:pPr>
              <w:rPr>
                <w:rFonts w:asciiTheme="minorHAnsi" w:hAnsiTheme="minorHAnsi" w:cstheme="minorHAnsi"/>
                <w:color w:val="000000"/>
                <w:sz w:val="24"/>
                <w:szCs w:val="24"/>
              </w:rPr>
            </w:pPr>
            <w:r w:rsidRPr="003F2429">
              <w:rPr>
                <w:rFonts w:asciiTheme="minorHAnsi" w:hAnsiTheme="minorHAnsi" w:cstheme="minorHAnsi"/>
                <w:color w:val="000000"/>
                <w:sz w:val="24"/>
                <w:szCs w:val="24"/>
              </w:rPr>
              <w:t xml:space="preserve">    </w:t>
            </w:r>
          </w:p>
          <w:p w14:paraId="444E4AA0" w14:textId="77777777" w:rsidR="00180EA5" w:rsidRPr="003F2429" w:rsidRDefault="00180EA5" w:rsidP="001D3CA6">
            <w:pPr>
              <w:rPr>
                <w:rFonts w:asciiTheme="minorHAnsi" w:hAnsiTheme="minorHAnsi" w:cstheme="minorHAnsi"/>
                <w:color w:val="000000"/>
                <w:sz w:val="24"/>
                <w:szCs w:val="24"/>
              </w:rPr>
            </w:pPr>
          </w:p>
        </w:tc>
        <w:tc>
          <w:tcPr>
            <w:tcW w:w="556" w:type="pct"/>
            <w:tcBorders>
              <w:top w:val="single" w:sz="4" w:space="0" w:color="auto"/>
              <w:left w:val="nil"/>
              <w:bottom w:val="single" w:sz="4" w:space="0" w:color="auto"/>
              <w:right w:val="single" w:sz="4" w:space="0" w:color="auto"/>
            </w:tcBorders>
            <w:vAlign w:val="center"/>
          </w:tcPr>
          <w:p w14:paraId="0A91BB96" w14:textId="77777777" w:rsidR="00180EA5" w:rsidRPr="003F2429" w:rsidRDefault="00180EA5" w:rsidP="001D3CA6">
            <w:pPr>
              <w:ind w:right="195"/>
              <w:jc w:val="right"/>
              <w:rPr>
                <w:rFonts w:asciiTheme="minorHAnsi" w:hAnsiTheme="minorHAnsi" w:cstheme="minorHAnsi"/>
                <w:sz w:val="24"/>
                <w:szCs w:val="24"/>
              </w:rPr>
            </w:pPr>
          </w:p>
        </w:tc>
        <w:tc>
          <w:tcPr>
            <w:tcW w:w="557" w:type="pct"/>
            <w:tcBorders>
              <w:top w:val="single" w:sz="4" w:space="0" w:color="auto"/>
              <w:left w:val="single" w:sz="4" w:space="0" w:color="auto"/>
              <w:bottom w:val="single" w:sz="4" w:space="0" w:color="auto"/>
              <w:right w:val="single" w:sz="4" w:space="0" w:color="auto"/>
            </w:tcBorders>
            <w:vAlign w:val="center"/>
          </w:tcPr>
          <w:p w14:paraId="13D62CB5" w14:textId="77777777" w:rsidR="00180EA5" w:rsidRPr="003F2429" w:rsidRDefault="00180EA5" w:rsidP="001D3CA6">
            <w:pPr>
              <w:ind w:right="195"/>
              <w:jc w:val="right"/>
              <w:rPr>
                <w:rFonts w:asciiTheme="minorHAnsi" w:hAnsiTheme="minorHAnsi" w:cstheme="minorHAnsi"/>
                <w:sz w:val="24"/>
                <w:szCs w:val="24"/>
              </w:rPr>
            </w:pPr>
          </w:p>
        </w:tc>
        <w:tc>
          <w:tcPr>
            <w:tcW w:w="555" w:type="pct"/>
            <w:tcBorders>
              <w:top w:val="nil"/>
              <w:left w:val="single" w:sz="4" w:space="0" w:color="auto"/>
              <w:bottom w:val="single" w:sz="4" w:space="0" w:color="auto"/>
              <w:right w:val="single" w:sz="4" w:space="0" w:color="auto"/>
            </w:tcBorders>
            <w:shd w:val="clear" w:color="auto" w:fill="auto"/>
            <w:vAlign w:val="center"/>
          </w:tcPr>
          <w:p w14:paraId="1A7DCC9C" w14:textId="77777777" w:rsidR="00180EA5" w:rsidRPr="003F2429" w:rsidRDefault="00180EA5" w:rsidP="001D3CA6">
            <w:pPr>
              <w:ind w:right="195"/>
              <w:jc w:val="right"/>
              <w:rPr>
                <w:rFonts w:asciiTheme="minorHAnsi" w:hAnsiTheme="minorHAnsi" w:cstheme="minorHAnsi"/>
                <w:sz w:val="24"/>
                <w:szCs w:val="24"/>
              </w:rPr>
            </w:pPr>
          </w:p>
        </w:tc>
        <w:tc>
          <w:tcPr>
            <w:tcW w:w="557" w:type="pct"/>
            <w:tcBorders>
              <w:top w:val="nil"/>
              <w:left w:val="nil"/>
              <w:bottom w:val="single" w:sz="4" w:space="0" w:color="auto"/>
              <w:right w:val="single" w:sz="4" w:space="0" w:color="auto"/>
            </w:tcBorders>
            <w:shd w:val="clear" w:color="auto" w:fill="auto"/>
            <w:vAlign w:val="center"/>
          </w:tcPr>
          <w:p w14:paraId="671F40A1" w14:textId="77777777" w:rsidR="00180EA5" w:rsidRPr="003F2429" w:rsidRDefault="00180EA5" w:rsidP="001D3CA6">
            <w:pPr>
              <w:ind w:right="195"/>
              <w:jc w:val="right"/>
              <w:rPr>
                <w:rFonts w:asciiTheme="minorHAnsi" w:hAnsiTheme="minorHAnsi" w:cstheme="minorHAnsi"/>
                <w:sz w:val="24"/>
                <w:szCs w:val="24"/>
              </w:rPr>
            </w:pPr>
          </w:p>
        </w:tc>
        <w:tc>
          <w:tcPr>
            <w:tcW w:w="556" w:type="pct"/>
            <w:tcBorders>
              <w:top w:val="nil"/>
              <w:left w:val="nil"/>
              <w:bottom w:val="single" w:sz="4" w:space="0" w:color="auto"/>
              <w:right w:val="single" w:sz="4" w:space="0" w:color="auto"/>
            </w:tcBorders>
            <w:shd w:val="clear" w:color="auto" w:fill="auto"/>
            <w:vAlign w:val="center"/>
          </w:tcPr>
          <w:p w14:paraId="34FF5707" w14:textId="77777777" w:rsidR="00180EA5" w:rsidRPr="003F2429" w:rsidRDefault="00180EA5" w:rsidP="001D3CA6">
            <w:pPr>
              <w:ind w:right="195"/>
              <w:jc w:val="right"/>
              <w:rPr>
                <w:rFonts w:asciiTheme="minorHAnsi" w:hAnsiTheme="minorHAnsi" w:cstheme="minorHAnsi"/>
                <w:sz w:val="24"/>
                <w:szCs w:val="24"/>
              </w:rPr>
            </w:pPr>
          </w:p>
        </w:tc>
        <w:tc>
          <w:tcPr>
            <w:tcW w:w="554" w:type="pct"/>
            <w:tcBorders>
              <w:top w:val="nil"/>
              <w:left w:val="nil"/>
              <w:bottom w:val="single" w:sz="4" w:space="0" w:color="auto"/>
              <w:right w:val="single" w:sz="4" w:space="0" w:color="auto"/>
            </w:tcBorders>
            <w:shd w:val="clear" w:color="auto" w:fill="auto"/>
            <w:vAlign w:val="center"/>
          </w:tcPr>
          <w:p w14:paraId="42BA68A8" w14:textId="77777777" w:rsidR="00180EA5" w:rsidRPr="003F2429" w:rsidRDefault="00180EA5" w:rsidP="001D3CA6">
            <w:pPr>
              <w:ind w:right="195"/>
              <w:jc w:val="right"/>
              <w:rPr>
                <w:rFonts w:asciiTheme="minorHAnsi" w:hAnsiTheme="minorHAnsi" w:cstheme="minorHAnsi"/>
                <w:sz w:val="24"/>
                <w:szCs w:val="24"/>
              </w:rPr>
            </w:pPr>
          </w:p>
        </w:tc>
      </w:tr>
      <w:tr w:rsidR="00180EA5" w:rsidRPr="009D4C75" w14:paraId="31621CA5" w14:textId="77777777" w:rsidTr="001D3CA6">
        <w:trPr>
          <w:trHeight w:val="975"/>
        </w:trPr>
        <w:tc>
          <w:tcPr>
            <w:tcW w:w="1665" w:type="pct"/>
            <w:tcBorders>
              <w:top w:val="nil"/>
              <w:left w:val="single" w:sz="4" w:space="0" w:color="auto"/>
              <w:bottom w:val="single" w:sz="4" w:space="0" w:color="auto"/>
              <w:right w:val="single" w:sz="4" w:space="0" w:color="auto"/>
            </w:tcBorders>
            <w:shd w:val="clear" w:color="auto" w:fill="auto"/>
            <w:vAlign w:val="center"/>
          </w:tcPr>
          <w:p w14:paraId="3722FCE7" w14:textId="77777777" w:rsidR="00180EA5" w:rsidRPr="003F2429" w:rsidRDefault="00180EA5" w:rsidP="001D3CA6">
            <w:pPr>
              <w:rPr>
                <w:rFonts w:asciiTheme="minorHAnsi" w:hAnsiTheme="minorHAnsi" w:cstheme="minorHAnsi"/>
                <w:color w:val="000000"/>
                <w:sz w:val="24"/>
                <w:szCs w:val="24"/>
              </w:rPr>
            </w:pPr>
            <w:r w:rsidRPr="003F2429">
              <w:rPr>
                <w:rFonts w:asciiTheme="minorHAnsi" w:hAnsiTheme="minorHAnsi" w:cstheme="minorHAnsi"/>
                <w:color w:val="000000"/>
                <w:sz w:val="24"/>
                <w:szCs w:val="24"/>
              </w:rPr>
              <w:t>2- Opérations préalables</w:t>
            </w:r>
          </w:p>
        </w:tc>
        <w:tc>
          <w:tcPr>
            <w:tcW w:w="556" w:type="pct"/>
            <w:tcBorders>
              <w:top w:val="single" w:sz="4" w:space="0" w:color="auto"/>
              <w:left w:val="nil"/>
              <w:bottom w:val="single" w:sz="4" w:space="0" w:color="auto"/>
              <w:right w:val="single" w:sz="4" w:space="0" w:color="auto"/>
            </w:tcBorders>
            <w:vAlign w:val="center"/>
          </w:tcPr>
          <w:p w14:paraId="544CEF9A" w14:textId="77777777" w:rsidR="00180EA5" w:rsidRPr="003F2429" w:rsidRDefault="00180EA5" w:rsidP="001D3CA6">
            <w:pPr>
              <w:ind w:right="195"/>
              <w:jc w:val="right"/>
              <w:rPr>
                <w:rFonts w:asciiTheme="minorHAnsi" w:hAnsiTheme="minorHAnsi" w:cstheme="minorHAnsi"/>
                <w:sz w:val="24"/>
                <w:szCs w:val="24"/>
              </w:rPr>
            </w:pPr>
          </w:p>
        </w:tc>
        <w:tc>
          <w:tcPr>
            <w:tcW w:w="557" w:type="pct"/>
            <w:tcBorders>
              <w:top w:val="single" w:sz="4" w:space="0" w:color="auto"/>
              <w:left w:val="single" w:sz="4" w:space="0" w:color="auto"/>
              <w:bottom w:val="single" w:sz="4" w:space="0" w:color="auto"/>
              <w:right w:val="single" w:sz="4" w:space="0" w:color="auto"/>
            </w:tcBorders>
            <w:vAlign w:val="center"/>
          </w:tcPr>
          <w:p w14:paraId="2690BDF0" w14:textId="77777777" w:rsidR="00180EA5" w:rsidRPr="003F2429" w:rsidRDefault="00180EA5" w:rsidP="001D3CA6">
            <w:pPr>
              <w:ind w:right="195"/>
              <w:jc w:val="right"/>
              <w:rPr>
                <w:rFonts w:asciiTheme="minorHAnsi" w:hAnsiTheme="minorHAnsi" w:cstheme="minorHAnsi"/>
                <w:sz w:val="24"/>
                <w:szCs w:val="24"/>
              </w:rPr>
            </w:pPr>
          </w:p>
        </w:tc>
        <w:tc>
          <w:tcPr>
            <w:tcW w:w="555" w:type="pct"/>
            <w:tcBorders>
              <w:top w:val="nil"/>
              <w:left w:val="single" w:sz="4" w:space="0" w:color="auto"/>
              <w:bottom w:val="single" w:sz="4" w:space="0" w:color="auto"/>
              <w:right w:val="single" w:sz="4" w:space="0" w:color="auto"/>
            </w:tcBorders>
            <w:shd w:val="clear" w:color="auto" w:fill="auto"/>
            <w:vAlign w:val="center"/>
          </w:tcPr>
          <w:p w14:paraId="19D3759C" w14:textId="77777777" w:rsidR="00180EA5" w:rsidRPr="003F2429" w:rsidRDefault="00180EA5" w:rsidP="001D3CA6">
            <w:pPr>
              <w:ind w:right="195"/>
              <w:jc w:val="right"/>
              <w:rPr>
                <w:rFonts w:asciiTheme="minorHAnsi" w:hAnsiTheme="minorHAnsi" w:cstheme="minorHAnsi"/>
                <w:sz w:val="24"/>
                <w:szCs w:val="24"/>
              </w:rPr>
            </w:pPr>
          </w:p>
        </w:tc>
        <w:tc>
          <w:tcPr>
            <w:tcW w:w="557" w:type="pct"/>
            <w:tcBorders>
              <w:top w:val="nil"/>
              <w:left w:val="nil"/>
              <w:bottom w:val="single" w:sz="4" w:space="0" w:color="auto"/>
              <w:right w:val="single" w:sz="4" w:space="0" w:color="auto"/>
            </w:tcBorders>
            <w:shd w:val="clear" w:color="auto" w:fill="auto"/>
            <w:vAlign w:val="center"/>
          </w:tcPr>
          <w:p w14:paraId="605397D8" w14:textId="77777777" w:rsidR="00180EA5" w:rsidRPr="003F2429" w:rsidRDefault="00180EA5" w:rsidP="001D3CA6">
            <w:pPr>
              <w:ind w:right="195"/>
              <w:jc w:val="right"/>
              <w:rPr>
                <w:rFonts w:asciiTheme="minorHAnsi" w:hAnsiTheme="minorHAnsi" w:cstheme="minorHAnsi"/>
                <w:sz w:val="24"/>
                <w:szCs w:val="24"/>
              </w:rPr>
            </w:pPr>
          </w:p>
        </w:tc>
        <w:tc>
          <w:tcPr>
            <w:tcW w:w="556" w:type="pct"/>
            <w:tcBorders>
              <w:top w:val="nil"/>
              <w:left w:val="nil"/>
              <w:bottom w:val="single" w:sz="4" w:space="0" w:color="auto"/>
              <w:right w:val="single" w:sz="4" w:space="0" w:color="auto"/>
            </w:tcBorders>
            <w:shd w:val="clear" w:color="auto" w:fill="auto"/>
            <w:vAlign w:val="center"/>
          </w:tcPr>
          <w:p w14:paraId="01F51FD3" w14:textId="77777777" w:rsidR="00180EA5" w:rsidRPr="003F2429" w:rsidRDefault="00180EA5" w:rsidP="001D3CA6">
            <w:pPr>
              <w:ind w:right="195"/>
              <w:jc w:val="right"/>
              <w:rPr>
                <w:rFonts w:asciiTheme="minorHAnsi" w:hAnsiTheme="minorHAnsi" w:cstheme="minorHAnsi"/>
                <w:sz w:val="24"/>
                <w:szCs w:val="24"/>
              </w:rPr>
            </w:pPr>
          </w:p>
        </w:tc>
        <w:tc>
          <w:tcPr>
            <w:tcW w:w="554" w:type="pct"/>
            <w:tcBorders>
              <w:top w:val="nil"/>
              <w:left w:val="nil"/>
              <w:bottom w:val="single" w:sz="4" w:space="0" w:color="auto"/>
              <w:right w:val="single" w:sz="4" w:space="0" w:color="auto"/>
            </w:tcBorders>
            <w:shd w:val="clear" w:color="auto" w:fill="auto"/>
            <w:vAlign w:val="center"/>
          </w:tcPr>
          <w:p w14:paraId="33D299C6" w14:textId="77777777" w:rsidR="00180EA5" w:rsidRPr="003F2429" w:rsidRDefault="00180EA5" w:rsidP="001D3CA6">
            <w:pPr>
              <w:ind w:right="195"/>
              <w:jc w:val="right"/>
              <w:rPr>
                <w:rFonts w:asciiTheme="minorHAnsi" w:hAnsiTheme="minorHAnsi" w:cstheme="minorHAnsi"/>
                <w:sz w:val="24"/>
                <w:szCs w:val="24"/>
              </w:rPr>
            </w:pPr>
          </w:p>
        </w:tc>
      </w:tr>
      <w:tr w:rsidR="00180EA5" w:rsidRPr="009D4C75" w14:paraId="51AFA2A8" w14:textId="77777777" w:rsidTr="001D3CA6">
        <w:trPr>
          <w:trHeight w:val="975"/>
        </w:trPr>
        <w:tc>
          <w:tcPr>
            <w:tcW w:w="1665" w:type="pct"/>
            <w:tcBorders>
              <w:top w:val="nil"/>
              <w:left w:val="single" w:sz="4" w:space="0" w:color="auto"/>
              <w:bottom w:val="single" w:sz="4" w:space="0" w:color="auto"/>
              <w:right w:val="single" w:sz="4" w:space="0" w:color="auto"/>
            </w:tcBorders>
            <w:shd w:val="clear" w:color="auto" w:fill="auto"/>
            <w:vAlign w:val="center"/>
          </w:tcPr>
          <w:p w14:paraId="1BF1BD03" w14:textId="77777777" w:rsidR="00180EA5" w:rsidRPr="003F2429" w:rsidRDefault="00180EA5" w:rsidP="001D3CA6">
            <w:pPr>
              <w:rPr>
                <w:rFonts w:asciiTheme="minorHAnsi" w:hAnsiTheme="minorHAnsi" w:cstheme="minorHAnsi"/>
                <w:color w:val="000000"/>
                <w:sz w:val="24"/>
                <w:szCs w:val="24"/>
              </w:rPr>
            </w:pPr>
            <w:r w:rsidRPr="003F2429">
              <w:rPr>
                <w:rFonts w:asciiTheme="minorHAnsi" w:hAnsiTheme="minorHAnsi" w:cstheme="minorHAnsi"/>
                <w:color w:val="000000"/>
                <w:sz w:val="24"/>
                <w:szCs w:val="24"/>
              </w:rPr>
              <w:t>3 - Enlèvement</w:t>
            </w:r>
          </w:p>
        </w:tc>
        <w:tc>
          <w:tcPr>
            <w:tcW w:w="556" w:type="pct"/>
            <w:tcBorders>
              <w:top w:val="single" w:sz="4" w:space="0" w:color="auto"/>
              <w:left w:val="nil"/>
              <w:bottom w:val="single" w:sz="4" w:space="0" w:color="auto"/>
              <w:right w:val="single" w:sz="4" w:space="0" w:color="auto"/>
            </w:tcBorders>
            <w:vAlign w:val="center"/>
          </w:tcPr>
          <w:p w14:paraId="23ECD21D" w14:textId="77777777" w:rsidR="00180EA5" w:rsidRPr="003F2429" w:rsidRDefault="00180EA5" w:rsidP="001D3CA6">
            <w:pPr>
              <w:ind w:right="195"/>
              <w:jc w:val="right"/>
              <w:rPr>
                <w:rFonts w:asciiTheme="minorHAnsi" w:hAnsiTheme="minorHAnsi" w:cstheme="minorHAnsi"/>
                <w:sz w:val="24"/>
                <w:szCs w:val="24"/>
              </w:rPr>
            </w:pPr>
          </w:p>
        </w:tc>
        <w:tc>
          <w:tcPr>
            <w:tcW w:w="557" w:type="pct"/>
            <w:tcBorders>
              <w:top w:val="single" w:sz="4" w:space="0" w:color="auto"/>
              <w:left w:val="single" w:sz="4" w:space="0" w:color="auto"/>
              <w:bottom w:val="single" w:sz="4" w:space="0" w:color="auto"/>
              <w:right w:val="single" w:sz="4" w:space="0" w:color="auto"/>
            </w:tcBorders>
            <w:vAlign w:val="center"/>
          </w:tcPr>
          <w:p w14:paraId="4F457AF3" w14:textId="77777777" w:rsidR="00180EA5" w:rsidRPr="003F2429" w:rsidRDefault="00180EA5" w:rsidP="001D3CA6">
            <w:pPr>
              <w:ind w:right="195"/>
              <w:jc w:val="right"/>
              <w:rPr>
                <w:rFonts w:asciiTheme="minorHAnsi" w:hAnsiTheme="minorHAnsi" w:cstheme="minorHAnsi"/>
                <w:sz w:val="24"/>
                <w:szCs w:val="24"/>
              </w:rPr>
            </w:pPr>
          </w:p>
        </w:tc>
        <w:tc>
          <w:tcPr>
            <w:tcW w:w="555" w:type="pct"/>
            <w:tcBorders>
              <w:top w:val="nil"/>
              <w:left w:val="single" w:sz="4" w:space="0" w:color="auto"/>
              <w:bottom w:val="single" w:sz="4" w:space="0" w:color="auto"/>
              <w:right w:val="single" w:sz="4" w:space="0" w:color="auto"/>
            </w:tcBorders>
            <w:shd w:val="clear" w:color="auto" w:fill="auto"/>
            <w:vAlign w:val="center"/>
          </w:tcPr>
          <w:p w14:paraId="378AA301" w14:textId="77777777" w:rsidR="00180EA5" w:rsidRPr="003F2429" w:rsidRDefault="00180EA5" w:rsidP="001D3CA6">
            <w:pPr>
              <w:ind w:right="195"/>
              <w:jc w:val="right"/>
              <w:rPr>
                <w:rFonts w:asciiTheme="minorHAnsi" w:hAnsiTheme="minorHAnsi" w:cstheme="minorHAnsi"/>
                <w:sz w:val="24"/>
                <w:szCs w:val="24"/>
              </w:rPr>
            </w:pPr>
          </w:p>
        </w:tc>
        <w:tc>
          <w:tcPr>
            <w:tcW w:w="557" w:type="pct"/>
            <w:tcBorders>
              <w:top w:val="nil"/>
              <w:left w:val="nil"/>
              <w:bottom w:val="single" w:sz="4" w:space="0" w:color="auto"/>
              <w:right w:val="single" w:sz="4" w:space="0" w:color="auto"/>
            </w:tcBorders>
            <w:shd w:val="clear" w:color="auto" w:fill="auto"/>
            <w:vAlign w:val="center"/>
          </w:tcPr>
          <w:p w14:paraId="5C9C3853" w14:textId="77777777" w:rsidR="00180EA5" w:rsidRPr="003F2429" w:rsidRDefault="00180EA5" w:rsidP="001D3CA6">
            <w:pPr>
              <w:ind w:right="195"/>
              <w:jc w:val="right"/>
              <w:rPr>
                <w:rFonts w:asciiTheme="minorHAnsi" w:hAnsiTheme="minorHAnsi" w:cstheme="minorHAnsi"/>
                <w:sz w:val="24"/>
                <w:szCs w:val="24"/>
              </w:rPr>
            </w:pPr>
          </w:p>
        </w:tc>
        <w:tc>
          <w:tcPr>
            <w:tcW w:w="556" w:type="pct"/>
            <w:tcBorders>
              <w:top w:val="nil"/>
              <w:left w:val="nil"/>
              <w:bottom w:val="single" w:sz="4" w:space="0" w:color="auto"/>
              <w:right w:val="single" w:sz="4" w:space="0" w:color="auto"/>
            </w:tcBorders>
            <w:shd w:val="clear" w:color="auto" w:fill="auto"/>
            <w:vAlign w:val="center"/>
          </w:tcPr>
          <w:p w14:paraId="7029B59F" w14:textId="77777777" w:rsidR="00180EA5" w:rsidRPr="003F2429" w:rsidRDefault="00180EA5" w:rsidP="001D3CA6">
            <w:pPr>
              <w:ind w:right="195"/>
              <w:jc w:val="right"/>
              <w:rPr>
                <w:rFonts w:asciiTheme="minorHAnsi" w:hAnsiTheme="minorHAnsi" w:cstheme="minorHAnsi"/>
                <w:sz w:val="24"/>
                <w:szCs w:val="24"/>
              </w:rPr>
            </w:pPr>
          </w:p>
        </w:tc>
        <w:tc>
          <w:tcPr>
            <w:tcW w:w="554" w:type="pct"/>
            <w:tcBorders>
              <w:top w:val="nil"/>
              <w:left w:val="nil"/>
              <w:bottom w:val="single" w:sz="4" w:space="0" w:color="auto"/>
              <w:right w:val="single" w:sz="4" w:space="0" w:color="auto"/>
            </w:tcBorders>
            <w:shd w:val="clear" w:color="auto" w:fill="auto"/>
            <w:vAlign w:val="center"/>
          </w:tcPr>
          <w:p w14:paraId="0B297D11" w14:textId="77777777" w:rsidR="00180EA5" w:rsidRPr="003F2429" w:rsidRDefault="00180EA5" w:rsidP="001D3CA6">
            <w:pPr>
              <w:ind w:right="195"/>
              <w:jc w:val="right"/>
              <w:rPr>
                <w:rFonts w:asciiTheme="minorHAnsi" w:hAnsiTheme="minorHAnsi" w:cstheme="minorHAnsi"/>
                <w:sz w:val="24"/>
                <w:szCs w:val="24"/>
              </w:rPr>
            </w:pPr>
          </w:p>
        </w:tc>
      </w:tr>
      <w:tr w:rsidR="00180EA5" w:rsidRPr="009D4C75" w14:paraId="336AA7B8" w14:textId="77777777" w:rsidTr="001D3CA6">
        <w:trPr>
          <w:trHeight w:val="1049"/>
        </w:trPr>
        <w:tc>
          <w:tcPr>
            <w:tcW w:w="1665" w:type="pct"/>
            <w:tcBorders>
              <w:top w:val="nil"/>
              <w:left w:val="single" w:sz="4" w:space="0" w:color="auto"/>
              <w:bottom w:val="single" w:sz="4" w:space="0" w:color="auto"/>
              <w:right w:val="single" w:sz="4" w:space="0" w:color="auto"/>
            </w:tcBorders>
            <w:shd w:val="clear" w:color="auto" w:fill="auto"/>
            <w:vAlign w:val="center"/>
            <w:hideMark/>
          </w:tcPr>
          <w:p w14:paraId="59FFEAAF" w14:textId="77777777" w:rsidR="00180EA5" w:rsidRPr="003F2429" w:rsidRDefault="00180EA5" w:rsidP="001D3CA6">
            <w:pPr>
              <w:rPr>
                <w:rFonts w:asciiTheme="minorHAnsi" w:hAnsiTheme="minorHAnsi" w:cstheme="minorHAnsi"/>
                <w:color w:val="000000"/>
                <w:sz w:val="24"/>
                <w:szCs w:val="24"/>
              </w:rPr>
            </w:pPr>
            <w:r w:rsidRPr="003F2429">
              <w:rPr>
                <w:rFonts w:asciiTheme="minorHAnsi" w:hAnsiTheme="minorHAnsi" w:cstheme="minorHAnsi"/>
                <w:color w:val="000000"/>
                <w:sz w:val="24"/>
                <w:szCs w:val="24"/>
              </w:rPr>
              <w:t>4- Garde journalière</w:t>
            </w:r>
          </w:p>
        </w:tc>
        <w:tc>
          <w:tcPr>
            <w:tcW w:w="556" w:type="pct"/>
            <w:tcBorders>
              <w:top w:val="single" w:sz="4" w:space="0" w:color="auto"/>
              <w:left w:val="single" w:sz="4" w:space="0" w:color="auto"/>
              <w:right w:val="single" w:sz="4" w:space="0" w:color="auto"/>
            </w:tcBorders>
            <w:vAlign w:val="center"/>
          </w:tcPr>
          <w:p w14:paraId="49DB2BBE" w14:textId="77777777" w:rsidR="00180EA5" w:rsidRPr="003F2429" w:rsidRDefault="00180EA5" w:rsidP="001D3CA6">
            <w:pPr>
              <w:ind w:right="195"/>
              <w:jc w:val="right"/>
              <w:rPr>
                <w:rFonts w:asciiTheme="minorHAnsi" w:hAnsiTheme="minorHAnsi" w:cstheme="minorHAnsi"/>
                <w:sz w:val="24"/>
                <w:szCs w:val="24"/>
              </w:rPr>
            </w:pPr>
          </w:p>
        </w:tc>
        <w:tc>
          <w:tcPr>
            <w:tcW w:w="557" w:type="pct"/>
            <w:tcBorders>
              <w:top w:val="single" w:sz="4" w:space="0" w:color="auto"/>
              <w:left w:val="single" w:sz="4" w:space="0" w:color="auto"/>
              <w:right w:val="single" w:sz="4" w:space="0" w:color="auto"/>
            </w:tcBorders>
            <w:vAlign w:val="center"/>
          </w:tcPr>
          <w:p w14:paraId="7829EEA3" w14:textId="77777777" w:rsidR="00180EA5" w:rsidRPr="003F2429" w:rsidRDefault="00180EA5" w:rsidP="001D3CA6">
            <w:pPr>
              <w:ind w:right="195"/>
              <w:jc w:val="right"/>
              <w:rPr>
                <w:rFonts w:asciiTheme="minorHAnsi" w:hAnsiTheme="minorHAnsi" w:cstheme="minorHAnsi"/>
                <w:sz w:val="24"/>
                <w:szCs w:val="24"/>
              </w:rPr>
            </w:pPr>
          </w:p>
        </w:tc>
        <w:tc>
          <w:tcPr>
            <w:tcW w:w="555" w:type="pct"/>
            <w:tcBorders>
              <w:top w:val="nil"/>
              <w:left w:val="single" w:sz="4" w:space="0" w:color="auto"/>
              <w:bottom w:val="single" w:sz="4" w:space="0" w:color="auto"/>
              <w:right w:val="single" w:sz="4" w:space="0" w:color="auto"/>
            </w:tcBorders>
            <w:shd w:val="clear" w:color="auto" w:fill="auto"/>
            <w:vAlign w:val="center"/>
          </w:tcPr>
          <w:p w14:paraId="7BB4E284" w14:textId="77777777" w:rsidR="00180EA5" w:rsidRPr="003F2429" w:rsidRDefault="00180EA5" w:rsidP="001D3CA6">
            <w:pPr>
              <w:ind w:right="195"/>
              <w:jc w:val="right"/>
              <w:rPr>
                <w:rFonts w:asciiTheme="minorHAnsi" w:hAnsiTheme="minorHAnsi" w:cstheme="minorHAnsi"/>
                <w:sz w:val="24"/>
                <w:szCs w:val="24"/>
              </w:rPr>
            </w:pPr>
          </w:p>
        </w:tc>
        <w:tc>
          <w:tcPr>
            <w:tcW w:w="557" w:type="pct"/>
            <w:tcBorders>
              <w:top w:val="nil"/>
              <w:left w:val="single" w:sz="4" w:space="0" w:color="auto"/>
              <w:bottom w:val="single" w:sz="4" w:space="0" w:color="auto"/>
              <w:right w:val="single" w:sz="4" w:space="0" w:color="auto"/>
            </w:tcBorders>
            <w:shd w:val="clear" w:color="auto" w:fill="auto"/>
            <w:vAlign w:val="center"/>
          </w:tcPr>
          <w:p w14:paraId="6562D32B" w14:textId="77777777" w:rsidR="00180EA5" w:rsidRPr="003F2429" w:rsidRDefault="00180EA5" w:rsidP="001D3CA6">
            <w:pPr>
              <w:ind w:right="195"/>
              <w:jc w:val="right"/>
              <w:rPr>
                <w:rFonts w:asciiTheme="minorHAnsi" w:hAnsiTheme="minorHAnsi" w:cstheme="minorHAnsi"/>
                <w:sz w:val="24"/>
                <w:szCs w:val="24"/>
              </w:rPr>
            </w:pPr>
          </w:p>
        </w:tc>
        <w:tc>
          <w:tcPr>
            <w:tcW w:w="556" w:type="pct"/>
            <w:tcBorders>
              <w:top w:val="nil"/>
              <w:left w:val="single" w:sz="4" w:space="0" w:color="auto"/>
              <w:bottom w:val="single" w:sz="4" w:space="0" w:color="auto"/>
              <w:right w:val="single" w:sz="4" w:space="0" w:color="auto"/>
            </w:tcBorders>
            <w:shd w:val="clear" w:color="auto" w:fill="auto"/>
            <w:vAlign w:val="center"/>
          </w:tcPr>
          <w:p w14:paraId="1B4C0425" w14:textId="77777777" w:rsidR="00180EA5" w:rsidRPr="003F2429" w:rsidRDefault="00180EA5" w:rsidP="001D3CA6">
            <w:pPr>
              <w:ind w:right="195"/>
              <w:jc w:val="right"/>
              <w:rPr>
                <w:rFonts w:asciiTheme="minorHAnsi" w:hAnsiTheme="minorHAnsi" w:cstheme="minorHAnsi"/>
                <w:sz w:val="24"/>
                <w:szCs w:val="24"/>
              </w:rPr>
            </w:pPr>
          </w:p>
        </w:tc>
        <w:tc>
          <w:tcPr>
            <w:tcW w:w="554" w:type="pct"/>
            <w:tcBorders>
              <w:top w:val="nil"/>
              <w:left w:val="single" w:sz="4" w:space="0" w:color="auto"/>
              <w:bottom w:val="single" w:sz="4" w:space="0" w:color="auto"/>
              <w:right w:val="single" w:sz="4" w:space="0" w:color="auto"/>
            </w:tcBorders>
            <w:shd w:val="clear" w:color="auto" w:fill="auto"/>
            <w:vAlign w:val="center"/>
          </w:tcPr>
          <w:p w14:paraId="4E47CC04" w14:textId="77777777" w:rsidR="00180EA5" w:rsidRPr="003F2429" w:rsidRDefault="00180EA5" w:rsidP="001D3CA6">
            <w:pPr>
              <w:ind w:right="195"/>
              <w:jc w:val="right"/>
              <w:rPr>
                <w:rFonts w:asciiTheme="minorHAnsi" w:hAnsiTheme="minorHAnsi" w:cstheme="minorHAnsi"/>
                <w:sz w:val="24"/>
                <w:szCs w:val="24"/>
              </w:rPr>
            </w:pPr>
          </w:p>
        </w:tc>
      </w:tr>
      <w:tr w:rsidR="00180EA5" w:rsidRPr="009D4C75" w14:paraId="1CC844FC" w14:textId="77777777" w:rsidTr="001D3CA6">
        <w:trPr>
          <w:trHeight w:val="994"/>
        </w:trPr>
        <w:tc>
          <w:tcPr>
            <w:tcW w:w="1665" w:type="pct"/>
            <w:tcBorders>
              <w:top w:val="nil"/>
              <w:left w:val="single" w:sz="4" w:space="0" w:color="auto"/>
              <w:bottom w:val="single" w:sz="4" w:space="0" w:color="auto"/>
              <w:right w:val="single" w:sz="4" w:space="0" w:color="auto"/>
            </w:tcBorders>
            <w:shd w:val="clear" w:color="auto" w:fill="auto"/>
            <w:vAlign w:val="center"/>
            <w:hideMark/>
          </w:tcPr>
          <w:p w14:paraId="1DB117C3" w14:textId="77777777" w:rsidR="00180EA5" w:rsidRPr="003F2429" w:rsidRDefault="00180EA5" w:rsidP="001D3CA6">
            <w:pPr>
              <w:rPr>
                <w:rFonts w:asciiTheme="minorHAnsi" w:hAnsiTheme="minorHAnsi" w:cstheme="minorHAnsi"/>
                <w:color w:val="000000"/>
                <w:sz w:val="24"/>
                <w:szCs w:val="24"/>
              </w:rPr>
            </w:pPr>
            <w:r w:rsidRPr="003F2429">
              <w:rPr>
                <w:rFonts w:asciiTheme="minorHAnsi" w:hAnsiTheme="minorHAnsi" w:cstheme="minorHAnsi"/>
                <w:color w:val="000000"/>
                <w:sz w:val="24"/>
                <w:szCs w:val="24"/>
              </w:rPr>
              <w:t>5- Expertise</w:t>
            </w:r>
          </w:p>
        </w:tc>
        <w:tc>
          <w:tcPr>
            <w:tcW w:w="556" w:type="pct"/>
            <w:tcBorders>
              <w:top w:val="single" w:sz="4" w:space="0" w:color="auto"/>
              <w:left w:val="nil"/>
              <w:bottom w:val="single" w:sz="4" w:space="0" w:color="auto"/>
              <w:right w:val="single" w:sz="4" w:space="0" w:color="auto"/>
            </w:tcBorders>
            <w:vAlign w:val="center"/>
          </w:tcPr>
          <w:p w14:paraId="2DE9461E" w14:textId="77777777" w:rsidR="00180EA5" w:rsidRPr="003F2429" w:rsidRDefault="00180EA5" w:rsidP="001D3CA6">
            <w:pPr>
              <w:ind w:right="195"/>
              <w:jc w:val="right"/>
              <w:rPr>
                <w:rFonts w:asciiTheme="minorHAnsi" w:hAnsiTheme="minorHAnsi" w:cstheme="minorHAnsi"/>
                <w:sz w:val="24"/>
                <w:szCs w:val="24"/>
              </w:rPr>
            </w:pPr>
          </w:p>
        </w:tc>
        <w:tc>
          <w:tcPr>
            <w:tcW w:w="557" w:type="pct"/>
            <w:tcBorders>
              <w:top w:val="single" w:sz="4" w:space="0" w:color="auto"/>
              <w:left w:val="single" w:sz="4" w:space="0" w:color="auto"/>
              <w:bottom w:val="single" w:sz="4" w:space="0" w:color="auto"/>
              <w:right w:val="single" w:sz="4" w:space="0" w:color="auto"/>
            </w:tcBorders>
            <w:vAlign w:val="center"/>
          </w:tcPr>
          <w:p w14:paraId="6933C22A" w14:textId="77777777" w:rsidR="00180EA5" w:rsidRPr="003F2429" w:rsidRDefault="00180EA5" w:rsidP="001D3CA6">
            <w:pPr>
              <w:ind w:right="195"/>
              <w:jc w:val="right"/>
              <w:rPr>
                <w:rFonts w:asciiTheme="minorHAnsi" w:hAnsiTheme="minorHAnsi" w:cstheme="minorHAnsi"/>
                <w:sz w:val="24"/>
                <w:szCs w:val="24"/>
              </w:rPr>
            </w:pPr>
          </w:p>
        </w:tc>
        <w:tc>
          <w:tcPr>
            <w:tcW w:w="555" w:type="pct"/>
            <w:tcBorders>
              <w:top w:val="nil"/>
              <w:left w:val="single" w:sz="4" w:space="0" w:color="auto"/>
              <w:bottom w:val="single" w:sz="4" w:space="0" w:color="auto"/>
              <w:right w:val="single" w:sz="4" w:space="0" w:color="auto"/>
            </w:tcBorders>
            <w:shd w:val="clear" w:color="auto" w:fill="auto"/>
            <w:vAlign w:val="center"/>
          </w:tcPr>
          <w:p w14:paraId="01ACBA3A" w14:textId="77777777" w:rsidR="00180EA5" w:rsidRPr="003F2429" w:rsidRDefault="00180EA5" w:rsidP="001D3CA6">
            <w:pPr>
              <w:ind w:right="195"/>
              <w:jc w:val="right"/>
              <w:rPr>
                <w:rFonts w:asciiTheme="minorHAnsi" w:hAnsiTheme="minorHAnsi" w:cstheme="minorHAnsi"/>
                <w:sz w:val="24"/>
                <w:szCs w:val="24"/>
              </w:rPr>
            </w:pPr>
          </w:p>
        </w:tc>
        <w:tc>
          <w:tcPr>
            <w:tcW w:w="557" w:type="pct"/>
            <w:tcBorders>
              <w:top w:val="nil"/>
              <w:left w:val="nil"/>
              <w:bottom w:val="single" w:sz="4" w:space="0" w:color="auto"/>
              <w:right w:val="single" w:sz="4" w:space="0" w:color="auto"/>
            </w:tcBorders>
            <w:shd w:val="clear" w:color="auto" w:fill="auto"/>
            <w:vAlign w:val="center"/>
          </w:tcPr>
          <w:p w14:paraId="5A70E4F0" w14:textId="77777777" w:rsidR="00180EA5" w:rsidRPr="003F2429" w:rsidRDefault="00180EA5" w:rsidP="001D3CA6">
            <w:pPr>
              <w:ind w:right="195"/>
              <w:jc w:val="right"/>
              <w:rPr>
                <w:rFonts w:asciiTheme="minorHAnsi" w:hAnsiTheme="minorHAnsi" w:cstheme="minorHAnsi"/>
                <w:sz w:val="24"/>
                <w:szCs w:val="24"/>
              </w:rPr>
            </w:pPr>
          </w:p>
        </w:tc>
        <w:tc>
          <w:tcPr>
            <w:tcW w:w="556" w:type="pct"/>
            <w:tcBorders>
              <w:top w:val="nil"/>
              <w:left w:val="nil"/>
              <w:bottom w:val="single" w:sz="4" w:space="0" w:color="auto"/>
              <w:right w:val="single" w:sz="4" w:space="0" w:color="auto"/>
            </w:tcBorders>
            <w:shd w:val="clear" w:color="auto" w:fill="auto"/>
            <w:vAlign w:val="center"/>
          </w:tcPr>
          <w:p w14:paraId="380BA8ED" w14:textId="77777777" w:rsidR="00180EA5" w:rsidRPr="003F2429" w:rsidRDefault="00180EA5" w:rsidP="001D3CA6">
            <w:pPr>
              <w:ind w:right="195"/>
              <w:jc w:val="right"/>
              <w:rPr>
                <w:rFonts w:asciiTheme="minorHAnsi" w:hAnsiTheme="minorHAnsi" w:cstheme="minorHAnsi"/>
                <w:sz w:val="24"/>
                <w:szCs w:val="24"/>
              </w:rPr>
            </w:pPr>
          </w:p>
        </w:tc>
        <w:tc>
          <w:tcPr>
            <w:tcW w:w="554" w:type="pct"/>
            <w:tcBorders>
              <w:top w:val="nil"/>
              <w:left w:val="nil"/>
              <w:bottom w:val="single" w:sz="4" w:space="0" w:color="auto"/>
              <w:right w:val="single" w:sz="4" w:space="0" w:color="auto"/>
            </w:tcBorders>
            <w:shd w:val="clear" w:color="auto" w:fill="auto"/>
            <w:vAlign w:val="center"/>
          </w:tcPr>
          <w:p w14:paraId="325C5F7E" w14:textId="77777777" w:rsidR="00180EA5" w:rsidRPr="003F2429" w:rsidRDefault="00180EA5" w:rsidP="001D3CA6">
            <w:pPr>
              <w:ind w:right="195"/>
              <w:jc w:val="right"/>
              <w:rPr>
                <w:rFonts w:asciiTheme="minorHAnsi" w:hAnsiTheme="minorHAnsi" w:cstheme="minorHAnsi"/>
                <w:sz w:val="24"/>
                <w:szCs w:val="24"/>
              </w:rPr>
            </w:pPr>
          </w:p>
        </w:tc>
      </w:tr>
    </w:tbl>
    <w:p w14:paraId="2ACBC7DA" w14:textId="77777777" w:rsidR="00180EA5" w:rsidRDefault="00180EA5" w:rsidP="00180EA5">
      <w:pPr>
        <w:pStyle w:val="Retraitcorpsdetexte3"/>
        <w:tabs>
          <w:tab w:val="left" w:pos="10206"/>
        </w:tabs>
        <w:ind w:left="0"/>
        <w:jc w:val="both"/>
        <w:rPr>
          <w:rFonts w:asciiTheme="minorHAnsi" w:hAnsiTheme="minorHAnsi" w:cstheme="minorHAnsi"/>
          <w:sz w:val="24"/>
          <w:szCs w:val="24"/>
        </w:rPr>
      </w:pPr>
    </w:p>
    <w:p w14:paraId="66BEBDE6" w14:textId="77777777" w:rsidR="00180EA5" w:rsidRDefault="00180EA5" w:rsidP="00180EA5">
      <w:pPr>
        <w:ind w:firstLine="708"/>
        <w:jc w:val="both"/>
        <w:rPr>
          <w:rFonts w:ascii="Calibri" w:hAnsi="Calibri" w:cs="Calibri"/>
          <w:sz w:val="24"/>
          <w:szCs w:val="24"/>
        </w:rPr>
      </w:pPr>
      <w:r w:rsidRPr="000D58E9">
        <w:rPr>
          <w:rFonts w:ascii="Calibri" w:hAnsi="Calibri" w:cs="Calibri"/>
          <w:sz w:val="24"/>
          <w:szCs w:val="24"/>
        </w:rPr>
        <w:t>En cas de promulgation d’un nouvel arrêté interministériel « fixant les tarifs maxima des frais de fourrière pour automobiles » au cours de l’exécution de la présente concession de service public, le délégataire peut demander à la Collectivité une réévaluation des tarifs, qui sera formalisée par un avenant à l’actuelle convention.</w:t>
      </w:r>
    </w:p>
    <w:p w14:paraId="20F03B61" w14:textId="77777777" w:rsidR="000D58E9" w:rsidRPr="003F2429" w:rsidRDefault="000D58E9" w:rsidP="00180EA5">
      <w:pPr>
        <w:ind w:firstLine="708"/>
        <w:jc w:val="both"/>
        <w:rPr>
          <w:rFonts w:ascii="Calibri" w:hAnsi="Calibri" w:cs="Calibri"/>
          <w:sz w:val="24"/>
          <w:szCs w:val="24"/>
        </w:rPr>
      </w:pPr>
    </w:p>
    <w:p w14:paraId="3E881A3D" w14:textId="77777777" w:rsidR="00180EA5" w:rsidRPr="00644BB6" w:rsidRDefault="00180EA5" w:rsidP="00180EA5">
      <w:pPr>
        <w:pStyle w:val="Titre1"/>
        <w:ind w:left="0"/>
        <w:rPr>
          <w:rFonts w:ascii="Trebuchet MS" w:hAnsi="Trebuchet MS"/>
          <w:sz w:val="26"/>
          <w:szCs w:val="26"/>
        </w:rPr>
      </w:pPr>
      <w:r w:rsidRPr="00644BB6">
        <w:rPr>
          <w:rFonts w:ascii="Trebuchet MS" w:hAnsi="Trebuchet MS"/>
          <w:sz w:val="26"/>
          <w:szCs w:val="26"/>
        </w:rPr>
        <w:lastRenderedPageBreak/>
        <w:t xml:space="preserve">Article </w:t>
      </w:r>
      <w:r>
        <w:rPr>
          <w:rFonts w:ascii="Trebuchet MS" w:hAnsi="Trebuchet MS"/>
          <w:sz w:val="26"/>
          <w:szCs w:val="26"/>
        </w:rPr>
        <w:t>8</w:t>
      </w:r>
      <w:r w:rsidRPr="00644BB6">
        <w:rPr>
          <w:rFonts w:ascii="Trebuchet MS" w:hAnsi="Trebuchet MS"/>
          <w:sz w:val="26"/>
          <w:szCs w:val="26"/>
        </w:rPr>
        <w:t xml:space="preserve"> : </w:t>
      </w:r>
      <w:r>
        <w:rPr>
          <w:rFonts w:ascii="Trebuchet MS" w:hAnsi="Trebuchet MS"/>
          <w:sz w:val="26"/>
          <w:szCs w:val="26"/>
        </w:rPr>
        <w:t>Contrôle de la collectivité</w:t>
      </w:r>
    </w:p>
    <w:p w14:paraId="06636F67" w14:textId="77777777" w:rsidR="00180EA5" w:rsidRDefault="00180EA5" w:rsidP="00180EA5">
      <w:pPr>
        <w:pStyle w:val="Retraitcorpsdetexte3"/>
        <w:tabs>
          <w:tab w:val="left" w:pos="10206"/>
        </w:tabs>
        <w:ind w:left="0"/>
        <w:jc w:val="both"/>
        <w:rPr>
          <w:rFonts w:asciiTheme="minorHAnsi" w:hAnsiTheme="minorHAnsi" w:cstheme="minorHAnsi"/>
          <w:sz w:val="24"/>
          <w:szCs w:val="24"/>
        </w:rPr>
      </w:pPr>
    </w:p>
    <w:p w14:paraId="2FB582B5" w14:textId="77777777" w:rsidR="00180EA5" w:rsidRPr="000D58E9" w:rsidRDefault="00180EA5" w:rsidP="00180EA5">
      <w:pPr>
        <w:ind w:firstLine="708"/>
        <w:jc w:val="both"/>
        <w:rPr>
          <w:rFonts w:asciiTheme="minorHAnsi" w:hAnsiTheme="minorHAnsi" w:cstheme="minorHAnsi"/>
          <w:sz w:val="24"/>
          <w:szCs w:val="24"/>
        </w:rPr>
      </w:pPr>
      <w:r w:rsidRPr="000D58E9">
        <w:rPr>
          <w:rFonts w:asciiTheme="minorHAnsi" w:hAnsiTheme="minorHAnsi" w:cstheme="minorHAnsi"/>
          <w:sz w:val="24"/>
          <w:szCs w:val="24"/>
        </w:rPr>
        <w:t>L’ensemble de la gestion du service est soumis au contrôle de la Collectivité. A cet effet, ses agents pourront se faire présenter toutes pièces de comptabilité et documents nécessaires à l’accomplissement de leur mission.</w:t>
      </w:r>
    </w:p>
    <w:p w14:paraId="61642DBF" w14:textId="77777777" w:rsidR="00180EA5" w:rsidRPr="000D58E9" w:rsidRDefault="00180EA5" w:rsidP="00180EA5">
      <w:pPr>
        <w:jc w:val="both"/>
        <w:rPr>
          <w:rFonts w:asciiTheme="minorHAnsi" w:hAnsiTheme="minorHAnsi" w:cstheme="minorHAnsi"/>
          <w:sz w:val="24"/>
          <w:szCs w:val="24"/>
        </w:rPr>
      </w:pPr>
    </w:p>
    <w:p w14:paraId="5B3BE9FA" w14:textId="77777777" w:rsidR="00180EA5" w:rsidRPr="003F2429" w:rsidRDefault="00180EA5" w:rsidP="00180EA5">
      <w:pPr>
        <w:jc w:val="both"/>
        <w:rPr>
          <w:rFonts w:asciiTheme="minorHAnsi" w:hAnsiTheme="minorHAnsi" w:cstheme="minorHAnsi"/>
          <w:sz w:val="24"/>
          <w:szCs w:val="24"/>
        </w:rPr>
      </w:pPr>
      <w:r w:rsidRPr="000D58E9">
        <w:rPr>
          <w:rFonts w:asciiTheme="minorHAnsi" w:hAnsiTheme="minorHAnsi" w:cstheme="minorHAnsi"/>
          <w:sz w:val="24"/>
          <w:szCs w:val="24"/>
        </w:rPr>
        <w:tab/>
        <w:t>La Collectivité, ayant aussi accès au SI Fourrière, peut vérifier l’ensemble des éléments renseignés par les services de polices ou le concessionnaire y compris les délais de chacune des phases de la procédure.</w:t>
      </w:r>
    </w:p>
    <w:p w14:paraId="248C03BF" w14:textId="77777777" w:rsidR="00180EA5" w:rsidRDefault="00180EA5" w:rsidP="00180EA5">
      <w:pPr>
        <w:pStyle w:val="Corpsdetexte"/>
        <w:ind w:left="0"/>
        <w:jc w:val="both"/>
        <w:rPr>
          <w:rFonts w:asciiTheme="minorHAnsi" w:hAnsiTheme="minorHAnsi" w:cstheme="minorHAnsi"/>
          <w:sz w:val="22"/>
          <w:szCs w:val="22"/>
        </w:rPr>
      </w:pPr>
    </w:p>
    <w:p w14:paraId="2A788DC1" w14:textId="77777777" w:rsidR="00180EA5" w:rsidRPr="00644BB6" w:rsidRDefault="00180EA5" w:rsidP="00180EA5">
      <w:pPr>
        <w:pStyle w:val="Corpsdetexte"/>
        <w:ind w:left="0"/>
        <w:jc w:val="both"/>
        <w:rPr>
          <w:rFonts w:ascii="Trebuchet MS" w:hAnsi="Trebuchet MS" w:cstheme="minorHAnsi"/>
          <w:sz w:val="28"/>
          <w:szCs w:val="28"/>
        </w:rPr>
      </w:pPr>
    </w:p>
    <w:p w14:paraId="6DE2F702" w14:textId="77777777" w:rsidR="00180EA5" w:rsidRPr="00644BB6" w:rsidRDefault="00180EA5" w:rsidP="00180EA5">
      <w:pPr>
        <w:pStyle w:val="Titre1"/>
        <w:ind w:left="0"/>
        <w:rPr>
          <w:rFonts w:ascii="Trebuchet MS" w:hAnsi="Trebuchet MS"/>
          <w:sz w:val="26"/>
          <w:szCs w:val="26"/>
        </w:rPr>
      </w:pPr>
      <w:r w:rsidRPr="00644BB6">
        <w:rPr>
          <w:rFonts w:ascii="Trebuchet MS" w:hAnsi="Trebuchet MS"/>
          <w:sz w:val="26"/>
          <w:szCs w:val="26"/>
        </w:rPr>
        <w:t xml:space="preserve">Article </w:t>
      </w:r>
      <w:r>
        <w:rPr>
          <w:rFonts w:ascii="Trebuchet MS" w:hAnsi="Trebuchet MS"/>
          <w:sz w:val="26"/>
          <w:szCs w:val="26"/>
        </w:rPr>
        <w:t>9</w:t>
      </w:r>
      <w:r w:rsidRPr="00644BB6">
        <w:rPr>
          <w:rFonts w:ascii="Trebuchet MS" w:hAnsi="Trebuchet MS"/>
          <w:sz w:val="26"/>
          <w:szCs w:val="26"/>
        </w:rPr>
        <w:t xml:space="preserve"> : Durée de la délégation </w:t>
      </w:r>
    </w:p>
    <w:p w14:paraId="372AF606" w14:textId="77777777" w:rsidR="00180EA5" w:rsidRPr="0072433D" w:rsidRDefault="00180EA5" w:rsidP="00180EA5">
      <w:pPr>
        <w:rPr>
          <w:rFonts w:asciiTheme="minorHAnsi" w:hAnsiTheme="minorHAnsi" w:cstheme="minorHAnsi"/>
        </w:rPr>
      </w:pPr>
    </w:p>
    <w:p w14:paraId="3929193C" w14:textId="78B9E18B" w:rsidR="00180EA5" w:rsidRPr="00866221" w:rsidRDefault="00180EA5" w:rsidP="00180EA5">
      <w:pPr>
        <w:pStyle w:val="Retraitcorpsdetexte3"/>
        <w:tabs>
          <w:tab w:val="left" w:pos="8493"/>
        </w:tabs>
        <w:ind w:left="0"/>
        <w:rPr>
          <w:rFonts w:asciiTheme="minorHAnsi" w:hAnsiTheme="minorHAnsi" w:cstheme="minorHAnsi"/>
          <w:sz w:val="24"/>
          <w:szCs w:val="24"/>
        </w:rPr>
      </w:pPr>
      <w:r w:rsidRPr="00866221">
        <w:rPr>
          <w:rFonts w:asciiTheme="minorHAnsi" w:hAnsiTheme="minorHAnsi" w:cstheme="minorHAnsi"/>
          <w:sz w:val="24"/>
          <w:szCs w:val="24"/>
        </w:rPr>
        <w:t>La présente convention est établie pour une durée</w:t>
      </w:r>
      <w:r>
        <w:rPr>
          <w:rFonts w:asciiTheme="minorHAnsi" w:hAnsiTheme="minorHAnsi" w:cstheme="minorHAnsi"/>
          <w:sz w:val="24"/>
          <w:szCs w:val="24"/>
        </w:rPr>
        <w:t xml:space="preserve"> de 3 ans à compter du 01 juillet 2025 au 30 juin 2028 inclus</w:t>
      </w:r>
      <w:r w:rsidRPr="00866221">
        <w:rPr>
          <w:rFonts w:asciiTheme="minorHAnsi" w:hAnsiTheme="minorHAnsi" w:cstheme="minorHAnsi"/>
          <w:sz w:val="24"/>
          <w:szCs w:val="24"/>
        </w:rPr>
        <w:t>.</w:t>
      </w:r>
    </w:p>
    <w:p w14:paraId="084DA0E0" w14:textId="77777777" w:rsidR="00180EA5" w:rsidRPr="0072433D" w:rsidRDefault="00180EA5" w:rsidP="00180EA5">
      <w:pPr>
        <w:pStyle w:val="Retraitcorpsdetexte3"/>
        <w:tabs>
          <w:tab w:val="left" w:pos="8493"/>
          <w:tab w:val="left" w:pos="10206"/>
        </w:tabs>
        <w:ind w:right="1080"/>
        <w:rPr>
          <w:rFonts w:asciiTheme="minorHAnsi" w:hAnsiTheme="minorHAnsi" w:cstheme="minorHAnsi"/>
          <w:sz w:val="22"/>
          <w:szCs w:val="22"/>
        </w:rPr>
      </w:pPr>
    </w:p>
    <w:p w14:paraId="252172CA" w14:textId="77777777" w:rsidR="00180EA5" w:rsidRPr="00644BB6" w:rsidRDefault="00180EA5" w:rsidP="00180EA5">
      <w:pPr>
        <w:pStyle w:val="Titre1"/>
        <w:ind w:left="0"/>
        <w:rPr>
          <w:rFonts w:ascii="Trebuchet MS" w:hAnsi="Trebuchet MS"/>
          <w:sz w:val="26"/>
          <w:szCs w:val="26"/>
        </w:rPr>
      </w:pPr>
      <w:r w:rsidRPr="00644BB6">
        <w:rPr>
          <w:rFonts w:ascii="Trebuchet MS" w:hAnsi="Trebuchet MS"/>
          <w:sz w:val="26"/>
          <w:szCs w:val="26"/>
        </w:rPr>
        <w:t xml:space="preserve">Article </w:t>
      </w:r>
      <w:r>
        <w:rPr>
          <w:rFonts w:ascii="Trebuchet MS" w:hAnsi="Trebuchet MS"/>
          <w:sz w:val="26"/>
          <w:szCs w:val="26"/>
        </w:rPr>
        <w:t>10</w:t>
      </w:r>
      <w:r w:rsidRPr="00644BB6">
        <w:rPr>
          <w:rFonts w:ascii="Trebuchet MS" w:hAnsi="Trebuchet MS"/>
          <w:sz w:val="26"/>
          <w:szCs w:val="26"/>
        </w:rPr>
        <w:t xml:space="preserve"> : Document contractuels</w:t>
      </w:r>
    </w:p>
    <w:p w14:paraId="0F3D78D1" w14:textId="77777777" w:rsidR="00180EA5" w:rsidRDefault="00180EA5" w:rsidP="00180EA5">
      <w:pPr>
        <w:pStyle w:val="Retraitcorpsdetexte3"/>
        <w:tabs>
          <w:tab w:val="left" w:pos="10206"/>
        </w:tabs>
        <w:ind w:left="0"/>
        <w:rPr>
          <w:rFonts w:asciiTheme="minorHAnsi" w:hAnsiTheme="minorHAnsi" w:cstheme="minorHAnsi"/>
          <w:sz w:val="22"/>
          <w:szCs w:val="22"/>
        </w:rPr>
      </w:pPr>
    </w:p>
    <w:p w14:paraId="44509DB4" w14:textId="77777777" w:rsidR="00180EA5" w:rsidRPr="00866221" w:rsidRDefault="00180EA5" w:rsidP="00180EA5">
      <w:pPr>
        <w:pStyle w:val="Retraitcorpsdetexte3"/>
        <w:tabs>
          <w:tab w:val="left" w:pos="10206"/>
        </w:tabs>
        <w:ind w:left="0"/>
        <w:jc w:val="both"/>
        <w:rPr>
          <w:rFonts w:asciiTheme="minorHAnsi" w:hAnsiTheme="minorHAnsi" w:cstheme="minorHAnsi"/>
          <w:sz w:val="24"/>
          <w:szCs w:val="24"/>
        </w:rPr>
      </w:pPr>
      <w:r w:rsidRPr="00866221">
        <w:rPr>
          <w:rFonts w:asciiTheme="minorHAnsi" w:hAnsiTheme="minorHAnsi" w:cstheme="minorHAnsi"/>
          <w:sz w:val="24"/>
          <w:szCs w:val="24"/>
        </w:rPr>
        <w:t>La procédure de délégation du service public de la fourrière véhicules est constituée par les documents contractuels énumérés ci-dessous par ordre de priorité décroissant :</w:t>
      </w:r>
    </w:p>
    <w:p w14:paraId="63BEC992" w14:textId="77777777" w:rsidR="00180EA5" w:rsidRDefault="00180EA5" w:rsidP="00180EA5">
      <w:pPr>
        <w:pStyle w:val="Retraitcorpsdetexte3"/>
        <w:widowControl/>
        <w:numPr>
          <w:ilvl w:val="0"/>
          <w:numId w:val="2"/>
        </w:numPr>
        <w:tabs>
          <w:tab w:val="left" w:pos="10206"/>
        </w:tabs>
        <w:autoSpaceDE/>
        <w:autoSpaceDN/>
        <w:spacing w:after="0"/>
        <w:ind w:left="993" w:right="1080"/>
        <w:jc w:val="both"/>
        <w:rPr>
          <w:rFonts w:asciiTheme="minorHAnsi" w:hAnsiTheme="minorHAnsi" w:cstheme="minorHAnsi"/>
          <w:sz w:val="24"/>
          <w:szCs w:val="24"/>
        </w:rPr>
      </w:pPr>
      <w:r w:rsidRPr="003F2429">
        <w:rPr>
          <w:rFonts w:asciiTheme="minorHAnsi" w:hAnsiTheme="minorHAnsi" w:cstheme="minorHAnsi"/>
          <w:sz w:val="24"/>
          <w:szCs w:val="24"/>
        </w:rPr>
        <w:t xml:space="preserve">La convention de délégation du service public de la fourrière véhicules et ses annexes, dont l’exemplaire conservé dans les archives de l’administration fait </w:t>
      </w:r>
      <w:proofErr w:type="gramStart"/>
      <w:r w:rsidRPr="003F2429">
        <w:rPr>
          <w:rFonts w:asciiTheme="minorHAnsi" w:hAnsiTheme="minorHAnsi" w:cstheme="minorHAnsi"/>
          <w:sz w:val="24"/>
          <w:szCs w:val="24"/>
        </w:rPr>
        <w:t>seul foi</w:t>
      </w:r>
      <w:proofErr w:type="gramEnd"/>
      <w:r w:rsidRPr="003F2429">
        <w:rPr>
          <w:rFonts w:asciiTheme="minorHAnsi" w:hAnsiTheme="minorHAnsi" w:cstheme="minorHAnsi"/>
          <w:sz w:val="24"/>
          <w:szCs w:val="24"/>
        </w:rPr>
        <w:t>,</w:t>
      </w:r>
    </w:p>
    <w:p w14:paraId="2947D54F" w14:textId="77777777" w:rsidR="00180EA5" w:rsidRPr="003F2429" w:rsidRDefault="00180EA5" w:rsidP="00180EA5">
      <w:pPr>
        <w:pStyle w:val="Retraitcorpsdetexte3"/>
        <w:widowControl/>
        <w:numPr>
          <w:ilvl w:val="0"/>
          <w:numId w:val="2"/>
        </w:numPr>
        <w:tabs>
          <w:tab w:val="left" w:pos="10206"/>
        </w:tabs>
        <w:autoSpaceDE/>
        <w:autoSpaceDN/>
        <w:spacing w:after="0"/>
        <w:ind w:left="993" w:right="1080"/>
        <w:jc w:val="both"/>
        <w:rPr>
          <w:rFonts w:asciiTheme="minorHAnsi" w:hAnsiTheme="minorHAnsi" w:cstheme="minorHAnsi"/>
          <w:sz w:val="24"/>
          <w:szCs w:val="24"/>
        </w:rPr>
      </w:pPr>
      <w:r w:rsidRPr="003F2429">
        <w:rPr>
          <w:rFonts w:asciiTheme="minorHAnsi" w:hAnsiTheme="minorHAnsi" w:cstheme="minorHAnsi"/>
          <w:sz w:val="24"/>
          <w:szCs w:val="24"/>
        </w:rPr>
        <w:t>Le cahier des charges</w:t>
      </w:r>
    </w:p>
    <w:p w14:paraId="43CF076C" w14:textId="77777777" w:rsidR="00180EA5" w:rsidRPr="00866221" w:rsidRDefault="00180EA5" w:rsidP="00180EA5">
      <w:pPr>
        <w:pStyle w:val="Retraitcorpsdetexte3"/>
        <w:widowControl/>
        <w:numPr>
          <w:ilvl w:val="0"/>
          <w:numId w:val="2"/>
        </w:numPr>
        <w:tabs>
          <w:tab w:val="left" w:pos="10206"/>
        </w:tabs>
        <w:autoSpaceDE/>
        <w:autoSpaceDN/>
        <w:spacing w:after="0"/>
        <w:ind w:left="993" w:right="1080"/>
        <w:jc w:val="both"/>
        <w:rPr>
          <w:rFonts w:asciiTheme="minorHAnsi" w:hAnsiTheme="minorHAnsi" w:cstheme="minorHAnsi"/>
          <w:sz w:val="24"/>
          <w:szCs w:val="24"/>
        </w:rPr>
      </w:pPr>
      <w:r w:rsidRPr="00866221">
        <w:rPr>
          <w:rFonts w:asciiTheme="minorHAnsi" w:hAnsiTheme="minorHAnsi" w:cstheme="minorHAnsi"/>
          <w:sz w:val="24"/>
          <w:szCs w:val="24"/>
        </w:rPr>
        <w:t>Le mémoire technique.</w:t>
      </w:r>
    </w:p>
    <w:p w14:paraId="785C9E43" w14:textId="77777777" w:rsidR="00180EA5" w:rsidRPr="0072433D" w:rsidRDefault="00180EA5" w:rsidP="00180EA5">
      <w:pPr>
        <w:pStyle w:val="Retraitcorpsdetexte3"/>
        <w:tabs>
          <w:tab w:val="left" w:pos="10206"/>
        </w:tabs>
        <w:ind w:left="0" w:right="1080"/>
        <w:rPr>
          <w:rFonts w:asciiTheme="minorHAnsi" w:hAnsiTheme="minorHAnsi" w:cstheme="minorHAnsi"/>
          <w:sz w:val="22"/>
          <w:szCs w:val="22"/>
        </w:rPr>
      </w:pPr>
    </w:p>
    <w:p w14:paraId="14305CFD" w14:textId="77777777" w:rsidR="00180EA5" w:rsidRPr="00644BB6" w:rsidRDefault="00180EA5" w:rsidP="00180EA5">
      <w:pPr>
        <w:pStyle w:val="Titre1"/>
        <w:ind w:left="0"/>
        <w:rPr>
          <w:rFonts w:ascii="Trebuchet MS" w:hAnsi="Trebuchet MS"/>
          <w:sz w:val="26"/>
          <w:szCs w:val="26"/>
        </w:rPr>
      </w:pPr>
      <w:r w:rsidRPr="00644BB6">
        <w:rPr>
          <w:rFonts w:ascii="Trebuchet MS" w:hAnsi="Trebuchet MS"/>
          <w:sz w:val="26"/>
          <w:szCs w:val="26"/>
        </w:rPr>
        <w:t xml:space="preserve">Article </w:t>
      </w:r>
      <w:r>
        <w:rPr>
          <w:rFonts w:ascii="Trebuchet MS" w:hAnsi="Trebuchet MS"/>
          <w:sz w:val="26"/>
          <w:szCs w:val="26"/>
        </w:rPr>
        <w:t>11</w:t>
      </w:r>
      <w:r w:rsidRPr="00644BB6">
        <w:rPr>
          <w:rFonts w:ascii="Trebuchet MS" w:hAnsi="Trebuchet MS"/>
          <w:sz w:val="26"/>
          <w:szCs w:val="26"/>
        </w:rPr>
        <w:t xml:space="preserve"> : Moyens du délégataire </w:t>
      </w:r>
    </w:p>
    <w:p w14:paraId="1E6C1813" w14:textId="77777777" w:rsidR="00180EA5" w:rsidRPr="004C1D00" w:rsidRDefault="00180EA5" w:rsidP="00180EA5">
      <w:pPr>
        <w:rPr>
          <w:rFonts w:asciiTheme="minorHAnsi" w:hAnsiTheme="minorHAnsi" w:cstheme="minorHAnsi"/>
        </w:rPr>
      </w:pPr>
    </w:p>
    <w:p w14:paraId="33E4534A" w14:textId="77777777" w:rsidR="00180EA5" w:rsidRPr="00866221" w:rsidRDefault="00180EA5" w:rsidP="00180EA5">
      <w:pPr>
        <w:pStyle w:val="Retraitcorpsdetexte3"/>
        <w:tabs>
          <w:tab w:val="left" w:pos="10206"/>
        </w:tabs>
        <w:ind w:left="0"/>
        <w:jc w:val="both"/>
        <w:rPr>
          <w:rFonts w:asciiTheme="minorHAnsi" w:hAnsiTheme="minorHAnsi" w:cstheme="minorHAnsi"/>
          <w:sz w:val="24"/>
          <w:szCs w:val="24"/>
        </w:rPr>
      </w:pPr>
      <w:r w:rsidRPr="00866221">
        <w:rPr>
          <w:rFonts w:asciiTheme="minorHAnsi" w:hAnsiTheme="minorHAnsi" w:cstheme="minorHAnsi"/>
          <w:sz w:val="24"/>
          <w:szCs w:val="24"/>
        </w:rPr>
        <w:t>Le DELEGATAIRE fait son affaire, à ses risques et périls, en ce qui concerne tous ses moyens matériels.</w:t>
      </w:r>
    </w:p>
    <w:p w14:paraId="76022519" w14:textId="47F429D5" w:rsidR="000D58E9" w:rsidRDefault="000D58E9" w:rsidP="000D58E9">
      <w:pPr>
        <w:pStyle w:val="Retraitcorpsdetexte3"/>
        <w:tabs>
          <w:tab w:val="left" w:pos="10206"/>
        </w:tabs>
        <w:ind w:left="0"/>
        <w:jc w:val="center"/>
        <w:rPr>
          <w:rFonts w:asciiTheme="minorHAnsi" w:hAnsiTheme="minorHAnsi" w:cstheme="minorHAnsi"/>
          <w:sz w:val="24"/>
          <w:szCs w:val="24"/>
        </w:rPr>
      </w:pPr>
      <w:r>
        <w:rPr>
          <w:rFonts w:asciiTheme="minorHAnsi" w:hAnsiTheme="minorHAnsi" w:cstheme="minorHAnsi"/>
          <w:b/>
          <w:color w:val="FF0000"/>
          <w:sz w:val="24"/>
          <w:szCs w:val="24"/>
        </w:rPr>
        <w:t xml:space="preserve">*** </w:t>
      </w:r>
      <w:r w:rsidRPr="003F2429">
        <w:rPr>
          <w:rFonts w:asciiTheme="minorHAnsi" w:hAnsiTheme="minorHAnsi" w:cstheme="minorHAnsi"/>
          <w:b/>
          <w:color w:val="FF0000"/>
          <w:sz w:val="24"/>
          <w:szCs w:val="24"/>
        </w:rPr>
        <w:t>A COMPLETER PAR LE CANDIDAT</w:t>
      </w:r>
      <w:r>
        <w:rPr>
          <w:rFonts w:asciiTheme="minorHAnsi" w:hAnsiTheme="minorHAnsi" w:cstheme="minorHAnsi"/>
          <w:b/>
          <w:color w:val="FF0000"/>
          <w:sz w:val="24"/>
          <w:szCs w:val="24"/>
        </w:rPr>
        <w:t xml:space="preserve"> ***</w:t>
      </w:r>
    </w:p>
    <w:p w14:paraId="595C152C" w14:textId="70E53847" w:rsidR="00180EA5" w:rsidRPr="00866221" w:rsidRDefault="00180EA5" w:rsidP="00180EA5">
      <w:pPr>
        <w:pStyle w:val="Retraitcorpsdetexte3"/>
        <w:tabs>
          <w:tab w:val="left" w:pos="10206"/>
        </w:tabs>
        <w:ind w:left="0"/>
        <w:jc w:val="both"/>
        <w:rPr>
          <w:rFonts w:asciiTheme="minorHAnsi" w:hAnsiTheme="minorHAnsi" w:cstheme="minorHAnsi"/>
          <w:b/>
          <w:sz w:val="24"/>
          <w:szCs w:val="24"/>
        </w:rPr>
      </w:pPr>
      <w:r w:rsidRPr="00866221">
        <w:rPr>
          <w:rFonts w:asciiTheme="minorHAnsi" w:hAnsiTheme="minorHAnsi" w:cstheme="minorHAnsi"/>
          <w:sz w:val="24"/>
          <w:szCs w:val="24"/>
        </w:rPr>
        <w:t>Le DELEGATAIRE dispose d’un terrain adapté (………</w:t>
      </w:r>
      <w:proofErr w:type="gramStart"/>
      <w:r w:rsidRPr="00866221">
        <w:rPr>
          <w:rFonts w:asciiTheme="minorHAnsi" w:hAnsiTheme="minorHAnsi" w:cstheme="minorHAnsi"/>
          <w:sz w:val="24"/>
          <w:szCs w:val="24"/>
        </w:rPr>
        <w:t>…….</w:t>
      </w:r>
      <w:proofErr w:type="gramEnd"/>
      <w:r w:rsidRPr="00866221">
        <w:rPr>
          <w:rFonts w:asciiTheme="minorHAnsi" w:hAnsiTheme="minorHAnsi" w:cstheme="minorHAnsi"/>
          <w:sz w:val="24"/>
          <w:szCs w:val="24"/>
        </w:rPr>
        <w:t xml:space="preserve">. </w:t>
      </w:r>
      <w:proofErr w:type="gramStart"/>
      <w:r w:rsidRPr="00866221">
        <w:rPr>
          <w:rFonts w:asciiTheme="minorHAnsi" w:hAnsiTheme="minorHAnsi" w:cstheme="minorHAnsi"/>
          <w:sz w:val="24"/>
          <w:szCs w:val="24"/>
        </w:rPr>
        <w:t>m</w:t>
      </w:r>
      <w:proofErr w:type="gramEnd"/>
      <w:r w:rsidRPr="00866221">
        <w:rPr>
          <w:rFonts w:asciiTheme="minorHAnsi" w:hAnsiTheme="minorHAnsi" w:cstheme="minorHAnsi"/>
          <w:sz w:val="24"/>
          <w:szCs w:val="24"/>
        </w:rPr>
        <w:t xml:space="preserve">² de fourrière – soit une capacité de ……………………. </w:t>
      </w:r>
      <w:proofErr w:type="gramStart"/>
      <w:r w:rsidRPr="00866221">
        <w:rPr>
          <w:rFonts w:asciiTheme="minorHAnsi" w:hAnsiTheme="minorHAnsi" w:cstheme="minorHAnsi"/>
          <w:sz w:val="24"/>
          <w:szCs w:val="24"/>
        </w:rPr>
        <w:t>véhicules</w:t>
      </w:r>
      <w:proofErr w:type="gramEnd"/>
      <w:r w:rsidRPr="00866221">
        <w:rPr>
          <w:rFonts w:asciiTheme="minorHAnsi" w:hAnsiTheme="minorHAnsi" w:cstheme="minorHAnsi"/>
          <w:sz w:val="24"/>
          <w:szCs w:val="24"/>
        </w:rPr>
        <w:t xml:space="preserve">), terrain parc fermé et portail sécurisé, site surveillé, local pour tâches administratives, de véhicules spécialisés, d’un personnel qualifié, assurances… et tout autre moyen utile à assurer les responsabilités inhérentes à la mission. </w:t>
      </w:r>
    </w:p>
    <w:p w14:paraId="3CA52A47" w14:textId="77777777" w:rsidR="00180EA5" w:rsidRPr="00866221" w:rsidRDefault="00180EA5" w:rsidP="00180EA5">
      <w:pPr>
        <w:pStyle w:val="Retraitcorpsdetexte3"/>
        <w:tabs>
          <w:tab w:val="left" w:pos="10206"/>
        </w:tabs>
        <w:ind w:left="0"/>
        <w:jc w:val="both"/>
        <w:rPr>
          <w:rFonts w:asciiTheme="minorHAnsi" w:hAnsiTheme="minorHAnsi" w:cstheme="minorHAnsi"/>
          <w:sz w:val="24"/>
          <w:szCs w:val="24"/>
        </w:rPr>
      </w:pPr>
      <w:r w:rsidRPr="00866221">
        <w:rPr>
          <w:rFonts w:asciiTheme="minorHAnsi" w:hAnsiTheme="minorHAnsi" w:cstheme="minorHAnsi"/>
          <w:sz w:val="24"/>
          <w:szCs w:val="24"/>
        </w:rPr>
        <w:t>Les moyens matériels (terrain, véhicules…) doivent être conformes à la législation applicable aux installations classées pour la protection de l’environnement.</w:t>
      </w:r>
    </w:p>
    <w:p w14:paraId="2753B1D9" w14:textId="77777777" w:rsidR="00180EA5" w:rsidRDefault="00180EA5" w:rsidP="00180EA5">
      <w:pPr>
        <w:jc w:val="both"/>
        <w:rPr>
          <w:rFonts w:asciiTheme="minorHAnsi" w:hAnsiTheme="minorHAnsi" w:cstheme="minorHAnsi"/>
          <w:sz w:val="24"/>
          <w:szCs w:val="24"/>
        </w:rPr>
      </w:pPr>
      <w:r w:rsidRPr="00866221">
        <w:rPr>
          <w:rFonts w:asciiTheme="minorHAnsi" w:hAnsiTheme="minorHAnsi" w:cstheme="minorHAnsi"/>
          <w:sz w:val="24"/>
          <w:szCs w:val="24"/>
        </w:rPr>
        <w:t>Les biens nécessaires à la délégation ne constituent pas des biens de retour. Ils resteront de la propriété du DELEGATAIRE au terme de la durée de la délégation.</w:t>
      </w:r>
    </w:p>
    <w:p w14:paraId="50DA9352" w14:textId="77777777" w:rsidR="00180EA5" w:rsidRDefault="00180EA5" w:rsidP="00180EA5">
      <w:pPr>
        <w:jc w:val="both"/>
        <w:rPr>
          <w:rFonts w:asciiTheme="minorHAnsi" w:hAnsiTheme="minorHAnsi" w:cstheme="minorHAnsi"/>
          <w:sz w:val="24"/>
          <w:szCs w:val="24"/>
        </w:rPr>
      </w:pPr>
    </w:p>
    <w:p w14:paraId="6C52812F" w14:textId="510F1B7C" w:rsidR="00F8747C" w:rsidRDefault="00F8747C">
      <w:pPr>
        <w:rPr>
          <w:rFonts w:asciiTheme="minorHAnsi" w:hAnsiTheme="minorHAnsi" w:cstheme="minorHAnsi"/>
          <w:sz w:val="24"/>
          <w:szCs w:val="24"/>
        </w:rPr>
      </w:pPr>
      <w:r>
        <w:rPr>
          <w:rFonts w:asciiTheme="minorHAnsi" w:hAnsiTheme="minorHAnsi" w:cstheme="minorHAnsi"/>
          <w:sz w:val="24"/>
          <w:szCs w:val="24"/>
        </w:rPr>
        <w:br w:type="page"/>
      </w:r>
    </w:p>
    <w:p w14:paraId="1F732410" w14:textId="77777777" w:rsidR="00180EA5" w:rsidRPr="00644BB6" w:rsidRDefault="00180EA5" w:rsidP="00180EA5">
      <w:pPr>
        <w:pStyle w:val="Titre1"/>
        <w:ind w:left="0"/>
        <w:rPr>
          <w:rFonts w:ascii="Trebuchet MS" w:hAnsi="Trebuchet MS"/>
          <w:sz w:val="26"/>
          <w:szCs w:val="26"/>
        </w:rPr>
      </w:pPr>
      <w:r w:rsidRPr="00644BB6">
        <w:rPr>
          <w:rFonts w:ascii="Trebuchet MS" w:hAnsi="Trebuchet MS"/>
          <w:sz w:val="26"/>
          <w:szCs w:val="26"/>
        </w:rPr>
        <w:lastRenderedPageBreak/>
        <w:t xml:space="preserve">Article </w:t>
      </w:r>
      <w:r>
        <w:rPr>
          <w:rFonts w:ascii="Trebuchet MS" w:hAnsi="Trebuchet MS"/>
          <w:sz w:val="26"/>
          <w:szCs w:val="26"/>
        </w:rPr>
        <w:t>12</w:t>
      </w:r>
      <w:r w:rsidRPr="00644BB6">
        <w:rPr>
          <w:rFonts w:ascii="Trebuchet MS" w:hAnsi="Trebuchet MS"/>
          <w:sz w:val="26"/>
          <w:szCs w:val="26"/>
        </w:rPr>
        <w:t xml:space="preserve"> : Rémunération du Délégataire </w:t>
      </w:r>
    </w:p>
    <w:p w14:paraId="1F3B3F33" w14:textId="77777777" w:rsidR="00180EA5" w:rsidRDefault="00180EA5" w:rsidP="00180EA5">
      <w:pPr>
        <w:jc w:val="both"/>
        <w:rPr>
          <w:rFonts w:asciiTheme="minorHAnsi" w:hAnsiTheme="minorHAnsi" w:cstheme="minorHAnsi"/>
        </w:rPr>
      </w:pPr>
    </w:p>
    <w:p w14:paraId="3EF442A5" w14:textId="77777777" w:rsidR="00180EA5" w:rsidRPr="00866221" w:rsidRDefault="00180EA5" w:rsidP="00180EA5">
      <w:pPr>
        <w:pStyle w:val="Retraitcorpsdetexte3"/>
        <w:tabs>
          <w:tab w:val="left" w:pos="10206"/>
        </w:tabs>
        <w:ind w:left="0"/>
        <w:jc w:val="both"/>
        <w:rPr>
          <w:rFonts w:asciiTheme="minorHAnsi" w:hAnsiTheme="minorHAnsi" w:cstheme="minorHAnsi"/>
          <w:sz w:val="24"/>
          <w:szCs w:val="24"/>
        </w:rPr>
      </w:pPr>
      <w:r w:rsidRPr="00866221">
        <w:rPr>
          <w:rFonts w:asciiTheme="minorHAnsi" w:hAnsiTheme="minorHAnsi" w:cstheme="minorHAnsi"/>
          <w:sz w:val="24"/>
          <w:szCs w:val="24"/>
        </w:rPr>
        <w:t>Le DELEGATAIRE assumera sa rémunération substantiellement auprès des usagers dans les conditions de l’article R 325-29 du code de la route.</w:t>
      </w:r>
    </w:p>
    <w:p w14:paraId="3BAD99D8" w14:textId="77777777" w:rsidR="00180EA5" w:rsidRPr="00866221" w:rsidRDefault="00180EA5" w:rsidP="00180EA5">
      <w:pPr>
        <w:pStyle w:val="Retraitcorpsdetexte3"/>
        <w:tabs>
          <w:tab w:val="left" w:pos="10206"/>
        </w:tabs>
        <w:ind w:left="0"/>
        <w:jc w:val="both"/>
        <w:rPr>
          <w:rFonts w:asciiTheme="minorHAnsi" w:hAnsiTheme="minorHAnsi" w:cstheme="minorHAnsi"/>
          <w:sz w:val="24"/>
          <w:szCs w:val="24"/>
        </w:rPr>
      </w:pPr>
      <w:r w:rsidRPr="00866221">
        <w:rPr>
          <w:rFonts w:asciiTheme="minorHAnsi" w:hAnsiTheme="minorHAnsi" w:cstheme="minorHAnsi"/>
          <w:sz w:val="24"/>
          <w:szCs w:val="24"/>
        </w:rPr>
        <w:t>Le gérant encaissera les redevances relatives à l’enlèvement des véhicules et au droit de gardiennage selon le tarif prévu à l’article R325-29 du Code de la Route (</w:t>
      </w:r>
      <w:r w:rsidRPr="000D58E9">
        <w:rPr>
          <w:rFonts w:asciiTheme="minorHAnsi" w:hAnsiTheme="minorHAnsi" w:cstheme="minorHAnsi"/>
          <w:sz w:val="24"/>
          <w:szCs w:val="24"/>
        </w:rPr>
        <w:t>arrêté 20 février 2024 fixant les tarifs maxima des frais de fourrière pour automobiles).</w:t>
      </w:r>
      <w:r w:rsidRPr="00866221">
        <w:rPr>
          <w:rFonts w:asciiTheme="minorHAnsi" w:hAnsiTheme="minorHAnsi" w:cstheme="minorHAnsi"/>
          <w:sz w:val="24"/>
          <w:szCs w:val="24"/>
        </w:rPr>
        <w:t xml:space="preserve"> </w:t>
      </w:r>
    </w:p>
    <w:p w14:paraId="0DF3CE83" w14:textId="77777777" w:rsidR="00180EA5" w:rsidRPr="00866221" w:rsidRDefault="00180EA5" w:rsidP="00180EA5">
      <w:pPr>
        <w:pStyle w:val="Retraitcorpsdetexte3"/>
        <w:tabs>
          <w:tab w:val="left" w:pos="10206"/>
        </w:tabs>
        <w:ind w:left="0"/>
        <w:jc w:val="both"/>
        <w:rPr>
          <w:rFonts w:asciiTheme="minorHAnsi" w:hAnsiTheme="minorHAnsi" w:cstheme="minorHAnsi"/>
          <w:sz w:val="24"/>
          <w:szCs w:val="24"/>
        </w:rPr>
      </w:pPr>
      <w:r w:rsidRPr="00866221">
        <w:rPr>
          <w:rFonts w:asciiTheme="minorHAnsi" w:hAnsiTheme="minorHAnsi" w:cstheme="minorHAnsi"/>
          <w:sz w:val="24"/>
          <w:szCs w:val="24"/>
        </w:rPr>
        <w:t>La grille tarifaire du DELEGATAIRE est annexée (Annexe 1) à la présente convention. Toute modification de tarifs devra être soumise à la VILLE.</w:t>
      </w:r>
    </w:p>
    <w:p w14:paraId="5D461F4D" w14:textId="77777777" w:rsidR="00180EA5" w:rsidRPr="008508E7" w:rsidRDefault="00180EA5" w:rsidP="00180EA5">
      <w:pPr>
        <w:pStyle w:val="Retraitcorpsdetexte3"/>
        <w:tabs>
          <w:tab w:val="left" w:pos="10206"/>
        </w:tabs>
        <w:ind w:left="0"/>
        <w:jc w:val="both"/>
        <w:rPr>
          <w:rFonts w:asciiTheme="minorHAnsi" w:hAnsiTheme="minorHAnsi" w:cstheme="minorHAnsi"/>
          <w:i/>
          <w:sz w:val="24"/>
          <w:szCs w:val="24"/>
        </w:rPr>
      </w:pPr>
      <w:r w:rsidRPr="00866221">
        <w:rPr>
          <w:rFonts w:asciiTheme="minorHAnsi" w:hAnsiTheme="minorHAnsi" w:cstheme="minorHAnsi"/>
          <w:sz w:val="24"/>
          <w:szCs w:val="24"/>
        </w:rPr>
        <w:t xml:space="preserve">Les frais de vente par l'administration chargée des domaines sont fixés conformément aux dispositions de </w:t>
      </w:r>
      <w:hyperlink r:id="rId11" w:history="1">
        <w:r w:rsidRPr="00866221">
          <w:rPr>
            <w:rFonts w:asciiTheme="minorHAnsi" w:hAnsiTheme="minorHAnsi" w:cstheme="minorHAnsi"/>
            <w:sz w:val="24"/>
            <w:szCs w:val="24"/>
          </w:rPr>
          <w:t xml:space="preserve">l'article A. 114 du code du domaine de l'Etat. </w:t>
        </w:r>
      </w:hyperlink>
    </w:p>
    <w:p w14:paraId="28FFEA6C" w14:textId="77777777" w:rsidR="000D58E9" w:rsidRDefault="000D58E9" w:rsidP="000D58E9">
      <w:pPr>
        <w:pStyle w:val="Retraitcorpsdetexte3"/>
        <w:tabs>
          <w:tab w:val="left" w:pos="10206"/>
        </w:tabs>
        <w:ind w:left="0"/>
        <w:jc w:val="center"/>
        <w:rPr>
          <w:rFonts w:asciiTheme="minorHAnsi" w:hAnsiTheme="minorHAnsi" w:cstheme="minorHAnsi"/>
          <w:sz w:val="24"/>
          <w:szCs w:val="24"/>
        </w:rPr>
      </w:pPr>
      <w:r>
        <w:rPr>
          <w:rFonts w:asciiTheme="minorHAnsi" w:hAnsiTheme="minorHAnsi" w:cstheme="minorHAnsi"/>
          <w:b/>
          <w:color w:val="FF0000"/>
          <w:sz w:val="24"/>
          <w:szCs w:val="24"/>
        </w:rPr>
        <w:t xml:space="preserve">*** </w:t>
      </w:r>
      <w:r w:rsidRPr="003F2429">
        <w:rPr>
          <w:rFonts w:asciiTheme="minorHAnsi" w:hAnsiTheme="minorHAnsi" w:cstheme="minorHAnsi"/>
          <w:b/>
          <w:color w:val="FF0000"/>
          <w:sz w:val="24"/>
          <w:szCs w:val="24"/>
        </w:rPr>
        <w:t>A COMPLETER PAR LE CANDIDAT</w:t>
      </w:r>
      <w:r>
        <w:rPr>
          <w:rFonts w:asciiTheme="minorHAnsi" w:hAnsiTheme="minorHAnsi" w:cstheme="minorHAnsi"/>
          <w:b/>
          <w:color w:val="FF0000"/>
          <w:sz w:val="24"/>
          <w:szCs w:val="24"/>
        </w:rPr>
        <w:t xml:space="preserve"> ***</w:t>
      </w:r>
    </w:p>
    <w:p w14:paraId="662BB126" w14:textId="7CD10560" w:rsidR="00180EA5" w:rsidRPr="006F60CF" w:rsidRDefault="00180EA5" w:rsidP="00180EA5">
      <w:pPr>
        <w:pStyle w:val="Retraitcorpsdetexte3"/>
        <w:tabs>
          <w:tab w:val="left" w:pos="10206"/>
        </w:tabs>
        <w:ind w:left="0"/>
        <w:jc w:val="both"/>
        <w:rPr>
          <w:rFonts w:asciiTheme="minorHAnsi" w:hAnsiTheme="minorHAnsi" w:cstheme="minorHAnsi"/>
          <w:b/>
          <w:color w:val="000000" w:themeColor="text1"/>
          <w:sz w:val="24"/>
          <w:szCs w:val="24"/>
        </w:rPr>
      </w:pPr>
      <w:r w:rsidRPr="00866221">
        <w:rPr>
          <w:rFonts w:asciiTheme="minorHAnsi" w:hAnsiTheme="minorHAnsi" w:cstheme="minorHAnsi"/>
          <w:color w:val="000000" w:themeColor="text1"/>
          <w:sz w:val="24"/>
          <w:szCs w:val="24"/>
        </w:rPr>
        <w:t xml:space="preserve">Dans les cas où les véhicules estimés par l’expert d’une valeur inférieure au seuil fixé par la réglementation en vigueur, et dans l'hypothèse où le contrevenant s'avérera inconnu, introuvable ou insolvable le délégataire percevra une indemnité forfaitaire </w:t>
      </w:r>
      <w:r>
        <w:rPr>
          <w:rFonts w:asciiTheme="minorHAnsi" w:hAnsiTheme="minorHAnsi" w:cstheme="minorHAnsi"/>
          <w:color w:val="000000" w:themeColor="text1"/>
          <w:sz w:val="24"/>
          <w:szCs w:val="24"/>
        </w:rPr>
        <w:t>de ………</w:t>
      </w:r>
      <w:proofErr w:type="gramStart"/>
      <w:r>
        <w:rPr>
          <w:rFonts w:asciiTheme="minorHAnsi" w:hAnsiTheme="minorHAnsi" w:cstheme="minorHAnsi"/>
          <w:color w:val="000000" w:themeColor="text1"/>
          <w:sz w:val="24"/>
          <w:szCs w:val="24"/>
        </w:rPr>
        <w:t>…….</w:t>
      </w:r>
      <w:proofErr w:type="gramEnd"/>
      <w:r>
        <w:rPr>
          <w:rFonts w:asciiTheme="minorHAnsi" w:hAnsiTheme="minorHAnsi" w:cstheme="minorHAnsi"/>
          <w:color w:val="000000" w:themeColor="text1"/>
          <w:sz w:val="24"/>
          <w:szCs w:val="24"/>
        </w:rPr>
        <w:t>.</w:t>
      </w:r>
      <w:r w:rsidRPr="00866221">
        <w:rPr>
          <w:rFonts w:asciiTheme="minorHAnsi" w:hAnsiTheme="minorHAnsi" w:cstheme="minorHAnsi"/>
          <w:color w:val="000000" w:themeColor="text1"/>
          <w:sz w:val="24"/>
          <w:szCs w:val="24"/>
        </w:rPr>
        <w:t>………</w:t>
      </w:r>
      <w:r>
        <w:rPr>
          <w:rFonts w:asciiTheme="minorHAnsi" w:hAnsiTheme="minorHAnsi" w:cstheme="minorHAnsi"/>
          <w:color w:val="000000" w:themeColor="text1"/>
          <w:sz w:val="24"/>
          <w:szCs w:val="24"/>
        </w:rPr>
        <w:t>…. € TTC par la COMMUNE</w:t>
      </w:r>
      <w:r w:rsidRPr="00866221">
        <w:rPr>
          <w:rFonts w:asciiTheme="minorHAnsi" w:hAnsiTheme="minorHAnsi" w:cstheme="minorHAnsi"/>
          <w:color w:val="000000" w:themeColor="text1"/>
          <w:sz w:val="24"/>
          <w:szCs w:val="24"/>
        </w:rPr>
        <w:t xml:space="preserve"> corres</w:t>
      </w:r>
      <w:r>
        <w:rPr>
          <w:rFonts w:asciiTheme="minorHAnsi" w:hAnsiTheme="minorHAnsi" w:cstheme="minorHAnsi"/>
          <w:color w:val="000000" w:themeColor="text1"/>
          <w:sz w:val="24"/>
          <w:szCs w:val="24"/>
        </w:rPr>
        <w:t xml:space="preserve">pondant aux frais d’enlèvement et de </w:t>
      </w:r>
      <w:r w:rsidRPr="00866221">
        <w:rPr>
          <w:rFonts w:asciiTheme="minorHAnsi" w:hAnsiTheme="minorHAnsi" w:cstheme="minorHAnsi"/>
          <w:color w:val="000000" w:themeColor="text1"/>
          <w:sz w:val="24"/>
          <w:szCs w:val="24"/>
        </w:rPr>
        <w:t xml:space="preserve">de gardiennage. </w:t>
      </w:r>
    </w:p>
    <w:p w14:paraId="3537F963" w14:textId="77777777" w:rsidR="00180EA5" w:rsidRPr="00866221" w:rsidRDefault="00180EA5" w:rsidP="00180EA5">
      <w:pPr>
        <w:pStyle w:val="Retraitcorpsdetexte3"/>
        <w:tabs>
          <w:tab w:val="left" w:pos="10206"/>
        </w:tabs>
        <w:ind w:left="0"/>
        <w:jc w:val="both"/>
        <w:rPr>
          <w:rFonts w:asciiTheme="minorHAnsi" w:hAnsiTheme="minorHAnsi" w:cstheme="minorHAnsi"/>
          <w:sz w:val="24"/>
          <w:szCs w:val="24"/>
        </w:rPr>
      </w:pPr>
      <w:r w:rsidRPr="00866221">
        <w:rPr>
          <w:rFonts w:asciiTheme="minorHAnsi" w:hAnsiTheme="minorHAnsi" w:cstheme="minorHAnsi"/>
          <w:sz w:val="24"/>
          <w:szCs w:val="24"/>
        </w:rPr>
        <w:t>Les factures adressées par le délégataire, au délégant, se feront sur une périodicité mensuelle.</w:t>
      </w:r>
    </w:p>
    <w:p w14:paraId="3F672B19" w14:textId="77777777" w:rsidR="00180EA5" w:rsidRPr="00B23AE8" w:rsidRDefault="00180EA5" w:rsidP="00180EA5">
      <w:pPr>
        <w:pStyle w:val="Corpsdetexte"/>
        <w:ind w:left="0" w:right="227"/>
        <w:jc w:val="both"/>
        <w:rPr>
          <w:rFonts w:asciiTheme="minorHAnsi" w:hAnsiTheme="minorHAnsi" w:cstheme="minorHAnsi"/>
          <w:color w:val="00B050"/>
        </w:rPr>
      </w:pPr>
    </w:p>
    <w:p w14:paraId="73ED39A4" w14:textId="77777777" w:rsidR="00180EA5" w:rsidRPr="00644BB6" w:rsidRDefault="00180EA5" w:rsidP="00180EA5">
      <w:pPr>
        <w:pStyle w:val="Titre1"/>
        <w:ind w:left="0"/>
        <w:rPr>
          <w:rFonts w:ascii="Trebuchet MS" w:hAnsi="Trebuchet MS"/>
          <w:sz w:val="26"/>
          <w:szCs w:val="26"/>
        </w:rPr>
      </w:pPr>
      <w:r w:rsidRPr="00644BB6">
        <w:rPr>
          <w:rFonts w:ascii="Trebuchet MS" w:hAnsi="Trebuchet MS"/>
          <w:sz w:val="26"/>
          <w:szCs w:val="26"/>
        </w:rPr>
        <w:t xml:space="preserve">Article </w:t>
      </w:r>
      <w:r>
        <w:rPr>
          <w:rFonts w:ascii="Trebuchet MS" w:hAnsi="Trebuchet MS"/>
          <w:sz w:val="26"/>
          <w:szCs w:val="26"/>
        </w:rPr>
        <w:t>13</w:t>
      </w:r>
      <w:r w:rsidRPr="00644BB6">
        <w:rPr>
          <w:rFonts w:ascii="Trebuchet MS" w:hAnsi="Trebuchet MS"/>
          <w:sz w:val="26"/>
          <w:szCs w:val="26"/>
        </w:rPr>
        <w:t xml:space="preserve"> : Clause de réexamen </w:t>
      </w:r>
    </w:p>
    <w:p w14:paraId="6EC9476E" w14:textId="77777777" w:rsidR="00180EA5" w:rsidRDefault="00180EA5" w:rsidP="00180EA5">
      <w:pPr>
        <w:pStyle w:val="Retraitcorpsdetexte3"/>
        <w:tabs>
          <w:tab w:val="left" w:pos="3060"/>
          <w:tab w:val="left" w:pos="10206"/>
        </w:tabs>
        <w:ind w:right="22"/>
        <w:jc w:val="both"/>
        <w:rPr>
          <w:rFonts w:asciiTheme="minorHAnsi" w:hAnsiTheme="minorHAnsi" w:cstheme="minorHAnsi"/>
          <w:sz w:val="22"/>
          <w:szCs w:val="22"/>
        </w:rPr>
      </w:pPr>
    </w:p>
    <w:p w14:paraId="3AC634BB" w14:textId="77777777" w:rsidR="00180EA5" w:rsidRPr="00866221" w:rsidRDefault="00180EA5" w:rsidP="00180EA5">
      <w:pPr>
        <w:pStyle w:val="Retraitcorpsdetexte3"/>
        <w:tabs>
          <w:tab w:val="left" w:pos="3060"/>
          <w:tab w:val="left" w:pos="10206"/>
        </w:tabs>
        <w:ind w:left="0"/>
        <w:jc w:val="both"/>
        <w:rPr>
          <w:rFonts w:asciiTheme="minorHAnsi" w:hAnsiTheme="minorHAnsi" w:cstheme="minorHAnsi"/>
          <w:sz w:val="24"/>
          <w:szCs w:val="24"/>
        </w:rPr>
      </w:pPr>
      <w:r w:rsidRPr="00866221">
        <w:rPr>
          <w:rFonts w:asciiTheme="minorHAnsi" w:hAnsiTheme="minorHAnsi" w:cstheme="minorHAnsi"/>
          <w:sz w:val="24"/>
          <w:szCs w:val="24"/>
        </w:rPr>
        <w:t xml:space="preserve">Conformément aux dispositions de </w:t>
      </w:r>
      <w:r w:rsidRPr="00866221">
        <w:rPr>
          <w:rFonts w:asciiTheme="minorHAnsi" w:hAnsiTheme="minorHAnsi" w:cstheme="minorHAnsi"/>
          <w:b/>
          <w:sz w:val="24"/>
          <w:szCs w:val="24"/>
        </w:rPr>
        <w:t>l’article R3135-1 du Code de la commande publique,</w:t>
      </w:r>
      <w:r w:rsidRPr="00866221">
        <w:rPr>
          <w:rFonts w:asciiTheme="minorHAnsi" w:hAnsiTheme="minorHAnsi" w:cstheme="minorHAnsi"/>
          <w:sz w:val="24"/>
          <w:szCs w:val="24"/>
        </w:rPr>
        <w:t xml:space="preserve"> pour tenir des conditions économiques générales et des évènements ou circonstances externes aux parties de nature à modifier substantiellement les conditions d’exploitation, la Ville et le délégataire se rencontrent pour discuter de leur impact sur la convention et envisager le cas échéant une révision des dispositions de la convention notamment dans les cas suivants :</w:t>
      </w:r>
    </w:p>
    <w:p w14:paraId="60E1C7D1" w14:textId="77777777" w:rsidR="00180EA5" w:rsidRPr="00866221" w:rsidRDefault="00180EA5" w:rsidP="00180EA5">
      <w:pPr>
        <w:pStyle w:val="Retraitcorpsdetexte3"/>
        <w:tabs>
          <w:tab w:val="left" w:pos="3060"/>
          <w:tab w:val="left" w:pos="10206"/>
        </w:tabs>
        <w:ind w:left="0"/>
        <w:jc w:val="both"/>
        <w:rPr>
          <w:rFonts w:asciiTheme="minorHAnsi" w:hAnsiTheme="minorHAnsi" w:cstheme="minorHAnsi"/>
          <w:sz w:val="24"/>
          <w:szCs w:val="24"/>
        </w:rPr>
      </w:pPr>
      <w:r w:rsidRPr="00866221">
        <w:rPr>
          <w:rFonts w:asciiTheme="minorHAnsi" w:hAnsiTheme="minorHAnsi" w:cstheme="minorHAnsi"/>
          <w:sz w:val="24"/>
          <w:szCs w:val="24"/>
        </w:rPr>
        <w:t>-en cas de modification de la législation, de la règlementation, de la jurisprudence en dernier ressort notamment fiscale, sociale, environnementale, relative aux fourrières ;</w:t>
      </w:r>
    </w:p>
    <w:p w14:paraId="50BB8D9E" w14:textId="77777777" w:rsidR="00180EA5" w:rsidRPr="00866221" w:rsidRDefault="00180EA5" w:rsidP="00180EA5">
      <w:pPr>
        <w:pStyle w:val="Retraitcorpsdetexte3"/>
        <w:tabs>
          <w:tab w:val="left" w:pos="3060"/>
          <w:tab w:val="left" w:pos="10206"/>
        </w:tabs>
        <w:ind w:left="0"/>
        <w:jc w:val="both"/>
        <w:rPr>
          <w:rFonts w:asciiTheme="minorHAnsi" w:hAnsiTheme="minorHAnsi" w:cstheme="minorHAnsi"/>
          <w:sz w:val="24"/>
          <w:szCs w:val="24"/>
        </w:rPr>
      </w:pPr>
      <w:r w:rsidRPr="00866221">
        <w:rPr>
          <w:rFonts w:asciiTheme="minorHAnsi" w:hAnsiTheme="minorHAnsi" w:cstheme="minorHAnsi"/>
          <w:sz w:val="24"/>
          <w:szCs w:val="24"/>
        </w:rPr>
        <w:t>-en cas de survenance d’éléments pouvant impacter, de manière substantielle, à la hausse ou à la baisse l’économie générale de la convention figurant sur le compte d’exploitation en annexe 3.</w:t>
      </w:r>
    </w:p>
    <w:p w14:paraId="4634C76E" w14:textId="77777777" w:rsidR="00180EA5" w:rsidRPr="00866221" w:rsidRDefault="00180EA5" w:rsidP="00180EA5">
      <w:pPr>
        <w:pStyle w:val="Retraitcorpsdetexte3"/>
        <w:tabs>
          <w:tab w:val="left" w:pos="3060"/>
          <w:tab w:val="left" w:pos="10206"/>
        </w:tabs>
        <w:ind w:left="0"/>
        <w:jc w:val="both"/>
        <w:rPr>
          <w:rFonts w:asciiTheme="minorHAnsi" w:hAnsiTheme="minorHAnsi" w:cstheme="minorHAnsi"/>
          <w:sz w:val="24"/>
          <w:szCs w:val="24"/>
        </w:rPr>
      </w:pPr>
      <w:r w:rsidRPr="00866221">
        <w:rPr>
          <w:rFonts w:asciiTheme="minorHAnsi" w:hAnsiTheme="minorHAnsi" w:cstheme="minorHAnsi"/>
          <w:sz w:val="24"/>
          <w:szCs w:val="24"/>
        </w:rPr>
        <w:t>Si dans un délai de 2 mois, après la demande de révision, l’accord ne pourrait intervenir entre les 2 parties, le contrat serait résilié de plein droit.</w:t>
      </w:r>
    </w:p>
    <w:p w14:paraId="71D3A96A" w14:textId="77777777" w:rsidR="00180EA5" w:rsidRPr="00866221" w:rsidRDefault="00180EA5" w:rsidP="00180EA5">
      <w:pPr>
        <w:pStyle w:val="Retraitcorpsdetexte3"/>
        <w:tabs>
          <w:tab w:val="left" w:pos="3060"/>
          <w:tab w:val="left" w:pos="10206"/>
        </w:tabs>
        <w:ind w:left="0" w:right="1080"/>
        <w:rPr>
          <w:rFonts w:asciiTheme="minorHAnsi" w:hAnsiTheme="minorHAnsi" w:cstheme="minorHAnsi"/>
          <w:sz w:val="24"/>
          <w:szCs w:val="24"/>
        </w:rPr>
      </w:pPr>
    </w:p>
    <w:p w14:paraId="60173B45" w14:textId="77777777" w:rsidR="00180EA5" w:rsidRPr="00644BB6" w:rsidRDefault="00180EA5" w:rsidP="00180EA5">
      <w:pPr>
        <w:pStyle w:val="Titre1"/>
        <w:ind w:left="0"/>
        <w:rPr>
          <w:rFonts w:ascii="Trebuchet MS" w:hAnsi="Trebuchet MS"/>
          <w:sz w:val="26"/>
          <w:szCs w:val="26"/>
        </w:rPr>
      </w:pPr>
      <w:r w:rsidRPr="00644BB6">
        <w:rPr>
          <w:rFonts w:ascii="Trebuchet MS" w:hAnsi="Trebuchet MS"/>
          <w:sz w:val="26"/>
          <w:szCs w:val="26"/>
        </w:rPr>
        <w:t xml:space="preserve">Article </w:t>
      </w:r>
      <w:r>
        <w:rPr>
          <w:rFonts w:ascii="Trebuchet MS" w:hAnsi="Trebuchet MS"/>
          <w:sz w:val="26"/>
          <w:szCs w:val="26"/>
        </w:rPr>
        <w:t>14</w:t>
      </w:r>
      <w:r w:rsidRPr="00644BB6">
        <w:rPr>
          <w:rFonts w:ascii="Trebuchet MS" w:hAnsi="Trebuchet MS"/>
          <w:sz w:val="26"/>
          <w:szCs w:val="26"/>
        </w:rPr>
        <w:t xml:space="preserve"> : Rapport du délégataire </w:t>
      </w:r>
    </w:p>
    <w:p w14:paraId="7649B854" w14:textId="77777777" w:rsidR="00180EA5" w:rsidRPr="00BC3843" w:rsidRDefault="00180EA5" w:rsidP="00180EA5">
      <w:pPr>
        <w:spacing w:before="1"/>
        <w:rPr>
          <w:rFonts w:asciiTheme="minorHAnsi" w:hAnsiTheme="minorHAnsi" w:cstheme="minorHAnsi"/>
          <w:sz w:val="24"/>
          <w:szCs w:val="24"/>
        </w:rPr>
      </w:pPr>
    </w:p>
    <w:p w14:paraId="05316ECC" w14:textId="77777777" w:rsidR="00180EA5" w:rsidRPr="00BC3843" w:rsidRDefault="00180EA5" w:rsidP="00180EA5">
      <w:pPr>
        <w:spacing w:before="1" w:line="252" w:lineRule="exact"/>
        <w:rPr>
          <w:rFonts w:asciiTheme="minorHAnsi" w:hAnsiTheme="minorHAnsi" w:cstheme="minorHAnsi"/>
          <w:sz w:val="24"/>
          <w:szCs w:val="24"/>
        </w:rPr>
      </w:pPr>
      <w:r>
        <w:rPr>
          <w:rFonts w:asciiTheme="minorHAnsi" w:hAnsiTheme="minorHAnsi" w:cstheme="minorHAnsi"/>
          <w:sz w:val="24"/>
          <w:szCs w:val="24"/>
        </w:rPr>
        <w:t>Chaque année, au 1er juin</w:t>
      </w:r>
      <w:r w:rsidRPr="00BC3843">
        <w:rPr>
          <w:rFonts w:asciiTheme="minorHAnsi" w:hAnsiTheme="minorHAnsi" w:cstheme="minorHAnsi"/>
          <w:sz w:val="24"/>
          <w:szCs w:val="24"/>
        </w:rPr>
        <w:t>, le Délégataire devra fournir :</w:t>
      </w:r>
    </w:p>
    <w:p w14:paraId="54743A63" w14:textId="77777777" w:rsidR="00180EA5" w:rsidRPr="00BC3843" w:rsidRDefault="00180EA5" w:rsidP="00180EA5">
      <w:pPr>
        <w:numPr>
          <w:ilvl w:val="0"/>
          <w:numId w:val="14"/>
        </w:numPr>
        <w:tabs>
          <w:tab w:val="left" w:pos="353"/>
        </w:tabs>
        <w:spacing w:line="252" w:lineRule="exact"/>
        <w:ind w:left="352"/>
        <w:rPr>
          <w:rFonts w:asciiTheme="minorHAnsi" w:hAnsiTheme="minorHAnsi" w:cstheme="minorHAnsi"/>
          <w:sz w:val="24"/>
          <w:szCs w:val="24"/>
        </w:rPr>
      </w:pPr>
      <w:proofErr w:type="gramStart"/>
      <w:r w:rsidRPr="00BC3843">
        <w:rPr>
          <w:rFonts w:asciiTheme="minorHAnsi" w:hAnsiTheme="minorHAnsi" w:cstheme="minorHAnsi"/>
          <w:sz w:val="24"/>
          <w:szCs w:val="24"/>
        </w:rPr>
        <w:t>un</w:t>
      </w:r>
      <w:proofErr w:type="gramEnd"/>
      <w:r w:rsidRPr="00BC3843">
        <w:rPr>
          <w:rFonts w:asciiTheme="minorHAnsi" w:hAnsiTheme="minorHAnsi" w:cstheme="minorHAnsi"/>
          <w:sz w:val="24"/>
          <w:szCs w:val="24"/>
        </w:rPr>
        <w:t xml:space="preserve"> état des véhicules remis pour démolition au titre de l’année d’avant.</w:t>
      </w:r>
    </w:p>
    <w:p w14:paraId="09F0BD3D" w14:textId="77777777" w:rsidR="00180EA5" w:rsidRPr="00BC3843" w:rsidRDefault="00180EA5" w:rsidP="00180EA5">
      <w:pPr>
        <w:numPr>
          <w:ilvl w:val="0"/>
          <w:numId w:val="14"/>
        </w:numPr>
        <w:tabs>
          <w:tab w:val="left" w:pos="353"/>
        </w:tabs>
        <w:spacing w:line="252" w:lineRule="exact"/>
        <w:ind w:left="352"/>
        <w:rPr>
          <w:rFonts w:asciiTheme="minorHAnsi" w:hAnsiTheme="minorHAnsi" w:cstheme="minorHAnsi"/>
          <w:sz w:val="24"/>
          <w:szCs w:val="24"/>
        </w:rPr>
      </w:pPr>
      <w:proofErr w:type="gramStart"/>
      <w:r w:rsidRPr="00BC3843">
        <w:rPr>
          <w:rFonts w:asciiTheme="minorHAnsi" w:hAnsiTheme="minorHAnsi" w:cstheme="minorHAnsi"/>
          <w:sz w:val="24"/>
          <w:szCs w:val="24"/>
        </w:rPr>
        <w:t>une</w:t>
      </w:r>
      <w:proofErr w:type="gramEnd"/>
      <w:r w:rsidRPr="00BC3843">
        <w:rPr>
          <w:rFonts w:asciiTheme="minorHAnsi" w:hAnsiTheme="minorHAnsi" w:cstheme="minorHAnsi"/>
          <w:sz w:val="24"/>
          <w:szCs w:val="24"/>
        </w:rPr>
        <w:t xml:space="preserve"> liste des véhicules faisant l’objet d’une remise aux Domaines pour aliénation.</w:t>
      </w:r>
    </w:p>
    <w:p w14:paraId="73987565" w14:textId="77777777" w:rsidR="00180EA5" w:rsidRDefault="00180EA5" w:rsidP="00180EA5">
      <w:pPr>
        <w:pStyle w:val="Corpsdetexte"/>
        <w:ind w:right="227"/>
        <w:jc w:val="both"/>
        <w:rPr>
          <w:rFonts w:asciiTheme="minorHAnsi" w:hAnsiTheme="minorHAnsi" w:cstheme="minorHAnsi"/>
          <w:strike/>
          <w:sz w:val="22"/>
          <w:szCs w:val="22"/>
        </w:rPr>
      </w:pPr>
    </w:p>
    <w:p w14:paraId="3ADC9249" w14:textId="77777777" w:rsidR="00180EA5" w:rsidRPr="00D0011B" w:rsidRDefault="00180EA5" w:rsidP="00180EA5">
      <w:pPr>
        <w:pStyle w:val="Retraitcorpsdetexte3"/>
        <w:tabs>
          <w:tab w:val="left" w:pos="3060"/>
          <w:tab w:val="left" w:pos="10206"/>
        </w:tabs>
        <w:ind w:left="0"/>
        <w:jc w:val="both"/>
        <w:rPr>
          <w:rFonts w:asciiTheme="minorHAnsi" w:hAnsiTheme="minorHAnsi" w:cstheme="minorHAnsi"/>
          <w:sz w:val="24"/>
          <w:szCs w:val="24"/>
        </w:rPr>
      </w:pPr>
      <w:r w:rsidRPr="00D0011B">
        <w:rPr>
          <w:rFonts w:asciiTheme="minorHAnsi" w:hAnsiTheme="minorHAnsi" w:cstheme="minorHAnsi"/>
          <w:sz w:val="24"/>
          <w:szCs w:val="24"/>
        </w:rPr>
        <w:t xml:space="preserve">Conformément aux articles </w:t>
      </w:r>
      <w:r w:rsidRPr="00D0011B">
        <w:rPr>
          <w:rFonts w:asciiTheme="minorHAnsi" w:hAnsiTheme="minorHAnsi" w:cstheme="minorHAnsi"/>
          <w:b/>
          <w:sz w:val="24"/>
          <w:szCs w:val="24"/>
        </w:rPr>
        <w:t>L 3131-et R 3131-2 et suivants du Code de la commande publique</w:t>
      </w:r>
      <w:r w:rsidRPr="00D0011B">
        <w:rPr>
          <w:rFonts w:asciiTheme="minorHAnsi" w:hAnsiTheme="minorHAnsi" w:cstheme="minorHAnsi"/>
          <w:sz w:val="24"/>
          <w:szCs w:val="24"/>
        </w:rPr>
        <w:t>, le DELEGATAIRE s</w:t>
      </w:r>
      <w:r>
        <w:rPr>
          <w:rFonts w:asciiTheme="minorHAnsi" w:hAnsiTheme="minorHAnsi" w:cstheme="minorHAnsi"/>
          <w:sz w:val="24"/>
          <w:szCs w:val="24"/>
        </w:rPr>
        <w:t>’engage également à transmettre à la COMMUNE</w:t>
      </w:r>
      <w:r w:rsidRPr="00D0011B">
        <w:rPr>
          <w:rFonts w:asciiTheme="minorHAnsi" w:hAnsiTheme="minorHAnsi" w:cstheme="minorHAnsi"/>
          <w:sz w:val="24"/>
          <w:szCs w:val="24"/>
        </w:rPr>
        <w:t xml:space="preserve">, un rapport présentant le bilan quantitatif et qualitatif des activités mises en œuvre au cours de l’année « n-1 » ainsi qu’un bilan financier et un compte de résultat, certifiés conforme par un commissaire aux comptes agréé. </w:t>
      </w:r>
    </w:p>
    <w:p w14:paraId="3AE4D841" w14:textId="77777777" w:rsidR="00180EA5" w:rsidRPr="00D0011B" w:rsidRDefault="00180EA5" w:rsidP="00180EA5">
      <w:pPr>
        <w:pStyle w:val="Retraitcorpsdetexte3"/>
        <w:tabs>
          <w:tab w:val="left" w:pos="3060"/>
          <w:tab w:val="left" w:pos="10206"/>
        </w:tabs>
        <w:ind w:left="0"/>
        <w:jc w:val="both"/>
        <w:rPr>
          <w:rFonts w:asciiTheme="minorHAnsi" w:hAnsiTheme="minorHAnsi" w:cstheme="minorHAnsi"/>
          <w:sz w:val="24"/>
          <w:szCs w:val="24"/>
        </w:rPr>
      </w:pPr>
      <w:r w:rsidRPr="00D0011B">
        <w:rPr>
          <w:rFonts w:asciiTheme="minorHAnsi" w:hAnsiTheme="minorHAnsi" w:cstheme="minorHAnsi"/>
          <w:sz w:val="24"/>
          <w:szCs w:val="24"/>
        </w:rPr>
        <w:t xml:space="preserve">Ce rapport est assorti d’une annexe permettant au délégant d’apprécier les conditions d’exécution </w:t>
      </w:r>
      <w:r w:rsidRPr="00D0011B">
        <w:rPr>
          <w:rFonts w:asciiTheme="minorHAnsi" w:hAnsiTheme="minorHAnsi" w:cstheme="minorHAnsi"/>
          <w:sz w:val="24"/>
          <w:szCs w:val="24"/>
        </w:rPr>
        <w:lastRenderedPageBreak/>
        <w:t xml:space="preserve">du service public. </w:t>
      </w:r>
    </w:p>
    <w:p w14:paraId="7849185E" w14:textId="77777777" w:rsidR="00180EA5" w:rsidRPr="00D0011B" w:rsidRDefault="00180EA5" w:rsidP="00180EA5">
      <w:pPr>
        <w:pStyle w:val="Retraitcorpsdetexte3"/>
        <w:tabs>
          <w:tab w:val="left" w:pos="3060"/>
          <w:tab w:val="left" w:pos="10206"/>
        </w:tabs>
        <w:ind w:left="0"/>
        <w:jc w:val="both"/>
        <w:rPr>
          <w:rFonts w:asciiTheme="minorHAnsi" w:hAnsiTheme="minorHAnsi" w:cstheme="minorHAnsi"/>
          <w:sz w:val="24"/>
          <w:szCs w:val="24"/>
        </w:rPr>
      </w:pPr>
      <w:r w:rsidRPr="00D0011B">
        <w:rPr>
          <w:rFonts w:asciiTheme="minorHAnsi" w:hAnsiTheme="minorHAnsi" w:cstheme="minorHAnsi"/>
          <w:sz w:val="24"/>
          <w:szCs w:val="24"/>
        </w:rPr>
        <w:t xml:space="preserve">Ce rapport doit être impérativement transmis avant le 1er juin de chaque année. Le </w:t>
      </w:r>
      <w:proofErr w:type="gramStart"/>
      <w:r w:rsidRPr="00D0011B">
        <w:rPr>
          <w:rFonts w:asciiTheme="minorHAnsi" w:hAnsiTheme="minorHAnsi" w:cstheme="minorHAnsi"/>
          <w:sz w:val="24"/>
          <w:szCs w:val="24"/>
        </w:rPr>
        <w:t>détail  du</w:t>
      </w:r>
      <w:proofErr w:type="gramEnd"/>
      <w:r w:rsidRPr="00D0011B">
        <w:rPr>
          <w:rFonts w:asciiTheme="minorHAnsi" w:hAnsiTheme="minorHAnsi" w:cstheme="minorHAnsi"/>
          <w:sz w:val="24"/>
          <w:szCs w:val="24"/>
        </w:rPr>
        <w:t xml:space="preserve"> rapport est décrit </w:t>
      </w:r>
      <w:r w:rsidRPr="00D0011B">
        <w:rPr>
          <w:rFonts w:asciiTheme="minorHAnsi" w:hAnsiTheme="minorHAnsi" w:cstheme="minorHAnsi"/>
          <w:b/>
          <w:sz w:val="24"/>
          <w:szCs w:val="24"/>
        </w:rPr>
        <w:t>R 3131-3 et R 3131-4 du Code de la commande publique</w:t>
      </w:r>
    </w:p>
    <w:p w14:paraId="2738B76D" w14:textId="77777777" w:rsidR="00180EA5" w:rsidRDefault="00180EA5" w:rsidP="00180EA5">
      <w:pPr>
        <w:pStyle w:val="Retraitcorpsdetexte3"/>
        <w:tabs>
          <w:tab w:val="left" w:pos="3060"/>
          <w:tab w:val="left" w:pos="10206"/>
        </w:tabs>
        <w:ind w:left="0"/>
        <w:jc w:val="both"/>
        <w:rPr>
          <w:rFonts w:asciiTheme="minorHAnsi" w:hAnsiTheme="minorHAnsi" w:cstheme="minorHAnsi"/>
          <w:sz w:val="22"/>
          <w:szCs w:val="22"/>
        </w:rPr>
      </w:pPr>
      <w:r>
        <w:rPr>
          <w:rFonts w:asciiTheme="minorHAnsi" w:hAnsiTheme="minorHAnsi" w:cstheme="minorHAnsi"/>
          <w:sz w:val="24"/>
          <w:szCs w:val="24"/>
        </w:rPr>
        <w:t xml:space="preserve">La COMMUNE </w:t>
      </w:r>
      <w:r w:rsidRPr="00D0011B">
        <w:rPr>
          <w:rFonts w:asciiTheme="minorHAnsi" w:hAnsiTheme="minorHAnsi" w:cstheme="minorHAnsi"/>
          <w:sz w:val="24"/>
          <w:szCs w:val="24"/>
        </w:rPr>
        <w:t>pourra faire procéder à toute vérification qu’elle jugerait nécessaire. Le DELEGATAIRE est tenu de présenter l’ensemble des pièces compta</w:t>
      </w:r>
      <w:r>
        <w:rPr>
          <w:rFonts w:asciiTheme="minorHAnsi" w:hAnsiTheme="minorHAnsi" w:cstheme="minorHAnsi"/>
          <w:sz w:val="24"/>
          <w:szCs w:val="24"/>
        </w:rPr>
        <w:t>bles à toute demande, à la commune</w:t>
      </w:r>
      <w:r w:rsidRPr="00D0011B">
        <w:rPr>
          <w:rFonts w:asciiTheme="minorHAnsi" w:hAnsiTheme="minorHAnsi" w:cstheme="minorHAnsi"/>
          <w:sz w:val="24"/>
          <w:szCs w:val="24"/>
        </w:rPr>
        <w:t xml:space="preserve"> ou à toute personne dûment mandatée par le Maire</w:t>
      </w:r>
      <w:r>
        <w:rPr>
          <w:rFonts w:asciiTheme="minorHAnsi" w:hAnsiTheme="minorHAnsi" w:cstheme="minorHAnsi"/>
          <w:sz w:val="22"/>
          <w:szCs w:val="22"/>
        </w:rPr>
        <w:t>.</w:t>
      </w:r>
    </w:p>
    <w:p w14:paraId="45E18C04" w14:textId="77777777" w:rsidR="00180EA5" w:rsidRPr="0072433D" w:rsidRDefault="00180EA5" w:rsidP="00180EA5">
      <w:pPr>
        <w:pStyle w:val="Retraitcorpsdetexte3"/>
        <w:tabs>
          <w:tab w:val="left" w:pos="3060"/>
          <w:tab w:val="left" w:pos="10206"/>
        </w:tabs>
        <w:ind w:left="0" w:right="22"/>
        <w:jc w:val="both"/>
        <w:rPr>
          <w:rFonts w:asciiTheme="minorHAnsi" w:hAnsiTheme="minorHAnsi" w:cstheme="minorHAnsi"/>
          <w:sz w:val="22"/>
          <w:szCs w:val="22"/>
        </w:rPr>
      </w:pPr>
    </w:p>
    <w:p w14:paraId="78C550DD" w14:textId="77777777" w:rsidR="00180EA5" w:rsidRPr="00644BB6" w:rsidRDefault="00180EA5" w:rsidP="00180EA5">
      <w:pPr>
        <w:pStyle w:val="Titre1"/>
        <w:ind w:left="0"/>
        <w:rPr>
          <w:rFonts w:ascii="Trebuchet MS" w:hAnsi="Trebuchet MS"/>
          <w:sz w:val="26"/>
          <w:szCs w:val="26"/>
        </w:rPr>
      </w:pPr>
      <w:r w:rsidRPr="00644BB6">
        <w:rPr>
          <w:rFonts w:ascii="Trebuchet MS" w:hAnsi="Trebuchet MS"/>
          <w:sz w:val="26"/>
          <w:szCs w:val="26"/>
        </w:rPr>
        <w:t>Article 1</w:t>
      </w:r>
      <w:r>
        <w:rPr>
          <w:rFonts w:ascii="Trebuchet MS" w:hAnsi="Trebuchet MS"/>
          <w:sz w:val="26"/>
          <w:szCs w:val="26"/>
        </w:rPr>
        <w:t>5</w:t>
      </w:r>
      <w:r w:rsidRPr="00644BB6">
        <w:rPr>
          <w:rFonts w:ascii="Trebuchet MS" w:hAnsi="Trebuchet MS"/>
          <w:sz w:val="26"/>
          <w:szCs w:val="26"/>
        </w:rPr>
        <w:t xml:space="preserve"> : Mesures conservatoires - Résiliation </w:t>
      </w:r>
    </w:p>
    <w:p w14:paraId="44BC1F34" w14:textId="77777777" w:rsidR="00180EA5" w:rsidRPr="00473AD5" w:rsidRDefault="00180EA5" w:rsidP="00180EA5"/>
    <w:p w14:paraId="0005DD8B" w14:textId="77777777" w:rsidR="00180EA5" w:rsidRPr="00D0011B" w:rsidRDefault="00180EA5" w:rsidP="00180EA5">
      <w:pPr>
        <w:pStyle w:val="Corpsdetexte"/>
        <w:ind w:left="0"/>
        <w:jc w:val="both"/>
        <w:rPr>
          <w:rFonts w:asciiTheme="minorHAnsi" w:hAnsiTheme="minorHAnsi" w:cstheme="minorHAnsi"/>
        </w:rPr>
      </w:pPr>
      <w:r w:rsidRPr="00D0011B">
        <w:rPr>
          <w:rFonts w:asciiTheme="minorHAnsi" w:hAnsiTheme="minorHAnsi" w:cstheme="minorHAnsi"/>
        </w:rPr>
        <w:t>En cas de faute grave au regard de la loi de la part du DELEGATAIRE concernant la gestion de son activ</w:t>
      </w:r>
      <w:r>
        <w:rPr>
          <w:rFonts w:asciiTheme="minorHAnsi" w:hAnsiTheme="minorHAnsi" w:cstheme="minorHAnsi"/>
        </w:rPr>
        <w:t>ité, le représentant de la COMMUNE</w:t>
      </w:r>
      <w:r w:rsidRPr="00D0011B">
        <w:rPr>
          <w:rFonts w:asciiTheme="minorHAnsi" w:hAnsiTheme="minorHAnsi" w:cstheme="minorHAnsi"/>
        </w:rPr>
        <w:t>, peut, sans délai, prendre des mesures conservatoires permettant de sauv</w:t>
      </w:r>
      <w:r>
        <w:rPr>
          <w:rFonts w:asciiTheme="minorHAnsi" w:hAnsiTheme="minorHAnsi" w:cstheme="minorHAnsi"/>
        </w:rPr>
        <w:t>egarder les intérêts de la COMMUNE</w:t>
      </w:r>
      <w:r w:rsidRPr="00D0011B">
        <w:rPr>
          <w:rFonts w:asciiTheme="minorHAnsi" w:hAnsiTheme="minorHAnsi" w:cstheme="minorHAnsi"/>
        </w:rPr>
        <w:t>. L’application de la convention peut alors être suspendue ou résiliée, sans préjudice de poursuites éventuelles.</w:t>
      </w:r>
    </w:p>
    <w:p w14:paraId="7C10D431" w14:textId="77777777" w:rsidR="00180EA5" w:rsidRPr="00D0011B" w:rsidRDefault="00180EA5" w:rsidP="00180EA5">
      <w:pPr>
        <w:pStyle w:val="Corpsdetexte"/>
        <w:ind w:left="0"/>
        <w:jc w:val="both"/>
        <w:rPr>
          <w:rFonts w:asciiTheme="minorHAnsi" w:hAnsiTheme="minorHAnsi" w:cstheme="minorHAnsi"/>
        </w:rPr>
      </w:pPr>
    </w:p>
    <w:p w14:paraId="2CA94C92" w14:textId="77777777" w:rsidR="00180EA5" w:rsidRPr="00D0011B" w:rsidRDefault="00180EA5" w:rsidP="00180EA5">
      <w:pPr>
        <w:pStyle w:val="Corpsdetexte"/>
        <w:ind w:left="0"/>
        <w:jc w:val="both"/>
        <w:rPr>
          <w:rFonts w:asciiTheme="minorHAnsi" w:hAnsiTheme="minorHAnsi" w:cstheme="minorHAnsi"/>
        </w:rPr>
      </w:pPr>
      <w:r w:rsidRPr="00D0011B">
        <w:rPr>
          <w:rFonts w:asciiTheme="minorHAnsi" w:hAnsiTheme="minorHAnsi" w:cstheme="minorHAnsi"/>
        </w:rPr>
        <w:t>De plus, après mise en demeure resté</w:t>
      </w:r>
      <w:r>
        <w:rPr>
          <w:rFonts w:asciiTheme="minorHAnsi" w:hAnsiTheme="minorHAnsi" w:cstheme="minorHAnsi"/>
        </w:rPr>
        <w:t>e sans effet, la COMMUNE</w:t>
      </w:r>
      <w:r w:rsidRPr="00D0011B">
        <w:rPr>
          <w:rFonts w:asciiTheme="minorHAnsi" w:hAnsiTheme="minorHAnsi" w:cstheme="minorHAnsi"/>
        </w:rPr>
        <w:t xml:space="preserve"> pourra résilier la convention de plein droit dans les cas suivants :</w:t>
      </w:r>
    </w:p>
    <w:p w14:paraId="75EB4C89" w14:textId="77777777" w:rsidR="00180EA5" w:rsidRPr="00D0011B" w:rsidRDefault="00180EA5" w:rsidP="00180EA5">
      <w:pPr>
        <w:pStyle w:val="Corpsdetexte"/>
        <w:ind w:left="0"/>
        <w:jc w:val="both"/>
        <w:rPr>
          <w:rFonts w:asciiTheme="minorHAnsi" w:hAnsiTheme="minorHAnsi" w:cstheme="minorHAnsi"/>
        </w:rPr>
      </w:pPr>
    </w:p>
    <w:p w14:paraId="5EE41941" w14:textId="77777777" w:rsidR="00180EA5" w:rsidRPr="00D0011B" w:rsidRDefault="00180EA5" w:rsidP="00180EA5">
      <w:pPr>
        <w:pStyle w:val="Corpsdetexte"/>
        <w:numPr>
          <w:ilvl w:val="0"/>
          <w:numId w:val="2"/>
        </w:numPr>
        <w:tabs>
          <w:tab w:val="left" w:pos="1276"/>
        </w:tabs>
        <w:ind w:left="851" w:right="22" w:firstLine="0"/>
        <w:jc w:val="both"/>
        <w:rPr>
          <w:rFonts w:asciiTheme="minorHAnsi" w:hAnsiTheme="minorHAnsi" w:cstheme="minorHAnsi"/>
        </w:rPr>
      </w:pPr>
      <w:proofErr w:type="gramStart"/>
      <w:r w:rsidRPr="00D0011B">
        <w:rPr>
          <w:rFonts w:asciiTheme="minorHAnsi" w:hAnsiTheme="minorHAnsi" w:cstheme="minorHAnsi"/>
        </w:rPr>
        <w:t>si</w:t>
      </w:r>
      <w:proofErr w:type="gramEnd"/>
      <w:r w:rsidRPr="00D0011B">
        <w:rPr>
          <w:rFonts w:asciiTheme="minorHAnsi" w:hAnsiTheme="minorHAnsi" w:cstheme="minorHAnsi"/>
        </w:rPr>
        <w:t xml:space="preserve"> le DELEGATAIRE interrompt son activité pendant 15 jours consécutifs,</w:t>
      </w:r>
    </w:p>
    <w:p w14:paraId="6FA9CB9F" w14:textId="77777777" w:rsidR="00180EA5" w:rsidRPr="00D0011B" w:rsidRDefault="00180EA5" w:rsidP="00180EA5">
      <w:pPr>
        <w:pStyle w:val="Corpsdetexte"/>
        <w:numPr>
          <w:ilvl w:val="0"/>
          <w:numId w:val="2"/>
        </w:numPr>
        <w:tabs>
          <w:tab w:val="left" w:pos="1276"/>
        </w:tabs>
        <w:ind w:left="851" w:right="22" w:firstLine="0"/>
        <w:jc w:val="both"/>
        <w:rPr>
          <w:rFonts w:asciiTheme="minorHAnsi" w:hAnsiTheme="minorHAnsi" w:cstheme="minorHAnsi"/>
        </w:rPr>
      </w:pPr>
      <w:proofErr w:type="gramStart"/>
      <w:r w:rsidRPr="00D0011B">
        <w:rPr>
          <w:rFonts w:asciiTheme="minorHAnsi" w:hAnsiTheme="minorHAnsi" w:cstheme="minorHAnsi"/>
        </w:rPr>
        <w:t>s’il</w:t>
      </w:r>
      <w:proofErr w:type="gramEnd"/>
      <w:r w:rsidRPr="00D0011B">
        <w:rPr>
          <w:rFonts w:asciiTheme="minorHAnsi" w:hAnsiTheme="minorHAnsi" w:cstheme="minorHAnsi"/>
        </w:rPr>
        <w:t xml:space="preserve"> négligeait, notoirement l’exécution des opérations d’enlèvement des véhicules ou si les enlèvements donnaient lieu à des réclamations, nombreuses et reconnues fondées des propriétaires des véhicules.</w:t>
      </w:r>
    </w:p>
    <w:p w14:paraId="5FF57A03" w14:textId="77777777" w:rsidR="00180EA5" w:rsidRPr="00D0011B" w:rsidRDefault="00180EA5" w:rsidP="00180EA5">
      <w:pPr>
        <w:pStyle w:val="Corpsdetexte"/>
        <w:numPr>
          <w:ilvl w:val="0"/>
          <w:numId w:val="2"/>
        </w:numPr>
        <w:tabs>
          <w:tab w:val="left" w:pos="1276"/>
        </w:tabs>
        <w:ind w:left="851" w:right="22" w:firstLine="0"/>
        <w:jc w:val="both"/>
        <w:rPr>
          <w:rFonts w:asciiTheme="minorHAnsi" w:hAnsiTheme="minorHAnsi" w:cstheme="minorHAnsi"/>
        </w:rPr>
      </w:pPr>
      <w:r w:rsidRPr="00D0011B">
        <w:rPr>
          <w:rFonts w:asciiTheme="minorHAnsi" w:hAnsiTheme="minorHAnsi" w:cstheme="minorHAnsi"/>
        </w:rPr>
        <w:t>En cas de liquidation judiciaire du Délégataire,</w:t>
      </w:r>
    </w:p>
    <w:p w14:paraId="6756AA9E" w14:textId="77777777" w:rsidR="00180EA5" w:rsidRPr="00D0011B" w:rsidRDefault="00180EA5" w:rsidP="00180EA5">
      <w:pPr>
        <w:pStyle w:val="Corpsdetexte"/>
        <w:numPr>
          <w:ilvl w:val="0"/>
          <w:numId w:val="2"/>
        </w:numPr>
        <w:tabs>
          <w:tab w:val="left" w:pos="1276"/>
        </w:tabs>
        <w:ind w:left="851" w:right="22" w:firstLine="0"/>
        <w:jc w:val="both"/>
        <w:rPr>
          <w:rFonts w:asciiTheme="minorHAnsi" w:hAnsiTheme="minorHAnsi" w:cstheme="minorHAnsi"/>
        </w:rPr>
      </w:pPr>
      <w:r w:rsidRPr="00D0011B">
        <w:rPr>
          <w:rFonts w:asciiTheme="minorHAnsi" w:hAnsiTheme="minorHAnsi" w:cstheme="minorHAnsi"/>
        </w:rPr>
        <w:t>En cas de fraude ou de malversation du Délégataire au détriment du Délégant ou des propriétaires des véhicules mis en fourrière,</w:t>
      </w:r>
    </w:p>
    <w:p w14:paraId="02DC4DF6" w14:textId="77777777" w:rsidR="00180EA5" w:rsidRPr="00D0011B" w:rsidRDefault="00180EA5" w:rsidP="00180EA5">
      <w:pPr>
        <w:pStyle w:val="Corpsdetexte"/>
        <w:numPr>
          <w:ilvl w:val="0"/>
          <w:numId w:val="2"/>
        </w:numPr>
        <w:tabs>
          <w:tab w:val="left" w:pos="1276"/>
        </w:tabs>
        <w:ind w:left="851" w:right="22" w:firstLine="0"/>
        <w:jc w:val="both"/>
        <w:rPr>
          <w:rFonts w:asciiTheme="minorHAnsi" w:hAnsiTheme="minorHAnsi" w:cstheme="minorHAnsi"/>
        </w:rPr>
      </w:pPr>
      <w:r w:rsidRPr="00D0011B">
        <w:rPr>
          <w:rFonts w:asciiTheme="minorHAnsi" w:hAnsiTheme="minorHAnsi" w:cstheme="minorHAnsi"/>
        </w:rPr>
        <w:t>Dans tous les cas, où par incapacité, négligence ou mauvaise foi, la société contractante compromettrait l’intérêt général ou particulier,</w:t>
      </w:r>
    </w:p>
    <w:p w14:paraId="58A792AF" w14:textId="77777777" w:rsidR="00180EA5" w:rsidRPr="00D0011B" w:rsidRDefault="00180EA5" w:rsidP="00180EA5">
      <w:pPr>
        <w:pStyle w:val="Corpsdetexte"/>
        <w:numPr>
          <w:ilvl w:val="0"/>
          <w:numId w:val="2"/>
        </w:numPr>
        <w:tabs>
          <w:tab w:val="left" w:pos="1276"/>
        </w:tabs>
        <w:ind w:left="851" w:right="22" w:firstLine="0"/>
        <w:jc w:val="both"/>
        <w:rPr>
          <w:rFonts w:asciiTheme="minorHAnsi" w:hAnsiTheme="minorHAnsi" w:cstheme="minorHAnsi"/>
        </w:rPr>
      </w:pPr>
      <w:r w:rsidRPr="00D0011B">
        <w:rPr>
          <w:rFonts w:asciiTheme="minorHAnsi" w:hAnsiTheme="minorHAnsi" w:cstheme="minorHAnsi"/>
        </w:rPr>
        <w:t>En cas de perte, retrait ou suspension de l’agrément préfectoral.</w:t>
      </w:r>
    </w:p>
    <w:p w14:paraId="2FB325E2" w14:textId="77777777" w:rsidR="00180EA5" w:rsidRPr="00D0011B" w:rsidRDefault="00180EA5" w:rsidP="00180EA5">
      <w:pPr>
        <w:pStyle w:val="Corpsdetexte"/>
        <w:numPr>
          <w:ilvl w:val="0"/>
          <w:numId w:val="2"/>
        </w:numPr>
        <w:tabs>
          <w:tab w:val="left" w:pos="1276"/>
        </w:tabs>
        <w:ind w:left="851" w:right="22" w:firstLine="0"/>
        <w:jc w:val="both"/>
        <w:rPr>
          <w:rFonts w:asciiTheme="minorHAnsi" w:hAnsiTheme="minorHAnsi" w:cstheme="minorHAnsi"/>
        </w:rPr>
      </w:pPr>
      <w:r w:rsidRPr="00D0011B">
        <w:rPr>
          <w:rFonts w:asciiTheme="minorHAnsi" w:hAnsiTheme="minorHAnsi" w:cstheme="minorHAnsi"/>
        </w:rPr>
        <w:t>En cas de cession de l’entreprise ou interruption de son activité.</w:t>
      </w:r>
    </w:p>
    <w:p w14:paraId="06C12593" w14:textId="77777777" w:rsidR="00180EA5" w:rsidRPr="00D0011B" w:rsidRDefault="00180EA5" w:rsidP="00180EA5">
      <w:pPr>
        <w:pStyle w:val="Corpsdetexte"/>
        <w:ind w:right="22"/>
        <w:jc w:val="both"/>
        <w:rPr>
          <w:rFonts w:asciiTheme="minorHAnsi" w:hAnsiTheme="minorHAnsi" w:cstheme="minorHAnsi"/>
        </w:rPr>
      </w:pPr>
    </w:p>
    <w:p w14:paraId="3ACB1D0B" w14:textId="77777777" w:rsidR="00180EA5" w:rsidRPr="00D0011B" w:rsidRDefault="00180EA5" w:rsidP="00180EA5">
      <w:pPr>
        <w:pStyle w:val="Corpsdetexte"/>
        <w:ind w:left="0"/>
        <w:jc w:val="both"/>
        <w:rPr>
          <w:rFonts w:asciiTheme="minorHAnsi" w:hAnsiTheme="minorHAnsi" w:cstheme="minorHAnsi"/>
        </w:rPr>
      </w:pPr>
      <w:r w:rsidRPr="00D0011B">
        <w:rPr>
          <w:rFonts w:asciiTheme="minorHAnsi" w:hAnsiTheme="minorHAnsi" w:cstheme="minorHAnsi"/>
        </w:rPr>
        <w:t>La résiliation ou la suspension prendra effet après une mise en demeure du délégataire de se conformer à ses obligations dans un délai d’un mois.</w:t>
      </w:r>
    </w:p>
    <w:p w14:paraId="1D260205" w14:textId="77777777" w:rsidR="00180EA5" w:rsidRPr="00D0011B" w:rsidRDefault="00180EA5" w:rsidP="00180EA5">
      <w:pPr>
        <w:pStyle w:val="Corpsdetexte"/>
        <w:ind w:left="0"/>
        <w:jc w:val="both"/>
        <w:rPr>
          <w:rFonts w:asciiTheme="minorHAnsi" w:hAnsiTheme="minorHAnsi" w:cstheme="minorHAnsi"/>
        </w:rPr>
      </w:pPr>
    </w:p>
    <w:p w14:paraId="5628372F" w14:textId="4D94750C" w:rsidR="00C465A8" w:rsidRDefault="00180EA5" w:rsidP="00180EA5">
      <w:pPr>
        <w:pStyle w:val="Corpsdetexte"/>
        <w:ind w:left="0"/>
        <w:jc w:val="both"/>
        <w:rPr>
          <w:rFonts w:asciiTheme="minorHAnsi" w:hAnsiTheme="minorHAnsi" w:cstheme="minorHAnsi"/>
        </w:rPr>
      </w:pPr>
      <w:r>
        <w:rPr>
          <w:rFonts w:asciiTheme="minorHAnsi" w:hAnsiTheme="minorHAnsi" w:cstheme="minorHAnsi"/>
        </w:rPr>
        <w:t>Par ailleurs, la Commune</w:t>
      </w:r>
      <w:r w:rsidRPr="00D0011B">
        <w:rPr>
          <w:rFonts w:asciiTheme="minorHAnsi" w:hAnsiTheme="minorHAnsi" w:cstheme="minorHAnsi"/>
        </w:rPr>
        <w:t xml:space="preserve"> peut mettre fin à la convention avant son terme normal pour des motifs d’intérêt général, en l’absence de faute du Délégataire. Sa décision ne peut prendre effet qu’après un délai de trois (3) mois à compter de sa date de notification dûment motivée adressée par lettre recommandée avec accusé de réception au siège social du délégataire.</w:t>
      </w:r>
    </w:p>
    <w:p w14:paraId="535B3C67" w14:textId="77777777" w:rsidR="00C465A8" w:rsidRDefault="00C465A8">
      <w:pPr>
        <w:rPr>
          <w:rFonts w:asciiTheme="minorHAnsi" w:hAnsiTheme="minorHAnsi" w:cstheme="minorHAnsi"/>
          <w:sz w:val="24"/>
          <w:szCs w:val="24"/>
        </w:rPr>
      </w:pPr>
      <w:r>
        <w:rPr>
          <w:rFonts w:asciiTheme="minorHAnsi" w:hAnsiTheme="minorHAnsi" w:cstheme="minorHAnsi"/>
        </w:rPr>
        <w:br w:type="page"/>
      </w:r>
    </w:p>
    <w:p w14:paraId="43141554" w14:textId="77777777" w:rsidR="00180EA5" w:rsidRPr="00D0011B" w:rsidRDefault="00180EA5" w:rsidP="00180EA5">
      <w:pPr>
        <w:pStyle w:val="Corpsdetexte"/>
        <w:ind w:left="0"/>
        <w:rPr>
          <w:rFonts w:asciiTheme="minorHAnsi" w:hAnsiTheme="minorHAnsi" w:cstheme="minorHAnsi"/>
        </w:rPr>
      </w:pPr>
    </w:p>
    <w:p w14:paraId="1DE4510B" w14:textId="15108E70" w:rsidR="00665E3A" w:rsidRPr="00665E3A" w:rsidRDefault="00665E3A" w:rsidP="00665E3A">
      <w:pPr>
        <w:pStyle w:val="Titre1"/>
        <w:ind w:left="0"/>
        <w:rPr>
          <w:rFonts w:ascii="Trebuchet MS" w:hAnsi="Trebuchet MS"/>
          <w:sz w:val="26"/>
          <w:szCs w:val="26"/>
        </w:rPr>
      </w:pPr>
      <w:r w:rsidRPr="00665E3A">
        <w:rPr>
          <w:rFonts w:ascii="Trebuchet MS" w:hAnsi="Trebuchet MS"/>
          <w:sz w:val="26"/>
          <w:szCs w:val="26"/>
        </w:rPr>
        <w:t>A</w:t>
      </w:r>
      <w:r>
        <w:rPr>
          <w:rFonts w:ascii="Trebuchet MS" w:hAnsi="Trebuchet MS"/>
          <w:sz w:val="26"/>
          <w:szCs w:val="26"/>
        </w:rPr>
        <w:t>rticle</w:t>
      </w:r>
      <w:r w:rsidRPr="00665E3A">
        <w:rPr>
          <w:rFonts w:ascii="Trebuchet MS" w:hAnsi="Trebuchet MS"/>
          <w:sz w:val="26"/>
          <w:szCs w:val="26"/>
        </w:rPr>
        <w:t xml:space="preserve"> 16 : </w:t>
      </w:r>
      <w:r>
        <w:rPr>
          <w:rFonts w:ascii="Trebuchet MS" w:hAnsi="Trebuchet MS"/>
          <w:sz w:val="26"/>
          <w:szCs w:val="26"/>
        </w:rPr>
        <w:t>P</w:t>
      </w:r>
      <w:r w:rsidRPr="00665E3A">
        <w:rPr>
          <w:rFonts w:ascii="Trebuchet MS" w:hAnsi="Trebuchet MS"/>
          <w:sz w:val="26"/>
          <w:szCs w:val="26"/>
        </w:rPr>
        <w:t xml:space="preserve">rotection des données </w:t>
      </w:r>
      <w:proofErr w:type="spellStart"/>
      <w:r w:rsidRPr="00665E3A">
        <w:rPr>
          <w:rFonts w:ascii="Trebuchet MS" w:hAnsi="Trebuchet MS"/>
          <w:sz w:val="26"/>
          <w:szCs w:val="26"/>
        </w:rPr>
        <w:t>a</w:t>
      </w:r>
      <w:proofErr w:type="spellEnd"/>
      <w:r w:rsidRPr="00665E3A">
        <w:rPr>
          <w:rFonts w:ascii="Trebuchet MS" w:hAnsi="Trebuchet MS"/>
          <w:sz w:val="26"/>
          <w:szCs w:val="26"/>
        </w:rPr>
        <w:t xml:space="preserve"> caractère personnel</w:t>
      </w:r>
    </w:p>
    <w:p w14:paraId="5B05DAB3" w14:textId="77777777" w:rsidR="00665E3A" w:rsidRPr="00A80DCB" w:rsidRDefault="00665E3A" w:rsidP="00665E3A">
      <w:pPr>
        <w:jc w:val="both"/>
        <w:rPr>
          <w:rFonts w:ascii="Segoe UI" w:hAnsi="Segoe UI" w:cs="Segoe UI"/>
        </w:rPr>
      </w:pPr>
    </w:p>
    <w:p w14:paraId="0AA3FEB7"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Pour une pleine compréhension du présent article, l’expression « Réglementation applicable » désigne :</w:t>
      </w:r>
    </w:p>
    <w:p w14:paraId="506F655B" w14:textId="77777777" w:rsidR="00665E3A" w:rsidRPr="004303F2" w:rsidRDefault="00665E3A" w:rsidP="00C465A8">
      <w:pPr>
        <w:pStyle w:val="Retraitcorpsdetexte3"/>
        <w:numPr>
          <w:ilvl w:val="0"/>
          <w:numId w:val="19"/>
        </w:numPr>
        <w:tabs>
          <w:tab w:val="left" w:pos="3060"/>
          <w:tab w:val="left" w:pos="10206"/>
        </w:tabs>
        <w:jc w:val="both"/>
        <w:rPr>
          <w:rFonts w:asciiTheme="minorHAnsi" w:hAnsiTheme="minorHAnsi" w:cstheme="minorHAnsi"/>
          <w:sz w:val="24"/>
          <w:szCs w:val="24"/>
        </w:rPr>
      </w:pPr>
      <w:r w:rsidRPr="004303F2">
        <w:rPr>
          <w:rFonts w:asciiTheme="minorHAnsi" w:hAnsiTheme="minorHAnsi" w:cstheme="minorHAnsi"/>
          <w:sz w:val="24"/>
          <w:szCs w:val="24"/>
        </w:rPr>
        <w:t>Le Règlement (UE) 2016/679 du Parlement européen et du Conseil du 27 avril 2016 relatif à la protection des personnes physiques à l'égard du traitement des données à caractère personnel et à la libre circulation de ces données, et abrogeant la directive 95/46/CE (« RGPD ») ;</w:t>
      </w:r>
    </w:p>
    <w:p w14:paraId="5C903AB5" w14:textId="77777777" w:rsidR="00665E3A" w:rsidRPr="004303F2" w:rsidRDefault="00665E3A" w:rsidP="00C465A8">
      <w:pPr>
        <w:pStyle w:val="Retraitcorpsdetexte3"/>
        <w:numPr>
          <w:ilvl w:val="0"/>
          <w:numId w:val="19"/>
        </w:numPr>
        <w:tabs>
          <w:tab w:val="left" w:pos="3060"/>
          <w:tab w:val="left" w:pos="10206"/>
        </w:tabs>
        <w:jc w:val="both"/>
        <w:rPr>
          <w:rFonts w:asciiTheme="minorHAnsi" w:hAnsiTheme="minorHAnsi" w:cstheme="minorHAnsi"/>
          <w:sz w:val="24"/>
          <w:szCs w:val="24"/>
        </w:rPr>
      </w:pPr>
      <w:r w:rsidRPr="004303F2">
        <w:rPr>
          <w:rFonts w:asciiTheme="minorHAnsi" w:hAnsiTheme="minorHAnsi" w:cstheme="minorHAnsi"/>
          <w:sz w:val="24"/>
          <w:szCs w:val="24"/>
        </w:rPr>
        <w:t xml:space="preserve">La Loi n° 78-17 du 6 janvier 1978 relative à l'informatique, aux fichiers et </w:t>
      </w:r>
      <w:proofErr w:type="gramStart"/>
      <w:r w:rsidRPr="004303F2">
        <w:rPr>
          <w:rFonts w:asciiTheme="minorHAnsi" w:hAnsiTheme="minorHAnsi" w:cstheme="minorHAnsi"/>
          <w:sz w:val="24"/>
          <w:szCs w:val="24"/>
        </w:rPr>
        <w:t>aux libertés modifiée</w:t>
      </w:r>
      <w:proofErr w:type="gramEnd"/>
      <w:r w:rsidRPr="004303F2">
        <w:rPr>
          <w:rFonts w:asciiTheme="minorHAnsi" w:hAnsiTheme="minorHAnsi" w:cstheme="minorHAnsi"/>
          <w:sz w:val="24"/>
          <w:szCs w:val="24"/>
        </w:rPr>
        <w:t> ;</w:t>
      </w:r>
    </w:p>
    <w:p w14:paraId="24292C1D" w14:textId="77777777" w:rsidR="00665E3A" w:rsidRPr="004303F2" w:rsidRDefault="00665E3A" w:rsidP="00C465A8">
      <w:pPr>
        <w:pStyle w:val="Retraitcorpsdetexte3"/>
        <w:numPr>
          <w:ilvl w:val="0"/>
          <w:numId w:val="19"/>
        </w:numPr>
        <w:tabs>
          <w:tab w:val="left" w:pos="3060"/>
          <w:tab w:val="left" w:pos="10206"/>
        </w:tabs>
        <w:jc w:val="both"/>
        <w:rPr>
          <w:rFonts w:asciiTheme="minorHAnsi" w:hAnsiTheme="minorHAnsi" w:cstheme="minorHAnsi"/>
          <w:sz w:val="24"/>
          <w:szCs w:val="24"/>
        </w:rPr>
      </w:pPr>
      <w:r w:rsidRPr="004303F2">
        <w:rPr>
          <w:rFonts w:asciiTheme="minorHAnsi" w:hAnsiTheme="minorHAnsi" w:cstheme="minorHAnsi"/>
          <w:sz w:val="24"/>
          <w:szCs w:val="24"/>
        </w:rPr>
        <w:t>Le cas échéant, les lignes directrices, recommandations ou délibérations adoptées par la Commission Nationale de l’Informatique et des Libertés, le G29 et le Comité européen de la protection des données pour l’application du Règlement et de la Loi.</w:t>
      </w:r>
    </w:p>
    <w:p w14:paraId="5A8E1FC3"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p>
    <w:p w14:paraId="196563C5"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Lorsque des termes définis respectivement dans le RGPD figurent dans les présentes dispositions, ils s’entendent comme dans le Règlement en question.</w:t>
      </w:r>
    </w:p>
    <w:p w14:paraId="61B12D91"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p>
    <w:p w14:paraId="652E0BEF"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Les dispositions de la présente clause doivent être lues et interprétées à la lumière des dispositions du RGPD. Elles ne doivent pas être interprétées d’une manière contraire aux droits et obligations prévus par le RGPD ou d’une manière qui porte atteinte aux libertés ou droits fondamentaux des personnes concernées.</w:t>
      </w:r>
    </w:p>
    <w:p w14:paraId="5C666D1F"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En cas de contradiction entre la présente clause et les dispositions des accords connexes qui existent entre les Parties au moment où la présente clause est convenue, ou qui sont conclus ultérieurement, la présente clause prévaudra.</w:t>
      </w:r>
    </w:p>
    <w:p w14:paraId="0AF8E347"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 xml:space="preserve">La présente clause est sans préjudice des obligations auxquelles le Responsable de traitement est soumis en vertu du RGPD. </w:t>
      </w:r>
    </w:p>
    <w:p w14:paraId="26C738D9"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Dans le cadre de l’exécution du Contrat, les Parties reconnaissent agir chacune en tant que Responsable de traitement. En conséquence, les Parties garantissent traiter les données conformément au RGPD et veillent en particulier à :</w:t>
      </w:r>
    </w:p>
    <w:p w14:paraId="028CF65D" w14:textId="77777777" w:rsidR="00665E3A" w:rsidRPr="004303F2" w:rsidRDefault="00665E3A" w:rsidP="00C465A8">
      <w:pPr>
        <w:pStyle w:val="Retraitcorpsdetexte3"/>
        <w:numPr>
          <w:ilvl w:val="0"/>
          <w:numId w:val="20"/>
        </w:numPr>
        <w:tabs>
          <w:tab w:val="left" w:pos="3060"/>
          <w:tab w:val="left" w:pos="10206"/>
        </w:tabs>
        <w:jc w:val="both"/>
        <w:rPr>
          <w:rFonts w:asciiTheme="minorHAnsi" w:hAnsiTheme="minorHAnsi" w:cstheme="minorHAnsi"/>
          <w:sz w:val="24"/>
          <w:szCs w:val="24"/>
        </w:rPr>
      </w:pPr>
      <w:r w:rsidRPr="004303F2">
        <w:rPr>
          <w:rFonts w:asciiTheme="minorHAnsi" w:hAnsiTheme="minorHAnsi" w:cstheme="minorHAnsi"/>
          <w:sz w:val="24"/>
          <w:szCs w:val="24"/>
        </w:rPr>
        <w:t xml:space="preserve">Traiter les données à caractère personnel conformément aux principes et obligations de la Règlementation applicable. </w:t>
      </w:r>
    </w:p>
    <w:p w14:paraId="02BD2A7A" w14:textId="77777777" w:rsidR="00665E3A" w:rsidRPr="004303F2" w:rsidRDefault="00665E3A" w:rsidP="00C465A8">
      <w:pPr>
        <w:pStyle w:val="Retraitcorpsdetexte3"/>
        <w:numPr>
          <w:ilvl w:val="0"/>
          <w:numId w:val="20"/>
        </w:numPr>
        <w:tabs>
          <w:tab w:val="left" w:pos="3060"/>
          <w:tab w:val="left" w:pos="10206"/>
        </w:tabs>
        <w:jc w:val="both"/>
        <w:rPr>
          <w:rFonts w:asciiTheme="minorHAnsi" w:hAnsiTheme="minorHAnsi" w:cstheme="minorHAnsi"/>
          <w:sz w:val="24"/>
          <w:szCs w:val="24"/>
        </w:rPr>
      </w:pPr>
      <w:r w:rsidRPr="004303F2">
        <w:rPr>
          <w:rFonts w:asciiTheme="minorHAnsi" w:hAnsiTheme="minorHAnsi" w:cstheme="minorHAnsi"/>
          <w:sz w:val="24"/>
          <w:szCs w:val="24"/>
        </w:rPr>
        <w:t>Mettre en place des mesures techniques et organisationnelles appropriées pour assurer un niveau de sécurité adapté aux risques liés aux traitements qu’elles effectuent sur ces données pour les besoins de l’exécution de ce Contrat, ces mesures étant notamment appropriées pour protéger contre la destruction, la perte, l'altération ou la divulgation non autorisée accidentelles ou illicites desdites données.</w:t>
      </w:r>
    </w:p>
    <w:p w14:paraId="33BAC6D6" w14:textId="77777777" w:rsidR="00665E3A" w:rsidRPr="004303F2" w:rsidRDefault="00665E3A" w:rsidP="00C465A8">
      <w:pPr>
        <w:pStyle w:val="Retraitcorpsdetexte3"/>
        <w:numPr>
          <w:ilvl w:val="0"/>
          <w:numId w:val="20"/>
        </w:numPr>
        <w:tabs>
          <w:tab w:val="left" w:pos="3060"/>
          <w:tab w:val="left" w:pos="10206"/>
        </w:tabs>
        <w:jc w:val="both"/>
        <w:rPr>
          <w:rFonts w:asciiTheme="minorHAnsi" w:hAnsiTheme="minorHAnsi" w:cstheme="minorHAnsi"/>
          <w:sz w:val="24"/>
          <w:szCs w:val="24"/>
        </w:rPr>
      </w:pPr>
      <w:r w:rsidRPr="004303F2">
        <w:rPr>
          <w:rFonts w:asciiTheme="minorHAnsi" w:hAnsiTheme="minorHAnsi" w:cstheme="minorHAnsi"/>
          <w:sz w:val="24"/>
          <w:szCs w:val="24"/>
        </w:rPr>
        <w:t>Ces mesures doivent tenir compte de l’état de la technique, de la nature, de la portée, du contexte et des finalités de traitement, ainsi que du risque de préjudice résultant d’un traitement non autorisé ou illégal, ou d’une perte, destruction ou altération accidentelles des données à caractère personnel.</w:t>
      </w:r>
    </w:p>
    <w:p w14:paraId="5F21B235" w14:textId="77777777" w:rsidR="00665E3A" w:rsidRPr="004303F2" w:rsidRDefault="00665E3A" w:rsidP="00C465A8">
      <w:pPr>
        <w:pStyle w:val="Retraitcorpsdetexte3"/>
        <w:numPr>
          <w:ilvl w:val="0"/>
          <w:numId w:val="20"/>
        </w:numPr>
        <w:tabs>
          <w:tab w:val="left" w:pos="3060"/>
          <w:tab w:val="left" w:pos="10206"/>
        </w:tabs>
        <w:jc w:val="both"/>
        <w:rPr>
          <w:rFonts w:asciiTheme="minorHAnsi" w:hAnsiTheme="minorHAnsi" w:cstheme="minorHAnsi"/>
          <w:sz w:val="24"/>
          <w:szCs w:val="24"/>
        </w:rPr>
      </w:pPr>
      <w:r w:rsidRPr="004303F2">
        <w:rPr>
          <w:rFonts w:asciiTheme="minorHAnsi" w:hAnsiTheme="minorHAnsi" w:cstheme="minorHAnsi"/>
          <w:sz w:val="24"/>
          <w:szCs w:val="24"/>
        </w:rPr>
        <w:t xml:space="preserve">Fixer la ou les durées de conservation nécessaires des données à caractère personnel traitées, et ce, en fonction des finalités de traitement, ainsi que de déterminer les modalités </w:t>
      </w:r>
      <w:r w:rsidRPr="004303F2">
        <w:rPr>
          <w:rFonts w:asciiTheme="minorHAnsi" w:hAnsiTheme="minorHAnsi" w:cstheme="minorHAnsi"/>
          <w:sz w:val="24"/>
          <w:szCs w:val="24"/>
        </w:rPr>
        <w:lastRenderedPageBreak/>
        <w:t>de leur archivage ou d’effacement à l’expiration de ces délais et mettre à jour régulièrement ces données et les supprimer lorsque le délai de conservation est arrivé à expiration.</w:t>
      </w:r>
    </w:p>
    <w:p w14:paraId="6A1A2ECF" w14:textId="77777777" w:rsidR="00665E3A" w:rsidRPr="004303F2" w:rsidRDefault="00665E3A" w:rsidP="00C465A8">
      <w:pPr>
        <w:pStyle w:val="Retraitcorpsdetexte3"/>
        <w:numPr>
          <w:ilvl w:val="0"/>
          <w:numId w:val="20"/>
        </w:numPr>
        <w:tabs>
          <w:tab w:val="left" w:pos="3060"/>
          <w:tab w:val="left" w:pos="10206"/>
        </w:tabs>
        <w:jc w:val="both"/>
        <w:rPr>
          <w:rFonts w:asciiTheme="minorHAnsi" w:hAnsiTheme="minorHAnsi" w:cstheme="minorHAnsi"/>
          <w:sz w:val="24"/>
          <w:szCs w:val="24"/>
        </w:rPr>
      </w:pPr>
      <w:r w:rsidRPr="004303F2">
        <w:rPr>
          <w:rFonts w:asciiTheme="minorHAnsi" w:hAnsiTheme="minorHAnsi" w:cstheme="minorHAnsi"/>
          <w:sz w:val="24"/>
          <w:szCs w:val="24"/>
        </w:rPr>
        <w:t>Fournir aux personnes concernées toutes les informations relatives aux traitements effectués et indiquer la qualité de Responsable de traitement ainsi que les coordonnées pour l’exercice des droits.</w:t>
      </w:r>
    </w:p>
    <w:p w14:paraId="730981E1" w14:textId="77777777" w:rsidR="00665E3A" w:rsidRPr="004303F2" w:rsidRDefault="00665E3A" w:rsidP="00C465A8">
      <w:pPr>
        <w:pStyle w:val="Retraitcorpsdetexte3"/>
        <w:numPr>
          <w:ilvl w:val="0"/>
          <w:numId w:val="20"/>
        </w:numPr>
        <w:tabs>
          <w:tab w:val="left" w:pos="3060"/>
          <w:tab w:val="left" w:pos="10206"/>
        </w:tabs>
        <w:jc w:val="both"/>
        <w:rPr>
          <w:rFonts w:asciiTheme="minorHAnsi" w:hAnsiTheme="minorHAnsi" w:cstheme="minorHAnsi"/>
          <w:sz w:val="24"/>
          <w:szCs w:val="24"/>
        </w:rPr>
      </w:pPr>
      <w:r w:rsidRPr="004303F2">
        <w:rPr>
          <w:rFonts w:asciiTheme="minorHAnsi" w:hAnsiTheme="minorHAnsi" w:cstheme="minorHAnsi"/>
          <w:sz w:val="24"/>
          <w:szCs w:val="24"/>
        </w:rPr>
        <w:t xml:space="preserve">Traiter de manière effective les demandes d’exercice des droits (droit d’accès, de rectification, à l’effacement, d’opposition, à la limitation du traitement et à la portabilité des données) émanant des personnes concernées. </w:t>
      </w:r>
    </w:p>
    <w:p w14:paraId="7C43BE8B" w14:textId="77777777" w:rsidR="00665E3A" w:rsidRPr="004303F2" w:rsidRDefault="00665E3A" w:rsidP="00C465A8">
      <w:pPr>
        <w:pStyle w:val="Retraitcorpsdetexte3"/>
        <w:numPr>
          <w:ilvl w:val="0"/>
          <w:numId w:val="20"/>
        </w:numPr>
        <w:tabs>
          <w:tab w:val="left" w:pos="3060"/>
          <w:tab w:val="left" w:pos="10206"/>
        </w:tabs>
        <w:jc w:val="both"/>
        <w:rPr>
          <w:rFonts w:asciiTheme="minorHAnsi" w:hAnsiTheme="minorHAnsi" w:cstheme="minorHAnsi"/>
          <w:sz w:val="24"/>
          <w:szCs w:val="24"/>
        </w:rPr>
      </w:pPr>
      <w:r w:rsidRPr="004303F2">
        <w:rPr>
          <w:rFonts w:asciiTheme="minorHAnsi" w:hAnsiTheme="minorHAnsi" w:cstheme="minorHAnsi"/>
          <w:sz w:val="24"/>
          <w:szCs w:val="24"/>
        </w:rPr>
        <w:t>En particulier, lorsqu'elle le juge nécessaire, chaque Partie s'engage à communiquer à l'autre toute demande qu'elle pourrait recevoir directement d'une personne concernée exerçant l’un de ses droits sur des données la concernant et se référant expressément à l'autre Partie.</w:t>
      </w:r>
    </w:p>
    <w:p w14:paraId="523A7888" w14:textId="77777777" w:rsidR="00665E3A" w:rsidRPr="004303F2" w:rsidRDefault="00665E3A" w:rsidP="00C465A8">
      <w:pPr>
        <w:pStyle w:val="Retraitcorpsdetexte3"/>
        <w:numPr>
          <w:ilvl w:val="0"/>
          <w:numId w:val="20"/>
        </w:numPr>
        <w:tabs>
          <w:tab w:val="left" w:pos="3060"/>
          <w:tab w:val="left" w:pos="10206"/>
        </w:tabs>
        <w:jc w:val="both"/>
        <w:rPr>
          <w:rFonts w:asciiTheme="minorHAnsi" w:hAnsiTheme="minorHAnsi" w:cstheme="minorHAnsi"/>
          <w:sz w:val="24"/>
          <w:szCs w:val="24"/>
        </w:rPr>
      </w:pPr>
      <w:r w:rsidRPr="004303F2">
        <w:rPr>
          <w:rFonts w:asciiTheme="minorHAnsi" w:hAnsiTheme="minorHAnsi" w:cstheme="minorHAnsi"/>
          <w:sz w:val="24"/>
          <w:szCs w:val="24"/>
        </w:rPr>
        <w:t>Tenir à jour un registre des activités de traitement relevant de leur responsabilité et intégrant le(s) Traitement(s) effectué(s) pour les besoins du présent Contrat.</w:t>
      </w:r>
    </w:p>
    <w:p w14:paraId="25F81A3E" w14:textId="77777777" w:rsidR="00665E3A" w:rsidRPr="004303F2" w:rsidRDefault="00665E3A" w:rsidP="00C465A8">
      <w:pPr>
        <w:pStyle w:val="Retraitcorpsdetexte3"/>
        <w:numPr>
          <w:ilvl w:val="0"/>
          <w:numId w:val="20"/>
        </w:numPr>
        <w:tabs>
          <w:tab w:val="left" w:pos="3060"/>
          <w:tab w:val="left" w:pos="10206"/>
        </w:tabs>
        <w:jc w:val="both"/>
        <w:rPr>
          <w:rFonts w:asciiTheme="minorHAnsi" w:hAnsiTheme="minorHAnsi" w:cstheme="minorHAnsi"/>
          <w:sz w:val="24"/>
          <w:szCs w:val="24"/>
        </w:rPr>
      </w:pPr>
      <w:r w:rsidRPr="004303F2">
        <w:rPr>
          <w:rFonts w:asciiTheme="minorHAnsi" w:hAnsiTheme="minorHAnsi" w:cstheme="minorHAnsi"/>
          <w:sz w:val="24"/>
          <w:szCs w:val="24"/>
        </w:rPr>
        <w:t>Accomplir auprès de l’autorité nationale de protection compétente (la CNIL) les formalités requises, en particulier consulter l’autorité lorsque l’analyse d’impact sur la vie privée menée révèle que le traitement envisagé sera susceptible d’engendrer un risque élevé pour les droits et libertés des personnes concernées.</w:t>
      </w:r>
    </w:p>
    <w:p w14:paraId="1B9929AD" w14:textId="77777777" w:rsidR="00665E3A" w:rsidRPr="004303F2" w:rsidRDefault="00665E3A" w:rsidP="00C465A8">
      <w:pPr>
        <w:pStyle w:val="Retraitcorpsdetexte3"/>
        <w:numPr>
          <w:ilvl w:val="0"/>
          <w:numId w:val="20"/>
        </w:numPr>
        <w:tabs>
          <w:tab w:val="left" w:pos="3060"/>
          <w:tab w:val="left" w:pos="10206"/>
        </w:tabs>
        <w:jc w:val="both"/>
        <w:rPr>
          <w:rFonts w:asciiTheme="minorHAnsi" w:hAnsiTheme="minorHAnsi" w:cstheme="minorHAnsi"/>
          <w:sz w:val="24"/>
          <w:szCs w:val="24"/>
        </w:rPr>
      </w:pPr>
      <w:r w:rsidRPr="004303F2">
        <w:rPr>
          <w:rFonts w:asciiTheme="minorHAnsi" w:hAnsiTheme="minorHAnsi" w:cstheme="minorHAnsi"/>
          <w:sz w:val="24"/>
          <w:szCs w:val="24"/>
        </w:rPr>
        <w:t xml:space="preserve">Informer l’autre Partie de toute violation de données à caractère personnel impliquant les données et tenir l’autre Partie informée de l’investigation menée ainsi que des mesures prises pour mitiger le risque pour les personnes concernées et pour empêcher qu’une violation similaire ne se reproduise. </w:t>
      </w:r>
    </w:p>
    <w:p w14:paraId="5DE09788"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p>
    <w:p w14:paraId="0C221367"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 xml:space="preserve">Chaque Partie est responsable individuellement de tout manquement au RGPD. </w:t>
      </w:r>
    </w:p>
    <w:p w14:paraId="124F057A" w14:textId="77777777" w:rsidR="00665E3A" w:rsidRPr="00A80DCB" w:rsidRDefault="00665E3A" w:rsidP="00665E3A">
      <w:pPr>
        <w:jc w:val="both"/>
        <w:rPr>
          <w:rFonts w:ascii="Segoe UI" w:hAnsi="Segoe UI" w:cs="Segoe UI"/>
        </w:rPr>
      </w:pPr>
    </w:p>
    <w:p w14:paraId="7C91CF7D" w14:textId="12BFF2A6" w:rsidR="00665E3A" w:rsidRPr="00665E3A" w:rsidRDefault="00315125" w:rsidP="00665E3A">
      <w:pPr>
        <w:pStyle w:val="Titre1"/>
        <w:ind w:left="0"/>
        <w:rPr>
          <w:rFonts w:ascii="Trebuchet MS" w:hAnsi="Trebuchet MS"/>
          <w:sz w:val="26"/>
          <w:szCs w:val="26"/>
        </w:rPr>
      </w:pPr>
      <w:r>
        <w:rPr>
          <w:rFonts w:ascii="Trebuchet MS" w:hAnsi="Trebuchet MS"/>
          <w:sz w:val="26"/>
          <w:szCs w:val="26"/>
        </w:rPr>
        <w:t>Article</w:t>
      </w:r>
      <w:r w:rsidRPr="00665E3A">
        <w:rPr>
          <w:rFonts w:ascii="Trebuchet MS" w:hAnsi="Trebuchet MS"/>
          <w:sz w:val="26"/>
          <w:szCs w:val="26"/>
        </w:rPr>
        <w:t xml:space="preserve"> 1</w:t>
      </w:r>
      <w:r>
        <w:rPr>
          <w:rFonts w:ascii="Trebuchet MS" w:hAnsi="Trebuchet MS"/>
          <w:sz w:val="26"/>
          <w:szCs w:val="26"/>
        </w:rPr>
        <w:t>7</w:t>
      </w:r>
      <w:r w:rsidRPr="00665E3A">
        <w:rPr>
          <w:rFonts w:ascii="Trebuchet MS" w:hAnsi="Trebuchet MS"/>
          <w:sz w:val="26"/>
          <w:szCs w:val="26"/>
        </w:rPr>
        <w:t xml:space="preserve"> : </w:t>
      </w:r>
      <w:r>
        <w:rPr>
          <w:rFonts w:ascii="Trebuchet MS" w:hAnsi="Trebuchet MS"/>
          <w:sz w:val="26"/>
          <w:szCs w:val="26"/>
        </w:rPr>
        <w:t>P</w:t>
      </w:r>
      <w:r w:rsidRPr="00C465A8">
        <w:rPr>
          <w:rFonts w:ascii="Trebuchet MS" w:hAnsi="Trebuchet MS"/>
          <w:sz w:val="26"/>
          <w:szCs w:val="26"/>
        </w:rPr>
        <w:t>rincipe de laïcité et de neutralité du service public</w:t>
      </w:r>
    </w:p>
    <w:p w14:paraId="41936021" w14:textId="77777777" w:rsidR="00C465A8" w:rsidRDefault="00C465A8" w:rsidP="00C465A8">
      <w:pPr>
        <w:pStyle w:val="Retraitcorpsdetexte3"/>
        <w:tabs>
          <w:tab w:val="left" w:pos="3060"/>
          <w:tab w:val="left" w:pos="10206"/>
        </w:tabs>
        <w:ind w:left="0"/>
        <w:jc w:val="both"/>
        <w:rPr>
          <w:rFonts w:asciiTheme="minorHAnsi" w:hAnsiTheme="minorHAnsi" w:cstheme="minorHAnsi"/>
          <w:sz w:val="24"/>
          <w:szCs w:val="24"/>
        </w:rPr>
      </w:pPr>
    </w:p>
    <w:p w14:paraId="197B26DD" w14:textId="532EB2EF" w:rsidR="00C465A8" w:rsidRPr="00C465A8" w:rsidRDefault="00C465A8" w:rsidP="00C465A8">
      <w:pPr>
        <w:pStyle w:val="Retraitcorpsdetexte3"/>
        <w:tabs>
          <w:tab w:val="left" w:pos="3060"/>
          <w:tab w:val="left" w:pos="10206"/>
        </w:tabs>
        <w:ind w:left="0"/>
        <w:jc w:val="both"/>
        <w:rPr>
          <w:rFonts w:asciiTheme="minorHAnsi" w:hAnsiTheme="minorHAnsi" w:cstheme="minorHAnsi"/>
          <w:sz w:val="24"/>
          <w:szCs w:val="24"/>
        </w:rPr>
      </w:pPr>
      <w:r w:rsidRPr="00C465A8">
        <w:rPr>
          <w:rFonts w:asciiTheme="minorHAnsi" w:hAnsiTheme="minorHAnsi" w:cstheme="minorHAnsi"/>
          <w:sz w:val="24"/>
          <w:szCs w:val="24"/>
        </w:rPr>
        <w:t>Depuis le 25 août 2021, les contrats ayant pour objet l’exécution d’un service public comprennent des clauses rappelant les obligations prévues au II de l’article 1er de la loi n°2021-1109 du 24 août 2021 confortant le respect des principes de la République. Ainsi, lorsqu’un contrat de la commande publique a pour objet l’exécution d’un service public, son titulaire est tenu d’assurer l’égalité des usagers devant le service public et de veiller au respect des principes de laïcité et de neutralité su service public.</w:t>
      </w:r>
    </w:p>
    <w:p w14:paraId="248EB4D1" w14:textId="77777777" w:rsidR="00C465A8" w:rsidRPr="00C465A8" w:rsidRDefault="00C465A8" w:rsidP="00C465A8">
      <w:pPr>
        <w:pStyle w:val="Retraitcorpsdetexte3"/>
        <w:tabs>
          <w:tab w:val="left" w:pos="3060"/>
          <w:tab w:val="left" w:pos="10206"/>
        </w:tabs>
        <w:ind w:left="0"/>
        <w:jc w:val="both"/>
        <w:rPr>
          <w:rFonts w:asciiTheme="minorHAnsi" w:hAnsiTheme="minorHAnsi" w:cstheme="minorHAnsi"/>
          <w:sz w:val="24"/>
          <w:szCs w:val="24"/>
        </w:rPr>
      </w:pPr>
    </w:p>
    <w:p w14:paraId="11BB892D" w14:textId="55077561" w:rsidR="00C465A8" w:rsidRPr="00C465A8" w:rsidRDefault="00C465A8" w:rsidP="00C465A8">
      <w:pPr>
        <w:pStyle w:val="Retraitcorpsdetexte3"/>
        <w:tabs>
          <w:tab w:val="left" w:pos="3060"/>
          <w:tab w:val="left" w:pos="10206"/>
        </w:tabs>
        <w:ind w:left="0"/>
        <w:jc w:val="both"/>
        <w:rPr>
          <w:rFonts w:asciiTheme="minorHAnsi" w:hAnsiTheme="minorHAnsi" w:cstheme="minorHAnsi"/>
          <w:sz w:val="24"/>
          <w:szCs w:val="24"/>
        </w:rPr>
      </w:pPr>
      <w:r w:rsidRPr="00C465A8">
        <w:rPr>
          <w:rFonts w:asciiTheme="minorHAnsi" w:hAnsiTheme="minorHAnsi" w:cstheme="minorHAnsi"/>
          <w:sz w:val="24"/>
          <w:szCs w:val="24"/>
        </w:rPr>
        <w:t xml:space="preserve">L’article 1er précise que « Les clauses du contrat appellent ces </w:t>
      </w:r>
      <w:r w:rsidRPr="00315125">
        <w:rPr>
          <w:rFonts w:asciiTheme="minorHAnsi" w:hAnsiTheme="minorHAnsi" w:cstheme="minorHAnsi"/>
          <w:b/>
          <w:bCs/>
          <w:sz w:val="24"/>
          <w:szCs w:val="24"/>
        </w:rPr>
        <w:t>obligations</w:t>
      </w:r>
      <w:r w:rsidRPr="00C465A8">
        <w:rPr>
          <w:rFonts w:asciiTheme="minorHAnsi" w:hAnsiTheme="minorHAnsi" w:cstheme="minorHAnsi"/>
          <w:sz w:val="24"/>
          <w:szCs w:val="24"/>
        </w:rPr>
        <w:t xml:space="preserve"> et précisent les modalités de </w:t>
      </w:r>
      <w:r w:rsidRPr="00315125">
        <w:rPr>
          <w:rFonts w:asciiTheme="minorHAnsi" w:hAnsiTheme="minorHAnsi" w:cstheme="minorHAnsi"/>
          <w:b/>
          <w:bCs/>
          <w:sz w:val="24"/>
          <w:szCs w:val="24"/>
        </w:rPr>
        <w:t>contrôle</w:t>
      </w:r>
      <w:r w:rsidRPr="00C465A8">
        <w:rPr>
          <w:rFonts w:asciiTheme="minorHAnsi" w:hAnsiTheme="minorHAnsi" w:cstheme="minorHAnsi"/>
          <w:sz w:val="24"/>
          <w:szCs w:val="24"/>
        </w:rPr>
        <w:t xml:space="preserve"> et de </w:t>
      </w:r>
      <w:r w:rsidRPr="00315125">
        <w:rPr>
          <w:rFonts w:asciiTheme="minorHAnsi" w:hAnsiTheme="minorHAnsi" w:cstheme="minorHAnsi"/>
          <w:b/>
          <w:bCs/>
          <w:sz w:val="24"/>
          <w:szCs w:val="24"/>
        </w:rPr>
        <w:t>sanction</w:t>
      </w:r>
      <w:r w:rsidRPr="00C465A8">
        <w:rPr>
          <w:rFonts w:asciiTheme="minorHAnsi" w:hAnsiTheme="minorHAnsi" w:cstheme="minorHAnsi"/>
          <w:sz w:val="24"/>
          <w:szCs w:val="24"/>
        </w:rPr>
        <w:t xml:space="preserve"> du cocontractant lorsque celui-ci n’a pas pris les mesures adaptées pour les mettre en œuvre et faire cesser les manquements constatés. » </w:t>
      </w:r>
    </w:p>
    <w:p w14:paraId="1DA5DA7E" w14:textId="77777777" w:rsidR="00C465A8" w:rsidRDefault="00C465A8" w:rsidP="00665E3A">
      <w:pPr>
        <w:pStyle w:val="En-tte"/>
        <w:jc w:val="both"/>
        <w:rPr>
          <w:rFonts w:ascii="Segoe UI" w:hAnsi="Segoe UI" w:cs="Segoe UI"/>
          <w:b/>
          <w:spacing w:val="-10"/>
          <w:position w:val="-2"/>
        </w:rPr>
      </w:pPr>
    </w:p>
    <w:p w14:paraId="30B7D5C6" w14:textId="212A3280" w:rsidR="00665E3A" w:rsidRPr="00315125" w:rsidRDefault="00315125" w:rsidP="00315125">
      <w:pPr>
        <w:pStyle w:val="Titre2"/>
      </w:pPr>
      <w:r w:rsidRPr="00315125">
        <w:t xml:space="preserve">Article 17-1 : Obligations relatives </w:t>
      </w:r>
    </w:p>
    <w:p w14:paraId="1790D0F8" w14:textId="77777777" w:rsidR="00665E3A" w:rsidRPr="00077D32" w:rsidRDefault="00665E3A" w:rsidP="00665E3A">
      <w:pPr>
        <w:pStyle w:val="En-tte"/>
        <w:jc w:val="both"/>
        <w:rPr>
          <w:rFonts w:ascii="Segoe UI" w:hAnsi="Segoe UI" w:cs="Segoe UI"/>
          <w:spacing w:val="-10"/>
          <w:position w:val="-2"/>
        </w:rPr>
      </w:pPr>
    </w:p>
    <w:p w14:paraId="29AD6AE0"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Le délégataire assure le respect du principe d’égalité des usagers devant le service public et veille au respect des principes de neutralité et de laïcité du service public.</w:t>
      </w:r>
    </w:p>
    <w:p w14:paraId="30EB7A72"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 xml:space="preserve">Il veille à ce que ses salariés ou toute personne sur laquelle il exerce son autorité hiérarchique ou </w:t>
      </w:r>
      <w:r w:rsidRPr="004303F2">
        <w:rPr>
          <w:rFonts w:asciiTheme="minorHAnsi" w:hAnsiTheme="minorHAnsi" w:cstheme="minorHAnsi"/>
          <w:sz w:val="24"/>
          <w:szCs w:val="24"/>
        </w:rPr>
        <w:lastRenderedPageBreak/>
        <w:t xml:space="preserve">son pouvoir de direction, lorsqu’ils participent à l’exécution du service public, </w:t>
      </w:r>
      <w:r w:rsidRPr="00315125">
        <w:rPr>
          <w:rFonts w:asciiTheme="minorHAnsi" w:hAnsiTheme="minorHAnsi" w:cstheme="minorHAnsi"/>
          <w:b/>
          <w:bCs/>
          <w:sz w:val="24"/>
          <w:szCs w:val="24"/>
        </w:rPr>
        <w:t>s’abstiennent notamment de manifester leurs opinions politiques ou religieuses, traitent de façon égale toutes les personnes, et respectent leur liberté de conscience et leur dignité.</w:t>
      </w:r>
    </w:p>
    <w:p w14:paraId="2AA5177B"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 xml:space="preserve">En premier lieu, ces personnels </w:t>
      </w:r>
      <w:r w:rsidRPr="00315125">
        <w:rPr>
          <w:rFonts w:asciiTheme="minorHAnsi" w:hAnsiTheme="minorHAnsi" w:cstheme="minorHAnsi"/>
          <w:b/>
          <w:bCs/>
          <w:sz w:val="24"/>
          <w:szCs w:val="24"/>
        </w:rPr>
        <w:t>s’abstiennent de manifester leurs appartenances ou convictions politiques ou religieuses</w:t>
      </w:r>
      <w:r w:rsidRPr="004303F2">
        <w:rPr>
          <w:rFonts w:asciiTheme="minorHAnsi" w:hAnsiTheme="minorHAnsi" w:cstheme="minorHAnsi"/>
          <w:sz w:val="24"/>
          <w:szCs w:val="24"/>
        </w:rPr>
        <w:t>, tant en arborant des signes ou tenues manifestant ostensiblement de telles appartenances ou convictions, qu’en se livrant à des comportements révélant ces appartenances ou convictions.</w:t>
      </w:r>
    </w:p>
    <w:p w14:paraId="1A829E6E"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 xml:space="preserve">Ils </w:t>
      </w:r>
      <w:r w:rsidRPr="00315125">
        <w:rPr>
          <w:rFonts w:asciiTheme="minorHAnsi" w:hAnsiTheme="minorHAnsi" w:cstheme="minorHAnsi"/>
          <w:b/>
          <w:bCs/>
          <w:sz w:val="24"/>
          <w:szCs w:val="24"/>
        </w:rPr>
        <w:t>s’abstiennent également de faire état d’opinions de nature politique ou religieuse</w:t>
      </w:r>
      <w:r w:rsidRPr="004303F2">
        <w:rPr>
          <w:rFonts w:asciiTheme="minorHAnsi" w:hAnsiTheme="minorHAnsi" w:cstheme="minorHAnsi"/>
          <w:sz w:val="24"/>
          <w:szCs w:val="24"/>
        </w:rPr>
        <w:t xml:space="preserve"> dans le cadre des contacts directs ou indirects avec les usagers ou les tiers, et ne peuvent notamment se livrer à des actes de provocation ou de prosélytisme.</w:t>
      </w:r>
    </w:p>
    <w:p w14:paraId="2004A626"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p>
    <w:p w14:paraId="6D66BE84" w14:textId="77777777" w:rsidR="00665E3A" w:rsidRPr="00315125" w:rsidRDefault="00665E3A" w:rsidP="004303F2">
      <w:pPr>
        <w:pStyle w:val="Retraitcorpsdetexte3"/>
        <w:tabs>
          <w:tab w:val="left" w:pos="3060"/>
          <w:tab w:val="left" w:pos="10206"/>
        </w:tabs>
        <w:ind w:left="0"/>
        <w:jc w:val="both"/>
        <w:rPr>
          <w:rFonts w:asciiTheme="minorHAnsi" w:hAnsiTheme="minorHAnsi" w:cstheme="minorHAnsi"/>
          <w:b/>
          <w:bCs/>
          <w:sz w:val="24"/>
          <w:szCs w:val="24"/>
        </w:rPr>
      </w:pPr>
      <w:r w:rsidRPr="004303F2">
        <w:rPr>
          <w:rFonts w:asciiTheme="minorHAnsi" w:hAnsiTheme="minorHAnsi" w:cstheme="minorHAnsi"/>
          <w:sz w:val="24"/>
          <w:szCs w:val="24"/>
        </w:rPr>
        <w:t xml:space="preserve">En deuxième lieu, ces personnels s’acquittent de leurs obligations dans le </w:t>
      </w:r>
      <w:r w:rsidRPr="00315125">
        <w:rPr>
          <w:rFonts w:asciiTheme="minorHAnsi" w:hAnsiTheme="minorHAnsi" w:cstheme="minorHAnsi"/>
          <w:b/>
          <w:bCs/>
          <w:sz w:val="24"/>
          <w:szCs w:val="24"/>
        </w:rPr>
        <w:t>respect de l’égalité de traitement entre les usagers.</w:t>
      </w:r>
    </w:p>
    <w:p w14:paraId="55CD8401"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 xml:space="preserve">En dernier lieu, ils </w:t>
      </w:r>
      <w:r w:rsidRPr="00315125">
        <w:rPr>
          <w:rFonts w:asciiTheme="minorHAnsi" w:hAnsiTheme="minorHAnsi" w:cstheme="minorHAnsi"/>
          <w:b/>
          <w:bCs/>
          <w:sz w:val="24"/>
          <w:szCs w:val="24"/>
        </w:rPr>
        <w:t>respectent la liberté de conscience et la dignité des usagers et des tiers</w:t>
      </w:r>
      <w:r w:rsidRPr="004303F2">
        <w:rPr>
          <w:rFonts w:asciiTheme="minorHAnsi" w:hAnsiTheme="minorHAnsi" w:cstheme="minorHAnsi"/>
          <w:sz w:val="24"/>
          <w:szCs w:val="24"/>
        </w:rPr>
        <w:t>.</w:t>
      </w:r>
    </w:p>
    <w:p w14:paraId="728CD5D3" w14:textId="77777777" w:rsidR="00665E3A"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La Commune est informée, à cette fin, des mesures mises en œuvre par le délégataire pour assurer le respect de ces obligations ainsi que des mesures prévues pour remédier aux éventuels manquements.</w:t>
      </w:r>
    </w:p>
    <w:p w14:paraId="627F57B9" w14:textId="77777777" w:rsidR="00C465A8" w:rsidRPr="004303F2" w:rsidRDefault="00C465A8" w:rsidP="004303F2">
      <w:pPr>
        <w:pStyle w:val="Retraitcorpsdetexte3"/>
        <w:tabs>
          <w:tab w:val="left" w:pos="3060"/>
          <w:tab w:val="left" w:pos="10206"/>
        </w:tabs>
        <w:ind w:left="0"/>
        <w:jc w:val="both"/>
        <w:rPr>
          <w:rFonts w:asciiTheme="minorHAnsi" w:hAnsiTheme="minorHAnsi" w:cstheme="minorHAnsi"/>
          <w:sz w:val="24"/>
          <w:szCs w:val="24"/>
        </w:rPr>
      </w:pPr>
    </w:p>
    <w:p w14:paraId="6F15A171"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Le délégataire veille à ce que toute personne à laquelle il confie pour partie l’exécution du service public, notamment ses sous-traitants ou sous-concessionnaires, s’assure du respect de l’égalité des usagers devant le service public et veille au respect des principes de neutralité et de laïcité par ses salariés ou toute personne sur laquelle il exerce son autorité hiérarchique ou son pouvoir de direction.</w:t>
      </w:r>
    </w:p>
    <w:p w14:paraId="355CEA88"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Il s’assure à cet effet que les contrats de sous-traitance ou de sous-concession comportent les clauses nécessaires au respect de ces obligations.</w:t>
      </w:r>
    </w:p>
    <w:p w14:paraId="77532611"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Ces contrats sont communiqués par le délégataire à la Commune lors des demandes d’acceptation d’un sous-traitant ou d’un sous-concessionnaire ayant pour objet l’exécution de tout ou partie du service public.</w:t>
      </w:r>
    </w:p>
    <w:p w14:paraId="41C8A90A" w14:textId="77777777" w:rsidR="00C465A8" w:rsidRDefault="00C465A8" w:rsidP="004303F2">
      <w:pPr>
        <w:pStyle w:val="Retraitcorpsdetexte3"/>
        <w:tabs>
          <w:tab w:val="left" w:pos="3060"/>
          <w:tab w:val="left" w:pos="10206"/>
        </w:tabs>
        <w:ind w:left="0"/>
        <w:jc w:val="both"/>
        <w:rPr>
          <w:rFonts w:asciiTheme="minorHAnsi" w:hAnsiTheme="minorHAnsi" w:cstheme="minorHAnsi"/>
          <w:sz w:val="24"/>
          <w:szCs w:val="24"/>
        </w:rPr>
      </w:pPr>
    </w:p>
    <w:p w14:paraId="2BEE6C44" w14:textId="4A55346A"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 xml:space="preserve">Le délégataire veille à </w:t>
      </w:r>
      <w:r w:rsidRPr="00315125">
        <w:rPr>
          <w:rFonts w:asciiTheme="minorHAnsi" w:hAnsiTheme="minorHAnsi" w:cstheme="minorHAnsi"/>
          <w:b/>
          <w:bCs/>
          <w:sz w:val="24"/>
          <w:szCs w:val="24"/>
        </w:rPr>
        <w:t>informer les usagers des dispositifs leur permettant de signaler tout manquement aux principes d’égalité, de neutralité et de laïcité</w:t>
      </w:r>
      <w:r w:rsidRPr="004303F2">
        <w:rPr>
          <w:rFonts w:asciiTheme="minorHAnsi" w:hAnsiTheme="minorHAnsi" w:cstheme="minorHAnsi"/>
          <w:sz w:val="24"/>
          <w:szCs w:val="24"/>
        </w:rPr>
        <w:t xml:space="preserve"> constaté au cours de l’exécution du service public. Ces informations doivent s’accompagner des coordonnées du service référent de la Commune.</w:t>
      </w:r>
    </w:p>
    <w:p w14:paraId="74BC317C"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p>
    <w:p w14:paraId="72C35881"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 xml:space="preserve">La Commune informe le délégataire, sans délai, de tout manquement aux principes d’égalité, de neutralité et de laïcité signalé par les usagers ou par toutes autres personnes. </w:t>
      </w:r>
    </w:p>
    <w:p w14:paraId="4B2753CF"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p>
    <w:p w14:paraId="3EC70B49"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La Commune est informée, sans délai, de tout manquement aux principes d’égalité, de neutralité et de laïcité constaté par le délégataire ainsi que des mesures qui ont été prises pour y remédier.</w:t>
      </w:r>
    </w:p>
    <w:p w14:paraId="7508B640" w14:textId="77777777" w:rsidR="00665E3A" w:rsidRPr="005A5892" w:rsidRDefault="00665E3A" w:rsidP="00665E3A">
      <w:pPr>
        <w:pStyle w:val="En-tte"/>
        <w:jc w:val="both"/>
        <w:rPr>
          <w:rFonts w:ascii="Segoe UI" w:hAnsi="Segoe UI" w:cs="Segoe UI"/>
          <w:spacing w:val="-10"/>
          <w:position w:val="-2"/>
        </w:rPr>
      </w:pPr>
    </w:p>
    <w:p w14:paraId="6A44A112" w14:textId="77777777" w:rsidR="00665E3A" w:rsidRPr="005A5892" w:rsidRDefault="00665E3A" w:rsidP="00665E3A">
      <w:pPr>
        <w:pStyle w:val="En-tte"/>
        <w:jc w:val="both"/>
        <w:rPr>
          <w:rFonts w:ascii="Segoe UI" w:hAnsi="Segoe UI" w:cs="Segoe UI"/>
          <w:spacing w:val="-10"/>
          <w:position w:val="-2"/>
        </w:rPr>
      </w:pPr>
    </w:p>
    <w:p w14:paraId="65E41810" w14:textId="7DF37305" w:rsidR="00665E3A" w:rsidRPr="00315125" w:rsidRDefault="00315125" w:rsidP="00315125">
      <w:pPr>
        <w:pStyle w:val="Titre2"/>
      </w:pPr>
      <w:r>
        <w:lastRenderedPageBreak/>
        <w:t>Article 17-</w:t>
      </w:r>
      <w:r w:rsidR="00665E3A" w:rsidRPr="00315125">
        <w:t xml:space="preserve">2 : </w:t>
      </w:r>
      <w:r w:rsidR="00F9261E">
        <w:t>M</w:t>
      </w:r>
      <w:r w:rsidR="00F9261E" w:rsidRPr="00315125">
        <w:t xml:space="preserve">odalités de contrôle du cocontractant </w:t>
      </w:r>
    </w:p>
    <w:p w14:paraId="7A7C068F" w14:textId="77777777" w:rsidR="00665E3A" w:rsidRPr="005A5892" w:rsidRDefault="00665E3A" w:rsidP="00665E3A">
      <w:pPr>
        <w:pStyle w:val="En-tte"/>
        <w:jc w:val="both"/>
        <w:rPr>
          <w:rFonts w:ascii="Segoe UI" w:hAnsi="Segoe UI" w:cs="Segoe UI"/>
          <w:spacing w:val="-10"/>
          <w:position w:val="-2"/>
        </w:rPr>
      </w:pPr>
    </w:p>
    <w:p w14:paraId="0314999C"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 xml:space="preserve">Les mesures préventives et correctives destinées à assurer l’application des principes de laïcité et de neutralité font l’objet d’un suivi par le délégataire </w:t>
      </w:r>
      <w:r w:rsidRPr="00315125">
        <w:rPr>
          <w:rFonts w:asciiTheme="minorHAnsi" w:hAnsiTheme="minorHAnsi" w:cstheme="minorHAnsi"/>
          <w:b/>
          <w:bCs/>
          <w:sz w:val="24"/>
          <w:szCs w:val="24"/>
        </w:rPr>
        <w:t>en lien avec les services de la Commune en charge de l’exécution du contrat.</w:t>
      </w:r>
    </w:p>
    <w:p w14:paraId="48559A50"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p>
    <w:p w14:paraId="170DC217"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Ce suivi prend notamment la forme :</w:t>
      </w:r>
    </w:p>
    <w:p w14:paraId="05DB9A5E" w14:textId="467474AB" w:rsidR="00665E3A" w:rsidRPr="004303F2" w:rsidRDefault="00665E3A" w:rsidP="00F9261E">
      <w:pPr>
        <w:pStyle w:val="Retraitcorpsdetexte3"/>
        <w:numPr>
          <w:ilvl w:val="0"/>
          <w:numId w:val="22"/>
        </w:numPr>
        <w:tabs>
          <w:tab w:val="left" w:pos="3060"/>
          <w:tab w:val="left" w:pos="10206"/>
        </w:tabs>
        <w:jc w:val="both"/>
        <w:rPr>
          <w:rFonts w:asciiTheme="minorHAnsi" w:hAnsiTheme="minorHAnsi" w:cstheme="minorHAnsi"/>
          <w:sz w:val="24"/>
          <w:szCs w:val="24"/>
        </w:rPr>
      </w:pPr>
      <w:proofErr w:type="gramStart"/>
      <w:r w:rsidRPr="004303F2">
        <w:rPr>
          <w:rFonts w:asciiTheme="minorHAnsi" w:hAnsiTheme="minorHAnsi" w:cstheme="minorHAnsi"/>
          <w:sz w:val="24"/>
          <w:szCs w:val="24"/>
        </w:rPr>
        <w:t>de</w:t>
      </w:r>
      <w:proofErr w:type="gramEnd"/>
      <w:r w:rsidRPr="004303F2">
        <w:rPr>
          <w:rFonts w:asciiTheme="minorHAnsi" w:hAnsiTheme="minorHAnsi" w:cstheme="minorHAnsi"/>
          <w:sz w:val="24"/>
          <w:szCs w:val="24"/>
        </w:rPr>
        <w:t xml:space="preserve"> </w:t>
      </w:r>
      <w:r w:rsidRPr="00315125">
        <w:rPr>
          <w:rFonts w:asciiTheme="minorHAnsi" w:hAnsiTheme="minorHAnsi" w:cstheme="minorHAnsi"/>
          <w:b/>
          <w:bCs/>
          <w:sz w:val="24"/>
          <w:szCs w:val="24"/>
        </w:rPr>
        <w:t>comptes rendus</w:t>
      </w:r>
      <w:r w:rsidRPr="004303F2">
        <w:rPr>
          <w:rFonts w:asciiTheme="minorHAnsi" w:hAnsiTheme="minorHAnsi" w:cstheme="minorHAnsi"/>
          <w:sz w:val="24"/>
          <w:szCs w:val="24"/>
        </w:rPr>
        <w:t xml:space="preserve"> (sous 15 jours) du délégataire suite à ses actions correctives visant à remédier à un manquement aux principes de laïcité et de neutralité ;</w:t>
      </w:r>
    </w:p>
    <w:p w14:paraId="54BDA97E" w14:textId="1D8547B5" w:rsidR="00665E3A" w:rsidRPr="004303F2" w:rsidRDefault="00665E3A" w:rsidP="00F9261E">
      <w:pPr>
        <w:pStyle w:val="Retraitcorpsdetexte3"/>
        <w:numPr>
          <w:ilvl w:val="0"/>
          <w:numId w:val="22"/>
        </w:numPr>
        <w:tabs>
          <w:tab w:val="left" w:pos="3060"/>
          <w:tab w:val="left" w:pos="10206"/>
        </w:tabs>
        <w:jc w:val="both"/>
        <w:rPr>
          <w:rFonts w:asciiTheme="minorHAnsi" w:hAnsiTheme="minorHAnsi" w:cstheme="minorHAnsi"/>
          <w:sz w:val="24"/>
          <w:szCs w:val="24"/>
        </w:rPr>
      </w:pPr>
      <w:proofErr w:type="gramStart"/>
      <w:r w:rsidRPr="004303F2">
        <w:rPr>
          <w:rFonts w:asciiTheme="minorHAnsi" w:hAnsiTheme="minorHAnsi" w:cstheme="minorHAnsi"/>
          <w:sz w:val="24"/>
          <w:szCs w:val="24"/>
        </w:rPr>
        <w:t>de</w:t>
      </w:r>
      <w:proofErr w:type="gramEnd"/>
      <w:r w:rsidRPr="004303F2">
        <w:rPr>
          <w:rFonts w:asciiTheme="minorHAnsi" w:hAnsiTheme="minorHAnsi" w:cstheme="minorHAnsi"/>
          <w:sz w:val="24"/>
          <w:szCs w:val="24"/>
        </w:rPr>
        <w:t xml:space="preserve"> </w:t>
      </w:r>
      <w:r w:rsidRPr="00315125">
        <w:rPr>
          <w:rFonts w:asciiTheme="minorHAnsi" w:hAnsiTheme="minorHAnsi" w:cstheme="minorHAnsi"/>
          <w:b/>
          <w:bCs/>
          <w:sz w:val="24"/>
          <w:szCs w:val="24"/>
        </w:rPr>
        <w:t>réunions</w:t>
      </w:r>
      <w:r w:rsidRPr="004303F2">
        <w:rPr>
          <w:rFonts w:asciiTheme="minorHAnsi" w:hAnsiTheme="minorHAnsi" w:cstheme="minorHAnsi"/>
          <w:sz w:val="24"/>
          <w:szCs w:val="24"/>
        </w:rPr>
        <w:t xml:space="preserve"> organisées entre la Commune et le délégataire, à la demande de l’une des deux parties, qui peuvent avoir pour objet de définir des mesures préventives ou correctives et/ou les modalités de suivi de ces mesures ;</w:t>
      </w:r>
    </w:p>
    <w:p w14:paraId="0B1C1A19" w14:textId="1D1CBF47" w:rsidR="00665E3A" w:rsidRPr="004303F2" w:rsidRDefault="00665E3A" w:rsidP="00F9261E">
      <w:pPr>
        <w:pStyle w:val="Retraitcorpsdetexte3"/>
        <w:numPr>
          <w:ilvl w:val="0"/>
          <w:numId w:val="22"/>
        </w:numPr>
        <w:tabs>
          <w:tab w:val="left" w:pos="3060"/>
          <w:tab w:val="left" w:pos="10206"/>
        </w:tabs>
        <w:jc w:val="both"/>
        <w:rPr>
          <w:rFonts w:asciiTheme="minorHAnsi" w:hAnsiTheme="minorHAnsi" w:cstheme="minorHAnsi"/>
          <w:sz w:val="24"/>
          <w:szCs w:val="24"/>
        </w:rPr>
      </w:pPr>
      <w:proofErr w:type="gramStart"/>
      <w:r w:rsidRPr="00315125">
        <w:rPr>
          <w:rFonts w:asciiTheme="minorHAnsi" w:hAnsiTheme="minorHAnsi" w:cstheme="minorHAnsi"/>
          <w:b/>
          <w:bCs/>
          <w:sz w:val="24"/>
          <w:szCs w:val="24"/>
        </w:rPr>
        <w:t>d’inspections</w:t>
      </w:r>
      <w:proofErr w:type="gramEnd"/>
      <w:r w:rsidRPr="00315125">
        <w:rPr>
          <w:rFonts w:asciiTheme="minorHAnsi" w:hAnsiTheme="minorHAnsi" w:cstheme="minorHAnsi"/>
          <w:b/>
          <w:bCs/>
          <w:sz w:val="24"/>
          <w:szCs w:val="24"/>
        </w:rPr>
        <w:t xml:space="preserve"> ponctuelles</w:t>
      </w:r>
      <w:r w:rsidRPr="004303F2">
        <w:rPr>
          <w:rFonts w:asciiTheme="minorHAnsi" w:hAnsiTheme="minorHAnsi" w:cstheme="minorHAnsi"/>
          <w:sz w:val="24"/>
          <w:szCs w:val="24"/>
        </w:rPr>
        <w:t xml:space="preserve"> sur pièces et sur place à l’initiative de la Commune.</w:t>
      </w:r>
    </w:p>
    <w:p w14:paraId="5021E3F5" w14:textId="77777777" w:rsidR="00665E3A" w:rsidRDefault="00665E3A" w:rsidP="004303F2">
      <w:pPr>
        <w:pStyle w:val="Retraitcorpsdetexte3"/>
        <w:tabs>
          <w:tab w:val="left" w:pos="3060"/>
          <w:tab w:val="left" w:pos="10206"/>
        </w:tabs>
        <w:ind w:left="0"/>
        <w:jc w:val="both"/>
        <w:rPr>
          <w:rFonts w:asciiTheme="minorHAnsi" w:hAnsiTheme="minorHAnsi" w:cstheme="minorHAnsi"/>
          <w:sz w:val="24"/>
          <w:szCs w:val="24"/>
        </w:rPr>
      </w:pPr>
    </w:p>
    <w:p w14:paraId="57E7C89A" w14:textId="0A8703F4" w:rsidR="004B20A3" w:rsidRDefault="004B20A3" w:rsidP="004303F2">
      <w:pPr>
        <w:pStyle w:val="Retraitcorpsdetexte3"/>
        <w:tabs>
          <w:tab w:val="left" w:pos="3060"/>
          <w:tab w:val="left" w:pos="10206"/>
        </w:tabs>
        <w:ind w:left="0"/>
        <w:jc w:val="both"/>
        <w:rPr>
          <w:rFonts w:asciiTheme="minorHAnsi" w:hAnsiTheme="minorHAnsi" w:cstheme="minorHAnsi"/>
          <w:sz w:val="24"/>
          <w:szCs w:val="24"/>
        </w:rPr>
      </w:pPr>
      <w:r>
        <w:rPr>
          <w:rFonts w:asciiTheme="minorHAnsi" w:hAnsiTheme="minorHAnsi" w:cstheme="minorHAnsi"/>
          <w:sz w:val="24"/>
          <w:szCs w:val="24"/>
        </w:rPr>
        <w:t xml:space="preserve">Une charte de </w:t>
      </w:r>
      <w:proofErr w:type="spellStart"/>
      <w:r>
        <w:rPr>
          <w:rFonts w:asciiTheme="minorHAnsi" w:hAnsiTheme="minorHAnsi" w:cstheme="minorHAnsi"/>
          <w:sz w:val="24"/>
          <w:szCs w:val="24"/>
        </w:rPr>
        <w:t>laicité</w:t>
      </w:r>
      <w:proofErr w:type="spellEnd"/>
      <w:r>
        <w:rPr>
          <w:rFonts w:asciiTheme="minorHAnsi" w:hAnsiTheme="minorHAnsi" w:cstheme="minorHAnsi"/>
          <w:sz w:val="24"/>
          <w:szCs w:val="24"/>
        </w:rPr>
        <w:t xml:space="preserve"> sera signée par le titulaire du contrat et la Ville de Bouillargues lors de l’attribution du marché. Le modèle de de charte est joint en annexe de la convention.</w:t>
      </w:r>
    </w:p>
    <w:p w14:paraId="2BE6E534" w14:textId="77777777" w:rsidR="004B20A3" w:rsidRPr="004303F2" w:rsidRDefault="004B20A3" w:rsidP="004303F2">
      <w:pPr>
        <w:pStyle w:val="Retraitcorpsdetexte3"/>
        <w:tabs>
          <w:tab w:val="left" w:pos="3060"/>
          <w:tab w:val="left" w:pos="10206"/>
        </w:tabs>
        <w:ind w:left="0"/>
        <w:jc w:val="both"/>
        <w:rPr>
          <w:rFonts w:asciiTheme="minorHAnsi" w:hAnsiTheme="minorHAnsi" w:cstheme="minorHAnsi"/>
          <w:sz w:val="24"/>
          <w:szCs w:val="24"/>
        </w:rPr>
      </w:pPr>
    </w:p>
    <w:p w14:paraId="627B88F9" w14:textId="77E67CD5" w:rsidR="00665E3A" w:rsidRPr="00315125" w:rsidRDefault="00F9261E" w:rsidP="00597162">
      <w:pPr>
        <w:pStyle w:val="Titre2"/>
      </w:pPr>
      <w:r>
        <w:t>Article 17-</w:t>
      </w:r>
      <w:r w:rsidR="00665E3A" w:rsidRPr="00315125">
        <w:t xml:space="preserve">3 : </w:t>
      </w:r>
      <w:r>
        <w:t>S</w:t>
      </w:r>
      <w:r w:rsidRPr="00315125">
        <w:t>anctions mises en œuvre pour faire cesser les manquements constat</w:t>
      </w:r>
      <w:r>
        <w:t>é</w:t>
      </w:r>
      <w:r w:rsidRPr="00315125">
        <w:t>s</w:t>
      </w:r>
    </w:p>
    <w:p w14:paraId="3842A6C1" w14:textId="77777777" w:rsidR="00665E3A" w:rsidRPr="00112985" w:rsidRDefault="00665E3A" w:rsidP="00665E3A">
      <w:pPr>
        <w:pStyle w:val="En-tte"/>
        <w:jc w:val="both"/>
        <w:rPr>
          <w:rFonts w:ascii="Segoe UI" w:hAnsi="Segoe UI" w:cs="Segoe UI"/>
          <w:spacing w:val="-10"/>
          <w:position w:val="-2"/>
        </w:rPr>
      </w:pPr>
    </w:p>
    <w:p w14:paraId="7003FBF9"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En cas de méconnaissance au cours de l’exécution du contrat des obligations de respect des principes d’égalité, de neutralité et de laïcité, la Commune prononce à l’issue d’une procédure contradictoire :</w:t>
      </w:r>
    </w:p>
    <w:p w14:paraId="63E672B2"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 xml:space="preserve">• une </w:t>
      </w:r>
      <w:r w:rsidRPr="00597162">
        <w:rPr>
          <w:rFonts w:asciiTheme="minorHAnsi" w:hAnsiTheme="minorHAnsi" w:cstheme="minorHAnsi"/>
          <w:b/>
          <w:bCs/>
          <w:sz w:val="24"/>
          <w:szCs w:val="24"/>
        </w:rPr>
        <w:t>pénalité forfaitaire</w:t>
      </w:r>
      <w:r w:rsidRPr="004303F2">
        <w:rPr>
          <w:rFonts w:asciiTheme="minorHAnsi" w:hAnsiTheme="minorHAnsi" w:cstheme="minorHAnsi"/>
          <w:sz w:val="24"/>
          <w:szCs w:val="24"/>
        </w:rPr>
        <w:t xml:space="preserve"> d’un montant de 100 euros à l’encontre du délégataire </w:t>
      </w:r>
      <w:r w:rsidRPr="00597162">
        <w:rPr>
          <w:rFonts w:asciiTheme="minorHAnsi" w:hAnsiTheme="minorHAnsi" w:cstheme="minorHAnsi"/>
          <w:b/>
          <w:bCs/>
          <w:sz w:val="24"/>
          <w:szCs w:val="24"/>
        </w:rPr>
        <w:t>en cas de manquement</w:t>
      </w:r>
      <w:r w:rsidRPr="004303F2">
        <w:rPr>
          <w:rFonts w:asciiTheme="minorHAnsi" w:hAnsiTheme="minorHAnsi" w:cstheme="minorHAnsi"/>
          <w:sz w:val="24"/>
          <w:szCs w:val="24"/>
        </w:rPr>
        <w:t xml:space="preserve"> établi de tout personnel placé sous son autorité, ainsi que de tout personnel placé sous l’autorité de l’un de ses sous-traitants, </w:t>
      </w:r>
      <w:r w:rsidRPr="00597162">
        <w:rPr>
          <w:rFonts w:asciiTheme="minorHAnsi" w:hAnsiTheme="minorHAnsi" w:cstheme="minorHAnsi"/>
          <w:b/>
          <w:bCs/>
          <w:sz w:val="24"/>
          <w:szCs w:val="24"/>
        </w:rPr>
        <w:t>aux principes d’égalité</w:t>
      </w:r>
      <w:r w:rsidRPr="004303F2">
        <w:rPr>
          <w:rFonts w:asciiTheme="minorHAnsi" w:hAnsiTheme="minorHAnsi" w:cstheme="minorHAnsi"/>
          <w:sz w:val="24"/>
          <w:szCs w:val="24"/>
        </w:rPr>
        <w:t xml:space="preserve">, </w:t>
      </w:r>
      <w:r w:rsidRPr="00597162">
        <w:rPr>
          <w:rFonts w:asciiTheme="minorHAnsi" w:hAnsiTheme="minorHAnsi" w:cstheme="minorHAnsi"/>
          <w:b/>
          <w:bCs/>
          <w:sz w:val="24"/>
          <w:szCs w:val="24"/>
        </w:rPr>
        <w:t>de laïcité et de neutralité</w:t>
      </w:r>
      <w:r w:rsidRPr="004303F2">
        <w:rPr>
          <w:rFonts w:asciiTheme="minorHAnsi" w:hAnsiTheme="minorHAnsi" w:cstheme="minorHAnsi"/>
          <w:sz w:val="24"/>
          <w:szCs w:val="24"/>
        </w:rPr>
        <w:t>,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1ACAFE98"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 xml:space="preserve">• une </w:t>
      </w:r>
      <w:r w:rsidRPr="00597162">
        <w:rPr>
          <w:rFonts w:asciiTheme="minorHAnsi" w:hAnsiTheme="minorHAnsi" w:cstheme="minorHAnsi"/>
          <w:b/>
          <w:bCs/>
          <w:sz w:val="24"/>
          <w:szCs w:val="24"/>
        </w:rPr>
        <w:t>pénalité forfaitaire</w:t>
      </w:r>
      <w:r w:rsidRPr="004303F2">
        <w:rPr>
          <w:rFonts w:asciiTheme="minorHAnsi" w:hAnsiTheme="minorHAnsi" w:cstheme="minorHAnsi"/>
          <w:sz w:val="24"/>
          <w:szCs w:val="24"/>
        </w:rPr>
        <w:t xml:space="preserve"> d’un montant de 100 euros à l’encontre du délégataire </w:t>
      </w:r>
      <w:r w:rsidRPr="00597162">
        <w:rPr>
          <w:rFonts w:asciiTheme="minorHAnsi" w:hAnsiTheme="minorHAnsi" w:cstheme="minorHAnsi"/>
          <w:b/>
          <w:bCs/>
          <w:sz w:val="24"/>
          <w:szCs w:val="24"/>
        </w:rPr>
        <w:t>en cas de manquement aux obligations contractuelles</w:t>
      </w:r>
      <w:r w:rsidRPr="004303F2">
        <w:rPr>
          <w:rFonts w:asciiTheme="minorHAnsi" w:hAnsiTheme="minorHAnsi" w:cstheme="minorHAnsi"/>
          <w:sz w:val="24"/>
          <w:szCs w:val="24"/>
        </w:rPr>
        <w:t xml:space="preserve"> (défaut de mise en œuvre des actions préventives, absence de mise en œuvre d’une procédure de signalement des manquements, etc.). Cette pénalité s’applique par manquement constaté.</w:t>
      </w:r>
    </w:p>
    <w:p w14:paraId="7895BE38"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p>
    <w:p w14:paraId="23AF629B"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Ces pénalités peuvent être cumulées le cas échéant.</w:t>
      </w:r>
    </w:p>
    <w:p w14:paraId="1A669C51"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p>
    <w:p w14:paraId="6D879841"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Lorsque la Commune envisage d’appliquer des pénalités, elle invite, par écrit, le délégataire à présenter ses observations. Cette invitation précise le montant des pénalités susceptibles d’être appliquées, le ou les manquements concernés, ainsi que le délai imparti au délégataire pour présenter ses observations.</w:t>
      </w:r>
    </w:p>
    <w:p w14:paraId="05E8E4BC"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p>
    <w:p w14:paraId="529BC228"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 xml:space="preserve">A défaut de réponse du délégataire dans ce délai, ou si la Commune considère que les observations </w:t>
      </w:r>
      <w:r w:rsidRPr="004303F2">
        <w:rPr>
          <w:rFonts w:asciiTheme="minorHAnsi" w:hAnsiTheme="minorHAnsi" w:cstheme="minorHAnsi"/>
          <w:sz w:val="24"/>
          <w:szCs w:val="24"/>
        </w:rPr>
        <w:lastRenderedPageBreak/>
        <w:t>formulées par le délégataire ne permettent pas de démontrer que le manquement n’est pas imputable à celui-ci ou à ses sous-traitants, les pénalités s’appliquent.</w:t>
      </w:r>
    </w:p>
    <w:p w14:paraId="3C746BC6"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p>
    <w:p w14:paraId="59574C57"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En cas de 5 manquements ou d’un manquement d’une particulière gravité, la Commune prononce la résiliation du contrat pour faute du délégataire, selon les modalités définies à l’article 41 du CCAG Fournitures Courantes et Services.</w:t>
      </w:r>
    </w:p>
    <w:p w14:paraId="1B284432"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La Commune notifie au préalable une mise en demeure au délégataire afin de l’informer de la sanction envisagée, et lui demande de présenter ses observations dans un délai qui ne saurait être inférieur à 15 jours calendaires à compter de la réception du courrier de mise en demeure.</w:t>
      </w:r>
    </w:p>
    <w:p w14:paraId="72CCF958"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Si cette mise en demeure s’avère infructueuse, la Commune prononce la résiliation pour faute du contrat.</w:t>
      </w:r>
    </w:p>
    <w:p w14:paraId="11F1B7F6"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La résiliation est prononcée aux frais et risques du concessionnaire, conformément à l’article 45 du CCAG Fournitures Courantes et Services.</w:t>
      </w:r>
    </w:p>
    <w:p w14:paraId="6E047186"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Ces sanctions contractuelles sont sans préjudice des sanctions pénales qui seraient prononcées suite à une plainte émanant d’un usager ou d’un tiers et visant la société délégataire ou l’un de ses préposés en lien avec des faits de discrimination tels que définis par les articles 225-1 et suivants du code pénal.</w:t>
      </w:r>
    </w:p>
    <w:p w14:paraId="3B840A6E"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 xml:space="preserve"> </w:t>
      </w:r>
    </w:p>
    <w:p w14:paraId="539100CA"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Le suivi de l’exécution des clauses relatives au respect des principes de laïcité et de neutralité est assuré par :</w:t>
      </w:r>
    </w:p>
    <w:p w14:paraId="6E64284F" w14:textId="77777777" w:rsidR="00597162" w:rsidRDefault="00597162" w:rsidP="00597162">
      <w:pPr>
        <w:pStyle w:val="Retraitcorpsdetexte3"/>
        <w:tabs>
          <w:tab w:val="left" w:pos="3060"/>
          <w:tab w:val="left" w:pos="10206"/>
        </w:tabs>
        <w:spacing w:after="0"/>
        <w:ind w:left="284"/>
        <w:jc w:val="both"/>
        <w:rPr>
          <w:rFonts w:asciiTheme="minorHAnsi" w:hAnsiTheme="minorHAnsi" w:cstheme="minorHAnsi"/>
          <w:sz w:val="24"/>
          <w:szCs w:val="24"/>
        </w:rPr>
      </w:pPr>
      <w:r w:rsidRPr="00597162">
        <w:rPr>
          <w:rFonts w:asciiTheme="minorHAnsi" w:hAnsiTheme="minorHAnsi" w:cstheme="minorHAnsi"/>
          <w:sz w:val="24"/>
          <w:szCs w:val="24"/>
        </w:rPr>
        <w:t xml:space="preserve">Centre de Gestion du Gard </w:t>
      </w:r>
    </w:p>
    <w:p w14:paraId="06613025" w14:textId="79044CEF" w:rsidR="00597162" w:rsidRPr="00597162" w:rsidRDefault="00597162" w:rsidP="00597162">
      <w:pPr>
        <w:pStyle w:val="Retraitcorpsdetexte3"/>
        <w:tabs>
          <w:tab w:val="left" w:pos="3060"/>
          <w:tab w:val="left" w:pos="10206"/>
        </w:tabs>
        <w:spacing w:after="0"/>
        <w:ind w:left="284"/>
        <w:jc w:val="both"/>
        <w:rPr>
          <w:rFonts w:asciiTheme="minorHAnsi" w:hAnsiTheme="minorHAnsi" w:cstheme="minorHAnsi"/>
          <w:i/>
          <w:iCs/>
          <w:sz w:val="24"/>
          <w:szCs w:val="24"/>
        </w:rPr>
      </w:pPr>
      <w:r w:rsidRPr="00597162">
        <w:rPr>
          <w:rFonts w:asciiTheme="minorHAnsi" w:hAnsiTheme="minorHAnsi" w:cstheme="minorHAnsi"/>
          <w:i/>
          <w:iCs/>
          <w:sz w:val="24"/>
          <w:szCs w:val="24"/>
        </w:rPr>
        <w:t>Nathalie ARIOLI et Morgane ESPINASSE</w:t>
      </w:r>
    </w:p>
    <w:p w14:paraId="4700A4CD" w14:textId="77777777" w:rsidR="00597162" w:rsidRPr="00597162" w:rsidRDefault="00597162" w:rsidP="00597162">
      <w:pPr>
        <w:pStyle w:val="Retraitcorpsdetexte3"/>
        <w:tabs>
          <w:tab w:val="left" w:pos="3060"/>
          <w:tab w:val="left" w:pos="10206"/>
        </w:tabs>
        <w:spacing w:after="0"/>
        <w:ind w:left="284"/>
        <w:jc w:val="both"/>
        <w:rPr>
          <w:rFonts w:asciiTheme="minorHAnsi" w:hAnsiTheme="minorHAnsi" w:cstheme="minorHAnsi"/>
          <w:sz w:val="24"/>
          <w:szCs w:val="24"/>
        </w:rPr>
      </w:pPr>
      <w:r w:rsidRPr="00597162">
        <w:rPr>
          <w:rFonts w:asciiTheme="minorHAnsi" w:hAnsiTheme="minorHAnsi" w:cstheme="minorHAnsi"/>
          <w:sz w:val="24"/>
          <w:szCs w:val="24"/>
        </w:rPr>
        <w:t>183 chemin du Mas Coquillard</w:t>
      </w:r>
    </w:p>
    <w:p w14:paraId="6E5A2254" w14:textId="7EBF18E5" w:rsidR="00597162" w:rsidRDefault="00597162" w:rsidP="00597162">
      <w:pPr>
        <w:pStyle w:val="Retraitcorpsdetexte3"/>
        <w:tabs>
          <w:tab w:val="left" w:pos="3060"/>
          <w:tab w:val="left" w:pos="10206"/>
        </w:tabs>
        <w:spacing w:after="0"/>
        <w:ind w:left="284"/>
        <w:jc w:val="both"/>
        <w:rPr>
          <w:rFonts w:asciiTheme="minorHAnsi" w:hAnsiTheme="minorHAnsi" w:cstheme="minorHAnsi"/>
          <w:sz w:val="24"/>
          <w:szCs w:val="24"/>
        </w:rPr>
      </w:pPr>
      <w:r w:rsidRPr="00597162">
        <w:rPr>
          <w:rFonts w:asciiTheme="minorHAnsi" w:hAnsiTheme="minorHAnsi" w:cstheme="minorHAnsi"/>
          <w:sz w:val="24"/>
          <w:szCs w:val="24"/>
        </w:rPr>
        <w:t>30900 NIMES</w:t>
      </w:r>
    </w:p>
    <w:p w14:paraId="711B53C2" w14:textId="77777777" w:rsidR="00597162" w:rsidRDefault="00597162" w:rsidP="00597162">
      <w:pPr>
        <w:pStyle w:val="Retraitcorpsdetexte3"/>
        <w:tabs>
          <w:tab w:val="left" w:pos="3060"/>
          <w:tab w:val="left" w:pos="10206"/>
        </w:tabs>
        <w:jc w:val="both"/>
        <w:rPr>
          <w:rFonts w:asciiTheme="minorHAnsi" w:hAnsiTheme="minorHAnsi" w:cstheme="minorHAnsi"/>
          <w:sz w:val="24"/>
          <w:szCs w:val="24"/>
        </w:rPr>
      </w:pPr>
    </w:p>
    <w:p w14:paraId="21E2FB02" w14:textId="0D68308D" w:rsidR="00597162" w:rsidRPr="00597162" w:rsidRDefault="00597162" w:rsidP="00597162">
      <w:pPr>
        <w:pStyle w:val="Retraitcorpsdetexte3"/>
        <w:tabs>
          <w:tab w:val="left" w:pos="3060"/>
          <w:tab w:val="left" w:pos="10206"/>
        </w:tabs>
        <w:jc w:val="both"/>
        <w:rPr>
          <w:rFonts w:asciiTheme="minorHAnsi" w:hAnsiTheme="minorHAnsi" w:cstheme="minorHAnsi"/>
          <w:sz w:val="24"/>
          <w:szCs w:val="24"/>
        </w:rPr>
      </w:pPr>
      <w:r w:rsidRPr="00597162">
        <w:rPr>
          <w:rFonts w:asciiTheme="minorHAnsi" w:hAnsiTheme="minorHAnsi" w:cstheme="minorHAnsi"/>
          <w:sz w:val="24"/>
          <w:szCs w:val="24"/>
        </w:rPr>
        <w:t xml:space="preserve"> Par </w:t>
      </w:r>
      <w:proofErr w:type="spellStart"/>
      <w:r w:rsidRPr="00597162">
        <w:rPr>
          <w:rFonts w:asciiTheme="minorHAnsi" w:hAnsiTheme="minorHAnsi" w:cstheme="minorHAnsi"/>
          <w:sz w:val="24"/>
          <w:szCs w:val="24"/>
        </w:rPr>
        <w:t>couriel</w:t>
      </w:r>
      <w:proofErr w:type="spellEnd"/>
      <w:r w:rsidRPr="00597162">
        <w:rPr>
          <w:rFonts w:asciiTheme="minorHAnsi" w:hAnsiTheme="minorHAnsi" w:cstheme="minorHAnsi"/>
          <w:sz w:val="24"/>
          <w:szCs w:val="24"/>
        </w:rPr>
        <w:t> : </w:t>
      </w:r>
      <w:hyperlink r:id="rId12" w:history="1">
        <w:r w:rsidRPr="00597162">
          <w:rPr>
            <w:rStyle w:val="Lienhypertexte"/>
            <w:rFonts w:asciiTheme="minorHAnsi" w:hAnsiTheme="minorHAnsi" w:cstheme="minorHAnsi"/>
            <w:sz w:val="24"/>
            <w:szCs w:val="24"/>
          </w:rPr>
          <w:t>deontologie.laicite@cdg30.fr</w:t>
        </w:r>
      </w:hyperlink>
    </w:p>
    <w:p w14:paraId="1BC43E57" w14:textId="77777777" w:rsidR="00597162" w:rsidRPr="00597162" w:rsidRDefault="00597162" w:rsidP="00597162">
      <w:pPr>
        <w:pStyle w:val="Retraitcorpsdetexte3"/>
        <w:tabs>
          <w:tab w:val="left" w:pos="3060"/>
          <w:tab w:val="left" w:pos="10206"/>
        </w:tabs>
        <w:jc w:val="both"/>
        <w:rPr>
          <w:rFonts w:asciiTheme="minorHAnsi" w:hAnsiTheme="minorHAnsi" w:cstheme="minorHAnsi"/>
          <w:sz w:val="24"/>
          <w:szCs w:val="24"/>
        </w:rPr>
      </w:pPr>
      <w:r w:rsidRPr="00597162">
        <w:rPr>
          <w:rFonts w:asciiTheme="minorHAnsi" w:hAnsiTheme="minorHAnsi" w:cstheme="minorHAnsi"/>
          <w:sz w:val="24"/>
          <w:szCs w:val="24"/>
        </w:rPr>
        <w:t> Par courrier sous pli confidentiel : CDG 30, 183 chemin du Mas Coquillard 30900 Nîmes – A l’attention du référent déontologue. </w:t>
      </w:r>
    </w:p>
    <w:p w14:paraId="0917B075"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p>
    <w:p w14:paraId="6CD92E00"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Les comptes rendus et les documents relatifs à l’application des principes de laïcité et neutralité énumérés ci-dessus lui sont communiqués par mail ou par courrier.</w:t>
      </w:r>
    </w:p>
    <w:p w14:paraId="62C6AA5D" w14:textId="77777777" w:rsidR="00665E3A" w:rsidRPr="004303F2" w:rsidRDefault="00665E3A" w:rsidP="004303F2">
      <w:pPr>
        <w:pStyle w:val="Retraitcorpsdetexte3"/>
        <w:tabs>
          <w:tab w:val="left" w:pos="3060"/>
          <w:tab w:val="left" w:pos="10206"/>
        </w:tabs>
        <w:ind w:left="0"/>
        <w:jc w:val="both"/>
        <w:rPr>
          <w:rFonts w:asciiTheme="minorHAnsi" w:hAnsiTheme="minorHAnsi" w:cstheme="minorHAnsi"/>
          <w:sz w:val="24"/>
          <w:szCs w:val="24"/>
        </w:rPr>
      </w:pPr>
      <w:r w:rsidRPr="004303F2">
        <w:rPr>
          <w:rFonts w:asciiTheme="minorHAnsi" w:hAnsiTheme="minorHAnsi" w:cstheme="minorHAnsi"/>
          <w:sz w:val="24"/>
          <w:szCs w:val="24"/>
        </w:rPr>
        <w:t>Le délégataire lui adresse toute question relative à l’application de ces principes.</w:t>
      </w:r>
    </w:p>
    <w:p w14:paraId="748310D4" w14:textId="77777777" w:rsidR="00180EA5" w:rsidRPr="004303F2" w:rsidRDefault="00180EA5" w:rsidP="004303F2">
      <w:pPr>
        <w:pStyle w:val="Retraitcorpsdetexte3"/>
        <w:tabs>
          <w:tab w:val="left" w:pos="3060"/>
          <w:tab w:val="left" w:pos="10206"/>
        </w:tabs>
        <w:ind w:left="0"/>
        <w:jc w:val="both"/>
        <w:rPr>
          <w:rFonts w:asciiTheme="minorHAnsi" w:hAnsiTheme="minorHAnsi" w:cstheme="minorHAnsi"/>
          <w:sz w:val="24"/>
          <w:szCs w:val="24"/>
        </w:rPr>
      </w:pPr>
    </w:p>
    <w:p w14:paraId="72DCDBAC" w14:textId="77777777" w:rsidR="00665E3A" w:rsidRPr="00D0011B" w:rsidRDefault="00665E3A" w:rsidP="00180EA5">
      <w:pPr>
        <w:pStyle w:val="Corpsdetexte"/>
        <w:ind w:left="0"/>
        <w:rPr>
          <w:rFonts w:asciiTheme="minorHAnsi" w:hAnsiTheme="minorHAnsi" w:cstheme="minorHAnsi"/>
        </w:rPr>
      </w:pPr>
    </w:p>
    <w:p w14:paraId="7BACE5A5" w14:textId="5ECBB645" w:rsidR="00F9261E" w:rsidRDefault="00180EA5" w:rsidP="00180EA5">
      <w:pPr>
        <w:pStyle w:val="Retraitcorpsdetexte3"/>
        <w:tabs>
          <w:tab w:val="left" w:pos="3060"/>
          <w:tab w:val="left" w:pos="10206"/>
        </w:tabs>
        <w:ind w:left="0" w:right="1080"/>
        <w:rPr>
          <w:rFonts w:asciiTheme="minorHAnsi" w:hAnsiTheme="minorHAnsi" w:cstheme="minorHAnsi"/>
          <w:sz w:val="24"/>
          <w:szCs w:val="24"/>
        </w:rPr>
      </w:pPr>
      <w:r w:rsidRPr="00D0011B">
        <w:rPr>
          <w:rFonts w:asciiTheme="minorHAnsi" w:hAnsiTheme="minorHAnsi" w:cstheme="minorHAnsi"/>
          <w:sz w:val="24"/>
          <w:szCs w:val="24"/>
        </w:rPr>
        <w:t>Fait à</w:t>
      </w:r>
      <w:r w:rsidR="00F9261E">
        <w:rPr>
          <w:rFonts w:asciiTheme="minorHAnsi" w:hAnsiTheme="minorHAnsi" w:cstheme="minorHAnsi"/>
          <w:sz w:val="24"/>
          <w:szCs w:val="24"/>
        </w:rPr>
        <w:t xml:space="preserve"> </w:t>
      </w:r>
      <w:r w:rsidR="00F9261E" w:rsidRPr="00D0011B">
        <w:rPr>
          <w:rFonts w:asciiTheme="minorHAnsi" w:hAnsiTheme="minorHAnsi" w:cstheme="minorHAnsi"/>
          <w:sz w:val="24"/>
          <w:szCs w:val="24"/>
        </w:rPr>
        <w:t>………………</w:t>
      </w:r>
      <w:proofErr w:type="gramStart"/>
      <w:r w:rsidR="00F9261E" w:rsidRPr="00D0011B">
        <w:rPr>
          <w:rFonts w:asciiTheme="minorHAnsi" w:hAnsiTheme="minorHAnsi" w:cstheme="minorHAnsi"/>
          <w:sz w:val="24"/>
          <w:szCs w:val="24"/>
        </w:rPr>
        <w:t>…….</w:t>
      </w:r>
      <w:proofErr w:type="gramEnd"/>
      <w:r w:rsidR="00F9261E" w:rsidRPr="00D0011B">
        <w:rPr>
          <w:rFonts w:asciiTheme="minorHAnsi" w:hAnsiTheme="minorHAnsi" w:cstheme="minorHAnsi"/>
          <w:sz w:val="24"/>
          <w:szCs w:val="24"/>
        </w:rPr>
        <w:t>.……………………..</w:t>
      </w:r>
    </w:p>
    <w:p w14:paraId="632982A2" w14:textId="4BD8BB6D" w:rsidR="00180EA5" w:rsidRPr="00D0011B" w:rsidRDefault="00180EA5" w:rsidP="00180EA5">
      <w:pPr>
        <w:pStyle w:val="Retraitcorpsdetexte3"/>
        <w:tabs>
          <w:tab w:val="left" w:pos="3060"/>
          <w:tab w:val="left" w:pos="10206"/>
        </w:tabs>
        <w:ind w:left="0" w:right="1080"/>
        <w:rPr>
          <w:rFonts w:asciiTheme="minorHAnsi" w:hAnsiTheme="minorHAnsi" w:cstheme="minorHAnsi"/>
          <w:sz w:val="24"/>
          <w:szCs w:val="24"/>
        </w:rPr>
      </w:pPr>
      <w:proofErr w:type="gramStart"/>
      <w:r w:rsidRPr="00D0011B">
        <w:rPr>
          <w:rFonts w:asciiTheme="minorHAnsi" w:hAnsiTheme="minorHAnsi" w:cstheme="minorHAnsi"/>
          <w:sz w:val="24"/>
          <w:szCs w:val="24"/>
        </w:rPr>
        <w:t>le</w:t>
      </w:r>
      <w:proofErr w:type="gramEnd"/>
      <w:r w:rsidRPr="00D0011B">
        <w:rPr>
          <w:rFonts w:asciiTheme="minorHAnsi" w:hAnsiTheme="minorHAnsi" w:cstheme="minorHAnsi"/>
          <w:sz w:val="24"/>
          <w:szCs w:val="24"/>
        </w:rPr>
        <w:t xml:space="preserve"> ……………………..</w:t>
      </w:r>
      <w:r w:rsidR="00F9261E" w:rsidRPr="00D0011B">
        <w:rPr>
          <w:rFonts w:asciiTheme="minorHAnsi" w:hAnsiTheme="minorHAnsi" w:cstheme="minorHAnsi"/>
          <w:sz w:val="24"/>
          <w:szCs w:val="24"/>
        </w:rPr>
        <w:t>……………………..</w:t>
      </w:r>
    </w:p>
    <w:p w14:paraId="4A85772A" w14:textId="77777777" w:rsidR="00180EA5" w:rsidRPr="00D0011B" w:rsidRDefault="00180EA5" w:rsidP="00180EA5">
      <w:pPr>
        <w:pStyle w:val="Retraitcorpsdetexte3"/>
        <w:tabs>
          <w:tab w:val="left" w:pos="3060"/>
          <w:tab w:val="left" w:pos="10206"/>
        </w:tabs>
        <w:ind w:right="1080"/>
        <w:rPr>
          <w:rFonts w:asciiTheme="minorHAnsi" w:hAnsiTheme="minorHAnsi" w:cstheme="minorHAnsi"/>
          <w:sz w:val="24"/>
          <w:szCs w:val="24"/>
        </w:rPr>
      </w:pPr>
    </w:p>
    <w:p w14:paraId="1C119D4D" w14:textId="48D9FF55" w:rsidR="00180EA5" w:rsidRPr="00D0011B" w:rsidRDefault="00180EA5" w:rsidP="00F8747C">
      <w:pPr>
        <w:pStyle w:val="Retraitcorpsdetexte3"/>
        <w:tabs>
          <w:tab w:val="left" w:pos="6237"/>
          <w:tab w:val="center" w:pos="9000"/>
        </w:tabs>
        <w:spacing w:after="0"/>
        <w:ind w:left="284" w:right="-119"/>
        <w:rPr>
          <w:rFonts w:asciiTheme="minorHAnsi" w:hAnsiTheme="minorHAnsi" w:cstheme="minorHAnsi"/>
          <w:b/>
          <w:sz w:val="24"/>
          <w:szCs w:val="24"/>
        </w:rPr>
      </w:pPr>
      <w:r w:rsidRPr="00D0011B">
        <w:rPr>
          <w:rFonts w:asciiTheme="minorHAnsi" w:hAnsiTheme="minorHAnsi" w:cstheme="minorHAnsi"/>
          <w:b/>
          <w:sz w:val="24"/>
          <w:szCs w:val="24"/>
        </w:rPr>
        <w:t>Le DELEGATAIRE</w:t>
      </w:r>
      <w:r w:rsidRPr="00D0011B">
        <w:rPr>
          <w:rFonts w:asciiTheme="minorHAnsi" w:hAnsiTheme="minorHAnsi" w:cstheme="minorHAnsi"/>
          <w:sz w:val="24"/>
          <w:szCs w:val="24"/>
        </w:rPr>
        <w:t>,</w:t>
      </w:r>
      <w:r w:rsidRPr="00D0011B">
        <w:rPr>
          <w:rFonts w:asciiTheme="minorHAnsi" w:hAnsiTheme="minorHAnsi" w:cstheme="minorHAnsi"/>
          <w:sz w:val="24"/>
          <w:szCs w:val="24"/>
        </w:rPr>
        <w:tab/>
      </w:r>
      <w:r w:rsidRPr="00D0011B">
        <w:rPr>
          <w:rFonts w:asciiTheme="minorHAnsi" w:hAnsiTheme="minorHAnsi" w:cstheme="minorHAnsi"/>
          <w:b/>
          <w:sz w:val="24"/>
          <w:szCs w:val="24"/>
        </w:rPr>
        <w:t>Le Maire</w:t>
      </w:r>
    </w:p>
    <w:p w14:paraId="6ACC562E" w14:textId="65610E94" w:rsidR="00180EA5" w:rsidRPr="00D0011B" w:rsidRDefault="00F8747C" w:rsidP="00F8747C">
      <w:pPr>
        <w:pStyle w:val="Retraitcorpsdetexte3"/>
        <w:tabs>
          <w:tab w:val="left" w:pos="6237"/>
          <w:tab w:val="center" w:pos="9000"/>
        </w:tabs>
        <w:spacing w:after="0"/>
        <w:ind w:left="284" w:right="-119"/>
        <w:rPr>
          <w:rFonts w:asciiTheme="minorHAnsi" w:hAnsiTheme="minorHAnsi" w:cstheme="minorHAnsi"/>
          <w:b/>
          <w:sz w:val="24"/>
          <w:szCs w:val="24"/>
        </w:rPr>
      </w:pPr>
      <w:r>
        <w:rPr>
          <w:rFonts w:asciiTheme="minorHAnsi" w:hAnsiTheme="minorHAnsi" w:cstheme="minorHAnsi"/>
          <w:b/>
          <w:sz w:val="24"/>
          <w:szCs w:val="24"/>
        </w:rPr>
        <w:tab/>
      </w:r>
      <w:r w:rsidR="00180EA5" w:rsidRPr="00D0011B">
        <w:rPr>
          <w:rFonts w:asciiTheme="minorHAnsi" w:hAnsiTheme="minorHAnsi" w:cstheme="minorHAnsi"/>
          <w:b/>
          <w:sz w:val="24"/>
          <w:szCs w:val="24"/>
        </w:rPr>
        <w:t>Monsieur Maurice GAILLARD</w:t>
      </w:r>
    </w:p>
    <w:sectPr w:rsidR="00180EA5" w:rsidRPr="00D0011B" w:rsidSect="00402609">
      <w:pgSz w:w="11900" w:h="16840"/>
      <w:pgMar w:top="709" w:right="1127" w:bottom="280" w:left="120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F4DDD" w14:textId="77777777" w:rsidR="0072433D" w:rsidRDefault="0072433D" w:rsidP="0072433D">
      <w:r>
        <w:separator/>
      </w:r>
    </w:p>
  </w:endnote>
  <w:endnote w:type="continuationSeparator" w:id="0">
    <w:p w14:paraId="1E62E1A7" w14:textId="77777777" w:rsidR="0072433D" w:rsidRDefault="0072433D" w:rsidP="00724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08004006"/>
      <w:docPartObj>
        <w:docPartGallery w:val="Page Numbers (Bottom of Page)"/>
        <w:docPartUnique/>
      </w:docPartObj>
    </w:sdtPr>
    <w:sdtEndPr/>
    <w:sdtContent>
      <w:sdt>
        <w:sdtPr>
          <w:rPr>
            <w:sz w:val="18"/>
            <w:szCs w:val="18"/>
          </w:rPr>
          <w:id w:val="-2008363675"/>
          <w:docPartObj>
            <w:docPartGallery w:val="Page Numbers (Top of Page)"/>
            <w:docPartUnique/>
          </w:docPartObj>
        </w:sdtPr>
        <w:sdtEndPr/>
        <w:sdtContent>
          <w:p w14:paraId="09DF0102" w14:textId="77777777" w:rsidR="00A2330A" w:rsidRPr="00A2330A" w:rsidRDefault="00A2330A">
            <w:pPr>
              <w:pStyle w:val="Pieddepage"/>
              <w:jc w:val="right"/>
              <w:rPr>
                <w:sz w:val="18"/>
                <w:szCs w:val="18"/>
              </w:rPr>
            </w:pPr>
            <w:r w:rsidRPr="00A2330A">
              <w:rPr>
                <w:sz w:val="18"/>
                <w:szCs w:val="18"/>
              </w:rPr>
              <w:t xml:space="preserve">Page </w:t>
            </w:r>
            <w:r w:rsidRPr="00A2330A">
              <w:rPr>
                <w:b/>
                <w:bCs/>
                <w:sz w:val="18"/>
                <w:szCs w:val="18"/>
              </w:rPr>
              <w:fldChar w:fldCharType="begin"/>
            </w:r>
            <w:r w:rsidRPr="00A2330A">
              <w:rPr>
                <w:b/>
                <w:bCs/>
                <w:sz w:val="18"/>
                <w:szCs w:val="18"/>
              </w:rPr>
              <w:instrText>PAGE</w:instrText>
            </w:r>
            <w:r w:rsidRPr="00A2330A">
              <w:rPr>
                <w:b/>
                <w:bCs/>
                <w:sz w:val="18"/>
                <w:szCs w:val="18"/>
              </w:rPr>
              <w:fldChar w:fldCharType="separate"/>
            </w:r>
            <w:r w:rsidR="00860FC8">
              <w:rPr>
                <w:b/>
                <w:bCs/>
                <w:noProof/>
                <w:sz w:val="18"/>
                <w:szCs w:val="18"/>
              </w:rPr>
              <w:t>5</w:t>
            </w:r>
            <w:r w:rsidRPr="00A2330A">
              <w:rPr>
                <w:b/>
                <w:bCs/>
                <w:sz w:val="18"/>
                <w:szCs w:val="18"/>
              </w:rPr>
              <w:fldChar w:fldCharType="end"/>
            </w:r>
            <w:r w:rsidRPr="00A2330A">
              <w:rPr>
                <w:sz w:val="18"/>
                <w:szCs w:val="18"/>
              </w:rPr>
              <w:t xml:space="preserve"> sur </w:t>
            </w:r>
            <w:r w:rsidRPr="00A2330A">
              <w:rPr>
                <w:b/>
                <w:bCs/>
                <w:sz w:val="18"/>
                <w:szCs w:val="18"/>
              </w:rPr>
              <w:fldChar w:fldCharType="begin"/>
            </w:r>
            <w:r w:rsidRPr="00A2330A">
              <w:rPr>
                <w:b/>
                <w:bCs/>
                <w:sz w:val="18"/>
                <w:szCs w:val="18"/>
              </w:rPr>
              <w:instrText>NUMPAGES</w:instrText>
            </w:r>
            <w:r w:rsidRPr="00A2330A">
              <w:rPr>
                <w:b/>
                <w:bCs/>
                <w:sz w:val="18"/>
                <w:szCs w:val="18"/>
              </w:rPr>
              <w:fldChar w:fldCharType="separate"/>
            </w:r>
            <w:r w:rsidR="00860FC8">
              <w:rPr>
                <w:b/>
                <w:bCs/>
                <w:noProof/>
                <w:sz w:val="18"/>
                <w:szCs w:val="18"/>
              </w:rPr>
              <w:t>6</w:t>
            </w:r>
            <w:r w:rsidRPr="00A2330A">
              <w:rPr>
                <w:b/>
                <w:bCs/>
                <w:sz w:val="18"/>
                <w:szCs w:val="18"/>
              </w:rPr>
              <w:fldChar w:fldCharType="end"/>
            </w:r>
          </w:p>
        </w:sdtContent>
      </w:sdt>
    </w:sdtContent>
  </w:sdt>
  <w:p w14:paraId="4B3656C1" w14:textId="77777777" w:rsidR="00A2330A" w:rsidRDefault="00A2330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A0E01" w14:textId="77777777" w:rsidR="0072433D" w:rsidRDefault="0072433D" w:rsidP="0072433D">
      <w:r>
        <w:separator/>
      </w:r>
    </w:p>
  </w:footnote>
  <w:footnote w:type="continuationSeparator" w:id="0">
    <w:p w14:paraId="30F6987F" w14:textId="77777777" w:rsidR="0072433D" w:rsidRDefault="0072433D" w:rsidP="00724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7F7F7F" w:themeColor="text1" w:themeTint="80"/>
        <w:sz w:val="16"/>
        <w:szCs w:val="16"/>
      </w:rPr>
      <w:alias w:val="Titre"/>
      <w:tag w:val=""/>
      <w:id w:val="1116400235"/>
      <w:placeholder>
        <w:docPart w:val="1975B69DFC024557B7A265D5C68C3639"/>
      </w:placeholder>
      <w:dataBinding w:prefixMappings="xmlns:ns0='http://purl.org/dc/elements/1.1/' xmlns:ns1='http://schemas.openxmlformats.org/package/2006/metadata/core-properties' " w:xpath="/ns1:coreProperties[1]/ns0:title[1]" w:storeItemID="{6C3C8BC8-F283-45AE-878A-BAB7291924A1}"/>
      <w:text/>
    </w:sdtPr>
    <w:sdtEndPr/>
    <w:sdtContent>
      <w:p w14:paraId="4BF49A2F" w14:textId="0335411A" w:rsidR="00402609" w:rsidRDefault="00402609">
        <w:pPr>
          <w:pStyle w:val="En-tte"/>
          <w:jc w:val="right"/>
          <w:rPr>
            <w:color w:val="7F7F7F" w:themeColor="text1" w:themeTint="80"/>
          </w:rPr>
        </w:pPr>
        <w:r w:rsidRPr="00402609">
          <w:rPr>
            <w:color w:val="7F7F7F" w:themeColor="text1" w:themeTint="80"/>
            <w:sz w:val="16"/>
            <w:szCs w:val="16"/>
          </w:rPr>
          <w:t xml:space="preserve">Convention : </w:t>
        </w:r>
        <w:r w:rsidR="0003524B">
          <w:rPr>
            <w:color w:val="7F7F7F" w:themeColor="text1" w:themeTint="80"/>
            <w:sz w:val="16"/>
            <w:szCs w:val="16"/>
          </w:rPr>
          <w:t>2025-01</w:t>
        </w:r>
      </w:p>
    </w:sdtContent>
  </w:sdt>
  <w:p w14:paraId="01CBCBAE" w14:textId="77777777" w:rsidR="00402609" w:rsidRDefault="0040260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F15"/>
    <w:multiLevelType w:val="hybridMultilevel"/>
    <w:tmpl w:val="63ECC60A"/>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157377"/>
    <w:multiLevelType w:val="hybridMultilevel"/>
    <w:tmpl w:val="DE0E529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7C75142"/>
    <w:multiLevelType w:val="hybridMultilevel"/>
    <w:tmpl w:val="1BAA881C"/>
    <w:lvl w:ilvl="0" w:tplc="76FE724E">
      <w:start w:val="2"/>
      <w:numFmt w:val="bullet"/>
      <w:lvlText w:val="-"/>
      <w:lvlJc w:val="left"/>
      <w:pPr>
        <w:ind w:left="2846" w:hanging="360"/>
      </w:pPr>
      <w:rPr>
        <w:rFonts w:ascii="Arial" w:eastAsia="Times New Roman" w:hAnsi="Arial" w:cs="Arial" w:hint="default"/>
      </w:rPr>
    </w:lvl>
    <w:lvl w:ilvl="1" w:tplc="040C0003" w:tentative="1">
      <w:start w:val="1"/>
      <w:numFmt w:val="bullet"/>
      <w:lvlText w:val="o"/>
      <w:lvlJc w:val="left"/>
      <w:pPr>
        <w:ind w:left="3566" w:hanging="360"/>
      </w:pPr>
      <w:rPr>
        <w:rFonts w:ascii="Courier New" w:hAnsi="Courier New" w:cs="Courier New" w:hint="default"/>
      </w:rPr>
    </w:lvl>
    <w:lvl w:ilvl="2" w:tplc="040C0005" w:tentative="1">
      <w:start w:val="1"/>
      <w:numFmt w:val="bullet"/>
      <w:lvlText w:val=""/>
      <w:lvlJc w:val="left"/>
      <w:pPr>
        <w:ind w:left="4286" w:hanging="360"/>
      </w:pPr>
      <w:rPr>
        <w:rFonts w:ascii="Wingdings" w:hAnsi="Wingdings" w:hint="default"/>
      </w:rPr>
    </w:lvl>
    <w:lvl w:ilvl="3" w:tplc="040C0001" w:tentative="1">
      <w:start w:val="1"/>
      <w:numFmt w:val="bullet"/>
      <w:lvlText w:val=""/>
      <w:lvlJc w:val="left"/>
      <w:pPr>
        <w:ind w:left="5006" w:hanging="360"/>
      </w:pPr>
      <w:rPr>
        <w:rFonts w:ascii="Symbol" w:hAnsi="Symbol" w:hint="default"/>
      </w:rPr>
    </w:lvl>
    <w:lvl w:ilvl="4" w:tplc="040C0003" w:tentative="1">
      <w:start w:val="1"/>
      <w:numFmt w:val="bullet"/>
      <w:lvlText w:val="o"/>
      <w:lvlJc w:val="left"/>
      <w:pPr>
        <w:ind w:left="5726" w:hanging="360"/>
      </w:pPr>
      <w:rPr>
        <w:rFonts w:ascii="Courier New" w:hAnsi="Courier New" w:cs="Courier New" w:hint="default"/>
      </w:rPr>
    </w:lvl>
    <w:lvl w:ilvl="5" w:tplc="040C0005" w:tentative="1">
      <w:start w:val="1"/>
      <w:numFmt w:val="bullet"/>
      <w:lvlText w:val=""/>
      <w:lvlJc w:val="left"/>
      <w:pPr>
        <w:ind w:left="6446" w:hanging="360"/>
      </w:pPr>
      <w:rPr>
        <w:rFonts w:ascii="Wingdings" w:hAnsi="Wingdings" w:hint="default"/>
      </w:rPr>
    </w:lvl>
    <w:lvl w:ilvl="6" w:tplc="040C0001" w:tentative="1">
      <w:start w:val="1"/>
      <w:numFmt w:val="bullet"/>
      <w:lvlText w:val=""/>
      <w:lvlJc w:val="left"/>
      <w:pPr>
        <w:ind w:left="7166" w:hanging="360"/>
      </w:pPr>
      <w:rPr>
        <w:rFonts w:ascii="Symbol" w:hAnsi="Symbol" w:hint="default"/>
      </w:rPr>
    </w:lvl>
    <w:lvl w:ilvl="7" w:tplc="040C0003" w:tentative="1">
      <w:start w:val="1"/>
      <w:numFmt w:val="bullet"/>
      <w:lvlText w:val="o"/>
      <w:lvlJc w:val="left"/>
      <w:pPr>
        <w:ind w:left="7886" w:hanging="360"/>
      </w:pPr>
      <w:rPr>
        <w:rFonts w:ascii="Courier New" w:hAnsi="Courier New" w:cs="Courier New" w:hint="default"/>
      </w:rPr>
    </w:lvl>
    <w:lvl w:ilvl="8" w:tplc="040C0005" w:tentative="1">
      <w:start w:val="1"/>
      <w:numFmt w:val="bullet"/>
      <w:lvlText w:val=""/>
      <w:lvlJc w:val="left"/>
      <w:pPr>
        <w:ind w:left="8606" w:hanging="360"/>
      </w:pPr>
      <w:rPr>
        <w:rFonts w:ascii="Wingdings" w:hAnsi="Wingdings" w:hint="default"/>
      </w:rPr>
    </w:lvl>
  </w:abstractNum>
  <w:abstractNum w:abstractNumId="3" w15:restartNumberingAfterBreak="0">
    <w:nsid w:val="1878626F"/>
    <w:multiLevelType w:val="hybridMultilevel"/>
    <w:tmpl w:val="25AA3788"/>
    <w:lvl w:ilvl="0" w:tplc="76FE724E">
      <w:start w:val="2"/>
      <w:numFmt w:val="bullet"/>
      <w:lvlText w:val="-"/>
      <w:lvlJc w:val="left"/>
      <w:pPr>
        <w:tabs>
          <w:tab w:val="num" w:pos="2520"/>
        </w:tabs>
        <w:ind w:left="25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081C88"/>
    <w:multiLevelType w:val="hybridMultilevel"/>
    <w:tmpl w:val="70E8FF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16C5D2C"/>
    <w:multiLevelType w:val="hybridMultilevel"/>
    <w:tmpl w:val="39EEC5DA"/>
    <w:lvl w:ilvl="0" w:tplc="8AAEBC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1F075A"/>
    <w:multiLevelType w:val="hybridMultilevel"/>
    <w:tmpl w:val="4BFEAE04"/>
    <w:lvl w:ilvl="0" w:tplc="68F01B9C">
      <w:numFmt w:val="bullet"/>
      <w:lvlText w:val="-"/>
      <w:lvlJc w:val="left"/>
      <w:pPr>
        <w:ind w:left="216" w:hanging="159"/>
      </w:pPr>
      <w:rPr>
        <w:rFonts w:ascii="Arial" w:eastAsia="Arial" w:hAnsi="Arial" w:cs="Arial" w:hint="default"/>
        <w:w w:val="99"/>
        <w:sz w:val="24"/>
        <w:szCs w:val="24"/>
        <w:lang w:val="fr-FR" w:eastAsia="fr-FR" w:bidi="fr-FR"/>
      </w:rPr>
    </w:lvl>
    <w:lvl w:ilvl="1" w:tplc="9E7EBD88">
      <w:numFmt w:val="bullet"/>
      <w:lvlText w:val="•"/>
      <w:lvlJc w:val="left"/>
      <w:pPr>
        <w:ind w:left="1150" w:hanging="159"/>
      </w:pPr>
      <w:rPr>
        <w:rFonts w:hint="default"/>
        <w:lang w:val="fr-FR" w:eastAsia="fr-FR" w:bidi="fr-FR"/>
      </w:rPr>
    </w:lvl>
    <w:lvl w:ilvl="2" w:tplc="B9B49C3C">
      <w:numFmt w:val="bullet"/>
      <w:lvlText w:val="•"/>
      <w:lvlJc w:val="left"/>
      <w:pPr>
        <w:ind w:left="2080" w:hanging="159"/>
      </w:pPr>
      <w:rPr>
        <w:rFonts w:hint="default"/>
        <w:lang w:val="fr-FR" w:eastAsia="fr-FR" w:bidi="fr-FR"/>
      </w:rPr>
    </w:lvl>
    <w:lvl w:ilvl="3" w:tplc="2288FC0A">
      <w:numFmt w:val="bullet"/>
      <w:lvlText w:val="•"/>
      <w:lvlJc w:val="left"/>
      <w:pPr>
        <w:ind w:left="3010" w:hanging="159"/>
      </w:pPr>
      <w:rPr>
        <w:rFonts w:hint="default"/>
        <w:lang w:val="fr-FR" w:eastAsia="fr-FR" w:bidi="fr-FR"/>
      </w:rPr>
    </w:lvl>
    <w:lvl w:ilvl="4" w:tplc="8D7085E4">
      <w:numFmt w:val="bullet"/>
      <w:lvlText w:val="•"/>
      <w:lvlJc w:val="left"/>
      <w:pPr>
        <w:ind w:left="3940" w:hanging="159"/>
      </w:pPr>
      <w:rPr>
        <w:rFonts w:hint="default"/>
        <w:lang w:val="fr-FR" w:eastAsia="fr-FR" w:bidi="fr-FR"/>
      </w:rPr>
    </w:lvl>
    <w:lvl w:ilvl="5" w:tplc="187005F0">
      <w:numFmt w:val="bullet"/>
      <w:lvlText w:val="•"/>
      <w:lvlJc w:val="left"/>
      <w:pPr>
        <w:ind w:left="4870" w:hanging="159"/>
      </w:pPr>
      <w:rPr>
        <w:rFonts w:hint="default"/>
        <w:lang w:val="fr-FR" w:eastAsia="fr-FR" w:bidi="fr-FR"/>
      </w:rPr>
    </w:lvl>
    <w:lvl w:ilvl="6" w:tplc="0B8C56C8">
      <w:numFmt w:val="bullet"/>
      <w:lvlText w:val="•"/>
      <w:lvlJc w:val="left"/>
      <w:pPr>
        <w:ind w:left="5800" w:hanging="159"/>
      </w:pPr>
      <w:rPr>
        <w:rFonts w:hint="default"/>
        <w:lang w:val="fr-FR" w:eastAsia="fr-FR" w:bidi="fr-FR"/>
      </w:rPr>
    </w:lvl>
    <w:lvl w:ilvl="7" w:tplc="9AD2FC1C">
      <w:numFmt w:val="bullet"/>
      <w:lvlText w:val="•"/>
      <w:lvlJc w:val="left"/>
      <w:pPr>
        <w:ind w:left="6730" w:hanging="159"/>
      </w:pPr>
      <w:rPr>
        <w:rFonts w:hint="default"/>
        <w:lang w:val="fr-FR" w:eastAsia="fr-FR" w:bidi="fr-FR"/>
      </w:rPr>
    </w:lvl>
    <w:lvl w:ilvl="8" w:tplc="8B8AA37E">
      <w:numFmt w:val="bullet"/>
      <w:lvlText w:val="•"/>
      <w:lvlJc w:val="left"/>
      <w:pPr>
        <w:ind w:left="7660" w:hanging="159"/>
      </w:pPr>
      <w:rPr>
        <w:rFonts w:hint="default"/>
        <w:lang w:val="fr-FR" w:eastAsia="fr-FR" w:bidi="fr-FR"/>
      </w:rPr>
    </w:lvl>
  </w:abstractNum>
  <w:abstractNum w:abstractNumId="7" w15:restartNumberingAfterBreak="0">
    <w:nsid w:val="23CA476B"/>
    <w:multiLevelType w:val="hybridMultilevel"/>
    <w:tmpl w:val="BF0489DA"/>
    <w:lvl w:ilvl="0" w:tplc="B79ED0E0">
      <w:start w:val="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2AFE056E"/>
    <w:multiLevelType w:val="hybridMultilevel"/>
    <w:tmpl w:val="1C763956"/>
    <w:lvl w:ilvl="0" w:tplc="16947696">
      <w:numFmt w:val="bullet"/>
      <w:lvlText w:val="-"/>
      <w:lvlJc w:val="left"/>
      <w:pPr>
        <w:ind w:left="216" w:hanging="137"/>
      </w:pPr>
      <w:rPr>
        <w:rFonts w:ascii="Arial" w:eastAsia="Arial" w:hAnsi="Arial" w:cs="Arial" w:hint="default"/>
        <w:w w:val="100"/>
        <w:sz w:val="22"/>
        <w:szCs w:val="22"/>
        <w:lang w:val="fr-FR" w:eastAsia="en-US" w:bidi="ar-SA"/>
      </w:rPr>
    </w:lvl>
    <w:lvl w:ilvl="1" w:tplc="C5C0EF3A">
      <w:numFmt w:val="bullet"/>
      <w:lvlText w:val=""/>
      <w:lvlJc w:val="left"/>
      <w:pPr>
        <w:ind w:left="936" w:hanging="361"/>
      </w:pPr>
      <w:rPr>
        <w:rFonts w:ascii="Wingdings" w:eastAsia="Wingdings" w:hAnsi="Wingdings" w:cs="Wingdings" w:hint="default"/>
        <w:w w:val="100"/>
        <w:sz w:val="22"/>
        <w:szCs w:val="22"/>
        <w:lang w:val="fr-FR" w:eastAsia="en-US" w:bidi="ar-SA"/>
      </w:rPr>
    </w:lvl>
    <w:lvl w:ilvl="2" w:tplc="40429C50">
      <w:numFmt w:val="bullet"/>
      <w:lvlText w:val="o"/>
      <w:lvlJc w:val="left"/>
      <w:pPr>
        <w:ind w:left="1656" w:hanging="360"/>
      </w:pPr>
      <w:rPr>
        <w:rFonts w:ascii="Courier New" w:eastAsia="Courier New" w:hAnsi="Courier New" w:cs="Courier New" w:hint="default"/>
        <w:w w:val="100"/>
        <w:sz w:val="22"/>
        <w:szCs w:val="22"/>
        <w:lang w:val="fr-FR" w:eastAsia="en-US" w:bidi="ar-SA"/>
      </w:rPr>
    </w:lvl>
    <w:lvl w:ilvl="3" w:tplc="51882ED6">
      <w:numFmt w:val="bullet"/>
      <w:lvlText w:val="•"/>
      <w:lvlJc w:val="left"/>
      <w:pPr>
        <w:ind w:left="2637" w:hanging="360"/>
      </w:pPr>
      <w:rPr>
        <w:rFonts w:hint="default"/>
        <w:lang w:val="fr-FR" w:eastAsia="en-US" w:bidi="ar-SA"/>
      </w:rPr>
    </w:lvl>
    <w:lvl w:ilvl="4" w:tplc="45F8AE64">
      <w:numFmt w:val="bullet"/>
      <w:lvlText w:val="•"/>
      <w:lvlJc w:val="left"/>
      <w:pPr>
        <w:ind w:left="3615" w:hanging="360"/>
      </w:pPr>
      <w:rPr>
        <w:rFonts w:hint="default"/>
        <w:lang w:val="fr-FR" w:eastAsia="en-US" w:bidi="ar-SA"/>
      </w:rPr>
    </w:lvl>
    <w:lvl w:ilvl="5" w:tplc="9FDAD5C2">
      <w:numFmt w:val="bullet"/>
      <w:lvlText w:val="•"/>
      <w:lvlJc w:val="left"/>
      <w:pPr>
        <w:ind w:left="4592" w:hanging="360"/>
      </w:pPr>
      <w:rPr>
        <w:rFonts w:hint="default"/>
        <w:lang w:val="fr-FR" w:eastAsia="en-US" w:bidi="ar-SA"/>
      </w:rPr>
    </w:lvl>
    <w:lvl w:ilvl="6" w:tplc="EFB80FAE">
      <w:numFmt w:val="bullet"/>
      <w:lvlText w:val="•"/>
      <w:lvlJc w:val="left"/>
      <w:pPr>
        <w:ind w:left="5570" w:hanging="360"/>
      </w:pPr>
      <w:rPr>
        <w:rFonts w:hint="default"/>
        <w:lang w:val="fr-FR" w:eastAsia="en-US" w:bidi="ar-SA"/>
      </w:rPr>
    </w:lvl>
    <w:lvl w:ilvl="7" w:tplc="DADE2236">
      <w:numFmt w:val="bullet"/>
      <w:lvlText w:val="•"/>
      <w:lvlJc w:val="left"/>
      <w:pPr>
        <w:ind w:left="6547" w:hanging="360"/>
      </w:pPr>
      <w:rPr>
        <w:rFonts w:hint="default"/>
        <w:lang w:val="fr-FR" w:eastAsia="en-US" w:bidi="ar-SA"/>
      </w:rPr>
    </w:lvl>
    <w:lvl w:ilvl="8" w:tplc="D5F6B654">
      <w:numFmt w:val="bullet"/>
      <w:lvlText w:val="•"/>
      <w:lvlJc w:val="left"/>
      <w:pPr>
        <w:ind w:left="7525" w:hanging="360"/>
      </w:pPr>
      <w:rPr>
        <w:rFonts w:hint="default"/>
        <w:lang w:val="fr-FR" w:eastAsia="en-US" w:bidi="ar-SA"/>
      </w:rPr>
    </w:lvl>
  </w:abstractNum>
  <w:abstractNum w:abstractNumId="9" w15:restartNumberingAfterBreak="0">
    <w:nsid w:val="35757A17"/>
    <w:multiLevelType w:val="hybridMultilevel"/>
    <w:tmpl w:val="50484D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DF727E"/>
    <w:multiLevelType w:val="hybridMultilevel"/>
    <w:tmpl w:val="2F3A0D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BE218D0"/>
    <w:multiLevelType w:val="hybridMultilevel"/>
    <w:tmpl w:val="A0043B64"/>
    <w:lvl w:ilvl="0" w:tplc="05C810F4">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1C5E4E"/>
    <w:multiLevelType w:val="hybridMultilevel"/>
    <w:tmpl w:val="34CCD9F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4E473E1"/>
    <w:multiLevelType w:val="hybridMultilevel"/>
    <w:tmpl w:val="B8202CE2"/>
    <w:lvl w:ilvl="0" w:tplc="66D0BEEA">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2F0414"/>
    <w:multiLevelType w:val="hybridMultilevel"/>
    <w:tmpl w:val="E856E5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AA35A3B"/>
    <w:multiLevelType w:val="hybridMultilevel"/>
    <w:tmpl w:val="5394C384"/>
    <w:lvl w:ilvl="0" w:tplc="9BEAFCE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CD06905"/>
    <w:multiLevelType w:val="hybridMultilevel"/>
    <w:tmpl w:val="8A7C472C"/>
    <w:lvl w:ilvl="0" w:tplc="76FE724E">
      <w:start w:val="2"/>
      <w:numFmt w:val="bullet"/>
      <w:lvlText w:val="-"/>
      <w:lvlJc w:val="left"/>
      <w:pPr>
        <w:tabs>
          <w:tab w:val="num" w:pos="2520"/>
        </w:tabs>
        <w:ind w:left="2520" w:hanging="360"/>
      </w:pPr>
      <w:rPr>
        <w:rFonts w:ascii="Arial" w:eastAsia="Times New Roman" w:hAnsi="Arial" w:cs="Arial" w:hint="default"/>
      </w:rPr>
    </w:lvl>
    <w:lvl w:ilvl="1" w:tplc="040C0003" w:tentative="1">
      <w:start w:val="1"/>
      <w:numFmt w:val="bullet"/>
      <w:lvlText w:val="o"/>
      <w:lvlJc w:val="left"/>
      <w:pPr>
        <w:tabs>
          <w:tab w:val="num" w:pos="3240"/>
        </w:tabs>
        <w:ind w:left="3240" w:hanging="360"/>
      </w:pPr>
      <w:rPr>
        <w:rFonts w:ascii="Courier New" w:hAnsi="Courier New" w:cs="Courier New" w:hint="default"/>
      </w:rPr>
    </w:lvl>
    <w:lvl w:ilvl="2" w:tplc="040C0005" w:tentative="1">
      <w:start w:val="1"/>
      <w:numFmt w:val="bullet"/>
      <w:lvlText w:val=""/>
      <w:lvlJc w:val="left"/>
      <w:pPr>
        <w:tabs>
          <w:tab w:val="num" w:pos="3960"/>
        </w:tabs>
        <w:ind w:left="3960" w:hanging="360"/>
      </w:pPr>
      <w:rPr>
        <w:rFonts w:ascii="Wingdings" w:hAnsi="Wingdings" w:hint="default"/>
      </w:rPr>
    </w:lvl>
    <w:lvl w:ilvl="3" w:tplc="040C0001" w:tentative="1">
      <w:start w:val="1"/>
      <w:numFmt w:val="bullet"/>
      <w:lvlText w:val=""/>
      <w:lvlJc w:val="left"/>
      <w:pPr>
        <w:tabs>
          <w:tab w:val="num" w:pos="4680"/>
        </w:tabs>
        <w:ind w:left="4680" w:hanging="360"/>
      </w:pPr>
      <w:rPr>
        <w:rFonts w:ascii="Symbol" w:hAnsi="Symbol" w:hint="default"/>
      </w:rPr>
    </w:lvl>
    <w:lvl w:ilvl="4" w:tplc="040C0003" w:tentative="1">
      <w:start w:val="1"/>
      <w:numFmt w:val="bullet"/>
      <w:lvlText w:val="o"/>
      <w:lvlJc w:val="left"/>
      <w:pPr>
        <w:tabs>
          <w:tab w:val="num" w:pos="5400"/>
        </w:tabs>
        <w:ind w:left="5400" w:hanging="360"/>
      </w:pPr>
      <w:rPr>
        <w:rFonts w:ascii="Courier New" w:hAnsi="Courier New" w:cs="Courier New" w:hint="default"/>
      </w:rPr>
    </w:lvl>
    <w:lvl w:ilvl="5" w:tplc="040C0005" w:tentative="1">
      <w:start w:val="1"/>
      <w:numFmt w:val="bullet"/>
      <w:lvlText w:val=""/>
      <w:lvlJc w:val="left"/>
      <w:pPr>
        <w:tabs>
          <w:tab w:val="num" w:pos="6120"/>
        </w:tabs>
        <w:ind w:left="6120" w:hanging="360"/>
      </w:pPr>
      <w:rPr>
        <w:rFonts w:ascii="Wingdings" w:hAnsi="Wingdings" w:hint="default"/>
      </w:rPr>
    </w:lvl>
    <w:lvl w:ilvl="6" w:tplc="040C0001" w:tentative="1">
      <w:start w:val="1"/>
      <w:numFmt w:val="bullet"/>
      <w:lvlText w:val=""/>
      <w:lvlJc w:val="left"/>
      <w:pPr>
        <w:tabs>
          <w:tab w:val="num" w:pos="6840"/>
        </w:tabs>
        <w:ind w:left="6840" w:hanging="360"/>
      </w:pPr>
      <w:rPr>
        <w:rFonts w:ascii="Symbol" w:hAnsi="Symbol" w:hint="default"/>
      </w:rPr>
    </w:lvl>
    <w:lvl w:ilvl="7" w:tplc="040C0003" w:tentative="1">
      <w:start w:val="1"/>
      <w:numFmt w:val="bullet"/>
      <w:lvlText w:val="o"/>
      <w:lvlJc w:val="left"/>
      <w:pPr>
        <w:tabs>
          <w:tab w:val="num" w:pos="7560"/>
        </w:tabs>
        <w:ind w:left="7560" w:hanging="360"/>
      </w:pPr>
      <w:rPr>
        <w:rFonts w:ascii="Courier New" w:hAnsi="Courier New" w:cs="Courier New" w:hint="default"/>
      </w:rPr>
    </w:lvl>
    <w:lvl w:ilvl="8" w:tplc="040C0005" w:tentative="1">
      <w:start w:val="1"/>
      <w:numFmt w:val="bullet"/>
      <w:lvlText w:val=""/>
      <w:lvlJc w:val="left"/>
      <w:pPr>
        <w:tabs>
          <w:tab w:val="num" w:pos="8280"/>
        </w:tabs>
        <w:ind w:left="8280" w:hanging="360"/>
      </w:pPr>
      <w:rPr>
        <w:rFonts w:ascii="Wingdings" w:hAnsi="Wingdings" w:hint="default"/>
      </w:rPr>
    </w:lvl>
  </w:abstractNum>
  <w:abstractNum w:abstractNumId="17" w15:restartNumberingAfterBreak="0">
    <w:nsid w:val="670923C3"/>
    <w:multiLevelType w:val="hybridMultilevel"/>
    <w:tmpl w:val="C8C81B78"/>
    <w:lvl w:ilvl="0" w:tplc="45704B6C">
      <w:start w:val="1"/>
      <w:numFmt w:val="decimal"/>
      <w:lvlText w:val="%1."/>
      <w:lvlJc w:val="left"/>
      <w:pPr>
        <w:tabs>
          <w:tab w:val="num" w:pos="2486"/>
        </w:tabs>
        <w:ind w:left="2486" w:hanging="360"/>
      </w:pPr>
      <w:rPr>
        <w:rFonts w:hint="default"/>
      </w:rPr>
    </w:lvl>
    <w:lvl w:ilvl="1" w:tplc="040C0019">
      <w:start w:val="1"/>
      <w:numFmt w:val="lowerLetter"/>
      <w:lvlText w:val="%2."/>
      <w:lvlJc w:val="left"/>
      <w:pPr>
        <w:tabs>
          <w:tab w:val="num" w:pos="3206"/>
        </w:tabs>
        <w:ind w:left="3206" w:hanging="360"/>
      </w:pPr>
    </w:lvl>
    <w:lvl w:ilvl="2" w:tplc="040C001B" w:tentative="1">
      <w:start w:val="1"/>
      <w:numFmt w:val="lowerRoman"/>
      <w:lvlText w:val="%3."/>
      <w:lvlJc w:val="right"/>
      <w:pPr>
        <w:tabs>
          <w:tab w:val="num" w:pos="3926"/>
        </w:tabs>
        <w:ind w:left="3926" w:hanging="180"/>
      </w:pPr>
    </w:lvl>
    <w:lvl w:ilvl="3" w:tplc="040C000F" w:tentative="1">
      <w:start w:val="1"/>
      <w:numFmt w:val="decimal"/>
      <w:lvlText w:val="%4."/>
      <w:lvlJc w:val="left"/>
      <w:pPr>
        <w:tabs>
          <w:tab w:val="num" w:pos="4646"/>
        </w:tabs>
        <w:ind w:left="4646" w:hanging="360"/>
      </w:pPr>
    </w:lvl>
    <w:lvl w:ilvl="4" w:tplc="040C0019" w:tentative="1">
      <w:start w:val="1"/>
      <w:numFmt w:val="lowerLetter"/>
      <w:lvlText w:val="%5."/>
      <w:lvlJc w:val="left"/>
      <w:pPr>
        <w:tabs>
          <w:tab w:val="num" w:pos="5366"/>
        </w:tabs>
        <w:ind w:left="5366" w:hanging="360"/>
      </w:pPr>
    </w:lvl>
    <w:lvl w:ilvl="5" w:tplc="040C001B" w:tentative="1">
      <w:start w:val="1"/>
      <w:numFmt w:val="lowerRoman"/>
      <w:lvlText w:val="%6."/>
      <w:lvlJc w:val="right"/>
      <w:pPr>
        <w:tabs>
          <w:tab w:val="num" w:pos="6086"/>
        </w:tabs>
        <w:ind w:left="6086" w:hanging="180"/>
      </w:pPr>
    </w:lvl>
    <w:lvl w:ilvl="6" w:tplc="040C000F" w:tentative="1">
      <w:start w:val="1"/>
      <w:numFmt w:val="decimal"/>
      <w:lvlText w:val="%7."/>
      <w:lvlJc w:val="left"/>
      <w:pPr>
        <w:tabs>
          <w:tab w:val="num" w:pos="6806"/>
        </w:tabs>
        <w:ind w:left="6806" w:hanging="360"/>
      </w:pPr>
    </w:lvl>
    <w:lvl w:ilvl="7" w:tplc="040C0019" w:tentative="1">
      <w:start w:val="1"/>
      <w:numFmt w:val="lowerLetter"/>
      <w:lvlText w:val="%8."/>
      <w:lvlJc w:val="left"/>
      <w:pPr>
        <w:tabs>
          <w:tab w:val="num" w:pos="7526"/>
        </w:tabs>
        <w:ind w:left="7526" w:hanging="360"/>
      </w:pPr>
    </w:lvl>
    <w:lvl w:ilvl="8" w:tplc="040C001B" w:tentative="1">
      <w:start w:val="1"/>
      <w:numFmt w:val="lowerRoman"/>
      <w:lvlText w:val="%9."/>
      <w:lvlJc w:val="right"/>
      <w:pPr>
        <w:tabs>
          <w:tab w:val="num" w:pos="8246"/>
        </w:tabs>
        <w:ind w:left="8246" w:hanging="180"/>
      </w:pPr>
    </w:lvl>
  </w:abstractNum>
  <w:abstractNum w:abstractNumId="18" w15:restartNumberingAfterBreak="0">
    <w:nsid w:val="68DF0C04"/>
    <w:multiLevelType w:val="hybridMultilevel"/>
    <w:tmpl w:val="31ACE2B0"/>
    <w:lvl w:ilvl="0" w:tplc="9BEAFCE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63403C5"/>
    <w:multiLevelType w:val="hybridMultilevel"/>
    <w:tmpl w:val="0AE408F4"/>
    <w:lvl w:ilvl="0" w:tplc="93525A2E">
      <w:start w:val="1"/>
      <w:numFmt w:val="decimal"/>
      <w:lvlText w:val="%1-"/>
      <w:lvlJc w:val="left"/>
      <w:pPr>
        <w:tabs>
          <w:tab w:val="num" w:pos="2486"/>
        </w:tabs>
        <w:ind w:left="2486" w:hanging="360"/>
      </w:pPr>
      <w:rPr>
        <w:rFonts w:hint="default"/>
      </w:rPr>
    </w:lvl>
    <w:lvl w:ilvl="1" w:tplc="040C0019" w:tentative="1">
      <w:start w:val="1"/>
      <w:numFmt w:val="lowerLetter"/>
      <w:lvlText w:val="%2."/>
      <w:lvlJc w:val="left"/>
      <w:pPr>
        <w:tabs>
          <w:tab w:val="num" w:pos="3206"/>
        </w:tabs>
        <w:ind w:left="3206" w:hanging="360"/>
      </w:pPr>
    </w:lvl>
    <w:lvl w:ilvl="2" w:tplc="040C001B" w:tentative="1">
      <w:start w:val="1"/>
      <w:numFmt w:val="lowerRoman"/>
      <w:lvlText w:val="%3."/>
      <w:lvlJc w:val="right"/>
      <w:pPr>
        <w:tabs>
          <w:tab w:val="num" w:pos="3926"/>
        </w:tabs>
        <w:ind w:left="3926" w:hanging="180"/>
      </w:pPr>
    </w:lvl>
    <w:lvl w:ilvl="3" w:tplc="040C000F" w:tentative="1">
      <w:start w:val="1"/>
      <w:numFmt w:val="decimal"/>
      <w:lvlText w:val="%4."/>
      <w:lvlJc w:val="left"/>
      <w:pPr>
        <w:tabs>
          <w:tab w:val="num" w:pos="4646"/>
        </w:tabs>
        <w:ind w:left="4646" w:hanging="360"/>
      </w:pPr>
    </w:lvl>
    <w:lvl w:ilvl="4" w:tplc="040C0019" w:tentative="1">
      <w:start w:val="1"/>
      <w:numFmt w:val="lowerLetter"/>
      <w:lvlText w:val="%5."/>
      <w:lvlJc w:val="left"/>
      <w:pPr>
        <w:tabs>
          <w:tab w:val="num" w:pos="5366"/>
        </w:tabs>
        <w:ind w:left="5366" w:hanging="360"/>
      </w:pPr>
    </w:lvl>
    <w:lvl w:ilvl="5" w:tplc="040C001B" w:tentative="1">
      <w:start w:val="1"/>
      <w:numFmt w:val="lowerRoman"/>
      <w:lvlText w:val="%6."/>
      <w:lvlJc w:val="right"/>
      <w:pPr>
        <w:tabs>
          <w:tab w:val="num" w:pos="6086"/>
        </w:tabs>
        <w:ind w:left="6086" w:hanging="180"/>
      </w:pPr>
    </w:lvl>
    <w:lvl w:ilvl="6" w:tplc="040C000F" w:tentative="1">
      <w:start w:val="1"/>
      <w:numFmt w:val="decimal"/>
      <w:lvlText w:val="%7."/>
      <w:lvlJc w:val="left"/>
      <w:pPr>
        <w:tabs>
          <w:tab w:val="num" w:pos="6806"/>
        </w:tabs>
        <w:ind w:left="6806" w:hanging="360"/>
      </w:pPr>
    </w:lvl>
    <w:lvl w:ilvl="7" w:tplc="040C0019" w:tentative="1">
      <w:start w:val="1"/>
      <w:numFmt w:val="lowerLetter"/>
      <w:lvlText w:val="%8."/>
      <w:lvlJc w:val="left"/>
      <w:pPr>
        <w:tabs>
          <w:tab w:val="num" w:pos="7526"/>
        </w:tabs>
        <w:ind w:left="7526" w:hanging="360"/>
      </w:pPr>
    </w:lvl>
    <w:lvl w:ilvl="8" w:tplc="040C001B" w:tentative="1">
      <w:start w:val="1"/>
      <w:numFmt w:val="lowerRoman"/>
      <w:lvlText w:val="%9."/>
      <w:lvlJc w:val="right"/>
      <w:pPr>
        <w:tabs>
          <w:tab w:val="num" w:pos="8246"/>
        </w:tabs>
        <w:ind w:left="8246" w:hanging="180"/>
      </w:pPr>
    </w:lvl>
  </w:abstractNum>
  <w:abstractNum w:abstractNumId="20" w15:restartNumberingAfterBreak="0">
    <w:nsid w:val="7A97363F"/>
    <w:multiLevelType w:val="singleLevel"/>
    <w:tmpl w:val="E41A6B86"/>
    <w:lvl w:ilvl="0">
      <w:numFmt w:val="bullet"/>
      <w:lvlText w:val=""/>
      <w:lvlJc w:val="left"/>
      <w:pPr>
        <w:tabs>
          <w:tab w:val="num" w:pos="2486"/>
        </w:tabs>
        <w:ind w:left="2486" w:hanging="360"/>
      </w:pPr>
      <w:rPr>
        <w:rFonts w:ascii="Wingdings" w:hAnsi="Wingdings" w:hint="default"/>
      </w:rPr>
    </w:lvl>
  </w:abstractNum>
  <w:abstractNum w:abstractNumId="21" w15:restartNumberingAfterBreak="0">
    <w:nsid w:val="7C4770A7"/>
    <w:multiLevelType w:val="hybridMultilevel"/>
    <w:tmpl w:val="5816D1A8"/>
    <w:lvl w:ilvl="0" w:tplc="9BEAFCE6">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93423412">
    <w:abstractNumId w:val="6"/>
  </w:num>
  <w:num w:numId="2" w16cid:durableId="1818763901">
    <w:abstractNumId w:val="2"/>
  </w:num>
  <w:num w:numId="3" w16cid:durableId="1036809861">
    <w:abstractNumId w:val="19"/>
  </w:num>
  <w:num w:numId="4" w16cid:durableId="135270357">
    <w:abstractNumId w:val="20"/>
  </w:num>
  <w:num w:numId="5" w16cid:durableId="1097100604">
    <w:abstractNumId w:val="16"/>
  </w:num>
  <w:num w:numId="6" w16cid:durableId="1712877371">
    <w:abstractNumId w:val="17"/>
  </w:num>
  <w:num w:numId="7" w16cid:durableId="1955749027">
    <w:abstractNumId w:val="4"/>
  </w:num>
  <w:num w:numId="8" w16cid:durableId="1751736849">
    <w:abstractNumId w:val="10"/>
  </w:num>
  <w:num w:numId="9" w16cid:durableId="321397983">
    <w:abstractNumId w:val="14"/>
  </w:num>
  <w:num w:numId="10" w16cid:durableId="401224478">
    <w:abstractNumId w:val="0"/>
  </w:num>
  <w:num w:numId="11" w16cid:durableId="273513063">
    <w:abstractNumId w:val="1"/>
  </w:num>
  <w:num w:numId="12" w16cid:durableId="1807316618">
    <w:abstractNumId w:val="12"/>
  </w:num>
  <w:num w:numId="13" w16cid:durableId="828596864">
    <w:abstractNumId w:val="3"/>
  </w:num>
  <w:num w:numId="14" w16cid:durableId="2013027534">
    <w:abstractNumId w:val="8"/>
  </w:num>
  <w:num w:numId="15" w16cid:durableId="1413038940">
    <w:abstractNumId w:val="11"/>
  </w:num>
  <w:num w:numId="16" w16cid:durableId="150758699">
    <w:abstractNumId w:val="7"/>
  </w:num>
  <w:num w:numId="17" w16cid:durableId="2134056214">
    <w:abstractNumId w:val="5"/>
  </w:num>
  <w:num w:numId="18" w16cid:durableId="1934776557">
    <w:abstractNumId w:val="9"/>
  </w:num>
  <w:num w:numId="19" w16cid:durableId="262035946">
    <w:abstractNumId w:val="21"/>
  </w:num>
  <w:num w:numId="20" w16cid:durableId="848984451">
    <w:abstractNumId w:val="15"/>
  </w:num>
  <w:num w:numId="21" w16cid:durableId="558320230">
    <w:abstractNumId w:val="18"/>
  </w:num>
  <w:num w:numId="22" w16cid:durableId="42022340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DB4"/>
    <w:rsid w:val="000161F4"/>
    <w:rsid w:val="000161F8"/>
    <w:rsid w:val="0003524B"/>
    <w:rsid w:val="000414EE"/>
    <w:rsid w:val="00092D87"/>
    <w:rsid w:val="000C12A3"/>
    <w:rsid w:val="000D30E1"/>
    <w:rsid w:val="000D58E9"/>
    <w:rsid w:val="00114664"/>
    <w:rsid w:val="00157D3A"/>
    <w:rsid w:val="0016127B"/>
    <w:rsid w:val="00172886"/>
    <w:rsid w:val="00174ED9"/>
    <w:rsid w:val="00180EA5"/>
    <w:rsid w:val="001924C9"/>
    <w:rsid w:val="00195DC0"/>
    <w:rsid w:val="001B0B71"/>
    <w:rsid w:val="001B6254"/>
    <w:rsid w:val="0020158C"/>
    <w:rsid w:val="0020252F"/>
    <w:rsid w:val="00204860"/>
    <w:rsid w:val="002214BA"/>
    <w:rsid w:val="00222A21"/>
    <w:rsid w:val="00240862"/>
    <w:rsid w:val="00255D92"/>
    <w:rsid w:val="00260B92"/>
    <w:rsid w:val="0029055D"/>
    <w:rsid w:val="00295F4C"/>
    <w:rsid w:val="002B7E5A"/>
    <w:rsid w:val="002C0760"/>
    <w:rsid w:val="002C6CE6"/>
    <w:rsid w:val="002D26AA"/>
    <w:rsid w:val="002D7328"/>
    <w:rsid w:val="002F0858"/>
    <w:rsid w:val="00302DCC"/>
    <w:rsid w:val="00305013"/>
    <w:rsid w:val="00315125"/>
    <w:rsid w:val="00334681"/>
    <w:rsid w:val="00392FE2"/>
    <w:rsid w:val="003A661F"/>
    <w:rsid w:val="003B7D50"/>
    <w:rsid w:val="00402609"/>
    <w:rsid w:val="004303F2"/>
    <w:rsid w:val="00473AD5"/>
    <w:rsid w:val="00475A42"/>
    <w:rsid w:val="004B20A3"/>
    <w:rsid w:val="004C1D00"/>
    <w:rsid w:val="004C535E"/>
    <w:rsid w:val="004D5089"/>
    <w:rsid w:val="00515759"/>
    <w:rsid w:val="005663C3"/>
    <w:rsid w:val="00591452"/>
    <w:rsid w:val="00592766"/>
    <w:rsid w:val="00597162"/>
    <w:rsid w:val="005B2DC5"/>
    <w:rsid w:val="005B6B63"/>
    <w:rsid w:val="005F7BBE"/>
    <w:rsid w:val="00644BB6"/>
    <w:rsid w:val="00645F4C"/>
    <w:rsid w:val="006542BE"/>
    <w:rsid w:val="00665E3A"/>
    <w:rsid w:val="00672806"/>
    <w:rsid w:val="006A42E2"/>
    <w:rsid w:val="006A605C"/>
    <w:rsid w:val="006D72C5"/>
    <w:rsid w:val="006F60CF"/>
    <w:rsid w:val="0072433D"/>
    <w:rsid w:val="00743767"/>
    <w:rsid w:val="007539A5"/>
    <w:rsid w:val="007C5215"/>
    <w:rsid w:val="007F2797"/>
    <w:rsid w:val="007F5275"/>
    <w:rsid w:val="00824E5D"/>
    <w:rsid w:val="008508E7"/>
    <w:rsid w:val="00852575"/>
    <w:rsid w:val="00860091"/>
    <w:rsid w:val="00860FC8"/>
    <w:rsid w:val="00862B48"/>
    <w:rsid w:val="00866221"/>
    <w:rsid w:val="00875AA7"/>
    <w:rsid w:val="008A1D48"/>
    <w:rsid w:val="008A7DB4"/>
    <w:rsid w:val="008D3314"/>
    <w:rsid w:val="008F52A5"/>
    <w:rsid w:val="00905A0F"/>
    <w:rsid w:val="00975755"/>
    <w:rsid w:val="009D4E6E"/>
    <w:rsid w:val="00A2330A"/>
    <w:rsid w:val="00A6070B"/>
    <w:rsid w:val="00AC0146"/>
    <w:rsid w:val="00B038C7"/>
    <w:rsid w:val="00B03C09"/>
    <w:rsid w:val="00B23AE8"/>
    <w:rsid w:val="00B35541"/>
    <w:rsid w:val="00B64585"/>
    <w:rsid w:val="00B91C98"/>
    <w:rsid w:val="00B95F36"/>
    <w:rsid w:val="00BC3843"/>
    <w:rsid w:val="00BE332C"/>
    <w:rsid w:val="00C24C85"/>
    <w:rsid w:val="00C465A8"/>
    <w:rsid w:val="00C47AC8"/>
    <w:rsid w:val="00C544B4"/>
    <w:rsid w:val="00CB4FD1"/>
    <w:rsid w:val="00CC3CEC"/>
    <w:rsid w:val="00CD7594"/>
    <w:rsid w:val="00CE4727"/>
    <w:rsid w:val="00D0011B"/>
    <w:rsid w:val="00D3437A"/>
    <w:rsid w:val="00D3627E"/>
    <w:rsid w:val="00D570B3"/>
    <w:rsid w:val="00D734CD"/>
    <w:rsid w:val="00DB67A1"/>
    <w:rsid w:val="00DF4B5D"/>
    <w:rsid w:val="00E367A5"/>
    <w:rsid w:val="00E56266"/>
    <w:rsid w:val="00E64233"/>
    <w:rsid w:val="00EE631A"/>
    <w:rsid w:val="00F235E5"/>
    <w:rsid w:val="00F5496C"/>
    <w:rsid w:val="00F8747C"/>
    <w:rsid w:val="00F9261E"/>
    <w:rsid w:val="00FC09CA"/>
    <w:rsid w:val="00FC30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9E7157F"/>
  <w15:docId w15:val="{66AEE4AC-8046-41CE-B5C4-843C65E9E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fr-FR" w:eastAsia="fr-FR" w:bidi="fr-FR"/>
    </w:rPr>
  </w:style>
  <w:style w:type="paragraph" w:styleId="Titre1">
    <w:name w:val="heading 1"/>
    <w:basedOn w:val="Normal"/>
    <w:next w:val="Normal"/>
    <w:uiPriority w:val="1"/>
    <w:qFormat/>
    <w:rsid w:val="00092D87"/>
    <w:pPr>
      <w:pBdr>
        <w:top w:val="single" w:sz="4" w:space="1" w:color="auto"/>
        <w:left w:val="single" w:sz="4" w:space="4" w:color="auto"/>
        <w:bottom w:val="single" w:sz="4" w:space="1" w:color="auto"/>
        <w:right w:val="single" w:sz="4" w:space="4" w:color="auto"/>
      </w:pBdr>
      <w:ind w:left="215"/>
      <w:jc w:val="both"/>
      <w:outlineLvl w:val="0"/>
    </w:pPr>
    <w:rPr>
      <w:rFonts w:ascii="Times New Roman" w:hAnsi="Times New Roman"/>
      <w:b/>
      <w:bCs/>
      <w:sz w:val="24"/>
      <w:szCs w:val="24"/>
    </w:rPr>
  </w:style>
  <w:style w:type="paragraph" w:styleId="Titre2">
    <w:name w:val="heading 2"/>
    <w:basedOn w:val="Normal"/>
    <w:next w:val="Normal"/>
    <w:link w:val="Titre2Car"/>
    <w:uiPriority w:val="9"/>
    <w:unhideWhenUsed/>
    <w:qFormat/>
    <w:rsid w:val="00315125"/>
    <w:pPr>
      <w:keepNext/>
      <w:keepLines/>
      <w:spacing w:before="40"/>
      <w:ind w:left="720"/>
      <w:outlineLvl w:val="1"/>
    </w:pPr>
    <w:rPr>
      <w:rFonts w:ascii="Trebuchet MS" w:eastAsiaTheme="majorEastAsia" w:hAnsi="Trebuchet MS" w:cstheme="majorBidi"/>
      <w:sz w:val="24"/>
      <w:szCs w:val="24"/>
    </w:rPr>
  </w:style>
  <w:style w:type="paragraph" w:styleId="Titre3">
    <w:name w:val="heading 3"/>
    <w:basedOn w:val="Normal"/>
    <w:next w:val="Normal"/>
    <w:link w:val="Titre3Car"/>
    <w:uiPriority w:val="9"/>
    <w:semiHidden/>
    <w:unhideWhenUsed/>
    <w:qFormat/>
    <w:rsid w:val="007F279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215"/>
    </w:pPr>
    <w:rPr>
      <w:sz w:val="24"/>
      <w:szCs w:val="24"/>
    </w:rPr>
  </w:style>
  <w:style w:type="paragraph" w:styleId="Paragraphedeliste">
    <w:name w:val="List Paragraph"/>
    <w:aliases w:val="Bullet List,FooterText,numbered,List Paragraph1,Bulletr List Paragraph,列出段落,列出段落1,List Paragraph2,List Paragraph21,Listeafsnit1,Parágrafo da Lista1,Bullet list,Párrafo de lista1,リスト段落1,List Paragraph11,lp1,cS List Paragraph,TOC style"/>
    <w:basedOn w:val="Normal"/>
    <w:link w:val="ParagraphedelisteCar"/>
    <w:uiPriority w:val="34"/>
    <w:qFormat/>
    <w:pPr>
      <w:ind w:left="215" w:right="228"/>
    </w:pPr>
  </w:style>
  <w:style w:type="paragraph" w:customStyle="1" w:styleId="TableParagraph">
    <w:name w:val="Table Paragraph"/>
    <w:basedOn w:val="Normal"/>
    <w:uiPriority w:val="1"/>
    <w:qFormat/>
  </w:style>
  <w:style w:type="table" w:styleId="Grilledutableau">
    <w:name w:val="Table Grid"/>
    <w:basedOn w:val="TableauNormal"/>
    <w:uiPriority w:val="39"/>
    <w:rsid w:val="00DB67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unhideWhenUsed/>
    <w:rsid w:val="002D26A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2D26AA"/>
    <w:rPr>
      <w:rFonts w:ascii="Arial" w:eastAsia="Arial" w:hAnsi="Arial" w:cs="Arial"/>
      <w:sz w:val="16"/>
      <w:szCs w:val="16"/>
      <w:lang w:val="fr-FR" w:eastAsia="fr-FR" w:bidi="fr-FR"/>
    </w:rPr>
  </w:style>
  <w:style w:type="paragraph" w:styleId="En-tte">
    <w:name w:val="header"/>
    <w:basedOn w:val="Normal"/>
    <w:link w:val="En-tteCar"/>
    <w:uiPriority w:val="99"/>
    <w:unhideWhenUsed/>
    <w:rsid w:val="0072433D"/>
    <w:pPr>
      <w:tabs>
        <w:tab w:val="center" w:pos="4536"/>
        <w:tab w:val="right" w:pos="9072"/>
      </w:tabs>
    </w:pPr>
  </w:style>
  <w:style w:type="character" w:customStyle="1" w:styleId="En-tteCar">
    <w:name w:val="En-tête Car"/>
    <w:basedOn w:val="Policepardfaut"/>
    <w:link w:val="En-tte"/>
    <w:uiPriority w:val="99"/>
    <w:rsid w:val="0072433D"/>
    <w:rPr>
      <w:rFonts w:ascii="Arial" w:eastAsia="Arial" w:hAnsi="Arial" w:cs="Arial"/>
      <w:lang w:val="fr-FR" w:eastAsia="fr-FR" w:bidi="fr-FR"/>
    </w:rPr>
  </w:style>
  <w:style w:type="paragraph" w:styleId="Pieddepage">
    <w:name w:val="footer"/>
    <w:basedOn w:val="Normal"/>
    <w:link w:val="PieddepageCar"/>
    <w:uiPriority w:val="99"/>
    <w:unhideWhenUsed/>
    <w:rsid w:val="0072433D"/>
    <w:pPr>
      <w:tabs>
        <w:tab w:val="center" w:pos="4536"/>
        <w:tab w:val="right" w:pos="9072"/>
      </w:tabs>
    </w:pPr>
  </w:style>
  <w:style w:type="character" w:customStyle="1" w:styleId="PieddepageCar">
    <w:name w:val="Pied de page Car"/>
    <w:basedOn w:val="Policepardfaut"/>
    <w:link w:val="Pieddepage"/>
    <w:uiPriority w:val="99"/>
    <w:rsid w:val="0072433D"/>
    <w:rPr>
      <w:rFonts w:ascii="Arial" w:eastAsia="Arial" w:hAnsi="Arial" w:cs="Arial"/>
      <w:lang w:val="fr-FR" w:eastAsia="fr-FR" w:bidi="fr-FR"/>
    </w:rPr>
  </w:style>
  <w:style w:type="character" w:styleId="Lienhypertexte">
    <w:name w:val="Hyperlink"/>
    <w:rsid w:val="004C1D00"/>
    <w:rPr>
      <w:color w:val="0000FF"/>
      <w:u w:val="single"/>
    </w:rPr>
  </w:style>
  <w:style w:type="paragraph" w:styleId="Retraitcorpsdetexte">
    <w:name w:val="Body Text Indent"/>
    <w:basedOn w:val="Normal"/>
    <w:link w:val="RetraitcorpsdetexteCar"/>
    <w:uiPriority w:val="99"/>
    <w:semiHidden/>
    <w:unhideWhenUsed/>
    <w:rsid w:val="00473AD5"/>
    <w:pPr>
      <w:spacing w:after="120"/>
      <w:ind w:left="283"/>
    </w:pPr>
  </w:style>
  <w:style w:type="character" w:customStyle="1" w:styleId="RetraitcorpsdetexteCar">
    <w:name w:val="Retrait corps de texte Car"/>
    <w:basedOn w:val="Policepardfaut"/>
    <w:link w:val="Retraitcorpsdetexte"/>
    <w:uiPriority w:val="99"/>
    <w:semiHidden/>
    <w:rsid w:val="00473AD5"/>
    <w:rPr>
      <w:rFonts w:ascii="Arial" w:eastAsia="Arial" w:hAnsi="Arial" w:cs="Arial"/>
      <w:lang w:val="fr-FR" w:eastAsia="fr-FR" w:bidi="fr-FR"/>
    </w:rPr>
  </w:style>
  <w:style w:type="character" w:customStyle="1" w:styleId="Titre3Car">
    <w:name w:val="Titre 3 Car"/>
    <w:basedOn w:val="Policepardfaut"/>
    <w:link w:val="Titre3"/>
    <w:uiPriority w:val="9"/>
    <w:semiHidden/>
    <w:rsid w:val="007F2797"/>
    <w:rPr>
      <w:rFonts w:asciiTheme="majorHAnsi" w:eastAsiaTheme="majorEastAsia" w:hAnsiTheme="majorHAnsi" w:cstheme="majorBidi"/>
      <w:color w:val="243F60" w:themeColor="accent1" w:themeShade="7F"/>
      <w:sz w:val="24"/>
      <w:szCs w:val="24"/>
      <w:lang w:val="fr-FR" w:eastAsia="fr-FR" w:bidi="fr-FR"/>
    </w:rPr>
  </w:style>
  <w:style w:type="paragraph" w:styleId="Textedebulles">
    <w:name w:val="Balloon Text"/>
    <w:basedOn w:val="Normal"/>
    <w:link w:val="TextedebullesCar"/>
    <w:uiPriority w:val="99"/>
    <w:semiHidden/>
    <w:unhideWhenUsed/>
    <w:rsid w:val="006F60CF"/>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60CF"/>
    <w:rPr>
      <w:rFonts w:ascii="Segoe UI" w:eastAsia="Arial" w:hAnsi="Segoe UI" w:cs="Segoe UI"/>
      <w:sz w:val="18"/>
      <w:szCs w:val="18"/>
      <w:lang w:val="fr-FR" w:eastAsia="fr-FR" w:bidi="fr-FR"/>
    </w:rPr>
  </w:style>
  <w:style w:type="character" w:styleId="Marquedecommentaire">
    <w:name w:val="annotation reference"/>
    <w:basedOn w:val="Policepardfaut"/>
    <w:uiPriority w:val="99"/>
    <w:semiHidden/>
    <w:unhideWhenUsed/>
    <w:rsid w:val="0003524B"/>
    <w:rPr>
      <w:sz w:val="16"/>
      <w:szCs w:val="16"/>
    </w:rPr>
  </w:style>
  <w:style w:type="paragraph" w:styleId="Commentaire">
    <w:name w:val="annotation text"/>
    <w:basedOn w:val="Normal"/>
    <w:link w:val="CommentaireCar"/>
    <w:uiPriority w:val="99"/>
    <w:semiHidden/>
    <w:unhideWhenUsed/>
    <w:rsid w:val="0003524B"/>
    <w:rPr>
      <w:sz w:val="20"/>
      <w:szCs w:val="20"/>
      <w:lang w:val="en-US" w:eastAsia="en-US" w:bidi="ar-SA"/>
    </w:rPr>
  </w:style>
  <w:style w:type="character" w:customStyle="1" w:styleId="CommentaireCar">
    <w:name w:val="Commentaire Car"/>
    <w:basedOn w:val="Policepardfaut"/>
    <w:link w:val="Commentaire"/>
    <w:uiPriority w:val="99"/>
    <w:semiHidden/>
    <w:rsid w:val="0003524B"/>
    <w:rPr>
      <w:rFonts w:ascii="Arial" w:eastAsia="Arial" w:hAnsi="Arial" w:cs="Arial"/>
      <w:sz w:val="20"/>
      <w:szCs w:val="20"/>
    </w:rPr>
  </w:style>
  <w:style w:type="paragraph" w:styleId="Objetducommentaire">
    <w:name w:val="annotation subject"/>
    <w:basedOn w:val="Commentaire"/>
    <w:next w:val="Commentaire"/>
    <w:link w:val="ObjetducommentaireCar"/>
    <w:uiPriority w:val="99"/>
    <w:semiHidden/>
    <w:unhideWhenUsed/>
    <w:rsid w:val="0003524B"/>
    <w:rPr>
      <w:b/>
      <w:bCs/>
      <w:lang w:val="fr-FR" w:eastAsia="fr-FR" w:bidi="fr-FR"/>
    </w:rPr>
  </w:style>
  <w:style w:type="character" w:customStyle="1" w:styleId="ObjetducommentaireCar">
    <w:name w:val="Objet du commentaire Car"/>
    <w:basedOn w:val="CommentaireCar"/>
    <w:link w:val="Objetducommentaire"/>
    <w:uiPriority w:val="99"/>
    <w:semiHidden/>
    <w:rsid w:val="0003524B"/>
    <w:rPr>
      <w:rFonts w:ascii="Arial" w:eastAsia="Arial" w:hAnsi="Arial" w:cs="Arial"/>
      <w:b/>
      <w:bCs/>
      <w:sz w:val="20"/>
      <w:szCs w:val="20"/>
      <w:lang w:val="fr-FR" w:eastAsia="fr-FR" w:bidi="fr-FR"/>
    </w:rPr>
  </w:style>
  <w:style w:type="paragraph" w:styleId="Sansinterligne">
    <w:name w:val="No Spacing"/>
    <w:uiPriority w:val="1"/>
    <w:qFormat/>
    <w:rsid w:val="00665E3A"/>
    <w:pPr>
      <w:widowControl/>
      <w:autoSpaceDE/>
      <w:autoSpaceDN/>
    </w:pPr>
    <w:rPr>
      <w:rFonts w:ascii="Calibri" w:eastAsia="Calibri" w:hAnsi="Calibri" w:cs="Times New Roman"/>
      <w:lang w:val="fr-FR"/>
    </w:rPr>
  </w:style>
  <w:style w:type="character" w:customStyle="1" w:styleId="ParagraphedelisteCar">
    <w:name w:val="Paragraphe de liste Car"/>
    <w:aliases w:val="Bullet List Car,FooterText Car,numbered Car,List Paragraph1 Car,Bulletr List Paragraph Car,列出段落 Car,列出段落1 Car,List Paragraph2 Car,List Paragraph21 Car,Listeafsnit1 Car,Parágrafo da Lista1 Car,Bullet list Car,Párrafo de lista1 Car"/>
    <w:link w:val="Paragraphedeliste"/>
    <w:uiPriority w:val="34"/>
    <w:locked/>
    <w:rsid w:val="00665E3A"/>
    <w:rPr>
      <w:rFonts w:ascii="Arial" w:eastAsia="Arial" w:hAnsi="Arial" w:cs="Arial"/>
      <w:lang w:val="fr-FR" w:eastAsia="fr-FR" w:bidi="fr-FR"/>
    </w:rPr>
  </w:style>
  <w:style w:type="character" w:customStyle="1" w:styleId="Titre2Car">
    <w:name w:val="Titre 2 Car"/>
    <w:basedOn w:val="Policepardfaut"/>
    <w:link w:val="Titre2"/>
    <w:uiPriority w:val="9"/>
    <w:rsid w:val="00315125"/>
    <w:rPr>
      <w:rFonts w:ascii="Trebuchet MS" w:eastAsiaTheme="majorEastAsia" w:hAnsi="Trebuchet MS" w:cstheme="majorBidi"/>
      <w:sz w:val="24"/>
      <w:szCs w:val="24"/>
      <w:lang w:val="fr-FR" w:eastAsia="fr-FR" w:bidi="fr-FR"/>
    </w:rPr>
  </w:style>
  <w:style w:type="character" w:styleId="Mentionnonrsolue">
    <w:name w:val="Unresolved Mention"/>
    <w:basedOn w:val="Policepardfaut"/>
    <w:uiPriority w:val="99"/>
    <w:semiHidden/>
    <w:unhideWhenUsed/>
    <w:rsid w:val="005971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955586">
      <w:bodyDiv w:val="1"/>
      <w:marLeft w:val="0"/>
      <w:marRight w:val="0"/>
      <w:marTop w:val="0"/>
      <w:marBottom w:val="0"/>
      <w:divBdr>
        <w:top w:val="none" w:sz="0" w:space="0" w:color="auto"/>
        <w:left w:val="none" w:sz="0" w:space="0" w:color="auto"/>
        <w:bottom w:val="none" w:sz="0" w:space="0" w:color="auto"/>
        <w:right w:val="none" w:sz="0" w:space="0" w:color="auto"/>
      </w:divBdr>
      <w:divsChild>
        <w:div w:id="2073379673">
          <w:marLeft w:val="0"/>
          <w:marRight w:val="0"/>
          <w:marTop w:val="0"/>
          <w:marBottom w:val="0"/>
          <w:divBdr>
            <w:top w:val="none" w:sz="0" w:space="0" w:color="auto"/>
            <w:left w:val="none" w:sz="0" w:space="0" w:color="auto"/>
            <w:bottom w:val="none" w:sz="0" w:space="0" w:color="auto"/>
            <w:right w:val="none" w:sz="0" w:space="0" w:color="auto"/>
          </w:divBdr>
        </w:div>
        <w:div w:id="1333609935">
          <w:marLeft w:val="0"/>
          <w:marRight w:val="0"/>
          <w:marTop w:val="0"/>
          <w:marBottom w:val="0"/>
          <w:divBdr>
            <w:top w:val="none" w:sz="0" w:space="0" w:color="auto"/>
            <w:left w:val="none" w:sz="0" w:space="0" w:color="auto"/>
            <w:bottom w:val="none" w:sz="0" w:space="0" w:color="auto"/>
            <w:right w:val="none" w:sz="0" w:space="0" w:color="auto"/>
          </w:divBdr>
        </w:div>
        <w:div w:id="1027216309">
          <w:marLeft w:val="0"/>
          <w:marRight w:val="0"/>
          <w:marTop w:val="0"/>
          <w:marBottom w:val="0"/>
          <w:divBdr>
            <w:top w:val="none" w:sz="0" w:space="0" w:color="auto"/>
            <w:left w:val="none" w:sz="0" w:space="0" w:color="auto"/>
            <w:bottom w:val="none" w:sz="0" w:space="0" w:color="auto"/>
            <w:right w:val="none" w:sz="0" w:space="0" w:color="auto"/>
          </w:divBdr>
        </w:div>
      </w:divsChild>
    </w:div>
    <w:div w:id="1030912856">
      <w:bodyDiv w:val="1"/>
      <w:marLeft w:val="0"/>
      <w:marRight w:val="0"/>
      <w:marTop w:val="0"/>
      <w:marBottom w:val="0"/>
      <w:divBdr>
        <w:top w:val="none" w:sz="0" w:space="0" w:color="auto"/>
        <w:left w:val="none" w:sz="0" w:space="0" w:color="auto"/>
        <w:bottom w:val="none" w:sz="0" w:space="0" w:color="auto"/>
        <w:right w:val="none" w:sz="0" w:space="0" w:color="auto"/>
      </w:divBdr>
      <w:divsChild>
        <w:div w:id="1444226798">
          <w:marLeft w:val="0"/>
          <w:marRight w:val="0"/>
          <w:marTop w:val="0"/>
          <w:marBottom w:val="0"/>
          <w:divBdr>
            <w:top w:val="none" w:sz="0" w:space="0" w:color="auto"/>
            <w:left w:val="none" w:sz="0" w:space="0" w:color="auto"/>
            <w:bottom w:val="none" w:sz="0" w:space="0" w:color="auto"/>
            <w:right w:val="none" w:sz="0" w:space="0" w:color="auto"/>
          </w:divBdr>
        </w:div>
        <w:div w:id="389041247">
          <w:marLeft w:val="0"/>
          <w:marRight w:val="0"/>
          <w:marTop w:val="0"/>
          <w:marBottom w:val="0"/>
          <w:divBdr>
            <w:top w:val="none" w:sz="0" w:space="0" w:color="auto"/>
            <w:left w:val="none" w:sz="0" w:space="0" w:color="auto"/>
            <w:bottom w:val="none" w:sz="0" w:space="0" w:color="auto"/>
            <w:right w:val="none" w:sz="0" w:space="0" w:color="auto"/>
          </w:divBdr>
        </w:div>
        <w:div w:id="188528742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ontologie.laicite@cdg30.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0208&amp;idArticle=LEGIARTI000006350194&amp;dateTexte=&amp;categorieLien=ci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975B69DFC024557B7A265D5C68C3639"/>
        <w:category>
          <w:name w:val="Général"/>
          <w:gallery w:val="placeholder"/>
        </w:category>
        <w:types>
          <w:type w:val="bbPlcHdr"/>
        </w:types>
        <w:behaviors>
          <w:behavior w:val="content"/>
        </w:behaviors>
        <w:guid w:val="{6B61199A-D7B8-46D5-8A37-BBF7E4A8F6E2}"/>
      </w:docPartPr>
      <w:docPartBody>
        <w:p w:rsidR="005F4021" w:rsidRDefault="00A0745B" w:rsidP="00A0745B">
          <w:pPr>
            <w:pStyle w:val="1975B69DFC024557B7A265D5C68C3639"/>
          </w:pPr>
          <w:r>
            <w:rPr>
              <w:color w:val="7F7F7F" w:themeColor="text1" w:themeTint="80"/>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45B"/>
    <w:rsid w:val="005F4021"/>
    <w:rsid w:val="00860091"/>
    <w:rsid w:val="00875AA7"/>
    <w:rsid w:val="00A0745B"/>
    <w:rsid w:val="00B91C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975B69DFC024557B7A265D5C68C3639">
    <w:name w:val="1975B69DFC024557B7A265D5C68C3639"/>
    <w:rsid w:val="00A07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CC874-CD67-4846-AECA-8BC93FA62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13</Pages>
  <Words>4353</Words>
  <Characters>23942</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Convention : 2025-01</vt:lpstr>
    </vt:vector>
  </TitlesOfParts>
  <Company/>
  <LinksUpToDate>false</LinksUpToDate>
  <CharactersWithSpaces>28239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 2025-01</dc:title>
  <dc:creator>bcodou</dc:creator>
  <cp:lastModifiedBy>Mekkala CHOUNLAMOUNTRY</cp:lastModifiedBy>
  <cp:revision>90</cp:revision>
  <cp:lastPrinted>2021-02-23T16:04:00Z</cp:lastPrinted>
  <dcterms:created xsi:type="dcterms:W3CDTF">2021-02-18T16:45:00Z</dcterms:created>
  <dcterms:modified xsi:type="dcterms:W3CDTF">2025-03-04T09:24:00Z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2014-07-29T00:00:00Z</vt:filetime>
  </property>
  <property fmtid="{D5CDD505-2E9C-101B-9397-08002B2CF9AE}" pid="3" name="Creator">
    <vt:lpwstr>PScript5.dll Version 5.2.2</vt:lpwstr>
  </property>
  <property fmtid="{D5CDD505-2E9C-101B-9397-08002B2CF9AE}" pid="4" name="LastSaved">
    <vt:filetime>2020-07-09T00:00:00Z</vt:filetime>
  </property>
</Properties>
</file>