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196"/>
        <w:gridCol w:w="7868"/>
      </w:tblGrid>
      <w:tr w:rsidR="00C23529" w:rsidRPr="00B47D17" w14:paraId="115E794B" w14:textId="77777777" w:rsidTr="00BA6429">
        <w:tc>
          <w:tcPr>
            <w:tcW w:w="1718" w:type="dxa"/>
            <w:shd w:val="clear" w:color="auto" w:fill="auto"/>
          </w:tcPr>
          <w:p w14:paraId="44874FF3" w14:textId="3C12F619" w:rsidR="00554349" w:rsidRPr="00B47D17" w:rsidRDefault="00C23529" w:rsidP="00C23529">
            <w:pPr>
              <w:pStyle w:val="NormalWeb"/>
              <w:rPr>
                <w:rFonts w:ascii="Century Gothic" w:hAnsi="Century Gothic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B2AC844" wp14:editId="5C814C1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1270</wp:posOffset>
                  </wp:positionV>
                  <wp:extent cx="1257300" cy="769974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69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76" w:type="dxa"/>
            <w:shd w:val="clear" w:color="auto" w:fill="auto"/>
          </w:tcPr>
          <w:p w14:paraId="1612E8BC" w14:textId="77777777" w:rsidR="00554349" w:rsidRPr="00B47D17" w:rsidRDefault="00554349" w:rsidP="001608E0">
            <w:pPr>
              <w:pStyle w:val="Titre"/>
              <w:rPr>
                <w:rFonts w:ascii="Century Gothic" w:hAnsi="Century Gothic"/>
                <w:sz w:val="22"/>
                <w:szCs w:val="22"/>
              </w:rPr>
            </w:pPr>
          </w:p>
          <w:p w14:paraId="6E772466" w14:textId="77777777" w:rsidR="00554349" w:rsidRPr="00B47D17" w:rsidRDefault="00554349" w:rsidP="00BA6429">
            <w:pPr>
              <w:pStyle w:val="Titre"/>
              <w:tabs>
                <w:tab w:val="left" w:pos="7513"/>
              </w:tabs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B47D17">
              <w:rPr>
                <w:rFonts w:ascii="Century Gothic" w:hAnsi="Century Gothic"/>
                <w:sz w:val="22"/>
                <w:szCs w:val="22"/>
              </w:rPr>
              <w:t>AVIS D’APPEL PUBLIC A LA CONCURRENCE</w:t>
            </w:r>
          </w:p>
          <w:p w14:paraId="6BBC4E6B" w14:textId="756FB747" w:rsidR="00554349" w:rsidRPr="00B47D17" w:rsidRDefault="00554349" w:rsidP="00BA6429">
            <w:pPr>
              <w:pStyle w:val="Titre"/>
              <w:tabs>
                <w:tab w:val="left" w:pos="7513"/>
              </w:tabs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B47D17">
              <w:rPr>
                <w:rFonts w:ascii="Century Gothic" w:hAnsi="Century Gothic"/>
                <w:b w:val="0"/>
                <w:sz w:val="22"/>
                <w:szCs w:val="22"/>
              </w:rPr>
              <w:t xml:space="preserve">Réf. du marché : </w:t>
            </w:r>
            <w:r w:rsidR="00075696">
              <w:rPr>
                <w:rFonts w:ascii="Century Gothic" w:hAnsi="Century Gothic"/>
                <w:b w:val="0"/>
                <w:sz w:val="22"/>
                <w:szCs w:val="22"/>
              </w:rPr>
              <w:t>2025-18/FCS</w:t>
            </w:r>
            <w:r w:rsidR="00C23529">
              <w:rPr>
                <w:rFonts w:ascii="Century Gothic" w:hAnsi="Century Gothic"/>
                <w:b w:val="0"/>
                <w:sz w:val="22"/>
                <w:szCs w:val="22"/>
              </w:rPr>
              <w:t>/AGGLO</w:t>
            </w:r>
          </w:p>
          <w:p w14:paraId="32195855" w14:textId="77777777" w:rsidR="00554349" w:rsidRPr="00B47D17" w:rsidRDefault="00554349" w:rsidP="001608E0">
            <w:pPr>
              <w:pStyle w:val="Titre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5451F41" w14:textId="120514B0" w:rsidR="003F4C78" w:rsidRPr="00AF4E01" w:rsidRDefault="00C23529" w:rsidP="00AF4E01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Tulle agglo (19)</w:t>
      </w:r>
    </w:p>
    <w:p w14:paraId="2571B305" w14:textId="70D94F85" w:rsidR="00B47D17" w:rsidRPr="00B47D17" w:rsidRDefault="00B47D17" w:rsidP="00AF4E01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A80AA4">
        <w:rPr>
          <w:rFonts w:ascii="Century Gothic" w:hAnsi="Century Gothic"/>
          <w:sz w:val="22"/>
          <w:szCs w:val="22"/>
        </w:rPr>
        <w:t>Siret :</w:t>
      </w:r>
      <w:r w:rsidR="00A80AA4" w:rsidRPr="00A80AA4">
        <w:rPr>
          <w:rFonts w:ascii="Century Gothic" w:hAnsi="Century Gothic"/>
          <w:sz w:val="22"/>
          <w:szCs w:val="22"/>
        </w:rPr>
        <w:t xml:space="preserve"> </w:t>
      </w:r>
      <w:r w:rsidR="007A6888">
        <w:rPr>
          <w:rFonts w:ascii="Century Gothic" w:hAnsi="Century Gothic"/>
          <w:sz w:val="22"/>
          <w:szCs w:val="22"/>
        </w:rPr>
        <w:t>2419272010010</w:t>
      </w:r>
    </w:p>
    <w:p w14:paraId="60C330BE" w14:textId="1DC33EB2" w:rsidR="00B47D17" w:rsidRPr="00B47D17" w:rsidRDefault="00B47D17" w:rsidP="00AF4E01">
      <w:pPr>
        <w:autoSpaceDE w:val="0"/>
        <w:autoSpaceDN w:val="0"/>
        <w:adjustRightInd w:val="0"/>
        <w:rPr>
          <w:rFonts w:ascii="Century Gothic" w:hAnsi="Century Gothic" w:cs="Taz-SemiLight"/>
          <w:color w:val="000000"/>
          <w:sz w:val="22"/>
          <w:szCs w:val="22"/>
        </w:rPr>
      </w:pPr>
      <w:r w:rsidRPr="00B47D17">
        <w:rPr>
          <w:rFonts w:ascii="Century Gothic" w:hAnsi="Century Gothic" w:cs="Taz-SemiLight"/>
          <w:color w:val="000000"/>
          <w:sz w:val="22"/>
          <w:szCs w:val="22"/>
        </w:rPr>
        <w:t xml:space="preserve">Groupement de commandes : </w:t>
      </w:r>
      <w:r w:rsidR="00DB7235">
        <w:rPr>
          <w:rFonts w:ascii="Century Gothic" w:hAnsi="Century Gothic" w:cs="Taz-SemiLight"/>
          <w:color w:val="000000"/>
          <w:sz w:val="22"/>
          <w:szCs w:val="22"/>
        </w:rPr>
        <w:t>Non</w:t>
      </w:r>
    </w:p>
    <w:p w14:paraId="3C81C189" w14:textId="4FEDDB9C" w:rsidR="00B47D17" w:rsidRPr="00B47D17" w:rsidRDefault="00185602" w:rsidP="00B47D17">
      <w:pPr>
        <w:autoSpaceDE w:val="0"/>
        <w:autoSpaceDN w:val="0"/>
        <w:adjustRightInd w:val="0"/>
        <w:rPr>
          <w:rFonts w:ascii="Century Gothic" w:hAnsi="Century Gothic" w:cs="Taz-Bold"/>
          <w:b/>
          <w:bCs/>
          <w:color w:val="000000"/>
          <w:sz w:val="22"/>
          <w:szCs w:val="22"/>
        </w:rPr>
      </w:pPr>
      <w:r>
        <w:rPr>
          <w:rFonts w:ascii="Century Gothic" w:hAnsi="Century Gothic" w:cs="Taz-SemiLight"/>
          <w:color w:val="000000"/>
          <w:sz w:val="22"/>
          <w:szCs w:val="22"/>
        </w:rPr>
        <w:t>Objet</w:t>
      </w:r>
      <w:r w:rsidRPr="00B47D17">
        <w:rPr>
          <w:rFonts w:ascii="Century Gothic" w:hAnsi="Century Gothic" w:cs="Taz-SemiLight"/>
          <w:color w:val="000000"/>
          <w:sz w:val="22"/>
          <w:szCs w:val="22"/>
        </w:rPr>
        <w:t xml:space="preserve"> du marché</w:t>
      </w:r>
      <w:r w:rsidR="006C1899">
        <w:rPr>
          <w:rFonts w:ascii="Century Gothic" w:hAnsi="Century Gothic" w:cs="Taz-SemiLight"/>
          <w:color w:val="000000"/>
          <w:sz w:val="22"/>
          <w:szCs w:val="22"/>
        </w:rPr>
        <w:t xml:space="preserve"> de </w:t>
      </w:r>
      <w:r w:rsidR="006C1899" w:rsidRPr="00815168">
        <w:rPr>
          <w:rFonts w:ascii="Century Gothic" w:hAnsi="Century Gothic" w:cs="Taz-SemiLight"/>
          <w:color w:val="000000"/>
          <w:sz w:val="22"/>
          <w:szCs w:val="22"/>
        </w:rPr>
        <w:t>travaux</w:t>
      </w:r>
      <w:r>
        <w:rPr>
          <w:rFonts w:ascii="Century Gothic" w:hAnsi="Century Gothic" w:cs="Taz-SemiLight"/>
          <w:color w:val="000000"/>
          <w:sz w:val="22"/>
          <w:szCs w:val="22"/>
        </w:rPr>
        <w:t xml:space="preserve"> </w:t>
      </w:r>
      <w:r w:rsidRPr="00815168">
        <w:rPr>
          <w:rFonts w:ascii="Century Gothic" w:hAnsi="Century Gothic" w:cs="Taz-SemiLight"/>
          <w:color w:val="000000"/>
          <w:sz w:val="22"/>
          <w:szCs w:val="22"/>
        </w:rPr>
        <w:t>:</w:t>
      </w:r>
      <w:r w:rsidRPr="00B47D17">
        <w:rPr>
          <w:rFonts w:ascii="Century Gothic" w:hAnsi="Century Gothic" w:cs="Taz-SemiLight"/>
          <w:color w:val="000000"/>
          <w:sz w:val="22"/>
          <w:szCs w:val="22"/>
        </w:rPr>
        <w:t xml:space="preserve"> </w:t>
      </w:r>
      <w:r w:rsidR="00075696">
        <w:rPr>
          <w:rFonts w:ascii="Century Gothic" w:hAnsi="Century Gothic" w:cs="Taz-SemiLight"/>
          <w:b/>
          <w:bCs/>
          <w:color w:val="000000"/>
          <w:sz w:val="22"/>
          <w:szCs w:val="22"/>
        </w:rPr>
        <w:t>Accord-cadre – prestation de services</w:t>
      </w:r>
      <w:r w:rsidR="00553640">
        <w:rPr>
          <w:rFonts w:ascii="Century Gothic" w:hAnsi="Century Gothic" w:cs="Taz-SemiLight"/>
          <w:b/>
          <w:bCs/>
          <w:color w:val="000000"/>
          <w:sz w:val="22"/>
          <w:szCs w:val="22"/>
        </w:rPr>
        <w:t xml:space="preserve"> - </w:t>
      </w:r>
      <w:r w:rsidR="00075696" w:rsidRPr="00075696">
        <w:rPr>
          <w:rFonts w:ascii="Century Gothic" w:hAnsi="Century Gothic" w:cs="Taz-SemiLight"/>
          <w:b/>
          <w:bCs/>
          <w:color w:val="000000"/>
          <w:sz w:val="22"/>
          <w:szCs w:val="22"/>
        </w:rPr>
        <w:t>ENTRETIEN DES ESPACES VERTS DE TULLE AGGLO</w:t>
      </w:r>
      <w:r w:rsidR="006C1899">
        <w:rPr>
          <w:rFonts w:ascii="Century Gothic" w:hAnsi="Century Gothic" w:cs="Taz-SemiLight"/>
          <w:b/>
          <w:bCs/>
          <w:color w:val="000000"/>
          <w:sz w:val="22"/>
          <w:szCs w:val="22"/>
        </w:rPr>
        <w:t xml:space="preserve"> </w:t>
      </w:r>
      <w:r w:rsidR="006C1899">
        <w:rPr>
          <w:rFonts w:ascii="Century Gothic" w:hAnsi="Century Gothic" w:cs="Taz-SemiLight"/>
          <w:color w:val="000000"/>
          <w:sz w:val="20"/>
          <w:szCs w:val="20"/>
        </w:rPr>
        <w:t>-</w:t>
      </w:r>
      <w:r w:rsidR="006C1899" w:rsidRPr="006C1899">
        <w:rPr>
          <w:rFonts w:ascii="Century Gothic" w:hAnsi="Century Gothic"/>
          <w:sz w:val="20"/>
          <w:szCs w:val="20"/>
        </w:rPr>
        <w:t>20</w:t>
      </w:r>
      <w:r w:rsidR="00075696">
        <w:rPr>
          <w:rFonts w:ascii="Century Gothic" w:hAnsi="Century Gothic"/>
          <w:sz w:val="20"/>
          <w:szCs w:val="20"/>
        </w:rPr>
        <w:t>25-18/FCS</w:t>
      </w:r>
      <w:r w:rsidR="006C1899" w:rsidRPr="006C1899">
        <w:rPr>
          <w:rFonts w:ascii="Century Gothic" w:hAnsi="Century Gothic"/>
          <w:sz w:val="20"/>
          <w:szCs w:val="20"/>
        </w:rPr>
        <w:t>/AGGLO</w:t>
      </w:r>
    </w:p>
    <w:p w14:paraId="05F12BE5" w14:textId="4ED79F90" w:rsidR="006C1899" w:rsidRPr="00B47D17" w:rsidRDefault="0003674E" w:rsidP="006C1899">
      <w:pPr>
        <w:autoSpaceDE w:val="0"/>
        <w:autoSpaceDN w:val="0"/>
        <w:adjustRightInd w:val="0"/>
        <w:rPr>
          <w:rFonts w:ascii="Century Gothic" w:hAnsi="Century Gothic" w:cs="Taz-SemiLight"/>
          <w:color w:val="000000"/>
          <w:sz w:val="22"/>
          <w:szCs w:val="22"/>
        </w:rPr>
      </w:pPr>
      <w:r>
        <w:rPr>
          <w:rFonts w:ascii="Century Gothic" w:hAnsi="Century Gothic" w:cs="Taz-SemiLight"/>
          <w:color w:val="000000"/>
          <w:sz w:val="22"/>
          <w:szCs w:val="22"/>
        </w:rPr>
        <w:t>Marché à</w:t>
      </w:r>
      <w:r w:rsidR="006C1899" w:rsidRPr="00B47D17">
        <w:rPr>
          <w:rFonts w:ascii="Century Gothic" w:hAnsi="Century Gothic" w:cs="Taz-SemiLight"/>
          <w:color w:val="000000"/>
          <w:sz w:val="22"/>
          <w:szCs w:val="22"/>
        </w:rPr>
        <w:t xml:space="preserve"> tranches : </w:t>
      </w:r>
      <w:r w:rsidR="00DB7235">
        <w:rPr>
          <w:rFonts w:ascii="Century Gothic" w:hAnsi="Century Gothic" w:cs="Taz-SemiLight"/>
          <w:color w:val="000000"/>
          <w:sz w:val="22"/>
          <w:szCs w:val="22"/>
        </w:rPr>
        <w:t>Non</w:t>
      </w:r>
      <w:r>
        <w:rPr>
          <w:rFonts w:ascii="Century Gothic" w:hAnsi="Century Gothic" w:cs="Taz-SemiLight"/>
          <w:color w:val="000000"/>
          <w:sz w:val="22"/>
          <w:szCs w:val="22"/>
        </w:rPr>
        <w:t xml:space="preserve"> </w:t>
      </w:r>
    </w:p>
    <w:p w14:paraId="40405C10" w14:textId="0C93C6FA" w:rsidR="006C1899" w:rsidRDefault="006C1899" w:rsidP="006C1899">
      <w:pPr>
        <w:autoSpaceDE w:val="0"/>
        <w:autoSpaceDN w:val="0"/>
        <w:adjustRightInd w:val="0"/>
        <w:rPr>
          <w:rFonts w:ascii="Century Gothic" w:hAnsi="Century Gothic" w:cs="Taz-SemiLight"/>
          <w:color w:val="000000"/>
          <w:sz w:val="22"/>
          <w:szCs w:val="22"/>
        </w:rPr>
      </w:pPr>
      <w:r w:rsidRPr="00B47D17">
        <w:rPr>
          <w:rFonts w:ascii="Century Gothic" w:hAnsi="Century Gothic" w:cs="Taz-SemiLight"/>
          <w:color w:val="000000"/>
          <w:sz w:val="22"/>
          <w:szCs w:val="22"/>
        </w:rPr>
        <w:t xml:space="preserve">Marché alloti : </w:t>
      </w:r>
      <w:r w:rsidR="00075696">
        <w:rPr>
          <w:rFonts w:ascii="Century Gothic" w:hAnsi="Century Gothic" w:cs="Taz-SemiLight"/>
          <w:color w:val="000000"/>
          <w:sz w:val="22"/>
          <w:szCs w:val="22"/>
        </w:rPr>
        <w:t>Oui</w:t>
      </w:r>
    </w:p>
    <w:p w14:paraId="0A3A1C82" w14:textId="7FB256F9" w:rsidR="00075696" w:rsidRPr="00075696" w:rsidRDefault="00075696" w:rsidP="00075696">
      <w:pPr>
        <w:rPr>
          <w:rFonts w:ascii="Century Gothic" w:hAnsi="Century Gothic" w:cs="Taz-SemiLight"/>
          <w:sz w:val="22"/>
          <w:szCs w:val="22"/>
        </w:rPr>
      </w:pPr>
      <w:r w:rsidRPr="00075696">
        <w:rPr>
          <w:rFonts w:ascii="Century Gothic" w:hAnsi="Century Gothic" w:cs="Taz-SemiLight"/>
          <w:sz w:val="22"/>
          <w:szCs w:val="22"/>
        </w:rPr>
        <w:t>Lot 1 Zones d'activités</w:t>
      </w:r>
    </w:p>
    <w:p w14:paraId="702EF5DE" w14:textId="77BF97F3" w:rsidR="00075696" w:rsidRPr="00075696" w:rsidRDefault="00075696" w:rsidP="00075696">
      <w:pPr>
        <w:rPr>
          <w:rFonts w:ascii="Century Gothic" w:hAnsi="Century Gothic" w:cs="Taz-SemiLight"/>
          <w:sz w:val="22"/>
          <w:szCs w:val="22"/>
        </w:rPr>
      </w:pPr>
      <w:r w:rsidRPr="00075696">
        <w:rPr>
          <w:rFonts w:ascii="Century Gothic" w:hAnsi="Century Gothic" w:cs="Taz-SemiLight"/>
          <w:sz w:val="22"/>
          <w:szCs w:val="22"/>
        </w:rPr>
        <w:t>Lot 2 Zone de la Montane</w:t>
      </w:r>
    </w:p>
    <w:p w14:paraId="3840E62E" w14:textId="730ED892" w:rsidR="00075696" w:rsidRPr="00075696" w:rsidRDefault="00075696" w:rsidP="00075696">
      <w:pPr>
        <w:rPr>
          <w:rFonts w:ascii="Century Gothic" w:hAnsi="Century Gothic" w:cs="Taz-SemiLight"/>
          <w:sz w:val="22"/>
          <w:szCs w:val="22"/>
        </w:rPr>
      </w:pPr>
      <w:r w:rsidRPr="00075696">
        <w:rPr>
          <w:rFonts w:ascii="Century Gothic" w:hAnsi="Century Gothic" w:cs="Taz-SemiLight"/>
          <w:sz w:val="22"/>
          <w:szCs w:val="22"/>
        </w:rPr>
        <w:t>Lot 3 Abords bâtiments, parkings et déchetteries - Rése</w:t>
      </w:r>
      <w:r w:rsidR="00D70E08">
        <w:rPr>
          <w:rFonts w:ascii="Century Gothic" w:hAnsi="Century Gothic" w:cs="Taz-SemiLight"/>
          <w:sz w:val="22"/>
          <w:szCs w:val="22"/>
        </w:rPr>
        <w:t>r</w:t>
      </w:r>
      <w:r w:rsidRPr="00075696">
        <w:rPr>
          <w:rFonts w:ascii="Century Gothic" w:hAnsi="Century Gothic" w:cs="Taz-SemiLight"/>
          <w:sz w:val="22"/>
          <w:szCs w:val="22"/>
        </w:rPr>
        <w:t>vé</w:t>
      </w:r>
    </w:p>
    <w:p w14:paraId="59840D36" w14:textId="6EC37EF3" w:rsidR="00075696" w:rsidRPr="00075696" w:rsidRDefault="00075696" w:rsidP="00075696">
      <w:pPr>
        <w:rPr>
          <w:rFonts w:ascii="Century Gothic" w:hAnsi="Century Gothic" w:cs="Taz-SemiLight"/>
          <w:sz w:val="22"/>
          <w:szCs w:val="22"/>
        </w:rPr>
      </w:pPr>
      <w:r w:rsidRPr="00075696">
        <w:rPr>
          <w:rFonts w:ascii="Century Gothic" w:hAnsi="Century Gothic" w:cs="Taz-SemiLight"/>
          <w:sz w:val="22"/>
          <w:szCs w:val="22"/>
        </w:rPr>
        <w:t>Lot 4 Espaces naturels aménagés - Réservé</w:t>
      </w:r>
    </w:p>
    <w:p w14:paraId="3880011E" w14:textId="1B973E45" w:rsidR="00075696" w:rsidRPr="00075696" w:rsidRDefault="00075696" w:rsidP="00075696">
      <w:pPr>
        <w:autoSpaceDE w:val="0"/>
        <w:autoSpaceDN w:val="0"/>
        <w:adjustRightInd w:val="0"/>
        <w:rPr>
          <w:rFonts w:ascii="Century Gothic" w:hAnsi="Century Gothic" w:cs="Taz-SemiLight"/>
          <w:sz w:val="22"/>
          <w:szCs w:val="22"/>
        </w:rPr>
      </w:pPr>
      <w:r w:rsidRPr="00075696">
        <w:rPr>
          <w:rFonts w:ascii="Century Gothic" w:hAnsi="Century Gothic" w:cs="Taz-SemiLight"/>
          <w:sz w:val="22"/>
          <w:szCs w:val="22"/>
        </w:rPr>
        <w:t>Lot 5 Stations d'épurations et postes de relevage – Rése</w:t>
      </w:r>
      <w:r w:rsidR="00D70E08">
        <w:rPr>
          <w:rFonts w:ascii="Century Gothic" w:hAnsi="Century Gothic" w:cs="Taz-SemiLight"/>
          <w:sz w:val="22"/>
          <w:szCs w:val="22"/>
        </w:rPr>
        <w:t>r</w:t>
      </w:r>
      <w:r w:rsidRPr="00075696">
        <w:rPr>
          <w:rFonts w:ascii="Century Gothic" w:hAnsi="Century Gothic" w:cs="Taz-SemiLight"/>
          <w:sz w:val="22"/>
          <w:szCs w:val="22"/>
        </w:rPr>
        <w:t>vé</w:t>
      </w:r>
    </w:p>
    <w:p w14:paraId="163992C4" w14:textId="2E1C4EDD" w:rsidR="00491D11" w:rsidRPr="00BE151D" w:rsidRDefault="00491D11" w:rsidP="006C1899">
      <w:pPr>
        <w:autoSpaceDE w:val="0"/>
        <w:autoSpaceDN w:val="0"/>
        <w:adjustRightInd w:val="0"/>
        <w:rPr>
          <w:rFonts w:ascii="Century Gothic" w:hAnsi="Century Gothic" w:cs="Taz-SemiLight"/>
          <w:sz w:val="22"/>
          <w:szCs w:val="22"/>
        </w:rPr>
      </w:pPr>
      <w:r w:rsidRPr="00BE151D">
        <w:rPr>
          <w:rFonts w:ascii="Century Gothic" w:hAnsi="Century Gothic" w:cs="Taz-SemiLight"/>
          <w:sz w:val="22"/>
          <w:szCs w:val="22"/>
        </w:rPr>
        <w:t xml:space="preserve">Visite obligatoire : </w:t>
      </w:r>
      <w:r w:rsidR="00D70E08">
        <w:rPr>
          <w:rFonts w:ascii="Century Gothic" w:hAnsi="Century Gothic" w:cs="Taz-SemiLight"/>
          <w:sz w:val="22"/>
          <w:szCs w:val="22"/>
        </w:rPr>
        <w:t>Optionnelle</w:t>
      </w:r>
    </w:p>
    <w:p w14:paraId="4B8CA1AC" w14:textId="6B47E1E3" w:rsidR="006C1899" w:rsidRDefault="00075696" w:rsidP="00B47D17">
      <w:pPr>
        <w:autoSpaceDE w:val="0"/>
        <w:autoSpaceDN w:val="0"/>
        <w:adjustRightInd w:val="0"/>
        <w:rPr>
          <w:rFonts w:ascii="Century Gothic" w:hAnsi="Century Gothic" w:cs="Taz-SemiLight"/>
          <w:color w:val="000000"/>
          <w:sz w:val="22"/>
          <w:szCs w:val="22"/>
        </w:rPr>
      </w:pPr>
      <w:r>
        <w:rPr>
          <w:rFonts w:ascii="Century Gothic" w:hAnsi="Century Gothic" w:cs="Taz-SemiLight"/>
          <w:color w:val="000000"/>
          <w:sz w:val="22"/>
          <w:szCs w:val="22"/>
        </w:rPr>
        <w:t>Appel d’offres</w:t>
      </w:r>
    </w:p>
    <w:p w14:paraId="79427321" w14:textId="4F4DEC26" w:rsidR="00044967" w:rsidRPr="00234A06" w:rsidRDefault="00044967" w:rsidP="00B47D17">
      <w:pPr>
        <w:autoSpaceDE w:val="0"/>
        <w:autoSpaceDN w:val="0"/>
        <w:adjustRightInd w:val="0"/>
        <w:rPr>
          <w:rFonts w:ascii="Century Gothic" w:hAnsi="Century Gothic" w:cs="Taz-SemiLight"/>
          <w:sz w:val="22"/>
          <w:szCs w:val="22"/>
        </w:rPr>
      </w:pPr>
      <w:r w:rsidRPr="00234A06">
        <w:rPr>
          <w:rFonts w:ascii="Century Gothic" w:hAnsi="Century Gothic" w:cs="Taz-SemiLight"/>
          <w:sz w:val="22"/>
          <w:szCs w:val="22"/>
        </w:rPr>
        <w:t xml:space="preserve">Variante : </w:t>
      </w:r>
      <w:r w:rsidR="00DB7235">
        <w:rPr>
          <w:rFonts w:ascii="Century Gothic" w:hAnsi="Century Gothic" w:cs="Taz-SemiLight"/>
          <w:sz w:val="22"/>
          <w:szCs w:val="22"/>
        </w:rPr>
        <w:t>Non</w:t>
      </w:r>
    </w:p>
    <w:p w14:paraId="70C620D3" w14:textId="0C445A12" w:rsidR="00044967" w:rsidRDefault="00044967" w:rsidP="00044967">
      <w:pPr>
        <w:autoSpaceDE w:val="0"/>
        <w:autoSpaceDN w:val="0"/>
        <w:adjustRightInd w:val="0"/>
        <w:rPr>
          <w:rFonts w:ascii="Century Gothic" w:hAnsi="Century Gothic" w:cs="Taz-SemiLight"/>
          <w:color w:val="000000"/>
          <w:sz w:val="22"/>
          <w:szCs w:val="22"/>
        </w:rPr>
      </w:pPr>
      <w:r>
        <w:rPr>
          <w:rFonts w:ascii="Century Gothic" w:hAnsi="Century Gothic" w:cs="Taz-SemiLight"/>
          <w:color w:val="000000"/>
          <w:sz w:val="22"/>
          <w:szCs w:val="22"/>
        </w:rPr>
        <w:t xml:space="preserve">Lieu principal d’exécution : </w:t>
      </w:r>
      <w:r w:rsidR="00DB7235">
        <w:rPr>
          <w:rFonts w:ascii="Century Gothic" w:hAnsi="Century Gothic" w:cs="Taz-SemiLight"/>
          <w:color w:val="000000"/>
          <w:sz w:val="22"/>
          <w:szCs w:val="22"/>
        </w:rPr>
        <w:t>Territoire de Tulle agglo</w:t>
      </w:r>
    </w:p>
    <w:p w14:paraId="7BE6443F" w14:textId="77777777" w:rsidR="00044967" w:rsidRPr="00B47D17" w:rsidRDefault="00044967" w:rsidP="00044967">
      <w:pPr>
        <w:autoSpaceDE w:val="0"/>
        <w:autoSpaceDN w:val="0"/>
        <w:adjustRightInd w:val="0"/>
        <w:rPr>
          <w:rFonts w:ascii="Century Gothic" w:hAnsi="Century Gothic" w:cs="Taz-SemiLight"/>
          <w:color w:val="000000"/>
          <w:sz w:val="22"/>
          <w:szCs w:val="22"/>
        </w:rPr>
      </w:pPr>
      <w:r w:rsidRPr="00B47D17">
        <w:rPr>
          <w:rFonts w:ascii="Century Gothic" w:hAnsi="Century Gothic" w:cs="Taz-SemiLight"/>
          <w:color w:val="000000"/>
          <w:sz w:val="22"/>
          <w:szCs w:val="22"/>
        </w:rPr>
        <w:t>Moyens d'accès aux documents de la consultation</w:t>
      </w:r>
      <w:r>
        <w:rPr>
          <w:rFonts w:ascii="Century Gothic" w:hAnsi="Century Gothic" w:cs="Taz-SemiLight"/>
          <w:color w:val="000000"/>
          <w:sz w:val="22"/>
          <w:szCs w:val="22"/>
        </w:rPr>
        <w:t xml:space="preserve"> : </w:t>
      </w:r>
      <w:r w:rsidRPr="00D31414">
        <w:rPr>
          <w:rFonts w:ascii="Century Gothic" w:hAnsi="Century Gothic" w:cs="Taz-SemiLight"/>
          <w:b/>
          <w:bCs/>
          <w:color w:val="000000"/>
          <w:sz w:val="22"/>
          <w:szCs w:val="22"/>
        </w:rPr>
        <w:t>https://www.marches-securises.fr</w:t>
      </w:r>
    </w:p>
    <w:p w14:paraId="4BD51FFE" w14:textId="77777777" w:rsidR="00044967" w:rsidRPr="00B47D17" w:rsidRDefault="00044967" w:rsidP="00044967">
      <w:pPr>
        <w:autoSpaceDE w:val="0"/>
        <w:autoSpaceDN w:val="0"/>
        <w:adjustRightInd w:val="0"/>
        <w:rPr>
          <w:rFonts w:ascii="Century Gothic" w:hAnsi="Century Gothic" w:cs="Taz-SemiLight"/>
          <w:color w:val="000000"/>
          <w:sz w:val="22"/>
          <w:szCs w:val="22"/>
        </w:rPr>
      </w:pPr>
      <w:r w:rsidRPr="00B47D17">
        <w:rPr>
          <w:rFonts w:ascii="Century Gothic" w:hAnsi="Century Gothic" w:cs="Taz-SemiLight"/>
          <w:color w:val="000000"/>
          <w:sz w:val="22"/>
          <w:szCs w:val="22"/>
        </w:rPr>
        <w:t>L'intégralité des documents de la consultation se trouve sur le profil</w:t>
      </w:r>
      <w:r>
        <w:rPr>
          <w:rFonts w:ascii="Century Gothic" w:hAnsi="Century Gothic" w:cs="Taz-SemiLight"/>
          <w:color w:val="000000"/>
          <w:sz w:val="22"/>
          <w:szCs w:val="22"/>
        </w:rPr>
        <w:t xml:space="preserve"> </w:t>
      </w:r>
      <w:r w:rsidRPr="00B47D17">
        <w:rPr>
          <w:rFonts w:ascii="Century Gothic" w:hAnsi="Century Gothic" w:cs="Taz-SemiLight"/>
          <w:color w:val="000000"/>
          <w:sz w:val="22"/>
          <w:szCs w:val="22"/>
        </w:rPr>
        <w:t>acheteur : Oui</w:t>
      </w:r>
    </w:p>
    <w:p w14:paraId="4A393DE5" w14:textId="77777777" w:rsidR="00044967" w:rsidRPr="00B47D17" w:rsidRDefault="00044967" w:rsidP="00044967">
      <w:pPr>
        <w:autoSpaceDE w:val="0"/>
        <w:autoSpaceDN w:val="0"/>
        <w:adjustRightInd w:val="0"/>
        <w:rPr>
          <w:rFonts w:ascii="Century Gothic" w:hAnsi="Century Gothic" w:cs="Taz-SemiLight"/>
          <w:color w:val="000000"/>
          <w:sz w:val="22"/>
          <w:szCs w:val="22"/>
        </w:rPr>
      </w:pPr>
      <w:r w:rsidRPr="00B47D17">
        <w:rPr>
          <w:rFonts w:ascii="Century Gothic" w:hAnsi="Century Gothic" w:cs="Taz-SemiLight"/>
          <w:color w:val="000000"/>
          <w:sz w:val="22"/>
          <w:szCs w:val="22"/>
        </w:rPr>
        <w:t>Utilisation de moyens de communication non communément disponibles :</w:t>
      </w:r>
      <w:r>
        <w:rPr>
          <w:rFonts w:ascii="Century Gothic" w:hAnsi="Century Gothic" w:cs="Taz-SemiLight"/>
          <w:color w:val="000000"/>
          <w:sz w:val="22"/>
          <w:szCs w:val="22"/>
        </w:rPr>
        <w:t xml:space="preserve"> </w:t>
      </w:r>
      <w:r w:rsidRPr="00B47D17">
        <w:rPr>
          <w:rFonts w:ascii="Century Gothic" w:hAnsi="Century Gothic" w:cs="Taz-SemiLight"/>
          <w:color w:val="000000"/>
          <w:sz w:val="22"/>
          <w:szCs w:val="22"/>
        </w:rPr>
        <w:t>Non</w:t>
      </w:r>
    </w:p>
    <w:p w14:paraId="1108663E" w14:textId="77777777" w:rsidR="00044967" w:rsidRPr="00B47D17" w:rsidRDefault="00044967" w:rsidP="00044967">
      <w:pPr>
        <w:autoSpaceDE w:val="0"/>
        <w:autoSpaceDN w:val="0"/>
        <w:adjustRightInd w:val="0"/>
        <w:rPr>
          <w:rFonts w:ascii="Century Gothic" w:hAnsi="Century Gothic" w:cs="Taz-SemiLight"/>
          <w:color w:val="000000"/>
          <w:sz w:val="22"/>
          <w:szCs w:val="22"/>
        </w:rPr>
      </w:pPr>
      <w:r w:rsidRPr="00B47D17">
        <w:rPr>
          <w:rFonts w:ascii="Century Gothic" w:hAnsi="Century Gothic" w:cs="Taz-SemiLight"/>
          <w:color w:val="000000"/>
          <w:sz w:val="22"/>
          <w:szCs w:val="22"/>
        </w:rPr>
        <w:t>Présentation des offres par catalogue électronique : Interdite</w:t>
      </w:r>
    </w:p>
    <w:p w14:paraId="0A470928" w14:textId="77777777" w:rsidR="00044967" w:rsidRDefault="00044967" w:rsidP="00044967">
      <w:pPr>
        <w:autoSpaceDE w:val="0"/>
        <w:autoSpaceDN w:val="0"/>
        <w:adjustRightInd w:val="0"/>
        <w:rPr>
          <w:rFonts w:ascii="Century Gothic" w:hAnsi="Century Gothic" w:cs="Taz-SemiLight"/>
          <w:color w:val="000000"/>
          <w:sz w:val="22"/>
          <w:szCs w:val="22"/>
        </w:rPr>
      </w:pPr>
      <w:r w:rsidRPr="00B47D17">
        <w:rPr>
          <w:rFonts w:ascii="Century Gothic" w:hAnsi="Century Gothic" w:cs="Taz-SemiLight"/>
          <w:color w:val="000000"/>
          <w:sz w:val="22"/>
          <w:szCs w:val="22"/>
        </w:rPr>
        <w:t xml:space="preserve">Réduction du nombre de candidats : </w:t>
      </w:r>
      <w:r w:rsidRPr="00152641">
        <w:rPr>
          <w:rFonts w:ascii="Century Gothic" w:hAnsi="Century Gothic" w:cs="Taz-SemiLight"/>
          <w:sz w:val="22"/>
          <w:szCs w:val="22"/>
        </w:rPr>
        <w:t>Non</w:t>
      </w:r>
    </w:p>
    <w:p w14:paraId="6236F296" w14:textId="77777777" w:rsidR="00044967" w:rsidRPr="00234A06" w:rsidRDefault="00044967" w:rsidP="00044967">
      <w:pPr>
        <w:autoSpaceDE w:val="0"/>
        <w:autoSpaceDN w:val="0"/>
        <w:adjustRightInd w:val="0"/>
        <w:rPr>
          <w:rFonts w:ascii="Century Gothic" w:hAnsi="Century Gothic" w:cs="Taz-SemiLight"/>
          <w:sz w:val="22"/>
          <w:szCs w:val="22"/>
        </w:rPr>
      </w:pPr>
      <w:r w:rsidRPr="00234A06">
        <w:rPr>
          <w:rFonts w:ascii="Century Gothic" w:hAnsi="Century Gothic" w:cs="Taz-SemiLight"/>
          <w:sz w:val="22"/>
          <w:szCs w:val="22"/>
        </w:rPr>
        <w:t>Possibilité d’attribution sans négociation : Oui</w:t>
      </w:r>
    </w:p>
    <w:p w14:paraId="2A4F76EB" w14:textId="5D437A96" w:rsidR="00933F25" w:rsidRPr="00B47D17" w:rsidRDefault="00933F25" w:rsidP="00B47D17">
      <w:pPr>
        <w:autoSpaceDE w:val="0"/>
        <w:autoSpaceDN w:val="0"/>
        <w:adjustRightInd w:val="0"/>
        <w:rPr>
          <w:rFonts w:ascii="Century Gothic" w:hAnsi="Century Gothic" w:cs="Taz-SemiLight"/>
          <w:color w:val="000000"/>
          <w:sz w:val="22"/>
          <w:szCs w:val="22"/>
        </w:rPr>
      </w:pPr>
      <w:r>
        <w:rPr>
          <w:rFonts w:ascii="Century Gothic" w:hAnsi="Century Gothic" w:cs="Taz-SemiLight"/>
          <w:color w:val="000000"/>
          <w:sz w:val="22"/>
          <w:szCs w:val="22"/>
        </w:rPr>
        <w:t>Critères d’attribution : voir règlement de consultation</w:t>
      </w:r>
    </w:p>
    <w:p w14:paraId="5C234751" w14:textId="4402C5AB" w:rsidR="001608E0" w:rsidRPr="00491D11" w:rsidRDefault="00B47D17" w:rsidP="00AF4E01">
      <w:pPr>
        <w:autoSpaceDE w:val="0"/>
        <w:autoSpaceDN w:val="0"/>
        <w:adjustRightInd w:val="0"/>
        <w:rPr>
          <w:rFonts w:ascii="Century Gothic" w:hAnsi="Century Gothic" w:cs="Taz-SemiLight"/>
          <w:sz w:val="22"/>
          <w:szCs w:val="22"/>
        </w:rPr>
      </w:pPr>
      <w:r w:rsidRPr="00491D11">
        <w:rPr>
          <w:rFonts w:ascii="Century Gothic" w:hAnsi="Century Gothic" w:cs="Taz-Bold"/>
          <w:sz w:val="22"/>
          <w:szCs w:val="22"/>
        </w:rPr>
        <w:t>Date d'envoi du présent avis</w:t>
      </w:r>
      <w:r w:rsidR="00AF4E01" w:rsidRPr="00491D11">
        <w:rPr>
          <w:rFonts w:ascii="Century Gothic" w:hAnsi="Century Gothic" w:cs="Taz-Bold"/>
          <w:sz w:val="22"/>
          <w:szCs w:val="22"/>
        </w:rPr>
        <w:t xml:space="preserve"> : </w:t>
      </w:r>
      <w:r w:rsidR="00553640">
        <w:rPr>
          <w:rFonts w:ascii="Century Gothic" w:hAnsi="Century Gothic" w:cs="Taz-SemiLight"/>
          <w:sz w:val="22"/>
          <w:szCs w:val="22"/>
        </w:rPr>
        <w:t>2</w:t>
      </w:r>
      <w:r w:rsidR="00075696">
        <w:rPr>
          <w:rFonts w:ascii="Century Gothic" w:hAnsi="Century Gothic" w:cs="Taz-SemiLight"/>
          <w:sz w:val="22"/>
          <w:szCs w:val="22"/>
        </w:rPr>
        <w:t>9/04/2025</w:t>
      </w:r>
    </w:p>
    <w:p w14:paraId="0233556C" w14:textId="2B37857B" w:rsidR="00491D11" w:rsidRPr="00DB7235" w:rsidRDefault="00491D11" w:rsidP="00491D11">
      <w:pPr>
        <w:autoSpaceDE w:val="0"/>
        <w:autoSpaceDN w:val="0"/>
        <w:adjustRightInd w:val="0"/>
        <w:rPr>
          <w:rFonts w:ascii="Century Gothic" w:hAnsi="Century Gothic" w:cs="Taz-SemiLight"/>
          <w:color w:val="FF0000"/>
          <w:sz w:val="22"/>
          <w:szCs w:val="22"/>
        </w:rPr>
      </w:pPr>
      <w:r w:rsidRPr="00B47D17">
        <w:rPr>
          <w:rFonts w:ascii="Century Gothic" w:hAnsi="Century Gothic" w:cs="Taz-SemiLight"/>
          <w:color w:val="000000"/>
          <w:sz w:val="22"/>
          <w:szCs w:val="22"/>
        </w:rPr>
        <w:t xml:space="preserve">Date et heure limite de réception des plis </w:t>
      </w:r>
      <w:r w:rsidRPr="00A97BD7">
        <w:rPr>
          <w:rFonts w:ascii="Century Gothic" w:hAnsi="Century Gothic" w:cs="Taz-SemiLight"/>
          <w:sz w:val="22"/>
          <w:szCs w:val="22"/>
        </w:rPr>
        <w:t xml:space="preserve">: </w:t>
      </w:r>
      <w:r w:rsidR="00075696">
        <w:rPr>
          <w:rFonts w:ascii="Century Gothic" w:hAnsi="Century Gothic" w:cs="Taz-SemiLight"/>
          <w:b/>
          <w:bCs/>
          <w:sz w:val="22"/>
          <w:szCs w:val="22"/>
        </w:rPr>
        <w:t>30/05/2025</w:t>
      </w:r>
      <w:r w:rsidRPr="00553640">
        <w:rPr>
          <w:rFonts w:ascii="Century Gothic" w:hAnsi="Century Gothic" w:cs="Taz-SemiLight"/>
          <w:b/>
          <w:bCs/>
          <w:sz w:val="22"/>
          <w:szCs w:val="22"/>
        </w:rPr>
        <w:t xml:space="preserve"> –1</w:t>
      </w:r>
      <w:r w:rsidR="00553640" w:rsidRPr="00553640">
        <w:rPr>
          <w:rFonts w:ascii="Century Gothic" w:hAnsi="Century Gothic" w:cs="Taz-SemiLight"/>
          <w:b/>
          <w:bCs/>
          <w:sz w:val="22"/>
          <w:szCs w:val="22"/>
        </w:rPr>
        <w:t>6</w:t>
      </w:r>
      <w:r w:rsidRPr="00553640">
        <w:rPr>
          <w:rFonts w:ascii="Century Gothic" w:hAnsi="Century Gothic" w:cs="Taz-SemiLight"/>
          <w:b/>
          <w:bCs/>
          <w:sz w:val="22"/>
          <w:szCs w:val="22"/>
        </w:rPr>
        <w:t>h00</w:t>
      </w:r>
    </w:p>
    <w:p w14:paraId="4F3F7EA5" w14:textId="008DC37E" w:rsidR="00075696" w:rsidRDefault="00044967" w:rsidP="00075696">
      <w:pPr>
        <w:pStyle w:val="any"/>
        <w:spacing w:line="330" w:lineRule="atLeast"/>
        <w:ind w:right="450"/>
        <w:rPr>
          <w:rFonts w:ascii="Arial" w:eastAsia="Arial" w:hAnsi="Arial" w:cs="Arial"/>
          <w:sz w:val="23"/>
          <w:szCs w:val="23"/>
          <w:lang w:bidi="ar-SA"/>
        </w:rPr>
      </w:pPr>
      <w:r w:rsidRPr="00BE151D">
        <w:rPr>
          <w:rFonts w:ascii="Century Gothic" w:hAnsi="Century Gothic" w:cs="Taz-SemiLight"/>
          <w:sz w:val="22"/>
          <w:szCs w:val="22"/>
        </w:rPr>
        <w:t xml:space="preserve">CPV : </w:t>
      </w:r>
      <w:r w:rsidR="00075696">
        <w:rPr>
          <w:rStyle w:val="anyCharacter"/>
          <w:rFonts w:ascii="Arial" w:eastAsia="Arial" w:hAnsi="Arial" w:cs="Arial"/>
          <w:sz w:val="23"/>
          <w:szCs w:val="23"/>
          <w:lang w:bidi="ar-SA"/>
        </w:rPr>
        <w:t xml:space="preserve">77310000 </w:t>
      </w:r>
    </w:p>
    <w:p w14:paraId="057FC9B3" w14:textId="51EA6638" w:rsidR="00044967" w:rsidRPr="00BE151D" w:rsidRDefault="00044967" w:rsidP="00044967">
      <w:pPr>
        <w:autoSpaceDE w:val="0"/>
        <w:autoSpaceDN w:val="0"/>
        <w:adjustRightInd w:val="0"/>
        <w:rPr>
          <w:rFonts w:ascii="Century Gothic" w:hAnsi="Century Gothic" w:cs="Taz-SemiLight"/>
          <w:sz w:val="22"/>
          <w:szCs w:val="22"/>
        </w:rPr>
      </w:pPr>
    </w:p>
    <w:p w14:paraId="135A170F" w14:textId="77777777" w:rsidR="00491D11" w:rsidRPr="00DB127E" w:rsidRDefault="00491D11" w:rsidP="00AF4E01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  <w:lang w:val="en-US"/>
        </w:rPr>
      </w:pPr>
    </w:p>
    <w:sectPr w:rsidR="00491D11" w:rsidRPr="00DB127E" w:rsidSect="000E1D3A">
      <w:pgSz w:w="12240" w:h="15840"/>
      <w:pgMar w:top="568" w:right="758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z-Semi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z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820A5C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0E296E"/>
    <w:multiLevelType w:val="hybridMultilevel"/>
    <w:tmpl w:val="D92E4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2B9C"/>
    <w:multiLevelType w:val="hybridMultilevel"/>
    <w:tmpl w:val="8C0058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F100C"/>
    <w:multiLevelType w:val="hybridMultilevel"/>
    <w:tmpl w:val="B4E096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F7D06"/>
    <w:multiLevelType w:val="hybridMultilevel"/>
    <w:tmpl w:val="27CE7A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803098">
    <w:abstractNumId w:val="0"/>
  </w:num>
  <w:num w:numId="2" w16cid:durableId="104736469">
    <w:abstractNumId w:val="3"/>
  </w:num>
  <w:num w:numId="3" w16cid:durableId="1819952560">
    <w:abstractNumId w:val="1"/>
  </w:num>
  <w:num w:numId="4" w16cid:durableId="1109591100">
    <w:abstractNumId w:val="2"/>
  </w:num>
  <w:num w:numId="5" w16cid:durableId="334722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D9"/>
    <w:rsid w:val="0003674E"/>
    <w:rsid w:val="00044967"/>
    <w:rsid w:val="00052CF1"/>
    <w:rsid w:val="0007163F"/>
    <w:rsid w:val="000717FD"/>
    <w:rsid w:val="00072CFB"/>
    <w:rsid w:val="00075696"/>
    <w:rsid w:val="000B28F2"/>
    <w:rsid w:val="000B2A3B"/>
    <w:rsid w:val="000E1D3A"/>
    <w:rsid w:val="00152641"/>
    <w:rsid w:val="001608E0"/>
    <w:rsid w:val="0016148F"/>
    <w:rsid w:val="00185602"/>
    <w:rsid w:val="00187AD9"/>
    <w:rsid w:val="00227E9C"/>
    <w:rsid w:val="00234A06"/>
    <w:rsid w:val="00243112"/>
    <w:rsid w:val="00244C18"/>
    <w:rsid w:val="00262C88"/>
    <w:rsid w:val="00280B51"/>
    <w:rsid w:val="002C1896"/>
    <w:rsid w:val="002D2DF4"/>
    <w:rsid w:val="00302676"/>
    <w:rsid w:val="003147D0"/>
    <w:rsid w:val="003227BE"/>
    <w:rsid w:val="00337A73"/>
    <w:rsid w:val="00361F53"/>
    <w:rsid w:val="00391D93"/>
    <w:rsid w:val="003C22D1"/>
    <w:rsid w:val="003D6084"/>
    <w:rsid w:val="003E317B"/>
    <w:rsid w:val="003F4C78"/>
    <w:rsid w:val="003F4DA2"/>
    <w:rsid w:val="00415828"/>
    <w:rsid w:val="00417974"/>
    <w:rsid w:val="00423928"/>
    <w:rsid w:val="00491D11"/>
    <w:rsid w:val="004E4086"/>
    <w:rsid w:val="00514246"/>
    <w:rsid w:val="00522D22"/>
    <w:rsid w:val="00532CAB"/>
    <w:rsid w:val="00545C29"/>
    <w:rsid w:val="00553640"/>
    <w:rsid w:val="00554349"/>
    <w:rsid w:val="00581C20"/>
    <w:rsid w:val="005820E0"/>
    <w:rsid w:val="00613676"/>
    <w:rsid w:val="0066094D"/>
    <w:rsid w:val="0068260C"/>
    <w:rsid w:val="006C1899"/>
    <w:rsid w:val="006E417E"/>
    <w:rsid w:val="006F1439"/>
    <w:rsid w:val="006F5695"/>
    <w:rsid w:val="006F71CE"/>
    <w:rsid w:val="00777371"/>
    <w:rsid w:val="007A6888"/>
    <w:rsid w:val="007D7C09"/>
    <w:rsid w:val="008022F7"/>
    <w:rsid w:val="00815168"/>
    <w:rsid w:val="0083304C"/>
    <w:rsid w:val="00840817"/>
    <w:rsid w:val="00842AB7"/>
    <w:rsid w:val="008756DB"/>
    <w:rsid w:val="008951FD"/>
    <w:rsid w:val="008A3D96"/>
    <w:rsid w:val="008E2F83"/>
    <w:rsid w:val="008E306A"/>
    <w:rsid w:val="00900220"/>
    <w:rsid w:val="00925DA5"/>
    <w:rsid w:val="00933F25"/>
    <w:rsid w:val="009A2BD3"/>
    <w:rsid w:val="009B2A6B"/>
    <w:rsid w:val="009C2264"/>
    <w:rsid w:val="009C5FD7"/>
    <w:rsid w:val="009E0925"/>
    <w:rsid w:val="009F4E68"/>
    <w:rsid w:val="009F746C"/>
    <w:rsid w:val="00A049F0"/>
    <w:rsid w:val="00A1269C"/>
    <w:rsid w:val="00A175A2"/>
    <w:rsid w:val="00A7096B"/>
    <w:rsid w:val="00A80AA4"/>
    <w:rsid w:val="00AB6E2A"/>
    <w:rsid w:val="00AF4E01"/>
    <w:rsid w:val="00B270C3"/>
    <w:rsid w:val="00B47D17"/>
    <w:rsid w:val="00B65623"/>
    <w:rsid w:val="00B834D7"/>
    <w:rsid w:val="00BA30A8"/>
    <w:rsid w:val="00BA6429"/>
    <w:rsid w:val="00BE151D"/>
    <w:rsid w:val="00BF60C4"/>
    <w:rsid w:val="00C23529"/>
    <w:rsid w:val="00C90C8B"/>
    <w:rsid w:val="00CD616B"/>
    <w:rsid w:val="00CF5DF7"/>
    <w:rsid w:val="00D34A01"/>
    <w:rsid w:val="00D529D2"/>
    <w:rsid w:val="00D70E08"/>
    <w:rsid w:val="00DB127E"/>
    <w:rsid w:val="00DB7235"/>
    <w:rsid w:val="00DC4CB4"/>
    <w:rsid w:val="00DD2A06"/>
    <w:rsid w:val="00E07F7F"/>
    <w:rsid w:val="00E470CC"/>
    <w:rsid w:val="00EB5648"/>
    <w:rsid w:val="00EC5F87"/>
    <w:rsid w:val="00F06C7F"/>
    <w:rsid w:val="00F31B4F"/>
    <w:rsid w:val="00F90EDB"/>
    <w:rsid w:val="00FA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D007E"/>
  <w15:chartTrackingRefBased/>
  <w15:docId w15:val="{177C2B63-34A0-495C-81BA-DDE4429A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08E0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adjustRightInd w:val="0"/>
      <w:jc w:val="both"/>
      <w:outlineLvl w:val="0"/>
    </w:pPr>
    <w:rPr>
      <w:b/>
      <w:bCs/>
      <w:color w:val="000000"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b/>
      <w:b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color w:val="000000"/>
      <w:sz w:val="28"/>
      <w:szCs w:val="28"/>
    </w:rPr>
  </w:style>
  <w:style w:type="paragraph" w:styleId="TM1">
    <w:name w:val="toc 1"/>
    <w:basedOn w:val="Normal"/>
    <w:next w:val="Normal"/>
    <w:autoRedefine/>
    <w:semiHidden/>
    <w:rsid w:val="00532CAB"/>
    <w:pPr>
      <w:widowControl w:val="0"/>
      <w:spacing w:before="120" w:after="120"/>
    </w:pPr>
    <w:rPr>
      <w:b/>
      <w:caps/>
      <w:sz w:val="20"/>
      <w:szCs w:val="20"/>
    </w:rPr>
  </w:style>
  <w:style w:type="character" w:styleId="lev">
    <w:name w:val="Strong"/>
    <w:qFormat/>
    <w:rsid w:val="00302676"/>
    <w:rPr>
      <w:b/>
      <w:bCs/>
    </w:rPr>
  </w:style>
  <w:style w:type="paragraph" w:customStyle="1" w:styleId="RedaliaNormal">
    <w:name w:val="Redalia : Normal"/>
    <w:basedOn w:val="Normal"/>
    <w:rsid w:val="00514246"/>
    <w:pPr>
      <w:widowControl w:val="0"/>
      <w:tabs>
        <w:tab w:val="left" w:leader="dot" w:pos="8505"/>
      </w:tabs>
      <w:spacing w:before="40"/>
      <w:jc w:val="both"/>
    </w:pPr>
    <w:rPr>
      <w:rFonts w:ascii="Century Gothic" w:hAnsi="Century Gothic"/>
      <w:sz w:val="22"/>
      <w:szCs w:val="20"/>
    </w:rPr>
  </w:style>
  <w:style w:type="character" w:styleId="Lienhypertexte">
    <w:name w:val="Hyperlink"/>
    <w:uiPriority w:val="99"/>
    <w:unhideWhenUsed/>
    <w:rsid w:val="00EB5648"/>
    <w:rPr>
      <w:rFonts w:cs="Times New Roman"/>
      <w:color w:val="0000FF"/>
      <w:u w:val="single"/>
    </w:rPr>
  </w:style>
  <w:style w:type="table" w:styleId="Grilledutableau">
    <w:name w:val="Table Grid"/>
    <w:basedOn w:val="TableauNormal"/>
    <w:rsid w:val="00554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AF4E01"/>
    <w:rPr>
      <w:color w:val="605E5C"/>
      <w:shd w:val="clear" w:color="auto" w:fill="E1DFDD"/>
    </w:rPr>
  </w:style>
  <w:style w:type="character" w:customStyle="1" w:styleId="line-value">
    <w:name w:val="line-value"/>
    <w:basedOn w:val="Policepardfaut"/>
    <w:rsid w:val="00AB6E2A"/>
  </w:style>
  <w:style w:type="paragraph" w:styleId="NormalWeb">
    <w:name w:val="Normal (Web)"/>
    <w:basedOn w:val="Normal"/>
    <w:uiPriority w:val="99"/>
    <w:unhideWhenUsed/>
    <w:rsid w:val="00C23529"/>
    <w:pPr>
      <w:spacing w:before="100" w:beforeAutospacing="1" w:after="100" w:afterAutospacing="1"/>
    </w:pPr>
  </w:style>
  <w:style w:type="paragraph" w:customStyle="1" w:styleId="any">
    <w:name w:val="any"/>
    <w:basedOn w:val="Normal"/>
    <w:rsid w:val="00075696"/>
  </w:style>
  <w:style w:type="character" w:customStyle="1" w:styleId="anyCharacter">
    <w:name w:val="any Character"/>
    <w:basedOn w:val="Policepardfaut"/>
    <w:rsid w:val="00075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D’APPEL PUBLIC A LA CONCURRENCE SIMPLIFIE</vt:lpstr>
    </vt:vector>
  </TitlesOfParts>
  <Company>MAGNUS</Company>
  <LinksUpToDate>false</LinksUpToDate>
  <CharactersWithSpaces>1220</CharactersWithSpaces>
  <SharedDoc>false</SharedDoc>
  <HLinks>
    <vt:vector size="18" baseType="variant">
      <vt:variant>
        <vt:i4>4325440</vt:i4>
      </vt:variant>
      <vt:variant>
        <vt:i4>6</vt:i4>
      </vt:variant>
      <vt:variant>
        <vt:i4>0</vt:i4>
      </vt:variant>
      <vt:variant>
        <vt:i4>5</vt:i4>
      </vt:variant>
      <vt:variant>
        <vt:lpwstr>https://www.marches-securises.fr/</vt:lpwstr>
      </vt:variant>
      <vt:variant>
        <vt:lpwstr/>
      </vt:variant>
      <vt:variant>
        <vt:i4>4325440</vt:i4>
      </vt:variant>
      <vt:variant>
        <vt:i4>3</vt:i4>
      </vt:variant>
      <vt:variant>
        <vt:i4>0</vt:i4>
      </vt:variant>
      <vt:variant>
        <vt:i4>5</vt:i4>
      </vt:variant>
      <vt:variant>
        <vt:lpwstr>https://www.marches-securises.fr/</vt:lpwstr>
      </vt:variant>
      <vt:variant>
        <vt:lpwstr/>
      </vt:variant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mailto:marches.publics@tulleagglo.fr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D’APPEL PUBLIC A LA CONCURRENCE SIMPLIFIE</dc:title>
  <dc:subject/>
  <dc:creator>GIBIAT</dc:creator>
  <cp:keywords>publicité marché</cp:keywords>
  <dc:description>modèle de publicité se limitant aux champs obligatoires dans son contenu afin de permettre la passation d'un ou plusieurs marchés</dc:description>
  <cp:lastModifiedBy>TRIGUEROS Céline</cp:lastModifiedBy>
  <cp:revision>3</cp:revision>
  <cp:lastPrinted>2024-07-12T13:03:00Z</cp:lastPrinted>
  <dcterms:created xsi:type="dcterms:W3CDTF">2025-04-29T12:39:00Z</dcterms:created>
  <dcterms:modified xsi:type="dcterms:W3CDTF">2025-04-29T12:44:00Z</dcterms:modified>
</cp:coreProperties>
</file>