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18956" w:type="dxa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4882"/>
        <w:gridCol w:w="2911"/>
        <w:gridCol w:w="3442"/>
        <w:gridCol w:w="3442"/>
        <w:gridCol w:w="3442"/>
      </w:tblGrid>
      <w:tr w:rsidR="00D13215" w14:paraId="2653843C" w14:textId="77777777" w:rsidTr="00D13215">
        <w:trPr>
          <w:trHeight w:val="1515"/>
        </w:trPr>
        <w:tc>
          <w:tcPr>
            <w:tcW w:w="18956" w:type="dxa"/>
            <w:gridSpan w:val="6"/>
            <w:tcBorders>
              <w:bottom w:val="single" w:sz="8" w:space="0" w:color="000000"/>
            </w:tcBorders>
          </w:tcPr>
          <w:p w14:paraId="048E62E0" w14:textId="673B2755" w:rsidR="00D13215" w:rsidRDefault="00D13215">
            <w:pPr>
              <w:pStyle w:val="TableParagraph"/>
              <w:spacing w:before="9"/>
              <w:rPr>
                <w:rFonts w:ascii="Times New Roman"/>
                <w:sz w:val="7"/>
              </w:rPr>
            </w:pPr>
          </w:p>
          <w:p w14:paraId="6573CB84" w14:textId="182B8F84" w:rsidR="00D13215" w:rsidRDefault="00D13215" w:rsidP="00EB2ABC">
            <w:pPr>
              <w:pStyle w:val="TableParagraph"/>
              <w:ind w:left="3757"/>
              <w:rPr>
                <w:rFonts w:ascii="Times New Roman"/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anchor distT="0" distB="0" distL="114300" distR="114300" simplePos="0" relativeHeight="251665408" behindDoc="1" locked="0" layoutInCell="1" allowOverlap="1" wp14:anchorId="5A2D7A31" wp14:editId="79F9947F">
                  <wp:simplePos x="0" y="0"/>
                  <wp:positionH relativeFrom="column">
                    <wp:posOffset>5521347</wp:posOffset>
                  </wp:positionH>
                  <wp:positionV relativeFrom="paragraph">
                    <wp:posOffset>60654</wp:posOffset>
                  </wp:positionV>
                  <wp:extent cx="615950" cy="766445"/>
                  <wp:effectExtent l="0" t="0" r="0" b="0"/>
                  <wp:wrapThrough wrapText="bothSides">
                    <wp:wrapPolygon edited="0">
                      <wp:start x="0" y="0"/>
                      <wp:lineTo x="0" y="20938"/>
                      <wp:lineTo x="20709" y="20938"/>
                      <wp:lineTo x="20709" y="0"/>
                      <wp:lineTo x="0" y="0"/>
                    </wp:wrapPolygon>
                  </wp:wrapThrough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87" t="6680" r="8560" b="82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950" cy="766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13215" w14:paraId="6A50118B" w14:textId="77777777" w:rsidTr="00E375D6">
        <w:trPr>
          <w:trHeight w:val="589"/>
        </w:trPr>
        <w:tc>
          <w:tcPr>
            <w:tcW w:w="18956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14:paraId="6D04C03F" w14:textId="27006E9E" w:rsidR="00D13215" w:rsidRPr="00F23543" w:rsidRDefault="00D13215">
            <w:pPr>
              <w:pStyle w:val="TableParagraph"/>
              <w:spacing w:line="569" w:lineRule="exact"/>
              <w:ind w:left="274" w:right="219"/>
              <w:jc w:val="center"/>
              <w:rPr>
                <w:b/>
                <w:sz w:val="32"/>
                <w:szCs w:val="14"/>
              </w:rPr>
            </w:pPr>
            <w:r>
              <w:rPr>
                <w:b/>
                <w:sz w:val="32"/>
                <w:szCs w:val="14"/>
              </w:rPr>
              <w:t xml:space="preserve">Bordereau des Prix </w:t>
            </w:r>
            <w:r w:rsidR="00420C5E">
              <w:rPr>
                <w:b/>
                <w:sz w:val="32"/>
                <w:szCs w:val="14"/>
              </w:rPr>
              <w:t xml:space="preserve">Unitaires </w:t>
            </w:r>
            <w:r w:rsidR="00420C5E" w:rsidRPr="00F23543">
              <w:rPr>
                <w:b/>
                <w:spacing w:val="-3"/>
                <w:sz w:val="32"/>
                <w:szCs w:val="14"/>
              </w:rPr>
              <w:t>–</w:t>
            </w:r>
            <w:r w:rsidR="00F34584">
              <w:rPr>
                <w:b/>
                <w:sz w:val="32"/>
                <w:szCs w:val="14"/>
              </w:rPr>
              <w:t xml:space="preserve"> </w:t>
            </w:r>
            <w:r w:rsidR="00B7294D">
              <w:rPr>
                <w:b/>
                <w:spacing w:val="-4"/>
                <w:sz w:val="32"/>
                <w:szCs w:val="14"/>
              </w:rPr>
              <w:t>Valant DQE</w:t>
            </w:r>
          </w:p>
        </w:tc>
      </w:tr>
      <w:tr w:rsidR="00D13215" w14:paraId="3C6BAEB5" w14:textId="77777777" w:rsidTr="008D15E6">
        <w:trPr>
          <w:trHeight w:val="495"/>
        </w:trPr>
        <w:tc>
          <w:tcPr>
            <w:tcW w:w="18956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14:paraId="1CBDE7A0" w14:textId="514F50F0" w:rsidR="00D13215" w:rsidRPr="008D15E6" w:rsidRDefault="004D2C4E">
            <w:pPr>
              <w:pStyle w:val="TableParagraph"/>
              <w:spacing w:before="20" w:line="424" w:lineRule="exact"/>
              <w:ind w:left="258" w:right="234"/>
              <w:jc w:val="center"/>
              <w:rPr>
                <w:b/>
                <w:bCs/>
                <w:sz w:val="32"/>
                <w:szCs w:val="14"/>
              </w:rPr>
            </w:pPr>
            <w:r w:rsidRPr="004D2C4E">
              <w:rPr>
                <w:b/>
                <w:bCs/>
                <w:sz w:val="32"/>
                <w:szCs w:val="14"/>
              </w:rPr>
              <w:t>Prestations de surveillance et de gardiennage du chantier : Stade Municipal de Tsoundzou 1</w:t>
            </w:r>
          </w:p>
        </w:tc>
      </w:tr>
      <w:tr w:rsidR="00D13215" w14:paraId="26031589" w14:textId="77777777" w:rsidTr="008D15E6">
        <w:trPr>
          <w:trHeight w:val="1849"/>
        </w:trPr>
        <w:tc>
          <w:tcPr>
            <w:tcW w:w="18956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14:paraId="131A8385" w14:textId="67EAE5D5" w:rsidR="00D13215" w:rsidRDefault="00D13215" w:rsidP="00BA5529">
            <w:pPr>
              <w:pStyle w:val="TableParagraph"/>
              <w:spacing w:line="366" w:lineRule="exact"/>
              <w:ind w:right="219"/>
              <w:rPr>
                <w:b/>
                <w:szCs w:val="16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9452"/>
              <w:gridCol w:w="9453"/>
            </w:tblGrid>
            <w:tr w:rsidR="001631D6" w14:paraId="78F8C06E" w14:textId="77777777" w:rsidTr="001631D6">
              <w:trPr>
                <w:trHeight w:val="385"/>
              </w:trPr>
              <w:tc>
                <w:tcPr>
                  <w:tcW w:w="2208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416392D8" w14:textId="742F7D0A" w:rsidR="001631D6" w:rsidRDefault="004D2C4E" w:rsidP="004D2C4E">
                  <w:pPr>
                    <w:spacing w:before="80" w:after="20"/>
                    <w:ind w:right="80"/>
                    <w:rPr>
                      <w:rFonts w:ascii="Verdana" w:eastAsia="Verdana" w:hAnsi="Verdana" w:cs="Verdana"/>
                      <w:color w:val="000000"/>
                      <w:sz w:val="20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20"/>
                    </w:rPr>
                    <w:t>E</w:t>
                  </w:r>
                  <w:r w:rsidRPr="004D2C4E">
                    <w:rPr>
                      <w:rFonts w:ascii="Verdana" w:eastAsia="Verdana" w:hAnsi="Verdana" w:cs="Verdana"/>
                      <w:color w:val="000000"/>
                      <w:sz w:val="20"/>
                    </w:rPr>
                    <w:t>n semaine, les week-ends et jours fériés</w:t>
                  </w:r>
                </w:p>
              </w:tc>
              <w:tc>
                <w:tcPr>
                  <w:tcW w:w="2208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2405436F" w14:textId="59B2BDB5" w:rsidR="001631D6" w:rsidRPr="004D2C4E" w:rsidRDefault="004D2C4E" w:rsidP="001631D6">
                  <w:pPr>
                    <w:spacing w:before="80" w:after="20"/>
                    <w:ind w:left="80" w:right="80"/>
                    <w:rPr>
                      <w:rFonts w:ascii="Verdana" w:eastAsia="Verdana" w:hAnsi="Verdana" w:cs="Verdana"/>
                      <w:b/>
                      <w:bCs/>
                      <w:color w:val="000000"/>
                      <w:sz w:val="20"/>
                    </w:rPr>
                  </w:pPr>
                  <w:r w:rsidRPr="004D2C4E">
                    <w:rPr>
                      <w:rFonts w:ascii="Verdana" w:eastAsia="Verdana" w:hAnsi="Verdana" w:cs="Verdana"/>
                      <w:b/>
                      <w:bCs/>
                      <w:color w:val="000000"/>
                      <w:sz w:val="20"/>
                    </w:rPr>
                    <w:t>3 agents de sécurité présents de 15h00 à 07h00</w:t>
                  </w:r>
                </w:p>
              </w:tc>
            </w:tr>
            <w:tr w:rsidR="001631D6" w14:paraId="6319D8CD" w14:textId="77777777" w:rsidTr="001631D6">
              <w:trPr>
                <w:trHeight w:val="385"/>
              </w:trPr>
              <w:tc>
                <w:tcPr>
                  <w:tcW w:w="2208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9FB2442" w14:textId="1AF005D1" w:rsidR="001631D6" w:rsidRDefault="004D2C4E" w:rsidP="004D2C4E">
                  <w:pPr>
                    <w:spacing w:before="80" w:after="20"/>
                    <w:ind w:right="80"/>
                    <w:rPr>
                      <w:rFonts w:ascii="Verdana" w:eastAsia="Verdana" w:hAnsi="Verdana" w:cs="Verdana"/>
                      <w:color w:val="000000"/>
                      <w:sz w:val="20"/>
                    </w:rPr>
                  </w:pPr>
                  <w:r>
                    <w:rPr>
                      <w:rFonts w:ascii="Verdana" w:eastAsia="Verdana" w:hAnsi="Verdana" w:cs="Verdana"/>
                      <w:color w:val="000000"/>
                      <w:sz w:val="20"/>
                    </w:rPr>
                    <w:t>L</w:t>
                  </w:r>
                  <w:r w:rsidRPr="004D2C4E">
                    <w:rPr>
                      <w:rFonts w:ascii="Verdana" w:eastAsia="Verdana" w:hAnsi="Verdana" w:cs="Verdana"/>
                      <w:color w:val="000000"/>
                      <w:sz w:val="20"/>
                    </w:rPr>
                    <w:t>es week-ends et jours fériés</w:t>
                  </w:r>
                </w:p>
              </w:tc>
              <w:tc>
                <w:tcPr>
                  <w:tcW w:w="2208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32AAF230" w14:textId="623C3B15" w:rsidR="001631D6" w:rsidRPr="004D2C4E" w:rsidRDefault="004D2C4E" w:rsidP="001631D6">
                  <w:pPr>
                    <w:spacing w:before="80" w:after="20"/>
                    <w:ind w:left="80" w:right="80"/>
                    <w:rPr>
                      <w:rFonts w:ascii="Verdana" w:eastAsia="Verdana" w:hAnsi="Verdana" w:cs="Verdana"/>
                      <w:b/>
                      <w:bCs/>
                      <w:color w:val="000000"/>
                      <w:sz w:val="20"/>
                    </w:rPr>
                  </w:pPr>
                  <w:r w:rsidRPr="004D2C4E">
                    <w:rPr>
                      <w:rFonts w:ascii="Verdana" w:eastAsia="Verdana" w:hAnsi="Verdana" w:cs="Verdana"/>
                      <w:b/>
                      <w:bCs/>
                      <w:color w:val="000000"/>
                      <w:sz w:val="20"/>
                    </w:rPr>
                    <w:t>3 agents de sécurité présents de 07h00 à 15h00</w:t>
                  </w:r>
                </w:p>
              </w:tc>
            </w:tr>
            <w:tr w:rsidR="001631D6" w14:paraId="258C7103" w14:textId="77777777" w:rsidTr="001631D6">
              <w:trPr>
                <w:trHeight w:val="385"/>
              </w:trPr>
              <w:tc>
                <w:tcPr>
                  <w:tcW w:w="2208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19F279B" w14:textId="21707EDC" w:rsidR="001631D6" w:rsidRDefault="001631D6" w:rsidP="001631D6">
                  <w:pPr>
                    <w:spacing w:before="80" w:after="20"/>
                    <w:ind w:left="80" w:right="80"/>
                    <w:rPr>
                      <w:rFonts w:ascii="Verdana" w:eastAsia="Verdana" w:hAnsi="Verdana" w:cs="Verdana"/>
                      <w:color w:val="000000"/>
                      <w:sz w:val="20"/>
                    </w:rPr>
                  </w:pPr>
                </w:p>
              </w:tc>
              <w:tc>
                <w:tcPr>
                  <w:tcW w:w="2208" w:type="pc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14:paraId="01BF5E2C" w14:textId="73BF8BEB" w:rsidR="001631D6" w:rsidRDefault="001631D6" w:rsidP="001631D6">
                  <w:pPr>
                    <w:spacing w:before="80" w:after="20"/>
                    <w:ind w:left="80" w:right="80"/>
                    <w:rPr>
                      <w:rFonts w:ascii="Verdana" w:eastAsia="Verdana" w:hAnsi="Verdana" w:cs="Verdana"/>
                      <w:color w:val="000000"/>
                      <w:sz w:val="20"/>
                    </w:rPr>
                  </w:pPr>
                </w:p>
              </w:tc>
            </w:tr>
          </w:tbl>
          <w:p w14:paraId="2002F7EF" w14:textId="77777777" w:rsidR="00D13215" w:rsidRDefault="00D13215" w:rsidP="00BA5529">
            <w:pPr>
              <w:pStyle w:val="TableParagraph"/>
              <w:spacing w:line="366" w:lineRule="exact"/>
              <w:ind w:right="219"/>
              <w:rPr>
                <w:b/>
                <w:szCs w:val="16"/>
              </w:rPr>
            </w:pPr>
          </w:p>
          <w:p w14:paraId="0A1A1778" w14:textId="6C2DA6C7" w:rsidR="00D13215" w:rsidRPr="00F23543" w:rsidRDefault="00D13215" w:rsidP="00BA5529">
            <w:pPr>
              <w:pStyle w:val="TableParagraph"/>
              <w:spacing w:line="366" w:lineRule="exact"/>
              <w:ind w:right="219"/>
              <w:rPr>
                <w:b/>
                <w:szCs w:val="16"/>
              </w:rPr>
            </w:pPr>
          </w:p>
        </w:tc>
      </w:tr>
      <w:tr w:rsidR="00D13215" w14:paraId="54C7D7DB" w14:textId="77777777" w:rsidTr="00D13215">
        <w:trPr>
          <w:trHeight w:val="895"/>
        </w:trPr>
        <w:tc>
          <w:tcPr>
            <w:tcW w:w="8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5DF26C" w14:textId="77777777" w:rsidR="00D13215" w:rsidRDefault="00D13215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322A0847" w14:textId="77777777" w:rsidR="00D13215" w:rsidRDefault="00D13215">
            <w:pPr>
              <w:pStyle w:val="TableParagraph"/>
              <w:ind w:left="104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Ordre</w:t>
            </w:r>
          </w:p>
        </w:tc>
        <w:tc>
          <w:tcPr>
            <w:tcW w:w="4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C6CFA" w14:textId="77777777" w:rsidR="00D13215" w:rsidRDefault="00D13215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533D7CD9" w14:textId="77777777" w:rsidR="00D13215" w:rsidRDefault="00D13215">
            <w:pPr>
              <w:pStyle w:val="TableParagraph"/>
              <w:ind w:left="1838" w:right="17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Désignation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EB7C5A" w14:textId="77777777" w:rsidR="00D13215" w:rsidRDefault="00D13215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14:paraId="7D0E7BA2" w14:textId="0E47C972" w:rsidR="00D13215" w:rsidRDefault="00D13215">
            <w:pPr>
              <w:pStyle w:val="TableParagraph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>Prix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unitaire / jour</w:t>
            </w:r>
          </w:p>
        </w:tc>
        <w:tc>
          <w:tcPr>
            <w:tcW w:w="3442" w:type="dxa"/>
            <w:tcBorders>
              <w:top w:val="single" w:sz="8" w:space="0" w:color="000000"/>
              <w:bottom w:val="single" w:sz="8" w:space="0" w:color="000000"/>
            </w:tcBorders>
          </w:tcPr>
          <w:p w14:paraId="4346517F" w14:textId="77777777" w:rsidR="00D13215" w:rsidRDefault="00D13215" w:rsidP="00CA1A4A">
            <w:pPr>
              <w:pStyle w:val="TableParagraph"/>
              <w:ind w:left="394"/>
              <w:rPr>
                <w:b/>
                <w:sz w:val="24"/>
              </w:rPr>
            </w:pPr>
          </w:p>
          <w:p w14:paraId="744E04E7" w14:textId="323F24D5" w:rsidR="00D13215" w:rsidRDefault="00D13215" w:rsidP="00CA1A4A">
            <w:pPr>
              <w:pStyle w:val="TableParagraph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>Nombre du personnel</w:t>
            </w:r>
          </w:p>
        </w:tc>
        <w:tc>
          <w:tcPr>
            <w:tcW w:w="3442" w:type="dxa"/>
            <w:tcBorders>
              <w:top w:val="single" w:sz="8" w:space="0" w:color="000000"/>
              <w:bottom w:val="single" w:sz="8" w:space="0" w:color="000000"/>
            </w:tcBorders>
          </w:tcPr>
          <w:p w14:paraId="2B8A6751" w14:textId="77777777" w:rsidR="00D13215" w:rsidRDefault="00D13215" w:rsidP="00CA1A4A">
            <w:pPr>
              <w:pStyle w:val="TableParagraph"/>
              <w:ind w:left="394"/>
              <w:rPr>
                <w:b/>
                <w:sz w:val="24"/>
              </w:rPr>
            </w:pPr>
          </w:p>
          <w:p w14:paraId="2163082D" w14:textId="18999105" w:rsidR="00D13215" w:rsidRDefault="00D13215" w:rsidP="00CA1A4A">
            <w:pPr>
              <w:pStyle w:val="TableParagraph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>Coût total mensuel</w:t>
            </w:r>
          </w:p>
        </w:tc>
        <w:tc>
          <w:tcPr>
            <w:tcW w:w="3442" w:type="dxa"/>
            <w:tcBorders>
              <w:top w:val="single" w:sz="8" w:space="0" w:color="000000"/>
              <w:bottom w:val="single" w:sz="8" w:space="0" w:color="000000"/>
            </w:tcBorders>
          </w:tcPr>
          <w:p w14:paraId="2FA9E845" w14:textId="02B2D35B" w:rsidR="00D13215" w:rsidRDefault="00D13215" w:rsidP="00CA1A4A">
            <w:pPr>
              <w:pStyle w:val="TableParagraph"/>
              <w:ind w:left="394"/>
              <w:rPr>
                <w:b/>
                <w:sz w:val="24"/>
              </w:rPr>
            </w:pPr>
          </w:p>
          <w:p w14:paraId="244060A1" w14:textId="7AB9485B" w:rsidR="00D13215" w:rsidRDefault="00D13215" w:rsidP="00C20582">
            <w:pPr>
              <w:pStyle w:val="TableParagraph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Coût pour </w:t>
            </w:r>
            <w:r w:rsidR="003765BF">
              <w:rPr>
                <w:b/>
                <w:sz w:val="24"/>
              </w:rPr>
              <w:t>1</w:t>
            </w:r>
            <w:r w:rsidR="006E3CC7">
              <w:rPr>
                <w:b/>
                <w:sz w:val="24"/>
              </w:rPr>
              <w:t>2 mois</w:t>
            </w:r>
          </w:p>
        </w:tc>
      </w:tr>
      <w:tr w:rsidR="00D13215" w14:paraId="02A024DD" w14:textId="77777777" w:rsidTr="00D13215">
        <w:trPr>
          <w:trHeight w:val="560"/>
        </w:trPr>
        <w:tc>
          <w:tcPr>
            <w:tcW w:w="8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0BE75" w14:textId="77777777" w:rsidR="00D13215" w:rsidRDefault="00D13215" w:rsidP="009C797B">
            <w:pPr>
              <w:pStyle w:val="TableParagraph"/>
              <w:spacing w:before="137"/>
              <w:ind w:left="30"/>
              <w:jc w:val="center"/>
            </w:pPr>
            <w:r>
              <w:t>1</w:t>
            </w:r>
          </w:p>
        </w:tc>
        <w:tc>
          <w:tcPr>
            <w:tcW w:w="4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7566F" w14:textId="7272B567" w:rsidR="00D13215" w:rsidRDefault="00D13215" w:rsidP="00C35ADD">
            <w:pPr>
              <w:pStyle w:val="TableParagraph"/>
              <w:spacing w:before="137"/>
              <w:ind w:left="48"/>
            </w:pPr>
            <w:r>
              <w:t>Prestation de surveillance et gardiennage</w:t>
            </w:r>
            <w:r w:rsidR="00C35ADD">
              <w:t xml:space="preserve"> : </w:t>
            </w:r>
            <w:r w:rsidRPr="00C35ADD">
              <w:rPr>
                <w:b/>
                <w:bCs/>
              </w:rPr>
              <w:t>en</w:t>
            </w:r>
            <w:r w:rsidR="00C35ADD" w:rsidRPr="00C35ADD">
              <w:rPr>
                <w:b/>
                <w:bCs/>
              </w:rPr>
              <w:t xml:space="preserve"> semaine, les week-ends et jours fériés </w:t>
            </w:r>
            <w:r w:rsidRPr="00C35ADD">
              <w:rPr>
                <w:b/>
                <w:bCs/>
              </w:rPr>
              <w:t>– de 1</w:t>
            </w:r>
            <w:r w:rsidR="00C35ADD" w:rsidRPr="00C35ADD">
              <w:rPr>
                <w:b/>
                <w:bCs/>
              </w:rPr>
              <w:t>5</w:t>
            </w:r>
            <w:r w:rsidRPr="00C35ADD">
              <w:rPr>
                <w:b/>
                <w:bCs/>
              </w:rPr>
              <w:t xml:space="preserve">h00 à </w:t>
            </w:r>
            <w:r w:rsidR="00C35ADD" w:rsidRPr="00C35ADD">
              <w:rPr>
                <w:b/>
                <w:bCs/>
              </w:rPr>
              <w:t>07</w:t>
            </w:r>
            <w:r w:rsidRPr="00C35ADD">
              <w:rPr>
                <w:b/>
                <w:bCs/>
              </w:rPr>
              <w:t>h00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0BC88D" w14:textId="1B4098A5" w:rsidR="00D13215" w:rsidRDefault="00D13215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442" w:type="dxa"/>
            <w:tcBorders>
              <w:top w:val="single" w:sz="8" w:space="0" w:color="000000"/>
              <w:bottom w:val="single" w:sz="8" w:space="0" w:color="000000"/>
            </w:tcBorders>
          </w:tcPr>
          <w:p w14:paraId="5E8E530F" w14:textId="77777777" w:rsidR="00D13215" w:rsidRDefault="00D13215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  <w:p w14:paraId="72B3A4D5" w14:textId="252E7BDA" w:rsidR="00D13215" w:rsidRDefault="00C35ADD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442" w:type="dxa"/>
            <w:tcBorders>
              <w:top w:val="single" w:sz="8" w:space="0" w:color="000000"/>
              <w:bottom w:val="single" w:sz="8" w:space="0" w:color="000000"/>
            </w:tcBorders>
          </w:tcPr>
          <w:p w14:paraId="230195EB" w14:textId="77777777" w:rsidR="00D13215" w:rsidRDefault="00D13215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442" w:type="dxa"/>
            <w:tcBorders>
              <w:top w:val="single" w:sz="8" w:space="0" w:color="000000"/>
              <w:bottom w:val="single" w:sz="8" w:space="0" w:color="000000"/>
            </w:tcBorders>
          </w:tcPr>
          <w:p w14:paraId="3A19961A" w14:textId="6F3D7014" w:rsidR="00D13215" w:rsidRDefault="00D13215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C35ADD" w14:paraId="01F62AA6" w14:textId="77777777" w:rsidTr="00C35ADD">
        <w:trPr>
          <w:trHeight w:val="1078"/>
        </w:trPr>
        <w:tc>
          <w:tcPr>
            <w:tcW w:w="8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5C509" w14:textId="5BCED508" w:rsidR="00C35ADD" w:rsidRDefault="00C35ADD" w:rsidP="009C797B">
            <w:pPr>
              <w:pStyle w:val="TableParagraph"/>
              <w:spacing w:before="137"/>
              <w:ind w:left="30"/>
              <w:jc w:val="center"/>
            </w:pPr>
            <w:r>
              <w:t>2</w:t>
            </w:r>
          </w:p>
        </w:tc>
        <w:tc>
          <w:tcPr>
            <w:tcW w:w="4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44B785" w14:textId="38BF9301" w:rsidR="00C35ADD" w:rsidRDefault="00C35ADD">
            <w:pPr>
              <w:pStyle w:val="TableParagraph"/>
              <w:spacing w:before="137"/>
              <w:ind w:left="48"/>
            </w:pPr>
            <w:r w:rsidRPr="00C35ADD">
              <w:t>Prestation de surveillance et gardiennage</w:t>
            </w:r>
            <w:r>
              <w:t> :</w:t>
            </w:r>
            <w:r w:rsidRPr="00C35ADD">
              <w:t xml:space="preserve"> </w:t>
            </w:r>
            <w:r w:rsidRPr="00C35ADD">
              <w:rPr>
                <w:b/>
                <w:bCs/>
              </w:rPr>
              <w:t xml:space="preserve">les week-ends et jours fériés – de </w:t>
            </w:r>
            <w:r w:rsidRPr="00C35ADD">
              <w:rPr>
                <w:b/>
                <w:bCs/>
              </w:rPr>
              <w:t>07</w:t>
            </w:r>
            <w:r w:rsidRPr="00C35ADD">
              <w:rPr>
                <w:b/>
                <w:bCs/>
              </w:rPr>
              <w:t xml:space="preserve">h00 à </w:t>
            </w:r>
            <w:r w:rsidRPr="00C35ADD">
              <w:rPr>
                <w:b/>
                <w:bCs/>
              </w:rPr>
              <w:t>15</w:t>
            </w:r>
            <w:r w:rsidRPr="00C35ADD">
              <w:rPr>
                <w:b/>
                <w:bCs/>
              </w:rPr>
              <w:t>h00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414D93" w14:textId="77777777" w:rsidR="00C35ADD" w:rsidRDefault="00C35ADD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442" w:type="dxa"/>
            <w:tcBorders>
              <w:top w:val="single" w:sz="8" w:space="0" w:color="000000"/>
              <w:bottom w:val="single" w:sz="8" w:space="0" w:color="000000"/>
            </w:tcBorders>
          </w:tcPr>
          <w:p w14:paraId="54650907" w14:textId="77777777" w:rsidR="00C35ADD" w:rsidRDefault="00C35ADD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  <w:p w14:paraId="1C49B53B" w14:textId="3F4BA77C" w:rsidR="00C35ADD" w:rsidRDefault="00C35ADD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442" w:type="dxa"/>
            <w:tcBorders>
              <w:top w:val="single" w:sz="8" w:space="0" w:color="000000"/>
              <w:bottom w:val="single" w:sz="8" w:space="0" w:color="000000"/>
            </w:tcBorders>
          </w:tcPr>
          <w:p w14:paraId="52BA4E15" w14:textId="77777777" w:rsidR="00C35ADD" w:rsidRDefault="00C35ADD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442" w:type="dxa"/>
            <w:tcBorders>
              <w:top w:val="single" w:sz="8" w:space="0" w:color="000000"/>
              <w:bottom w:val="single" w:sz="8" w:space="0" w:color="000000"/>
            </w:tcBorders>
          </w:tcPr>
          <w:p w14:paraId="50525791" w14:textId="77777777" w:rsidR="00C35ADD" w:rsidRDefault="00C35ADD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6E3CC7" w14:paraId="7DEF3A09" w14:textId="77777777" w:rsidTr="00FA3E7B">
        <w:trPr>
          <w:trHeight w:val="828"/>
        </w:trPr>
        <w:tc>
          <w:tcPr>
            <w:tcW w:w="12072" w:type="dxa"/>
            <w:gridSpan w:val="4"/>
            <w:tcBorders>
              <w:top w:val="single" w:sz="8" w:space="0" w:color="000000"/>
              <w:bottom w:val="single" w:sz="8" w:space="0" w:color="000000"/>
            </w:tcBorders>
          </w:tcPr>
          <w:p w14:paraId="5A2A6263" w14:textId="77777777" w:rsidR="006E3CC7" w:rsidRDefault="006E3CC7" w:rsidP="0097383E">
            <w:pPr>
              <w:pStyle w:val="TableParagraph"/>
              <w:tabs>
                <w:tab w:val="left" w:pos="4668"/>
              </w:tabs>
              <w:spacing w:before="22" w:line="259" w:lineRule="auto"/>
              <w:ind w:right="124"/>
              <w:rPr>
                <w:b/>
              </w:rPr>
            </w:pPr>
          </w:p>
          <w:p w14:paraId="714A8F0A" w14:textId="270D43BD" w:rsidR="006E3CC7" w:rsidRDefault="006E3CC7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  <w:r>
              <w:rPr>
                <w:b/>
              </w:rPr>
              <w:t>TOTAL</w:t>
            </w:r>
          </w:p>
        </w:tc>
        <w:tc>
          <w:tcPr>
            <w:tcW w:w="3442" w:type="dxa"/>
            <w:tcBorders>
              <w:top w:val="single" w:sz="8" w:space="0" w:color="000000"/>
              <w:bottom w:val="single" w:sz="8" w:space="0" w:color="000000"/>
            </w:tcBorders>
          </w:tcPr>
          <w:p w14:paraId="4B55A5FF" w14:textId="77777777" w:rsidR="006E3CC7" w:rsidRDefault="006E3CC7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3442" w:type="dxa"/>
            <w:tcBorders>
              <w:top w:val="single" w:sz="8" w:space="0" w:color="000000"/>
              <w:bottom w:val="single" w:sz="8" w:space="0" w:color="000000"/>
            </w:tcBorders>
          </w:tcPr>
          <w:p w14:paraId="0AABDAA2" w14:textId="5B64F69C" w:rsidR="006E3CC7" w:rsidRDefault="006E3CC7" w:rsidP="00FA60B2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</w:tbl>
    <w:p w14:paraId="464FB007" w14:textId="77777777" w:rsidR="00CA2C24" w:rsidRDefault="00CA2C24">
      <w:pPr>
        <w:pStyle w:val="Corpsdetexte"/>
        <w:spacing w:before="6"/>
        <w:rPr>
          <w:rFonts w:ascii="Times New Roman"/>
          <w:i w:val="0"/>
          <w:sz w:val="16"/>
        </w:rPr>
      </w:pPr>
    </w:p>
    <w:p w14:paraId="5B204480" w14:textId="77777777" w:rsidR="00CA2C24" w:rsidRDefault="00CA2C24">
      <w:pPr>
        <w:rPr>
          <w:i/>
          <w:sz w:val="20"/>
        </w:rPr>
      </w:pPr>
    </w:p>
    <w:tbl>
      <w:tblPr>
        <w:tblStyle w:val="TableNormal"/>
        <w:tblW w:w="0" w:type="auto"/>
        <w:tblInd w:w="163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9"/>
        <w:gridCol w:w="6353"/>
      </w:tblGrid>
      <w:tr w:rsidR="00F23543" w14:paraId="0C1921BB" w14:textId="77777777" w:rsidTr="00F23543">
        <w:trPr>
          <w:trHeight w:val="826"/>
        </w:trPr>
        <w:tc>
          <w:tcPr>
            <w:tcW w:w="5719" w:type="dxa"/>
          </w:tcPr>
          <w:p w14:paraId="074C974B" w14:textId="01AA3B80" w:rsidR="00F23543" w:rsidRDefault="00F23543" w:rsidP="00F23543">
            <w:pPr>
              <w:pStyle w:val="TableParagraph"/>
              <w:spacing w:before="231"/>
              <w:rPr>
                <w:b/>
                <w:sz w:val="28"/>
              </w:rPr>
            </w:pPr>
            <w:r>
              <w:rPr>
                <w:b/>
                <w:sz w:val="28"/>
              </w:rPr>
              <w:t>MONTANT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TOTAL (montant total sur </w:t>
            </w:r>
            <w:r w:rsidR="003765BF">
              <w:rPr>
                <w:b/>
                <w:sz w:val="28"/>
              </w:rPr>
              <w:t>1</w:t>
            </w:r>
            <w:r w:rsidR="006E3CC7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 xml:space="preserve"> mois)</w:t>
            </w:r>
          </w:p>
        </w:tc>
        <w:tc>
          <w:tcPr>
            <w:tcW w:w="6353" w:type="dxa"/>
          </w:tcPr>
          <w:p w14:paraId="71C7767A" w14:textId="77777777" w:rsidR="00F23543" w:rsidRDefault="00F23543" w:rsidP="00FD4446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</w:tbl>
    <w:p w14:paraId="02F951FC" w14:textId="77777777" w:rsidR="00CA2C24" w:rsidRDefault="00CA2C24">
      <w:pPr>
        <w:rPr>
          <w:sz w:val="20"/>
        </w:rPr>
      </w:pPr>
    </w:p>
    <w:p w14:paraId="31CACF92" w14:textId="77777777" w:rsidR="00CA2C24" w:rsidRDefault="00CA2C24">
      <w:pPr>
        <w:spacing w:before="8"/>
        <w:rPr>
          <w:sz w:val="20"/>
        </w:rPr>
      </w:pPr>
    </w:p>
    <w:p w14:paraId="4C89CF29" w14:textId="2B41F0AB" w:rsidR="00CA2C24" w:rsidRDefault="00F34584">
      <w:pPr>
        <w:pStyle w:val="Titre"/>
        <w:tabs>
          <w:tab w:val="left" w:pos="4418"/>
          <w:tab w:val="left" w:pos="7117"/>
        </w:tabs>
      </w:pPr>
      <w:r>
        <w:t>Date :</w:t>
      </w:r>
      <w:r w:rsidR="009F04B9">
        <w:rPr>
          <w:u w:val="thick"/>
        </w:rPr>
        <w:tab/>
      </w:r>
      <w:r w:rsidR="009F04B9">
        <w:tab/>
        <w:t>Cachet</w:t>
      </w:r>
      <w:r w:rsidR="009F04B9">
        <w:rPr>
          <w:spacing w:val="3"/>
        </w:rPr>
        <w:t xml:space="preserve"> </w:t>
      </w:r>
      <w:r w:rsidR="009F04B9">
        <w:t>et</w:t>
      </w:r>
      <w:r w:rsidR="009F04B9">
        <w:rPr>
          <w:spacing w:val="3"/>
        </w:rPr>
        <w:t xml:space="preserve"> </w:t>
      </w:r>
      <w:r w:rsidR="009F04B9">
        <w:t>Signature</w:t>
      </w:r>
      <w:r w:rsidR="009F04B9">
        <w:rPr>
          <w:spacing w:val="2"/>
        </w:rPr>
        <w:t xml:space="preserve"> </w:t>
      </w:r>
      <w:r w:rsidR="009F04B9">
        <w:t>du</w:t>
      </w:r>
      <w:r w:rsidR="009F04B9">
        <w:rPr>
          <w:spacing w:val="3"/>
        </w:rPr>
        <w:t xml:space="preserve"> </w:t>
      </w:r>
      <w:r w:rsidR="009F04B9">
        <w:t>prestataire</w:t>
      </w:r>
    </w:p>
    <w:sectPr w:rsidR="00CA2C24">
      <w:type w:val="continuous"/>
      <w:pgSz w:w="20550" w:h="16840" w:orient="landscape"/>
      <w:pgMar w:top="1060" w:right="29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0719F"/>
    <w:multiLevelType w:val="hybridMultilevel"/>
    <w:tmpl w:val="687CB4F6"/>
    <w:lvl w:ilvl="0" w:tplc="1466DD40">
      <w:numFmt w:val="bullet"/>
      <w:lvlText w:val="-"/>
      <w:lvlJc w:val="left"/>
      <w:pPr>
        <w:ind w:left="40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32226DB7"/>
    <w:multiLevelType w:val="hybridMultilevel"/>
    <w:tmpl w:val="5CBE6A86"/>
    <w:lvl w:ilvl="0" w:tplc="D70A37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A160E"/>
    <w:multiLevelType w:val="multilevel"/>
    <w:tmpl w:val="9B36F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6581976">
    <w:abstractNumId w:val="2"/>
  </w:num>
  <w:num w:numId="2" w16cid:durableId="488405785">
    <w:abstractNumId w:val="1"/>
  </w:num>
  <w:num w:numId="3" w16cid:durableId="1510218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C24"/>
    <w:rsid w:val="00027C6F"/>
    <w:rsid w:val="00031248"/>
    <w:rsid w:val="0005219C"/>
    <w:rsid w:val="00057832"/>
    <w:rsid w:val="00061AE6"/>
    <w:rsid w:val="001107CC"/>
    <w:rsid w:val="001631D6"/>
    <w:rsid w:val="00247FEF"/>
    <w:rsid w:val="00317B15"/>
    <w:rsid w:val="003765BF"/>
    <w:rsid w:val="00420C5E"/>
    <w:rsid w:val="0043782B"/>
    <w:rsid w:val="004506AE"/>
    <w:rsid w:val="0049550E"/>
    <w:rsid w:val="004A73E5"/>
    <w:rsid w:val="004D2C4E"/>
    <w:rsid w:val="0053347E"/>
    <w:rsid w:val="005342BC"/>
    <w:rsid w:val="00544D74"/>
    <w:rsid w:val="00585E70"/>
    <w:rsid w:val="00595EBA"/>
    <w:rsid w:val="0066354F"/>
    <w:rsid w:val="00667FFC"/>
    <w:rsid w:val="006C1489"/>
    <w:rsid w:val="006E3CC7"/>
    <w:rsid w:val="007E1F82"/>
    <w:rsid w:val="00802BF7"/>
    <w:rsid w:val="00826F28"/>
    <w:rsid w:val="00832111"/>
    <w:rsid w:val="00854204"/>
    <w:rsid w:val="008964EA"/>
    <w:rsid w:val="008D15E6"/>
    <w:rsid w:val="009661E6"/>
    <w:rsid w:val="0097383E"/>
    <w:rsid w:val="009A7BF0"/>
    <w:rsid w:val="009C797B"/>
    <w:rsid w:val="009F04B9"/>
    <w:rsid w:val="00A9459D"/>
    <w:rsid w:val="00B21131"/>
    <w:rsid w:val="00B7294D"/>
    <w:rsid w:val="00B86693"/>
    <w:rsid w:val="00BA5529"/>
    <w:rsid w:val="00C20582"/>
    <w:rsid w:val="00C35ADD"/>
    <w:rsid w:val="00C95A77"/>
    <w:rsid w:val="00CA03AD"/>
    <w:rsid w:val="00CA1A4A"/>
    <w:rsid w:val="00CA2C24"/>
    <w:rsid w:val="00CC5D4A"/>
    <w:rsid w:val="00CD3FCA"/>
    <w:rsid w:val="00D03EB3"/>
    <w:rsid w:val="00D106AA"/>
    <w:rsid w:val="00D13215"/>
    <w:rsid w:val="00E12F0E"/>
    <w:rsid w:val="00E91CEC"/>
    <w:rsid w:val="00EB105E"/>
    <w:rsid w:val="00EB2ABC"/>
    <w:rsid w:val="00F23543"/>
    <w:rsid w:val="00F34584"/>
    <w:rsid w:val="00F831C9"/>
    <w:rsid w:val="00F94FF1"/>
    <w:rsid w:val="00FA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788F2"/>
  <w15:docId w15:val="{2FA6FCCB-1C75-4143-AD90-65651053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i/>
      <w:iCs/>
    </w:rPr>
  </w:style>
  <w:style w:type="paragraph" w:styleId="Titre">
    <w:name w:val="Title"/>
    <w:basedOn w:val="Normal"/>
    <w:uiPriority w:val="1"/>
    <w:qFormat/>
    <w:pPr>
      <w:spacing w:before="51"/>
      <w:ind w:left="178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031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1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112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Madjide OUSSENI</cp:lastModifiedBy>
  <cp:revision>9</cp:revision>
  <dcterms:created xsi:type="dcterms:W3CDTF">2024-10-04T17:27:00Z</dcterms:created>
  <dcterms:modified xsi:type="dcterms:W3CDTF">2025-05-16T09:02:00Z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2023-07-25T00:00:00Z</vt:filetime>
  </property>
  <property fmtid="{D5CDD505-2E9C-101B-9397-08002B2CF9AE}" pid="3" name="Creator">
    <vt:lpwstr>Microsoft® Excel® 2013</vt:lpwstr>
  </property>
  <property fmtid="{D5CDD505-2E9C-101B-9397-08002B2CF9AE}" pid="4" name="LastSaved">
    <vt:filetime>2023-07-27T00:00:00Z</vt:filetime>
  </property>
</Properties>
</file>