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B6134" w14:textId="3B262679" w:rsidR="00A61C21" w:rsidRDefault="00A61C21" w:rsidP="00A61C21">
      <w:pPr>
        <w:pStyle w:val="Default"/>
      </w:pPr>
    </w:p>
    <w:p w14:paraId="180CAE08" w14:textId="5433A17E" w:rsidR="00A61C21" w:rsidRDefault="00463AED" w:rsidP="00A61C21">
      <w:pPr>
        <w:pStyle w:val="Default"/>
      </w:pPr>
      <w:r w:rsidRPr="00AD2646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1AE827C" wp14:editId="50DDB9BB">
                <wp:simplePos x="0" y="0"/>
                <wp:positionH relativeFrom="column">
                  <wp:posOffset>-93345</wp:posOffset>
                </wp:positionH>
                <wp:positionV relativeFrom="paragraph">
                  <wp:posOffset>154940</wp:posOffset>
                </wp:positionV>
                <wp:extent cx="1771650" cy="9906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BA4A5" w14:textId="77777777" w:rsidR="00AD2646" w:rsidRDefault="00AD2646" w:rsidP="00AD2646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071C2FF7" w14:textId="2D1F83AF" w:rsidR="00AD2646" w:rsidRPr="00AD2646" w:rsidRDefault="00AD2646" w:rsidP="00AD2646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AD2646">
                              <w:rPr>
                                <w:rFonts w:asciiTheme="minorHAnsi" w:hAnsiTheme="minorHAnsi" w:cstheme="minorHAnsi"/>
                              </w:rPr>
                              <w:t>En-tête et/ou logo</w:t>
                            </w:r>
                          </w:p>
                          <w:p w14:paraId="7F19179F" w14:textId="15AE9916" w:rsidR="00AD2646" w:rsidRPr="00AD2646" w:rsidRDefault="00AD2646" w:rsidP="00AD2646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D264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entreprise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E827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35pt;margin-top:12.2pt;width:139.5pt;height:7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">
                <v:textbox>
                  <w:txbxContent>
                    <w:p w14:paraId="2D0BA4A5" w14:textId="77777777" w:rsidR="00AD2646" w:rsidRDefault="00AD2646" w:rsidP="00AD2646">
                      <w:pPr>
                        <w:pStyle w:val="Defaul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p w14:paraId="071C2FF7" w14:textId="2D1F83AF" w:rsidR="00AD2646" w:rsidRPr="00AD2646" w:rsidRDefault="00AD2646" w:rsidP="00AD2646">
                      <w:pPr>
                        <w:pStyle w:val="Defaul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AD2646">
                        <w:rPr>
                          <w:rFonts w:asciiTheme="minorHAnsi" w:hAnsiTheme="minorHAnsi" w:cstheme="minorHAnsi"/>
                        </w:rPr>
                        <w:t>En-tête et/ou logo</w:t>
                      </w:r>
                    </w:p>
                    <w:p w14:paraId="7F19179F" w14:textId="15AE9916" w:rsidR="00AD2646" w:rsidRPr="00AD2646" w:rsidRDefault="00AD2646" w:rsidP="00AD2646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gramStart"/>
                      <w:r w:rsidRPr="00AD2646">
                        <w:rPr>
                          <w:rFonts w:cstheme="minorHAnsi"/>
                          <w:sz w:val="24"/>
                          <w:szCs w:val="24"/>
                        </w:rPr>
                        <w:t>entreprise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B69749F" wp14:editId="1BBCE9D6">
            <wp:simplePos x="0" y="0"/>
            <wp:positionH relativeFrom="column">
              <wp:posOffset>4716780</wp:posOffset>
            </wp:positionH>
            <wp:positionV relativeFrom="paragraph">
              <wp:posOffset>147320</wp:posOffset>
            </wp:positionV>
            <wp:extent cx="1181100" cy="963786"/>
            <wp:effectExtent l="0" t="0" r="0" b="8255"/>
            <wp:wrapNone/>
            <wp:docPr id="4" name="Image 4" descr="RÃ©sultat de recherche d'images pour &quot;LOGO STG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Ã©sultat de recherche d'images pour &quot;LOGO STGS&quot;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6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D2DD8" w14:textId="086241B2" w:rsidR="00A61C21" w:rsidRDefault="006E7825" w:rsidP="00A61C21">
      <w:pPr>
        <w:pStyle w:val="Defaul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9197F44" wp14:editId="63549B20">
            <wp:simplePos x="0" y="0"/>
            <wp:positionH relativeFrom="column">
              <wp:posOffset>2278379</wp:posOffset>
            </wp:positionH>
            <wp:positionV relativeFrom="paragraph">
              <wp:posOffset>36830</wp:posOffset>
            </wp:positionV>
            <wp:extent cx="1836815" cy="83185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GETI_INFRA_20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441" cy="833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637F0" w14:textId="4849CE06" w:rsidR="006C218E" w:rsidRDefault="006C218E" w:rsidP="00A61C21">
      <w:pPr>
        <w:pStyle w:val="Default"/>
      </w:pPr>
    </w:p>
    <w:p w14:paraId="4FAB08A4" w14:textId="1F9D82A5" w:rsidR="00A61C21" w:rsidRDefault="00A61C21" w:rsidP="00A61C21">
      <w:pPr>
        <w:pStyle w:val="Default"/>
      </w:pPr>
    </w:p>
    <w:p w14:paraId="6F775531" w14:textId="791AA9C4" w:rsidR="00A61C21" w:rsidRDefault="00A61C21" w:rsidP="00A61C21">
      <w:pPr>
        <w:pStyle w:val="Default"/>
      </w:pPr>
    </w:p>
    <w:p w14:paraId="500C1BEE" w14:textId="74AD11DF" w:rsidR="00A61C21" w:rsidRDefault="00A61C21" w:rsidP="00A61C21">
      <w:pPr>
        <w:pStyle w:val="Default"/>
      </w:pPr>
    </w:p>
    <w:p w14:paraId="7B985F49" w14:textId="16E100FF" w:rsidR="00A61C21" w:rsidRDefault="00A61C21" w:rsidP="00A61C21">
      <w:pPr>
        <w:pStyle w:val="Default"/>
        <w:rPr>
          <w:rFonts w:ascii="Times New Roman" w:hAnsi="Times New Roman" w:cs="Times New Roman"/>
          <w:b/>
          <w:bCs/>
        </w:rPr>
      </w:pPr>
    </w:p>
    <w:p w14:paraId="1F8C6DF4" w14:textId="77777777" w:rsidR="00A61C21" w:rsidRDefault="00A61C21" w:rsidP="00A61C21">
      <w:pPr>
        <w:pStyle w:val="Default"/>
        <w:rPr>
          <w:rFonts w:ascii="Times New Roman" w:hAnsi="Times New Roman" w:cs="Times New Roman"/>
          <w:b/>
          <w:bCs/>
        </w:rPr>
      </w:pPr>
    </w:p>
    <w:p w14:paraId="6962FBFC" w14:textId="77777777" w:rsidR="00A61C21" w:rsidRPr="00DF7E0D" w:rsidRDefault="00A61C21" w:rsidP="00201416">
      <w:pPr>
        <w:spacing w:after="0" w:line="240" w:lineRule="auto"/>
        <w:ind w:left="1985" w:right="2096"/>
        <w:jc w:val="center"/>
        <w:rPr>
          <w:b/>
          <w:bCs/>
        </w:rPr>
      </w:pPr>
      <w:r w:rsidRPr="00DF7E0D">
        <w:rPr>
          <w:b/>
          <w:bCs/>
        </w:rPr>
        <w:t>SIAEP de C</w:t>
      </w:r>
      <w:r w:rsidR="00DF7E0D">
        <w:rPr>
          <w:b/>
          <w:bCs/>
        </w:rPr>
        <w:t>olmont, Mayenne et Varenne</w:t>
      </w:r>
    </w:p>
    <w:p w14:paraId="1569E44A" w14:textId="77777777" w:rsidR="00A61C21" w:rsidRPr="00A61C21" w:rsidRDefault="00A61C21" w:rsidP="00201416">
      <w:pPr>
        <w:spacing w:after="0" w:line="240" w:lineRule="auto"/>
        <w:ind w:left="1985" w:right="2096"/>
        <w:jc w:val="center"/>
      </w:pPr>
      <w:r w:rsidRPr="00A61C21">
        <w:t>Mairie - 6 place du Château - 53300 AMBRIERES-LES-VALLEES</w:t>
      </w:r>
    </w:p>
    <w:p w14:paraId="1A67BA62" w14:textId="77777777" w:rsidR="00A61C21" w:rsidRPr="00A61C21" w:rsidRDefault="00A61C21" w:rsidP="00201416">
      <w:pPr>
        <w:spacing w:after="0" w:line="240" w:lineRule="auto"/>
        <w:ind w:left="1985" w:right="2096"/>
        <w:jc w:val="center"/>
      </w:pPr>
      <w:r w:rsidRPr="00A61C21">
        <w:t xml:space="preserve">Tél : 02 43 08 27 04 - E-mail : </w:t>
      </w:r>
      <w:hyperlink r:id="rId7" w:history="1">
        <w:r w:rsidRPr="00A61C21">
          <w:t>siaep.comava@orange.fr</w:t>
        </w:r>
      </w:hyperlink>
    </w:p>
    <w:p w14:paraId="186610BB" w14:textId="77777777" w:rsidR="00F8455C" w:rsidRPr="00201416" w:rsidRDefault="00F8455C" w:rsidP="00A61C21">
      <w:pPr>
        <w:spacing w:after="0" w:line="240" w:lineRule="atLeast"/>
        <w:jc w:val="center"/>
        <w:rPr>
          <w:b/>
          <w:bCs/>
          <w:sz w:val="48"/>
          <w:szCs w:val="48"/>
        </w:rPr>
      </w:pPr>
    </w:p>
    <w:p w14:paraId="27CA5A2D" w14:textId="3A68562E" w:rsidR="006C218E" w:rsidRDefault="00246A36" w:rsidP="006C218E">
      <w:pPr>
        <w:spacing w:after="0" w:line="240" w:lineRule="auto"/>
        <w:ind w:left="567" w:right="679"/>
        <w:jc w:val="center"/>
        <w:rPr>
          <w:b/>
          <w:bCs/>
          <w:sz w:val="24"/>
          <w:szCs w:val="24"/>
        </w:rPr>
      </w:pPr>
      <w:r w:rsidRPr="00A43E13">
        <w:rPr>
          <w:b/>
          <w:bCs/>
          <w:sz w:val="24"/>
          <w:szCs w:val="24"/>
        </w:rPr>
        <w:t xml:space="preserve">CONVENTION </w:t>
      </w:r>
      <w:r w:rsidR="00DF7E0D" w:rsidRPr="00A43E13">
        <w:rPr>
          <w:b/>
          <w:bCs/>
          <w:sz w:val="24"/>
          <w:szCs w:val="24"/>
        </w:rPr>
        <w:t xml:space="preserve">DE </w:t>
      </w:r>
      <w:r w:rsidRPr="00A43E13">
        <w:rPr>
          <w:b/>
          <w:bCs/>
          <w:sz w:val="24"/>
          <w:szCs w:val="24"/>
        </w:rPr>
        <w:t>RENOUVELLEMENT DES BRANCHEMENTS</w:t>
      </w:r>
      <w:r w:rsidR="001D0DE2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ET DES COMPTEURS D’EAU</w:t>
      </w:r>
      <w:r w:rsidR="006C218E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POTABLE</w:t>
      </w:r>
      <w:r w:rsidR="00A43E13" w:rsidRPr="00A43E13">
        <w:rPr>
          <w:b/>
          <w:bCs/>
          <w:sz w:val="24"/>
          <w:szCs w:val="24"/>
        </w:rPr>
        <w:t xml:space="preserve"> </w:t>
      </w:r>
      <w:r w:rsidRPr="00A43E13">
        <w:rPr>
          <w:b/>
          <w:bCs/>
          <w:sz w:val="24"/>
          <w:szCs w:val="24"/>
        </w:rPr>
        <w:t>EN TERRAIN PRIVE</w:t>
      </w:r>
    </w:p>
    <w:p w14:paraId="24515243" w14:textId="056E0171" w:rsidR="001D0DE2" w:rsidRPr="00616150" w:rsidRDefault="006C218E" w:rsidP="001D0DE2">
      <w:pPr>
        <w:spacing w:after="0" w:line="240" w:lineRule="auto"/>
        <w:jc w:val="center"/>
        <w:rPr>
          <w:b/>
          <w:bCs/>
          <w:color w:val="0070C0"/>
          <w:sz w:val="24"/>
          <w:szCs w:val="24"/>
        </w:rPr>
      </w:pPr>
      <w:r>
        <w:rPr>
          <w:b/>
          <w:bCs/>
          <w:sz w:val="24"/>
          <w:szCs w:val="24"/>
        </w:rPr>
        <w:t xml:space="preserve">DANS LE CADRE </w:t>
      </w:r>
      <w:r w:rsidRPr="006C218E">
        <w:rPr>
          <w:b/>
          <w:bCs/>
          <w:sz w:val="24"/>
          <w:szCs w:val="24"/>
        </w:rPr>
        <w:t xml:space="preserve">DES </w:t>
      </w:r>
      <w:r w:rsidR="001D0DE2" w:rsidRPr="006C218E">
        <w:rPr>
          <w:b/>
          <w:bCs/>
          <w:sz w:val="24"/>
          <w:szCs w:val="24"/>
        </w:rPr>
        <w:t>TRAVAUX DU PROGRAMME 202</w:t>
      </w:r>
      <w:r w:rsidR="005F305B">
        <w:rPr>
          <w:b/>
          <w:bCs/>
          <w:sz w:val="24"/>
          <w:szCs w:val="24"/>
        </w:rPr>
        <w:t>5</w:t>
      </w:r>
    </w:p>
    <w:p w14:paraId="02608B35" w14:textId="77777777" w:rsidR="00616150" w:rsidRPr="001D0DE2" w:rsidRDefault="00616150" w:rsidP="00DF7E0D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2972"/>
        <w:gridCol w:w="6946"/>
      </w:tblGrid>
      <w:tr w:rsidR="00025959" w:rsidRPr="00025959" w14:paraId="5548848A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3A7FB3D3" w14:textId="0C7182C8" w:rsidR="00616150" w:rsidRPr="006C218E" w:rsidRDefault="006C218E" w:rsidP="009A7E5D">
            <w:pPr>
              <w:rPr>
                <w:b/>
                <w:bCs/>
                <w:sz w:val="21"/>
                <w:szCs w:val="21"/>
              </w:rPr>
            </w:pPr>
            <w:r w:rsidRPr="006C218E">
              <w:rPr>
                <w:b/>
                <w:bCs/>
                <w:sz w:val="21"/>
                <w:szCs w:val="21"/>
              </w:rPr>
              <w:t>Coordonnées de l’e</w:t>
            </w:r>
            <w:r w:rsidR="00ED7AAE" w:rsidRPr="006C218E">
              <w:rPr>
                <w:b/>
                <w:bCs/>
                <w:sz w:val="21"/>
                <w:szCs w:val="21"/>
              </w:rPr>
              <w:t>ntreprise intervenante :</w:t>
            </w:r>
          </w:p>
        </w:tc>
        <w:tc>
          <w:tcPr>
            <w:tcW w:w="6946" w:type="dxa"/>
            <w:vAlign w:val="center"/>
          </w:tcPr>
          <w:p w14:paraId="50227753" w14:textId="14D42431" w:rsidR="00616150" w:rsidRPr="00025959" w:rsidRDefault="00616150" w:rsidP="009A7E5D">
            <w:pPr>
              <w:rPr>
                <w:b/>
                <w:bCs/>
                <w:strike/>
                <w:sz w:val="21"/>
                <w:szCs w:val="21"/>
              </w:rPr>
            </w:pPr>
          </w:p>
        </w:tc>
      </w:tr>
      <w:tr w:rsidR="00616150" w:rsidRPr="00DF7E0D" w14:paraId="2B280B1C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436DCA75" w14:textId="080D6B38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Adresse </w:t>
            </w:r>
            <w:r w:rsidR="006C218E" w:rsidRPr="006C218E">
              <w:rPr>
                <w:sz w:val="21"/>
                <w:szCs w:val="21"/>
              </w:rPr>
              <w:t xml:space="preserve">du </w:t>
            </w:r>
            <w:r w:rsidRPr="006C218E">
              <w:rPr>
                <w:sz w:val="21"/>
                <w:szCs w:val="21"/>
              </w:rPr>
              <w:t>branchement :</w:t>
            </w:r>
          </w:p>
        </w:tc>
        <w:tc>
          <w:tcPr>
            <w:tcW w:w="6946" w:type="dxa"/>
            <w:vAlign w:val="center"/>
          </w:tcPr>
          <w:p w14:paraId="65FCB7E7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41645B4A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3A3F041E" w14:textId="0FA7DB11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Nom </w:t>
            </w:r>
            <w:r w:rsidR="00025959" w:rsidRPr="006C218E">
              <w:rPr>
                <w:sz w:val="21"/>
                <w:szCs w:val="21"/>
              </w:rPr>
              <w:t xml:space="preserve">- </w:t>
            </w:r>
            <w:r w:rsidRPr="006C218E">
              <w:rPr>
                <w:sz w:val="21"/>
                <w:szCs w:val="21"/>
              </w:rPr>
              <w:t>prénom propriétaire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1E8DCFA9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50194F64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420EF801" w14:textId="4429D823" w:rsidR="00616150" w:rsidRPr="006C218E" w:rsidRDefault="00616150" w:rsidP="00201416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Adresse propriétaire</w:t>
            </w:r>
            <w:r w:rsidR="00960A2D">
              <w:rPr>
                <w:sz w:val="21"/>
                <w:szCs w:val="21"/>
              </w:rPr>
              <w:t>(s)</w:t>
            </w:r>
            <w:r w:rsidR="006C218E" w:rsidRPr="006C218E">
              <w:rPr>
                <w:sz w:val="21"/>
                <w:szCs w:val="21"/>
              </w:rPr>
              <w:t xml:space="preserve"> si différente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534D1B33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30A3A3E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76077D53" w14:textId="7CBF63A9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N° </w:t>
            </w:r>
            <w:r w:rsidR="006C218E" w:rsidRPr="006C218E">
              <w:rPr>
                <w:sz w:val="21"/>
                <w:szCs w:val="21"/>
              </w:rPr>
              <w:t xml:space="preserve">téléphone </w:t>
            </w:r>
            <w:r w:rsidRPr="006C218E">
              <w:rPr>
                <w:sz w:val="21"/>
                <w:szCs w:val="21"/>
              </w:rPr>
              <w:t>propriétaire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185FDCBB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222E3A9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10D40168" w14:textId="60B5FCD1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Logement loué :</w:t>
            </w:r>
          </w:p>
        </w:tc>
        <w:tc>
          <w:tcPr>
            <w:tcW w:w="6946" w:type="dxa"/>
            <w:vAlign w:val="center"/>
          </w:tcPr>
          <w:p w14:paraId="3046AB81" w14:textId="111EE475" w:rsidR="00616150" w:rsidRPr="00DF7E0D" w:rsidRDefault="0007594B" w:rsidP="0007594B">
            <w:pPr>
              <w:tabs>
                <w:tab w:val="left" w:pos="751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 w:rsidR="006C218E" w:rsidRPr="00DC25D6">
              <w:rPr>
                <w:sz w:val="21"/>
                <w:szCs w:val="21"/>
                <w:bdr w:val="single" w:sz="4" w:space="0" w:color="auto"/>
              </w:rPr>
              <w:t>OUI</w:t>
            </w:r>
            <w:r w:rsidR="006C218E">
              <w:rPr>
                <w:sz w:val="21"/>
                <w:szCs w:val="21"/>
              </w:rPr>
              <w:t xml:space="preserve">   -   </w:t>
            </w:r>
            <w:r w:rsidR="006C218E" w:rsidRPr="00DC25D6">
              <w:rPr>
                <w:sz w:val="21"/>
                <w:szCs w:val="21"/>
                <w:bdr w:val="single" w:sz="4" w:space="0" w:color="auto"/>
              </w:rPr>
              <w:t>NON</w:t>
            </w:r>
            <w:r w:rsidR="00DC25D6">
              <w:rPr>
                <w:sz w:val="21"/>
                <w:szCs w:val="21"/>
              </w:rPr>
              <w:t xml:space="preserve"> </w:t>
            </w:r>
          </w:p>
        </w:tc>
      </w:tr>
      <w:tr w:rsidR="00616150" w:rsidRPr="00DF7E0D" w14:paraId="60217C69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628AC50A" w14:textId="33BB1B77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>Nom</w:t>
            </w:r>
            <w:r w:rsidR="00025959" w:rsidRPr="006C218E">
              <w:rPr>
                <w:sz w:val="21"/>
                <w:szCs w:val="21"/>
              </w:rPr>
              <w:t xml:space="preserve"> </w:t>
            </w:r>
            <w:r w:rsidRPr="006C218E">
              <w:rPr>
                <w:sz w:val="21"/>
                <w:szCs w:val="21"/>
              </w:rPr>
              <w:t>-</w:t>
            </w:r>
            <w:r w:rsidR="00025959" w:rsidRPr="006C218E">
              <w:rPr>
                <w:sz w:val="21"/>
                <w:szCs w:val="21"/>
              </w:rPr>
              <w:t xml:space="preserve"> p</w:t>
            </w:r>
            <w:r w:rsidRPr="006C218E">
              <w:rPr>
                <w:sz w:val="21"/>
                <w:szCs w:val="21"/>
              </w:rPr>
              <w:t>rénom locataire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00B5F916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  <w:tr w:rsidR="00616150" w:rsidRPr="00DF7E0D" w14:paraId="580B43A6" w14:textId="77777777" w:rsidTr="006C218E">
        <w:trPr>
          <w:trHeight w:val="454"/>
          <w:jc w:val="center"/>
        </w:trPr>
        <w:tc>
          <w:tcPr>
            <w:tcW w:w="2972" w:type="dxa"/>
            <w:vAlign w:val="center"/>
          </w:tcPr>
          <w:p w14:paraId="7FAEA38E" w14:textId="5B812034" w:rsidR="00616150" w:rsidRPr="006C218E" w:rsidRDefault="00616150" w:rsidP="009A7E5D">
            <w:pPr>
              <w:rPr>
                <w:sz w:val="21"/>
                <w:szCs w:val="21"/>
              </w:rPr>
            </w:pPr>
            <w:r w:rsidRPr="006C218E">
              <w:rPr>
                <w:sz w:val="21"/>
                <w:szCs w:val="21"/>
              </w:rPr>
              <w:t xml:space="preserve">N° </w:t>
            </w:r>
            <w:r w:rsidR="00960A2D">
              <w:rPr>
                <w:sz w:val="21"/>
                <w:szCs w:val="21"/>
              </w:rPr>
              <w:t>téléphone</w:t>
            </w:r>
            <w:r w:rsidRPr="006C218E">
              <w:rPr>
                <w:sz w:val="21"/>
                <w:szCs w:val="21"/>
              </w:rPr>
              <w:t xml:space="preserve"> locataire</w:t>
            </w:r>
            <w:r w:rsidR="00960A2D">
              <w:rPr>
                <w:sz w:val="21"/>
                <w:szCs w:val="21"/>
              </w:rPr>
              <w:t>(s)</w:t>
            </w:r>
            <w:r w:rsidRPr="006C218E">
              <w:rPr>
                <w:sz w:val="21"/>
                <w:szCs w:val="21"/>
              </w:rPr>
              <w:t> :</w:t>
            </w:r>
          </w:p>
        </w:tc>
        <w:tc>
          <w:tcPr>
            <w:tcW w:w="6946" w:type="dxa"/>
            <w:vAlign w:val="center"/>
          </w:tcPr>
          <w:p w14:paraId="69C57AF7" w14:textId="77777777" w:rsidR="00616150" w:rsidRPr="00DF7E0D" w:rsidRDefault="00616150" w:rsidP="009A7E5D">
            <w:pPr>
              <w:rPr>
                <w:sz w:val="21"/>
                <w:szCs w:val="21"/>
              </w:rPr>
            </w:pPr>
          </w:p>
        </w:tc>
      </w:tr>
    </w:tbl>
    <w:p w14:paraId="5D3B59C9" w14:textId="22DCC6EC" w:rsidR="00616150" w:rsidRPr="005A78CD" w:rsidRDefault="00616150" w:rsidP="00A61C21">
      <w:pPr>
        <w:spacing w:after="120" w:line="240" w:lineRule="auto"/>
        <w:jc w:val="both"/>
        <w:rPr>
          <w:strike/>
          <w:sz w:val="21"/>
          <w:szCs w:val="21"/>
        </w:rPr>
      </w:pPr>
    </w:p>
    <w:p w14:paraId="0A8BF812" w14:textId="3CC473FE" w:rsidR="00960A2D" w:rsidRPr="005A78CD" w:rsidRDefault="00960A2D" w:rsidP="00616150">
      <w:pPr>
        <w:spacing w:after="0" w:line="240" w:lineRule="auto"/>
        <w:jc w:val="both"/>
        <w:rPr>
          <w:sz w:val="21"/>
          <w:szCs w:val="21"/>
        </w:rPr>
      </w:pPr>
      <w:r w:rsidRPr="005A78CD">
        <w:rPr>
          <w:sz w:val="21"/>
          <w:szCs w:val="21"/>
        </w:rPr>
        <w:t>Un schéma est réalisé au verso de ce document, par les agents de l’entreprise intervenante, en présence et avec l’accord du propriétaire</w:t>
      </w:r>
      <w:r w:rsidR="00DC25D6" w:rsidRPr="005A78CD">
        <w:rPr>
          <w:sz w:val="21"/>
          <w:szCs w:val="21"/>
        </w:rPr>
        <w:t>.</w:t>
      </w:r>
    </w:p>
    <w:p w14:paraId="5D4042B6" w14:textId="77777777" w:rsidR="00960A2D" w:rsidRPr="005A78CD" w:rsidRDefault="00960A2D" w:rsidP="00616150">
      <w:pPr>
        <w:spacing w:after="0" w:line="240" w:lineRule="auto"/>
        <w:jc w:val="both"/>
        <w:rPr>
          <w:sz w:val="21"/>
          <w:szCs w:val="21"/>
        </w:rPr>
      </w:pPr>
    </w:p>
    <w:p w14:paraId="04632636" w14:textId="36B873D3" w:rsidR="00616150" w:rsidRDefault="001321CC" w:rsidP="00616150">
      <w:pPr>
        <w:spacing w:after="0" w:line="240" w:lineRule="auto"/>
        <w:jc w:val="both"/>
        <w:rPr>
          <w:sz w:val="21"/>
          <w:szCs w:val="21"/>
        </w:rPr>
      </w:pPr>
      <w:r w:rsidRPr="001321CC">
        <w:rPr>
          <w:sz w:val="21"/>
          <w:szCs w:val="21"/>
        </w:rPr>
        <w:t>E</w:t>
      </w:r>
      <w:r w:rsidR="00623897" w:rsidRPr="001321CC">
        <w:rPr>
          <w:b/>
          <w:bCs/>
          <w:sz w:val="21"/>
          <w:szCs w:val="21"/>
        </w:rPr>
        <w:t>n</w:t>
      </w:r>
      <w:r w:rsidR="00623897" w:rsidRPr="00DF7E0D">
        <w:rPr>
          <w:b/>
          <w:bCs/>
          <w:sz w:val="21"/>
          <w:szCs w:val="21"/>
        </w:rPr>
        <w:t xml:space="preserve"> cas de</w:t>
      </w:r>
      <w:r w:rsidR="00623897" w:rsidRPr="00DF7E0D">
        <w:rPr>
          <w:sz w:val="21"/>
          <w:szCs w:val="21"/>
        </w:rPr>
        <w:t xml:space="preserve"> </w:t>
      </w:r>
      <w:r w:rsidR="00623897" w:rsidRPr="00DF7E0D">
        <w:rPr>
          <w:b/>
          <w:bCs/>
          <w:sz w:val="21"/>
          <w:szCs w:val="21"/>
        </w:rPr>
        <w:t>non autorisation du propriétaire</w:t>
      </w:r>
      <w:r w:rsidR="00623897" w:rsidRPr="00DF7E0D">
        <w:rPr>
          <w:sz w:val="21"/>
          <w:szCs w:val="21"/>
        </w:rPr>
        <w:t xml:space="preserve"> à accéder au compteur situé </w:t>
      </w:r>
      <w:r w:rsidR="00F8455C" w:rsidRPr="00DF7E0D">
        <w:rPr>
          <w:sz w:val="21"/>
          <w:szCs w:val="21"/>
        </w:rPr>
        <w:t>sur sa propriété</w:t>
      </w:r>
      <w:r w:rsidR="00623897" w:rsidRPr="00DF7E0D">
        <w:rPr>
          <w:sz w:val="21"/>
          <w:szCs w:val="21"/>
        </w:rPr>
        <w:t>, la canalisation ne sera pas renouvelée entre l’ancien compteur et l</w:t>
      </w:r>
      <w:r w:rsidR="0038561E" w:rsidRPr="00DF7E0D">
        <w:rPr>
          <w:sz w:val="21"/>
          <w:szCs w:val="21"/>
        </w:rPr>
        <w:t>e nouveau</w:t>
      </w:r>
      <w:r w:rsidR="00623897" w:rsidRPr="00DF7E0D">
        <w:rPr>
          <w:sz w:val="21"/>
          <w:szCs w:val="21"/>
        </w:rPr>
        <w:t>.</w:t>
      </w:r>
      <w:r w:rsidR="0038561E" w:rsidRPr="00DF7E0D">
        <w:rPr>
          <w:sz w:val="21"/>
          <w:szCs w:val="21"/>
        </w:rPr>
        <w:t xml:space="preserve"> La nouvelle limite de responsabilité de chacun deviendra l’emplacement du nouveau citerneau, la partie d</w:t>
      </w:r>
      <w:r w:rsidR="00A43E13">
        <w:rPr>
          <w:sz w:val="21"/>
          <w:szCs w:val="21"/>
        </w:rPr>
        <w:t>u</w:t>
      </w:r>
      <w:r w:rsidR="0038561E" w:rsidRPr="00DF7E0D">
        <w:rPr>
          <w:sz w:val="21"/>
          <w:szCs w:val="21"/>
        </w:rPr>
        <w:t xml:space="preserve"> branchement non renouvelée</w:t>
      </w:r>
      <w:r w:rsidR="00DF7E0D" w:rsidRPr="00DF7E0D">
        <w:rPr>
          <w:sz w:val="21"/>
          <w:szCs w:val="21"/>
        </w:rPr>
        <w:t>,</w:t>
      </w:r>
      <w:r w:rsidR="0038561E" w:rsidRPr="00DF7E0D">
        <w:rPr>
          <w:sz w:val="21"/>
          <w:szCs w:val="21"/>
        </w:rPr>
        <w:t xml:space="preserve"> se situant après le compteur</w:t>
      </w:r>
      <w:r w:rsidR="00DF7E0D" w:rsidRPr="00DF7E0D">
        <w:rPr>
          <w:sz w:val="21"/>
          <w:szCs w:val="21"/>
        </w:rPr>
        <w:t>,</w:t>
      </w:r>
      <w:r w:rsidR="0038561E" w:rsidRPr="00DF7E0D">
        <w:rPr>
          <w:sz w:val="21"/>
          <w:szCs w:val="21"/>
        </w:rPr>
        <w:t xml:space="preserve"> faisant dorénavant partie de l’installation privée.</w:t>
      </w:r>
    </w:p>
    <w:p w14:paraId="116ED8EC" w14:textId="4796EF32" w:rsidR="00623897" w:rsidRPr="00DF7E0D" w:rsidRDefault="0038561E" w:rsidP="00A61C21">
      <w:pPr>
        <w:spacing w:line="240" w:lineRule="auto"/>
        <w:jc w:val="both"/>
        <w:rPr>
          <w:sz w:val="21"/>
          <w:szCs w:val="21"/>
        </w:rPr>
      </w:pPr>
      <w:r w:rsidRPr="00DF7E0D">
        <w:rPr>
          <w:b/>
          <w:bCs/>
          <w:sz w:val="21"/>
          <w:szCs w:val="21"/>
        </w:rPr>
        <w:t xml:space="preserve">Dans ce cas, le SIAEP de Colmont Mayenne et Varenne se dégage de toute responsabilité concernant les désordres qui pourraient se produire sur cette section après compteur et </w:t>
      </w:r>
      <w:r w:rsidR="00837ED8" w:rsidRPr="00DF7E0D">
        <w:rPr>
          <w:b/>
          <w:bCs/>
          <w:sz w:val="21"/>
          <w:szCs w:val="21"/>
        </w:rPr>
        <w:t>rétrocède automatiquement en l’état au domaine privé la canalisation de branchement entre l’ancien et le nouveau comptage.</w:t>
      </w:r>
    </w:p>
    <w:p w14:paraId="2026F328" w14:textId="44830494" w:rsidR="00720431" w:rsidRDefault="00837ED8" w:rsidP="00F26A4C">
      <w:pPr>
        <w:spacing w:before="200" w:after="120"/>
        <w:rPr>
          <w:i/>
          <w:iCs/>
          <w:sz w:val="21"/>
          <w:szCs w:val="21"/>
        </w:rPr>
      </w:pPr>
      <w:r w:rsidRPr="00DF7E0D">
        <w:rPr>
          <w:b/>
          <w:bCs/>
          <w:sz w:val="21"/>
          <w:szCs w:val="21"/>
        </w:rPr>
        <w:t>LE PROP</w:t>
      </w:r>
      <w:r w:rsidR="00101D5E" w:rsidRPr="00DF7E0D">
        <w:rPr>
          <w:b/>
          <w:bCs/>
          <w:sz w:val="21"/>
          <w:szCs w:val="21"/>
        </w:rPr>
        <w:t>R</w:t>
      </w:r>
      <w:r w:rsidRPr="00DF7E0D">
        <w:rPr>
          <w:b/>
          <w:bCs/>
          <w:sz w:val="21"/>
          <w:szCs w:val="21"/>
        </w:rPr>
        <w:t xml:space="preserve">IETAIRE : </w:t>
      </w:r>
      <w:r w:rsidR="00F26A4C">
        <w:rPr>
          <w:b/>
          <w:bCs/>
          <w:sz w:val="21"/>
          <w:szCs w:val="21"/>
        </w:rPr>
        <w:t xml:space="preserve"> </w:t>
      </w:r>
      <w:r w:rsidR="00DF7E0D" w:rsidRPr="00DF7E0D">
        <w:rPr>
          <w:b/>
          <w:bCs/>
          <w:sz w:val="21"/>
          <w:szCs w:val="21"/>
        </w:rPr>
        <w:t xml:space="preserve"> </w:t>
      </w:r>
      <w:proofErr w:type="gramStart"/>
      <w:r w:rsidRPr="00F26A4C">
        <w:rPr>
          <w:b/>
          <w:bCs/>
          <w:sz w:val="21"/>
          <w:szCs w:val="21"/>
          <w:bdr w:val="single" w:sz="4" w:space="0" w:color="auto"/>
        </w:rPr>
        <w:t>AUTORISE</w:t>
      </w:r>
      <w:r w:rsidRPr="00DF7E0D">
        <w:rPr>
          <w:b/>
          <w:bCs/>
          <w:sz w:val="21"/>
          <w:szCs w:val="21"/>
        </w:rPr>
        <w:t xml:space="preserve"> </w:t>
      </w:r>
      <w:r w:rsidR="00F26A4C">
        <w:rPr>
          <w:b/>
          <w:bCs/>
          <w:sz w:val="21"/>
          <w:szCs w:val="21"/>
        </w:rPr>
        <w:t xml:space="preserve"> </w:t>
      </w:r>
      <w:r w:rsidRPr="00DF7E0D">
        <w:rPr>
          <w:b/>
          <w:bCs/>
          <w:sz w:val="21"/>
          <w:szCs w:val="21"/>
        </w:rPr>
        <w:t>–</w:t>
      </w:r>
      <w:proofErr w:type="gramEnd"/>
      <w:r w:rsidR="00F26A4C">
        <w:rPr>
          <w:b/>
          <w:bCs/>
          <w:sz w:val="21"/>
          <w:szCs w:val="21"/>
        </w:rPr>
        <w:t xml:space="preserve"> </w:t>
      </w:r>
      <w:r w:rsidRPr="00DF7E0D">
        <w:rPr>
          <w:b/>
          <w:bCs/>
          <w:sz w:val="21"/>
          <w:szCs w:val="21"/>
        </w:rPr>
        <w:t xml:space="preserve"> </w:t>
      </w:r>
      <w:r w:rsidRPr="00F26A4C">
        <w:rPr>
          <w:b/>
          <w:bCs/>
          <w:sz w:val="21"/>
          <w:szCs w:val="21"/>
          <w:bdr w:val="single" w:sz="4" w:space="0" w:color="auto"/>
        </w:rPr>
        <w:t xml:space="preserve">N’AUTORISE </w:t>
      </w:r>
      <w:proofErr w:type="gramStart"/>
      <w:r w:rsidRPr="00F26A4C">
        <w:rPr>
          <w:b/>
          <w:bCs/>
          <w:sz w:val="21"/>
          <w:szCs w:val="21"/>
          <w:bdr w:val="single" w:sz="4" w:space="0" w:color="auto"/>
        </w:rPr>
        <w:t>PAS</w:t>
      </w:r>
      <w:r w:rsidRPr="00DF7E0D">
        <w:rPr>
          <w:b/>
          <w:bCs/>
          <w:sz w:val="21"/>
          <w:szCs w:val="21"/>
        </w:rPr>
        <w:t xml:space="preserve"> </w:t>
      </w:r>
      <w:r w:rsidR="00F26A4C">
        <w:rPr>
          <w:b/>
          <w:bCs/>
          <w:sz w:val="21"/>
          <w:szCs w:val="21"/>
        </w:rPr>
        <w:t xml:space="preserve"> </w:t>
      </w:r>
      <w:r w:rsidR="00DF7E0D" w:rsidRPr="00DF7E0D">
        <w:rPr>
          <w:b/>
          <w:bCs/>
          <w:sz w:val="21"/>
          <w:szCs w:val="21"/>
        </w:rPr>
        <w:t>les</w:t>
      </w:r>
      <w:proofErr w:type="gramEnd"/>
      <w:r w:rsidR="00DF7E0D" w:rsidRPr="00DF7E0D">
        <w:rPr>
          <w:b/>
          <w:bCs/>
          <w:sz w:val="21"/>
          <w:szCs w:val="21"/>
        </w:rPr>
        <w:t xml:space="preserve"> travaux en terrain privé</w:t>
      </w:r>
      <w:r w:rsidR="00720431" w:rsidRPr="00DF7E0D">
        <w:rPr>
          <w:b/>
          <w:bCs/>
          <w:sz w:val="21"/>
          <w:szCs w:val="21"/>
        </w:rPr>
        <w:t xml:space="preserve"> </w:t>
      </w:r>
      <w:r w:rsidR="00720431" w:rsidRPr="00DF7E0D">
        <w:rPr>
          <w:i/>
          <w:iCs/>
          <w:sz w:val="21"/>
          <w:szCs w:val="21"/>
        </w:rPr>
        <w:t>(</w:t>
      </w:r>
      <w:r w:rsidR="00DF7E0D" w:rsidRPr="00DF7E0D">
        <w:rPr>
          <w:i/>
          <w:iCs/>
          <w:sz w:val="21"/>
          <w:szCs w:val="21"/>
        </w:rPr>
        <w:t>r</w:t>
      </w:r>
      <w:r w:rsidR="00720431" w:rsidRPr="00DF7E0D">
        <w:rPr>
          <w:i/>
          <w:iCs/>
          <w:sz w:val="21"/>
          <w:szCs w:val="21"/>
        </w:rPr>
        <w:t>ayer la mention inutile)</w:t>
      </w:r>
    </w:p>
    <w:p w14:paraId="7153753C" w14:textId="77777777" w:rsidR="004040C4" w:rsidRPr="00DF7E0D" w:rsidRDefault="004040C4" w:rsidP="00F26A4C">
      <w:pPr>
        <w:spacing w:before="200" w:after="120"/>
        <w:rPr>
          <w:i/>
          <w:iCs/>
          <w:sz w:val="21"/>
          <w:szCs w:val="21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977"/>
        <w:gridCol w:w="3685"/>
      </w:tblGrid>
      <w:tr w:rsidR="00A61C21" w:rsidRPr="004040C4" w14:paraId="1B0C80F5" w14:textId="77777777" w:rsidTr="004040C4">
        <w:trPr>
          <w:trHeight w:val="515"/>
        </w:trPr>
        <w:tc>
          <w:tcPr>
            <w:tcW w:w="2972" w:type="dxa"/>
            <w:vAlign w:val="center"/>
          </w:tcPr>
          <w:p w14:paraId="114AFC15" w14:textId="77777777" w:rsidR="00A61C21" w:rsidRPr="004040C4" w:rsidRDefault="00A61C21" w:rsidP="00DF7E0D">
            <w:pPr>
              <w:rPr>
                <w:sz w:val="20"/>
                <w:szCs w:val="20"/>
              </w:rPr>
            </w:pPr>
            <w:r w:rsidRPr="004040C4">
              <w:rPr>
                <w:sz w:val="20"/>
                <w:szCs w:val="20"/>
              </w:rPr>
              <w:t>Le propriétaire du logement</w:t>
            </w:r>
          </w:p>
        </w:tc>
        <w:tc>
          <w:tcPr>
            <w:tcW w:w="2977" w:type="dxa"/>
            <w:vAlign w:val="center"/>
          </w:tcPr>
          <w:p w14:paraId="04B56E1A" w14:textId="2165D21C" w:rsidR="00A61C21" w:rsidRPr="004040C4" w:rsidRDefault="00A61C21" w:rsidP="00720431">
            <w:pPr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 xml:space="preserve">L’entreprise </w:t>
            </w:r>
            <w:r w:rsidR="004040C4" w:rsidRPr="004040C4">
              <w:rPr>
                <w:sz w:val="20"/>
                <w:szCs w:val="20"/>
              </w:rPr>
              <w:t xml:space="preserve"> …</w:t>
            </w:r>
            <w:proofErr w:type="gramEnd"/>
            <w:r w:rsidR="004040C4" w:rsidRPr="004040C4">
              <w:rPr>
                <w:sz w:val="20"/>
                <w:szCs w:val="20"/>
              </w:rPr>
              <w:t xml:space="preserve"> … … … </w:t>
            </w:r>
            <w:proofErr w:type="gramStart"/>
            <w:r w:rsidR="004040C4" w:rsidRPr="004040C4">
              <w:rPr>
                <w:sz w:val="20"/>
                <w:szCs w:val="20"/>
              </w:rPr>
              <w:t>… .</w:t>
            </w:r>
            <w:proofErr w:type="gramEnd"/>
            <w:r w:rsidR="004040C4" w:rsidRPr="004040C4">
              <w:rPr>
                <w:sz w:val="20"/>
                <w:szCs w:val="20"/>
              </w:rPr>
              <w:t xml:space="preserve"> … … …</w:t>
            </w:r>
            <w:r w:rsidR="004040C4">
              <w:rPr>
                <w:sz w:val="20"/>
                <w:szCs w:val="20"/>
              </w:rPr>
              <w:t xml:space="preserve"> ..</w:t>
            </w:r>
          </w:p>
        </w:tc>
        <w:tc>
          <w:tcPr>
            <w:tcW w:w="3685" w:type="dxa"/>
            <w:vAlign w:val="center"/>
          </w:tcPr>
          <w:p w14:paraId="3F4D7EF6" w14:textId="0FFD2583" w:rsidR="00A61C21" w:rsidRPr="004040C4" w:rsidRDefault="00A61C21" w:rsidP="00DF7E0D">
            <w:pPr>
              <w:spacing w:line="180" w:lineRule="auto"/>
              <w:rPr>
                <w:sz w:val="20"/>
                <w:szCs w:val="20"/>
              </w:rPr>
            </w:pPr>
            <w:r w:rsidRPr="004040C4">
              <w:rPr>
                <w:sz w:val="20"/>
                <w:szCs w:val="20"/>
              </w:rPr>
              <w:t>Le SIAEP de Colmont Mayenne Varenne</w:t>
            </w:r>
          </w:p>
        </w:tc>
      </w:tr>
      <w:tr w:rsidR="00DB6AE9" w:rsidRPr="004040C4" w14:paraId="7A8199C9" w14:textId="77777777" w:rsidTr="00F26A4C">
        <w:tc>
          <w:tcPr>
            <w:tcW w:w="2972" w:type="dxa"/>
          </w:tcPr>
          <w:p w14:paraId="49BBE576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</w:t>
            </w:r>
            <w:proofErr w:type="gramStart"/>
            <w:r w:rsidRPr="004040C4">
              <w:rPr>
                <w:sz w:val="20"/>
                <w:szCs w:val="20"/>
              </w:rPr>
              <w:t>. . . .</w:t>
            </w:r>
            <w:proofErr w:type="gramEnd"/>
            <w:r w:rsidRPr="004040C4">
              <w:rPr>
                <w:sz w:val="20"/>
                <w:szCs w:val="20"/>
              </w:rPr>
              <w:t xml:space="preserve"> . </w:t>
            </w:r>
          </w:p>
          <w:p w14:paraId="485EAB05" w14:textId="5B1342A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0CF0F9D5" w14:textId="13AD08D8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12DA934A" w14:textId="66513268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5407A648" w14:textId="77777777" w:rsidR="004040C4" w:rsidRPr="004040C4" w:rsidRDefault="004040C4" w:rsidP="004040C4">
            <w:pPr>
              <w:spacing w:after="120"/>
              <w:rPr>
                <w:i/>
                <w:iCs/>
                <w:sz w:val="20"/>
                <w:szCs w:val="20"/>
              </w:rPr>
            </w:pPr>
          </w:p>
          <w:p w14:paraId="72D3BFC5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4070EA6B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</w:t>
            </w:r>
            <w:proofErr w:type="gramStart"/>
            <w:r w:rsidRPr="004040C4">
              <w:rPr>
                <w:sz w:val="20"/>
                <w:szCs w:val="20"/>
              </w:rPr>
              <w:t>. . . .</w:t>
            </w:r>
            <w:proofErr w:type="gramEnd"/>
            <w:r w:rsidRPr="004040C4">
              <w:rPr>
                <w:sz w:val="20"/>
                <w:szCs w:val="20"/>
              </w:rPr>
              <w:t xml:space="preserve"> . </w:t>
            </w:r>
          </w:p>
          <w:p w14:paraId="46DDDC78" w14:textId="7777777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485FBA04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1B6FFDCD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  <w:proofErr w:type="gramStart"/>
            <w:r w:rsidRPr="004040C4">
              <w:rPr>
                <w:sz w:val="20"/>
                <w:szCs w:val="20"/>
              </w:rPr>
              <w:t>lu</w:t>
            </w:r>
            <w:proofErr w:type="gramEnd"/>
            <w:r w:rsidRPr="004040C4">
              <w:rPr>
                <w:sz w:val="20"/>
                <w:szCs w:val="20"/>
              </w:rPr>
              <w:t xml:space="preserve"> et accepté le . . . . . . . . . . . . </w:t>
            </w:r>
            <w:proofErr w:type="gramStart"/>
            <w:r w:rsidRPr="004040C4">
              <w:rPr>
                <w:sz w:val="20"/>
                <w:szCs w:val="20"/>
              </w:rPr>
              <w:t>. . . .</w:t>
            </w:r>
            <w:proofErr w:type="gramEnd"/>
          </w:p>
          <w:p w14:paraId="32686CDA" w14:textId="77777777" w:rsidR="00DB6AE9" w:rsidRPr="004040C4" w:rsidRDefault="00DB6AE9" w:rsidP="004040C4">
            <w:pPr>
              <w:spacing w:after="120"/>
              <w:rPr>
                <w:i/>
                <w:iCs/>
                <w:sz w:val="20"/>
                <w:szCs w:val="20"/>
              </w:rPr>
            </w:pPr>
            <w:r w:rsidRPr="004040C4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40C4">
              <w:rPr>
                <w:i/>
                <w:iCs/>
                <w:sz w:val="20"/>
                <w:szCs w:val="20"/>
              </w:rPr>
              <w:t>date</w:t>
            </w:r>
            <w:proofErr w:type="gramEnd"/>
            <w:r w:rsidRPr="004040C4">
              <w:rPr>
                <w:i/>
                <w:iCs/>
                <w:sz w:val="20"/>
                <w:szCs w:val="20"/>
              </w:rPr>
              <w:t xml:space="preserve"> et signature)</w:t>
            </w:r>
          </w:p>
          <w:p w14:paraId="6B24B6B1" w14:textId="77777777" w:rsidR="00DB6AE9" w:rsidRPr="004040C4" w:rsidRDefault="00DB6AE9" w:rsidP="004040C4">
            <w:pPr>
              <w:spacing w:after="120"/>
              <w:rPr>
                <w:sz w:val="20"/>
                <w:szCs w:val="20"/>
              </w:rPr>
            </w:pPr>
          </w:p>
        </w:tc>
      </w:tr>
    </w:tbl>
    <w:p w14:paraId="58F5AD07" w14:textId="5D39FC81" w:rsidR="005C7E1E" w:rsidRDefault="005C7E1E" w:rsidP="00A61C21">
      <w:pPr>
        <w:rPr>
          <w:sz w:val="18"/>
          <w:szCs w:val="18"/>
        </w:rPr>
      </w:pPr>
    </w:p>
    <w:p w14:paraId="1498C6EB" w14:textId="73FF8C9C" w:rsidR="0007594B" w:rsidRDefault="0007594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DC23250" w14:textId="77777777" w:rsidR="0007594B" w:rsidRDefault="0007594B" w:rsidP="00A61C21">
      <w:pPr>
        <w:rPr>
          <w:sz w:val="18"/>
          <w:szCs w:val="18"/>
        </w:rPr>
      </w:pPr>
    </w:p>
    <w:p w14:paraId="5BFFAA27" w14:textId="768675C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i/>
          <w:iCs/>
          <w:sz w:val="20"/>
          <w:szCs w:val="20"/>
        </w:rPr>
      </w:pPr>
      <w:r w:rsidRPr="005A78CD">
        <w:rPr>
          <w:i/>
          <w:iCs/>
          <w:sz w:val="20"/>
          <w:szCs w:val="20"/>
          <w:u w:val="single"/>
        </w:rPr>
        <w:t>Schéma à réaliser</w:t>
      </w:r>
      <w:r w:rsidRPr="005A78CD">
        <w:rPr>
          <w:i/>
          <w:iCs/>
          <w:sz w:val="20"/>
          <w:szCs w:val="20"/>
        </w:rPr>
        <w:t> : ensemble de la propriété (terrain – rues – maisons – bâtiments)</w:t>
      </w:r>
    </w:p>
    <w:p w14:paraId="2D0C48CC" w14:textId="57310A8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i/>
          <w:iCs/>
          <w:sz w:val="21"/>
          <w:szCs w:val="21"/>
        </w:rPr>
      </w:pPr>
      <w:r w:rsidRPr="005A78CD">
        <w:rPr>
          <w:i/>
          <w:iCs/>
          <w:sz w:val="20"/>
          <w:szCs w:val="20"/>
        </w:rPr>
        <w:t xml:space="preserve">Précisez l’emplacement des réseaux (élec – gaz – tél – eau – assainissement) ou obstacles susceptibles d’être croisés ou évités par le tracé du projet) - </w:t>
      </w:r>
      <w:r w:rsidRPr="005A78CD">
        <w:rPr>
          <w:i/>
          <w:iCs/>
          <w:sz w:val="21"/>
          <w:szCs w:val="21"/>
        </w:rPr>
        <w:t>Possibilité de joindre des photos</w:t>
      </w:r>
    </w:p>
    <w:p w14:paraId="4B51978B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42F9CBF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19CF86C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DF30113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E7D3ECC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5DEF817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5E07E6B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05EB692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C8EE7DC" w14:textId="0F6EA1B6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23E7878" w14:textId="51A053A8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EB6397D" w14:textId="7FC821A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BBF5104" w14:textId="3593E863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646E0F4" w14:textId="6830B2F3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F4E0AF7" w14:textId="600774C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917E856" w14:textId="4538F040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465AC41" w14:textId="3B8E0DC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3B2A4A4" w14:textId="0763074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D1A6D74" w14:textId="79E5EC5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4A94A96" w14:textId="6D9F02C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83A8588" w14:textId="482161FC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3B8E780" w14:textId="2795E30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C327E79" w14:textId="782AAB0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7EFA819" w14:textId="6010936F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6F4E6AF" w14:textId="2C42ADDA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5145BCA" w14:textId="491214D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5B59E38" w14:textId="3383B3B2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5E9175F9" w14:textId="0D67C826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176027D" w14:textId="074A6774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C6F9226" w14:textId="6F46A0CE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0393F959" w14:textId="5ED17E35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25E39DE8" w14:textId="282DA14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990EC05" w14:textId="47BB63BE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7AEE4776" w14:textId="22387919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6B8A780A" w14:textId="3A2C0E2C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7286F3F" w14:textId="7540A5B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C234C67" w14:textId="0136F84B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34E005CD" w14:textId="114B57ED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278E4E5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1161E7A0" w14:textId="77777777" w:rsidR="0007594B" w:rsidRPr="005A78CD" w:rsidRDefault="0007594B" w:rsidP="00075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sz w:val="21"/>
          <w:szCs w:val="21"/>
        </w:rPr>
      </w:pPr>
    </w:p>
    <w:p w14:paraId="4AB77461" w14:textId="77777777" w:rsidR="0007594B" w:rsidRPr="005A78CD" w:rsidRDefault="0007594B" w:rsidP="00A61C21">
      <w:pPr>
        <w:rPr>
          <w:sz w:val="18"/>
          <w:szCs w:val="18"/>
        </w:rPr>
      </w:pPr>
    </w:p>
    <w:sectPr w:rsidR="0007594B" w:rsidRPr="005A78CD" w:rsidSect="00ED7AAE">
      <w:pgSz w:w="11905" w:h="16837" w:code="9"/>
      <w:pgMar w:top="425" w:right="1077" w:bottom="170" w:left="1077" w:header="1440" w:footer="144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36"/>
    <w:rsid w:val="00025959"/>
    <w:rsid w:val="0003116F"/>
    <w:rsid w:val="0007594B"/>
    <w:rsid w:val="00101D5E"/>
    <w:rsid w:val="001321CC"/>
    <w:rsid w:val="00163D72"/>
    <w:rsid w:val="00175DB7"/>
    <w:rsid w:val="001A054D"/>
    <w:rsid w:val="001C0F57"/>
    <w:rsid w:val="001D0DE2"/>
    <w:rsid w:val="001D2B09"/>
    <w:rsid w:val="00201416"/>
    <w:rsid w:val="00246A36"/>
    <w:rsid w:val="002B367C"/>
    <w:rsid w:val="002C7FFE"/>
    <w:rsid w:val="0032783F"/>
    <w:rsid w:val="00336941"/>
    <w:rsid w:val="0038561E"/>
    <w:rsid w:val="004040C4"/>
    <w:rsid w:val="00445BBA"/>
    <w:rsid w:val="00463AED"/>
    <w:rsid w:val="005A78CD"/>
    <w:rsid w:val="005C7E1E"/>
    <w:rsid w:val="005F305B"/>
    <w:rsid w:val="00616150"/>
    <w:rsid w:val="00623897"/>
    <w:rsid w:val="006611F0"/>
    <w:rsid w:val="006739B8"/>
    <w:rsid w:val="006B628C"/>
    <w:rsid w:val="006C218E"/>
    <w:rsid w:val="006E7825"/>
    <w:rsid w:val="0072008C"/>
    <w:rsid w:val="00720431"/>
    <w:rsid w:val="00753C50"/>
    <w:rsid w:val="007A412F"/>
    <w:rsid w:val="007C3E43"/>
    <w:rsid w:val="00837ED8"/>
    <w:rsid w:val="008538CB"/>
    <w:rsid w:val="00857CEE"/>
    <w:rsid w:val="009145EF"/>
    <w:rsid w:val="00960A2D"/>
    <w:rsid w:val="00A43E13"/>
    <w:rsid w:val="00A61C21"/>
    <w:rsid w:val="00AD2646"/>
    <w:rsid w:val="00B96598"/>
    <w:rsid w:val="00BC47E5"/>
    <w:rsid w:val="00BF513E"/>
    <w:rsid w:val="00C10307"/>
    <w:rsid w:val="00C35D28"/>
    <w:rsid w:val="00C823D3"/>
    <w:rsid w:val="00DB66D5"/>
    <w:rsid w:val="00DB6AE9"/>
    <w:rsid w:val="00DC25D6"/>
    <w:rsid w:val="00DE3628"/>
    <w:rsid w:val="00DF7E0D"/>
    <w:rsid w:val="00ED7AAE"/>
    <w:rsid w:val="00F26A4C"/>
    <w:rsid w:val="00F627AF"/>
    <w:rsid w:val="00F8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73B5B"/>
  <w15:chartTrackingRefBased/>
  <w15:docId w15:val="{4F9C54D7-68DE-4795-8F3A-59702FF8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6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8455C"/>
    <w:pPr>
      <w:spacing w:after="220" w:line="220" w:lineRule="atLeast"/>
      <w:ind w:firstLine="72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F8455C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rsid w:val="00A61C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A61C21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aep.comava@orang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s://www.stgs.fr/images/logo.pn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U34072 CONTY</cp:lastModifiedBy>
  <cp:revision>2</cp:revision>
  <cp:lastPrinted>2021-04-21T08:39:00Z</cp:lastPrinted>
  <dcterms:created xsi:type="dcterms:W3CDTF">2025-05-26T15:38:00Z</dcterms:created>
  <dcterms:modified xsi:type="dcterms:W3CDTF">2025-05-26T15:38:00Z</dcterms:modified>
</cp:coreProperties>
</file>