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5AABA" w14:textId="0BB64051" w:rsidR="003F0D92" w:rsidRDefault="00F301E7" w:rsidP="00F301E7">
      <w:pPr>
        <w:jc w:val="right"/>
      </w:pPr>
      <w:proofErr w:type="gramStart"/>
      <w:r w:rsidRPr="00461F56">
        <w:rPr>
          <w:rFonts w:ascii="Tahoma" w:hAnsi="Tahoma" w:cs="Tahoma"/>
          <w:bCs/>
        </w:rPr>
        <w:t>Dossier</w:t>
      </w:r>
      <w:r w:rsidRPr="00461F56">
        <w:rPr>
          <w:rFonts w:ascii="Tahoma" w:hAnsi="Tahoma" w:cs="Tahoma"/>
          <w:b/>
        </w:rPr>
        <w:t xml:space="preserve">  </w:t>
      </w:r>
      <w:r w:rsidR="005D1CBC">
        <w:rPr>
          <w:rFonts w:ascii="Tahoma" w:hAnsi="Tahoma" w:cs="Tahoma"/>
          <w:bCs/>
        </w:rPr>
        <w:t>936</w:t>
      </w:r>
      <w:proofErr w:type="gramEnd"/>
      <w:r w:rsidR="00206CEB">
        <w:rPr>
          <w:rFonts w:ascii="Tahoma" w:hAnsi="Tahoma" w:cs="Tahoma"/>
          <w:bCs/>
        </w:rPr>
        <w:t>-0</w:t>
      </w:r>
      <w:r w:rsidR="005D1CBC">
        <w:rPr>
          <w:rFonts w:ascii="Tahoma" w:hAnsi="Tahoma" w:cs="Tahoma"/>
          <w:bCs/>
        </w:rPr>
        <w:t>3</w:t>
      </w:r>
      <w:r w:rsidRPr="00461F56">
        <w:rPr>
          <w:rFonts w:ascii="Tahoma" w:hAnsi="Tahoma" w:cs="Tahoma"/>
          <w:b/>
        </w:rPr>
        <w:t xml:space="preserve">    </w:t>
      </w:r>
    </w:p>
    <w:tbl>
      <w:tblPr>
        <w:tblW w:w="10562" w:type="dxa"/>
        <w:tblInd w:w="-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62"/>
      </w:tblGrid>
      <w:tr w:rsidR="00F301E7" w:rsidRPr="00461F56" w14:paraId="41DF4B20" w14:textId="77777777" w:rsidTr="00886684">
        <w:trPr>
          <w:trHeight w:val="884"/>
        </w:trPr>
        <w:tc>
          <w:tcPr>
            <w:tcW w:w="10562" w:type="dxa"/>
            <w:tcBorders>
              <w:bottom w:val="single" w:sz="4" w:space="0" w:color="auto"/>
            </w:tcBorders>
          </w:tcPr>
          <w:p w14:paraId="653BCAC8" w14:textId="77777777" w:rsidR="00F301E7" w:rsidRPr="00BD379A" w:rsidRDefault="00F301E7" w:rsidP="007E7F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120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F301E7">
              <w:rPr>
                <w:rFonts w:ascii="Tahoma" w:hAnsi="Tahoma" w:cs="Tahoma"/>
                <w:b/>
                <w:sz w:val="28"/>
                <w:szCs w:val="24"/>
              </w:rPr>
              <w:t>AVIS D’APPEL PUBLIC A LA CONCURRENCE</w:t>
            </w:r>
            <w:r w:rsidR="00886684">
              <w:rPr>
                <w:rFonts w:ascii="Tahoma" w:hAnsi="Tahoma" w:cs="Tahoma"/>
                <w:b/>
                <w:sz w:val="28"/>
                <w:szCs w:val="24"/>
              </w:rPr>
              <w:t xml:space="preserve"> </w:t>
            </w:r>
            <w:r w:rsidR="007E7FA8">
              <w:rPr>
                <w:rFonts w:ascii="Tahoma" w:hAnsi="Tahoma" w:cs="Tahoma"/>
                <w:b/>
                <w:sz w:val="28"/>
                <w:szCs w:val="24"/>
              </w:rPr>
              <w:t>(AAPC)</w:t>
            </w:r>
          </w:p>
        </w:tc>
      </w:tr>
      <w:tr w:rsidR="003F0D92" w:rsidRPr="00461F56" w14:paraId="1D401752" w14:textId="77777777" w:rsidTr="00886684">
        <w:trPr>
          <w:trHeight w:val="753"/>
        </w:trPr>
        <w:tc>
          <w:tcPr>
            <w:tcW w:w="10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51D6C1" w14:textId="77777777" w:rsidR="003F0D92" w:rsidRDefault="003F0D92" w:rsidP="00B074F0">
            <w:pPr>
              <w:spacing w:before="120" w:after="120"/>
              <w:ind w:left="425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BD379A">
              <w:rPr>
                <w:rFonts w:ascii="Tahoma" w:hAnsi="Tahoma" w:cs="Tahoma"/>
                <w:b/>
                <w:sz w:val="24"/>
                <w:szCs w:val="24"/>
              </w:rPr>
              <w:t>PROCEDURE ADAPTEE</w:t>
            </w:r>
          </w:p>
          <w:p w14:paraId="14A87292" w14:textId="77777777" w:rsidR="003F0D92" w:rsidRPr="00BD379A" w:rsidRDefault="00EB2041" w:rsidP="001341A0">
            <w:pPr>
              <w:spacing w:after="120"/>
              <w:ind w:left="427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bookmarkStart w:id="0" w:name="_Hlk4053162"/>
            <w:r w:rsidRPr="00206CEB">
              <w:rPr>
                <w:rFonts w:ascii="Tahoma" w:hAnsi="Tahoma" w:cs="Tahoma"/>
                <w:szCs w:val="24"/>
              </w:rPr>
              <w:t>(A</w:t>
            </w:r>
            <w:r w:rsidR="000530F0" w:rsidRPr="00206CEB">
              <w:rPr>
                <w:rFonts w:ascii="Tahoma" w:hAnsi="Tahoma" w:cs="Tahoma"/>
                <w:szCs w:val="24"/>
              </w:rPr>
              <w:t>rticl</w:t>
            </w:r>
            <w:r w:rsidR="001341A0" w:rsidRPr="00206CEB">
              <w:rPr>
                <w:rFonts w:ascii="Tahoma" w:hAnsi="Tahoma" w:cs="Tahoma"/>
                <w:szCs w:val="24"/>
              </w:rPr>
              <w:t>e</w:t>
            </w:r>
            <w:r w:rsidRPr="00206CEB">
              <w:rPr>
                <w:rFonts w:ascii="Tahoma" w:hAnsi="Tahoma" w:cs="Tahoma"/>
                <w:szCs w:val="24"/>
              </w:rPr>
              <w:t>s R2123-1</w:t>
            </w:r>
            <w:r w:rsidRPr="00206CEB">
              <w:rPr>
                <w:rFonts w:ascii="Tahoma" w:hAnsi="Tahoma" w:cs="Tahoma"/>
                <w:szCs w:val="24"/>
                <w:vertAlign w:val="superscript"/>
              </w:rPr>
              <w:t>1°</w:t>
            </w:r>
            <w:r w:rsidRPr="00206CEB">
              <w:rPr>
                <w:rFonts w:ascii="Tahoma" w:hAnsi="Tahoma" w:cs="Tahoma"/>
                <w:szCs w:val="24"/>
              </w:rPr>
              <w:t xml:space="preserve"> + 4 +5 et R2131-12 du Code de la Commande Publique)</w:t>
            </w:r>
            <w:bookmarkEnd w:id="0"/>
          </w:p>
        </w:tc>
      </w:tr>
      <w:tr w:rsidR="001D2E5E" w:rsidRPr="001D2E5E" w14:paraId="72FF5FC7" w14:textId="77777777" w:rsidTr="001D2E5E">
        <w:trPr>
          <w:trHeight w:val="132"/>
        </w:trPr>
        <w:tc>
          <w:tcPr>
            <w:tcW w:w="10562" w:type="dxa"/>
            <w:tcBorders>
              <w:top w:val="single" w:sz="4" w:space="0" w:color="auto"/>
              <w:bottom w:val="single" w:sz="4" w:space="0" w:color="auto"/>
            </w:tcBorders>
          </w:tcPr>
          <w:p w14:paraId="14469644" w14:textId="77777777" w:rsidR="001D2E5E" w:rsidRPr="001D2E5E" w:rsidRDefault="001D2E5E" w:rsidP="001D2E5E">
            <w:pPr>
              <w:ind w:left="425"/>
              <w:rPr>
                <w:rFonts w:ascii="Tahoma" w:hAnsi="Tahoma" w:cs="Tahoma"/>
                <w:b/>
                <w:color w:val="FF0000"/>
                <w:sz w:val="12"/>
              </w:rPr>
            </w:pPr>
          </w:p>
        </w:tc>
      </w:tr>
      <w:tr w:rsidR="001D2E5E" w:rsidRPr="001D2E5E" w14:paraId="3C065574" w14:textId="77777777" w:rsidTr="001D2E5E">
        <w:trPr>
          <w:trHeight w:val="132"/>
        </w:trPr>
        <w:tc>
          <w:tcPr>
            <w:tcW w:w="10562" w:type="dxa"/>
            <w:tcBorders>
              <w:top w:val="single" w:sz="4" w:space="0" w:color="auto"/>
              <w:bottom w:val="single" w:sz="4" w:space="0" w:color="auto"/>
            </w:tcBorders>
          </w:tcPr>
          <w:p w14:paraId="3B18A889" w14:textId="77777777" w:rsidR="001D2E5E" w:rsidRPr="001D2E5E" w:rsidRDefault="001D2E5E" w:rsidP="0061779C">
            <w:pPr>
              <w:ind w:left="425"/>
              <w:rPr>
                <w:rFonts w:ascii="Tahoma" w:hAnsi="Tahoma" w:cs="Tahoma"/>
                <w:b/>
                <w:color w:val="FF0000"/>
                <w:sz w:val="12"/>
              </w:rPr>
            </w:pPr>
          </w:p>
        </w:tc>
      </w:tr>
      <w:tr w:rsidR="00F301E7" w:rsidRPr="00461F56" w14:paraId="2A3C5FC5" w14:textId="77777777" w:rsidTr="00206CEB">
        <w:trPr>
          <w:trHeight w:val="475"/>
        </w:trPr>
        <w:tc>
          <w:tcPr>
            <w:tcW w:w="10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091A22" w14:textId="7A15D130" w:rsidR="00F301E7" w:rsidRDefault="00F301E7" w:rsidP="00187FAF">
            <w:pPr>
              <w:spacing w:before="40" w:after="40"/>
              <w:ind w:left="1701" w:hanging="1204"/>
              <w:jc w:val="center"/>
              <w:rPr>
                <w:rFonts w:ascii="Tahoma" w:hAnsi="Tahoma" w:cs="Tahoma"/>
                <w:b/>
                <w:vanish/>
                <w:color w:val="FF0000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Journal d’annonce</w:t>
            </w:r>
            <w:r w:rsidR="000D345A">
              <w:rPr>
                <w:rFonts w:ascii="Tahoma" w:hAnsi="Tahoma" w:cs="Tahoma"/>
                <w:b/>
                <w:sz w:val="24"/>
                <w:szCs w:val="24"/>
              </w:rPr>
              <w:t>s</w:t>
            </w:r>
            <w:r>
              <w:rPr>
                <w:rFonts w:ascii="Tahoma" w:hAnsi="Tahoma" w:cs="Tahoma"/>
                <w:b/>
                <w:sz w:val="24"/>
                <w:szCs w:val="24"/>
              </w:rPr>
              <w:t xml:space="preserve"> légale</w:t>
            </w:r>
            <w:r w:rsidR="000D345A">
              <w:rPr>
                <w:rFonts w:ascii="Tahoma" w:hAnsi="Tahoma" w:cs="Tahoma"/>
                <w:b/>
                <w:sz w:val="24"/>
                <w:szCs w:val="24"/>
              </w:rPr>
              <w:t>s</w:t>
            </w:r>
            <w:r w:rsidR="001D2E5E">
              <w:rPr>
                <w:rFonts w:ascii="Tahoma" w:hAnsi="Tahoma" w:cs="Tahoma"/>
                <w:b/>
                <w:sz w:val="24"/>
                <w:szCs w:val="24"/>
              </w:rPr>
              <w:t xml:space="preserve"> (JAL)</w:t>
            </w:r>
          </w:p>
        </w:tc>
      </w:tr>
      <w:tr w:rsidR="003F0D92" w:rsidRPr="00461F56" w14:paraId="608BFCCC" w14:textId="77777777" w:rsidTr="00206CEB">
        <w:trPr>
          <w:trHeight w:val="435"/>
        </w:trPr>
        <w:tc>
          <w:tcPr>
            <w:tcW w:w="10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2E51A" w14:textId="77777777" w:rsidR="003F0D92" w:rsidRPr="00EB2041" w:rsidRDefault="003F0D92" w:rsidP="00EB2041">
            <w:pPr>
              <w:pStyle w:val="Paragraphedeliste"/>
              <w:numPr>
                <w:ilvl w:val="2"/>
                <w:numId w:val="5"/>
              </w:numPr>
              <w:spacing w:before="40" w:after="40"/>
              <w:rPr>
                <w:rFonts w:ascii="Tahoma" w:hAnsi="Tahoma" w:cs="Tahoma"/>
                <w:b/>
                <w:bCs/>
              </w:rPr>
            </w:pPr>
            <w:r w:rsidRPr="00EB2041">
              <w:rPr>
                <w:rFonts w:ascii="Tahoma" w:hAnsi="Tahoma" w:cs="Tahoma"/>
                <w:b/>
              </w:rPr>
              <w:t xml:space="preserve">Les Affiches de Grenoble : </w:t>
            </w:r>
            <w:r w:rsidRPr="00EB2041">
              <w:rPr>
                <w:rFonts w:ascii="Tahoma" w:hAnsi="Tahoma" w:cs="Tahoma"/>
                <w:b/>
                <w:bCs/>
              </w:rPr>
              <w:t>legales@affiches.fr</w:t>
            </w:r>
          </w:p>
        </w:tc>
      </w:tr>
    </w:tbl>
    <w:p w14:paraId="54D414C1" w14:textId="77777777" w:rsidR="002E0F79" w:rsidRPr="00784ED7" w:rsidRDefault="00BD379A" w:rsidP="009A26D4">
      <w:pPr>
        <w:pStyle w:val="Titre1"/>
      </w:pPr>
      <w:r w:rsidRPr="00784ED7">
        <w:t>Acheteur</w:t>
      </w:r>
    </w:p>
    <w:tbl>
      <w:tblPr>
        <w:tblW w:w="942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7938"/>
      </w:tblGrid>
      <w:tr w:rsidR="005D1CBC" w:rsidRPr="00461F56" w14:paraId="3B4D5C26" w14:textId="77777777" w:rsidTr="005D1CBC">
        <w:trPr>
          <w:trHeight w:val="271"/>
        </w:trPr>
        <w:tc>
          <w:tcPr>
            <w:tcW w:w="1488" w:type="dxa"/>
          </w:tcPr>
          <w:p w14:paraId="672D1E08" w14:textId="77777777" w:rsidR="005D1CBC" w:rsidRPr="00461F56" w:rsidRDefault="005D1CBC" w:rsidP="005D1CBC">
            <w:pPr>
              <w:spacing w:before="40" w:after="20"/>
              <w:rPr>
                <w:rFonts w:ascii="Tahoma" w:hAnsi="Tahoma" w:cs="Tahoma"/>
              </w:rPr>
            </w:pPr>
          </w:p>
        </w:tc>
        <w:tc>
          <w:tcPr>
            <w:tcW w:w="7938" w:type="dxa"/>
          </w:tcPr>
          <w:p w14:paraId="4C29BE8A" w14:textId="0A8A5E1D" w:rsidR="005D1CBC" w:rsidRDefault="005D1CBC" w:rsidP="005D1CBC">
            <w:pPr>
              <w:spacing w:before="40" w:after="20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Commune de LA MORTE</w:t>
            </w:r>
          </w:p>
        </w:tc>
      </w:tr>
      <w:tr w:rsidR="005D1CBC" w:rsidRPr="00461F56" w14:paraId="784366D1" w14:textId="77777777" w:rsidTr="005D1CBC">
        <w:tc>
          <w:tcPr>
            <w:tcW w:w="1488" w:type="dxa"/>
          </w:tcPr>
          <w:p w14:paraId="21D503B6" w14:textId="77777777" w:rsidR="005D1CBC" w:rsidRPr="00461F56" w:rsidRDefault="005D1CBC" w:rsidP="005D1CBC">
            <w:pPr>
              <w:spacing w:before="40" w:after="20"/>
              <w:rPr>
                <w:rFonts w:ascii="Tahoma" w:hAnsi="Tahoma" w:cs="Tahoma"/>
              </w:rPr>
            </w:pPr>
          </w:p>
        </w:tc>
        <w:tc>
          <w:tcPr>
            <w:tcW w:w="7938" w:type="dxa"/>
          </w:tcPr>
          <w:p w14:paraId="53E8D36D" w14:textId="79494809" w:rsidR="005D1CBC" w:rsidRPr="00461F56" w:rsidRDefault="005D1CBC" w:rsidP="005D1CBC">
            <w:pPr>
              <w:spacing w:before="40" w:after="20"/>
              <w:rPr>
                <w:rFonts w:ascii="Tahoma" w:hAnsi="Tahoma" w:cs="Tahoma"/>
                <w:bCs/>
              </w:rPr>
            </w:pPr>
            <w:r w:rsidRPr="00461F56">
              <w:rPr>
                <w:rFonts w:ascii="Tahoma" w:hAnsi="Tahoma" w:cs="Tahoma"/>
                <w:bCs/>
              </w:rPr>
              <w:t>M</w:t>
            </w:r>
            <w:r>
              <w:rPr>
                <w:rFonts w:ascii="Tahoma" w:hAnsi="Tahoma" w:cs="Tahoma"/>
                <w:bCs/>
              </w:rPr>
              <w:t>onsieur</w:t>
            </w:r>
            <w:r w:rsidRPr="00461F56">
              <w:rPr>
                <w:rFonts w:ascii="Tahoma" w:hAnsi="Tahoma" w:cs="Tahoma"/>
                <w:bCs/>
              </w:rPr>
              <w:t xml:space="preserve"> le Maire</w:t>
            </w:r>
            <w:r>
              <w:rPr>
                <w:rFonts w:ascii="Tahoma" w:hAnsi="Tahoma" w:cs="Tahoma"/>
                <w:bCs/>
              </w:rPr>
              <w:t>, Raymond MASLO</w:t>
            </w:r>
          </w:p>
        </w:tc>
      </w:tr>
      <w:tr w:rsidR="005D1CBC" w:rsidRPr="00461F56" w14:paraId="54DB5891" w14:textId="77777777" w:rsidTr="005D1CBC">
        <w:tc>
          <w:tcPr>
            <w:tcW w:w="1488" w:type="dxa"/>
          </w:tcPr>
          <w:p w14:paraId="4CCC6A78" w14:textId="77777777" w:rsidR="005D1CBC" w:rsidRPr="00461F56" w:rsidRDefault="005D1CBC" w:rsidP="005D1CBC">
            <w:pPr>
              <w:spacing w:before="40" w:after="20"/>
              <w:rPr>
                <w:rFonts w:ascii="Tahoma" w:hAnsi="Tahoma" w:cs="Tahoma"/>
              </w:rPr>
            </w:pPr>
            <w:r w:rsidRPr="00461F56">
              <w:rPr>
                <w:rFonts w:ascii="Tahoma" w:hAnsi="Tahoma" w:cs="Tahoma"/>
                <w:i/>
              </w:rPr>
              <w:t>Adresse :</w:t>
            </w:r>
          </w:p>
        </w:tc>
        <w:tc>
          <w:tcPr>
            <w:tcW w:w="7938" w:type="dxa"/>
          </w:tcPr>
          <w:p w14:paraId="7C579794" w14:textId="0B5D88BE" w:rsidR="005D1CBC" w:rsidRDefault="005D1CBC" w:rsidP="005D1CBC">
            <w:pPr>
              <w:spacing w:before="40" w:after="2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Place de la Mairie – 38 350 LA MORTE</w:t>
            </w:r>
          </w:p>
        </w:tc>
      </w:tr>
      <w:tr w:rsidR="005D1CBC" w:rsidRPr="00461F56" w14:paraId="5258182A" w14:textId="77777777" w:rsidTr="005D1CBC">
        <w:tc>
          <w:tcPr>
            <w:tcW w:w="1488" w:type="dxa"/>
          </w:tcPr>
          <w:p w14:paraId="7DE18A1D" w14:textId="77777777" w:rsidR="005D1CBC" w:rsidRPr="00461F56" w:rsidRDefault="005D1CBC" w:rsidP="005D1CBC">
            <w:pPr>
              <w:spacing w:before="40" w:after="20"/>
              <w:rPr>
                <w:rFonts w:ascii="Tahoma" w:hAnsi="Tahoma" w:cs="Tahoma"/>
                <w:i/>
              </w:rPr>
            </w:pPr>
            <w:r w:rsidRPr="00461F56">
              <w:rPr>
                <w:rFonts w:ascii="Tahoma" w:hAnsi="Tahoma" w:cs="Tahoma"/>
                <w:i/>
              </w:rPr>
              <w:t>Téléphone :</w:t>
            </w:r>
          </w:p>
        </w:tc>
        <w:tc>
          <w:tcPr>
            <w:tcW w:w="7938" w:type="dxa"/>
          </w:tcPr>
          <w:p w14:paraId="25E1CD15" w14:textId="1E53A416" w:rsidR="005D1CBC" w:rsidRDefault="005D1CBC" w:rsidP="005D1CBC">
            <w:pPr>
              <w:spacing w:before="40" w:after="20"/>
              <w:rPr>
                <w:rFonts w:ascii="Tahoma" w:hAnsi="Tahoma" w:cs="Tahoma"/>
              </w:rPr>
            </w:pPr>
            <w:r w:rsidRPr="001835FB">
              <w:rPr>
                <w:rFonts w:ascii="Tahoma" w:hAnsi="Tahoma" w:cs="Tahoma"/>
              </w:rPr>
              <w:t xml:space="preserve">04 76 </w:t>
            </w:r>
            <w:r>
              <w:rPr>
                <w:rFonts w:ascii="Tahoma" w:hAnsi="Tahoma" w:cs="Tahoma"/>
              </w:rPr>
              <w:t>72</w:t>
            </w:r>
            <w:r w:rsidRPr="001835F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18</w:t>
            </w:r>
            <w:r w:rsidRPr="001835F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73</w:t>
            </w:r>
          </w:p>
        </w:tc>
      </w:tr>
      <w:tr w:rsidR="005D1CBC" w:rsidRPr="00461F56" w14:paraId="09E43E9C" w14:textId="77777777" w:rsidTr="005D1CBC">
        <w:trPr>
          <w:trHeight w:val="379"/>
        </w:trPr>
        <w:tc>
          <w:tcPr>
            <w:tcW w:w="1488" w:type="dxa"/>
          </w:tcPr>
          <w:p w14:paraId="18A3D36F" w14:textId="77777777" w:rsidR="005D1CBC" w:rsidRPr="00461F56" w:rsidRDefault="005D1CBC" w:rsidP="005D1CBC">
            <w:pPr>
              <w:spacing w:before="40" w:after="20"/>
              <w:rPr>
                <w:rFonts w:ascii="Tahoma" w:hAnsi="Tahoma" w:cs="Tahoma"/>
                <w:i/>
              </w:rPr>
            </w:pPr>
            <w:proofErr w:type="spellStart"/>
            <w:proofErr w:type="gramStart"/>
            <w:r w:rsidRPr="00461F56">
              <w:rPr>
                <w:rFonts w:ascii="Tahoma" w:hAnsi="Tahoma" w:cs="Tahoma"/>
                <w:i/>
              </w:rPr>
              <w:t>E.mail</w:t>
            </w:r>
            <w:proofErr w:type="spellEnd"/>
            <w:proofErr w:type="gramEnd"/>
            <w:r w:rsidRPr="00461F56">
              <w:rPr>
                <w:rFonts w:ascii="Tahoma" w:hAnsi="Tahoma" w:cs="Tahoma"/>
                <w:i/>
              </w:rPr>
              <w:t xml:space="preserve"> :</w:t>
            </w:r>
          </w:p>
        </w:tc>
        <w:tc>
          <w:tcPr>
            <w:tcW w:w="7938" w:type="dxa"/>
          </w:tcPr>
          <w:p w14:paraId="312FB606" w14:textId="09CAA947" w:rsidR="005D1CBC" w:rsidRDefault="005D1CBC" w:rsidP="005D1CBC">
            <w:pPr>
              <w:spacing w:before="40" w:after="20"/>
              <w:rPr>
                <w:rFonts w:ascii="Tahoma" w:hAnsi="Tahoma" w:cs="Tahoma"/>
              </w:rPr>
            </w:pPr>
            <w:hyperlink r:id="rId8" w:history="1">
              <w:r w:rsidRPr="005A100C">
                <w:rPr>
                  <w:rStyle w:val="Lienhypertexte"/>
                  <w:rFonts w:ascii="Tahoma" w:hAnsi="Tahoma" w:cs="Tahoma"/>
                </w:rPr>
                <w:t>mairie@mairielamorte.fr</w:t>
              </w:r>
            </w:hyperlink>
            <w:r>
              <w:rPr>
                <w:rFonts w:ascii="Tahoma" w:hAnsi="Tahoma" w:cs="Tahoma"/>
              </w:rPr>
              <w:t xml:space="preserve"> </w:t>
            </w:r>
          </w:p>
        </w:tc>
      </w:tr>
    </w:tbl>
    <w:p w14:paraId="1442AAEF" w14:textId="734F65A2" w:rsidR="007D43BE" w:rsidRPr="00461F56" w:rsidRDefault="00B074F0" w:rsidP="00C77F5F">
      <w:pPr>
        <w:spacing w:before="240" w:after="240"/>
        <w:rPr>
          <w:rFonts w:ascii="Tahoma" w:hAnsi="Tahoma" w:cs="Tahoma"/>
        </w:rPr>
      </w:pPr>
      <w:r w:rsidRPr="00B074F0">
        <w:rPr>
          <w:rFonts w:ascii="Tahoma" w:hAnsi="Tahoma" w:cs="Tahoma"/>
        </w:rPr>
        <w:t xml:space="preserve">L’acheteur intervient en tant que Pouvoir Adjudicateur </w:t>
      </w:r>
    </w:p>
    <w:p w14:paraId="5CA45882" w14:textId="370B6AF4" w:rsidR="002E0F79" w:rsidRPr="00461F56" w:rsidRDefault="002E0F79" w:rsidP="009A26D4">
      <w:pPr>
        <w:pStyle w:val="Titre1"/>
      </w:pPr>
      <w:r w:rsidRPr="00461F56">
        <w:t>Procédure de passation</w:t>
      </w:r>
    </w:p>
    <w:p w14:paraId="27E44A38" w14:textId="77777777" w:rsidR="00EB2041" w:rsidRPr="007F0F72" w:rsidRDefault="00B074F0" w:rsidP="007F0F72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7F0F72">
        <w:rPr>
          <w:rFonts w:ascii="Tahoma" w:hAnsi="Tahoma" w:cs="Tahoma"/>
          <w:noProof/>
        </w:rPr>
        <w:t>Procédure adaptée</w:t>
      </w:r>
      <w:r w:rsidR="00EB2041" w:rsidRPr="007F0F72">
        <w:rPr>
          <w:rFonts w:ascii="Tahoma" w:hAnsi="Tahoma" w:cs="Tahoma"/>
          <w:noProof/>
        </w:rPr>
        <w:t xml:space="preserve"> </w:t>
      </w:r>
      <w:bookmarkStart w:id="1" w:name="_Hlk4053510"/>
      <w:r w:rsidR="00EB2041" w:rsidRPr="007F0F72">
        <w:rPr>
          <w:rFonts w:ascii="Tahoma" w:hAnsi="Tahoma" w:cs="Tahoma"/>
          <w:noProof/>
        </w:rPr>
        <w:t xml:space="preserve">(Articles R2123-11° + 4 +5 et R2131-12 du Code de la Commande Publique) </w:t>
      </w:r>
      <w:bookmarkEnd w:id="1"/>
    </w:p>
    <w:p w14:paraId="63C9293D" w14:textId="77777777" w:rsidR="00C77F5F" w:rsidRDefault="00C77F5F" w:rsidP="009A26D4">
      <w:pPr>
        <w:pStyle w:val="Titre1"/>
      </w:pPr>
      <w:r>
        <w:t>Objet du marché</w:t>
      </w:r>
    </w:p>
    <w:p w14:paraId="373FEB18" w14:textId="3676717E" w:rsidR="00C77F5F" w:rsidRDefault="005D1CBC" w:rsidP="005D1CBC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5D1CBC">
        <w:rPr>
          <w:rFonts w:ascii="Tahoma" w:hAnsi="Tahoma" w:cs="Tahoma"/>
          <w:noProof/>
        </w:rPr>
        <w:t>Aménagement des abords</w:t>
      </w:r>
      <w:r>
        <w:rPr>
          <w:rFonts w:ascii="Tahoma" w:hAnsi="Tahoma" w:cs="Tahoma"/>
          <w:noProof/>
        </w:rPr>
        <w:t xml:space="preserve"> </w:t>
      </w:r>
      <w:r w:rsidRPr="005D1CBC">
        <w:rPr>
          <w:rFonts w:ascii="Tahoma" w:hAnsi="Tahoma" w:cs="Tahoma"/>
          <w:noProof/>
        </w:rPr>
        <w:t>de la mairie et de l'école</w:t>
      </w:r>
      <w:r w:rsidR="009F14A7">
        <w:rPr>
          <w:rFonts w:ascii="Tahoma" w:hAnsi="Tahoma" w:cs="Tahoma"/>
          <w:noProof/>
        </w:rPr>
        <w:t>.</w:t>
      </w:r>
    </w:p>
    <w:p w14:paraId="2B211092" w14:textId="77777777" w:rsidR="00C11B24" w:rsidRPr="00461F56" w:rsidRDefault="00C11B24" w:rsidP="009A26D4">
      <w:pPr>
        <w:pStyle w:val="Titre1"/>
      </w:pPr>
      <w:r w:rsidRPr="00461F56">
        <w:t>Calendrier d'exécution</w:t>
      </w:r>
    </w:p>
    <w:p w14:paraId="2E858915" w14:textId="777F5707" w:rsidR="00C11B24" w:rsidRPr="00461F56" w:rsidRDefault="00C11B24" w:rsidP="007F0F72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461F56">
        <w:rPr>
          <w:rFonts w:ascii="Tahoma" w:hAnsi="Tahoma" w:cs="Tahoma"/>
          <w:noProof/>
        </w:rPr>
        <w:t xml:space="preserve">Démarrage prévisionnel : </w:t>
      </w:r>
      <w:r w:rsidR="005D1CBC">
        <w:rPr>
          <w:rFonts w:ascii="Tahoma" w:hAnsi="Tahoma" w:cs="Tahoma"/>
          <w:noProof/>
        </w:rPr>
        <w:t>Juillet 2025</w:t>
      </w:r>
    </w:p>
    <w:p w14:paraId="53E8AE83" w14:textId="3A95B98C" w:rsidR="00C11B24" w:rsidRPr="00461F56" w:rsidRDefault="00C11B24" w:rsidP="007F0F72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461F56">
        <w:rPr>
          <w:rFonts w:ascii="Tahoma" w:hAnsi="Tahoma" w:cs="Tahoma"/>
          <w:noProof/>
        </w:rPr>
        <w:t xml:space="preserve">Durée prévisionnelle : </w:t>
      </w:r>
      <w:r w:rsidR="005D1CBC">
        <w:rPr>
          <w:rFonts w:ascii="Tahoma" w:hAnsi="Tahoma" w:cs="Tahoma"/>
          <w:noProof/>
        </w:rPr>
        <w:t>4</w:t>
      </w:r>
      <w:r w:rsidR="009F14A7">
        <w:rPr>
          <w:rFonts w:ascii="Tahoma" w:hAnsi="Tahoma" w:cs="Tahoma"/>
          <w:noProof/>
        </w:rPr>
        <w:t xml:space="preserve"> mois de travaux y compris phase préparatoire</w:t>
      </w:r>
    </w:p>
    <w:p w14:paraId="207BC729" w14:textId="77777777" w:rsidR="00C11B24" w:rsidRPr="00461F56" w:rsidRDefault="00697AE5" w:rsidP="009A26D4">
      <w:pPr>
        <w:pStyle w:val="Titre1"/>
      </w:pPr>
      <w:r w:rsidRPr="00461F56">
        <w:t>Allotissement</w:t>
      </w:r>
      <w:r w:rsidR="00C11B24" w:rsidRPr="00461F56">
        <w:t xml:space="preserve"> </w:t>
      </w:r>
    </w:p>
    <w:p w14:paraId="1BC70689" w14:textId="77777777" w:rsidR="00F60DF9" w:rsidRPr="00AA4DE7" w:rsidRDefault="00FC4477" w:rsidP="00AA4DE7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AA4DE7">
        <w:rPr>
          <w:rFonts w:ascii="Tahoma" w:hAnsi="Tahoma" w:cs="Tahoma"/>
          <w:noProof/>
        </w:rPr>
        <w:t>Néant (Voir règlement de la consultation)</w:t>
      </w:r>
    </w:p>
    <w:p w14:paraId="599BE660" w14:textId="04A0C0CD" w:rsidR="002E0F79" w:rsidRPr="009A26D4" w:rsidRDefault="002E0F79" w:rsidP="009A26D4">
      <w:pPr>
        <w:pStyle w:val="Titre1"/>
      </w:pPr>
      <w:r w:rsidRPr="009A26D4">
        <w:t>Caractéristiques principales</w:t>
      </w:r>
    </w:p>
    <w:p w14:paraId="2596FD1A" w14:textId="45153FFF" w:rsidR="006377DE" w:rsidRPr="006377DE" w:rsidRDefault="005D1CBC" w:rsidP="006377DE">
      <w:pPr>
        <w:pStyle w:val="Contenu"/>
        <w:numPr>
          <w:ilvl w:val="0"/>
          <w:numId w:val="5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Aménager la cour de la nouvelle école</w:t>
      </w:r>
    </w:p>
    <w:p w14:paraId="2C7882BF" w14:textId="2B237830" w:rsidR="006377DE" w:rsidRPr="006377DE" w:rsidRDefault="005D1CBC" w:rsidP="006377DE">
      <w:pPr>
        <w:pStyle w:val="Contenu"/>
        <w:numPr>
          <w:ilvl w:val="0"/>
          <w:numId w:val="5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Aménager un parvis en béton désactivé devant la nouvelle Mairie et autour du monument aux morts.</w:t>
      </w:r>
    </w:p>
    <w:p w14:paraId="263CAAFC" w14:textId="6D0F7807" w:rsidR="006377DE" w:rsidRPr="006377DE" w:rsidRDefault="0076703B" w:rsidP="006377DE">
      <w:pPr>
        <w:pStyle w:val="Contenu"/>
        <w:numPr>
          <w:ilvl w:val="0"/>
          <w:numId w:val="5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Aménager des stationnements et gérer les déplacements des transports collectifs.</w:t>
      </w:r>
    </w:p>
    <w:p w14:paraId="007857F9" w14:textId="572206E2" w:rsidR="006377DE" w:rsidRDefault="0076703B" w:rsidP="006377DE">
      <w:pPr>
        <w:pStyle w:val="Contenu"/>
        <w:numPr>
          <w:ilvl w:val="0"/>
          <w:numId w:val="5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Sécuriser les déplacements devant l’école et la Mairie avec un plateau surélevé.</w:t>
      </w:r>
    </w:p>
    <w:p w14:paraId="2E4185A7" w14:textId="3917473C" w:rsidR="009A26D4" w:rsidRDefault="009A26D4" w:rsidP="009A26D4">
      <w:pPr>
        <w:pStyle w:val="Titre1"/>
      </w:pPr>
      <w:r>
        <w:t>Conditions relatives au marché</w:t>
      </w:r>
    </w:p>
    <w:p w14:paraId="1C53ED39" w14:textId="6EFEE31F" w:rsidR="009A26D4" w:rsidRPr="009A26D4" w:rsidRDefault="009A26D4" w:rsidP="009A26D4">
      <w:pPr>
        <w:ind w:left="426"/>
        <w:jc w:val="both"/>
        <w:rPr>
          <w:rFonts w:ascii="Tahoma" w:hAnsi="Tahoma" w:cs="Tahoma"/>
        </w:rPr>
      </w:pPr>
      <w:r>
        <w:rPr>
          <w:rFonts w:ascii="Tahoma" w:hAnsi="Tahoma" w:cs="Tahoma"/>
        </w:rPr>
        <w:t>L</w:t>
      </w:r>
      <w:r w:rsidRPr="009A26D4">
        <w:rPr>
          <w:rFonts w:ascii="Tahoma" w:hAnsi="Tahoma" w:cs="Tahoma"/>
        </w:rPr>
        <w:t>es prestations comportent une condition d'exécution de type clause d'insertion</w:t>
      </w:r>
    </w:p>
    <w:p w14:paraId="2990D155" w14:textId="080C5CDB" w:rsidR="009A26D4" w:rsidRPr="009A26D4" w:rsidRDefault="009A26D4" w:rsidP="009A26D4">
      <w:pPr>
        <w:ind w:left="426"/>
        <w:rPr>
          <w:rFonts w:ascii="Tahoma" w:hAnsi="Tahoma" w:cs="Tahoma"/>
        </w:rPr>
      </w:pPr>
      <w:proofErr w:type="gramStart"/>
      <w:r w:rsidRPr="009A26D4">
        <w:rPr>
          <w:rFonts w:ascii="Tahoma" w:hAnsi="Tahoma" w:cs="Tahoma"/>
        </w:rPr>
        <w:t>se</w:t>
      </w:r>
      <w:proofErr w:type="gramEnd"/>
      <w:r w:rsidRPr="009A26D4">
        <w:rPr>
          <w:rFonts w:ascii="Tahoma" w:hAnsi="Tahoma" w:cs="Tahoma"/>
        </w:rPr>
        <w:t xml:space="preserve"> référer </w:t>
      </w:r>
      <w:r w:rsidR="00113CAA" w:rsidRPr="00113CAA">
        <w:rPr>
          <w:rFonts w:ascii="Tahoma" w:hAnsi="Tahoma" w:cs="Tahoma"/>
        </w:rPr>
        <w:t xml:space="preserve">aux articles III.18 et III.19 </w:t>
      </w:r>
      <w:r w:rsidRPr="00113CAA">
        <w:rPr>
          <w:rFonts w:ascii="Tahoma" w:hAnsi="Tahoma" w:cs="Tahoma"/>
        </w:rPr>
        <w:t xml:space="preserve">du règlement de consultation, ainsi </w:t>
      </w:r>
      <w:r w:rsidRPr="009A26D4">
        <w:rPr>
          <w:rFonts w:ascii="Tahoma" w:hAnsi="Tahoma" w:cs="Tahoma"/>
        </w:rPr>
        <w:t>qu'à l'annexe au CCAP »</w:t>
      </w:r>
    </w:p>
    <w:p w14:paraId="412C0280" w14:textId="77777777" w:rsidR="002E0F79" w:rsidRPr="00461F56" w:rsidRDefault="002E0F79" w:rsidP="009A26D4">
      <w:pPr>
        <w:pStyle w:val="Titre1"/>
      </w:pPr>
      <w:r w:rsidRPr="00461F56">
        <w:t>Variantes</w:t>
      </w:r>
      <w:r w:rsidR="002849D0" w:rsidRPr="00461F56">
        <w:t xml:space="preserve"> </w:t>
      </w:r>
    </w:p>
    <w:p w14:paraId="60613957" w14:textId="77777777" w:rsidR="00372AD8" w:rsidRDefault="00372AD8" w:rsidP="00784ED7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461F56">
        <w:rPr>
          <w:rFonts w:ascii="Tahoma" w:hAnsi="Tahoma" w:cs="Tahoma"/>
          <w:noProof/>
        </w:rPr>
        <w:t>Les variantes sont interdites</w:t>
      </w:r>
      <w:r w:rsidR="00784ED7">
        <w:rPr>
          <w:rFonts w:ascii="Tahoma" w:hAnsi="Tahoma" w:cs="Tahoma"/>
          <w:noProof/>
        </w:rPr>
        <w:t>.</w:t>
      </w:r>
    </w:p>
    <w:p w14:paraId="4F518385" w14:textId="77777777" w:rsidR="002E0F79" w:rsidRPr="00461F56" w:rsidRDefault="00784ED7" w:rsidP="009A26D4">
      <w:pPr>
        <w:pStyle w:val="Titre1"/>
      </w:pPr>
      <w:r>
        <w:lastRenderedPageBreak/>
        <w:t>Obtention du dossier de consultation des entreprises</w:t>
      </w:r>
    </w:p>
    <w:p w14:paraId="67FD19D0" w14:textId="1ED8E30B" w:rsidR="00467F97" w:rsidRPr="00153B5C" w:rsidRDefault="009B5A48" w:rsidP="00153B5C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9B5A48">
        <w:rPr>
          <w:rFonts w:ascii="Tahoma" w:hAnsi="Tahoma" w:cs="Tahoma"/>
          <w:noProof/>
        </w:rPr>
        <w:t>Le dossier de consultation des entreprises est délivré</w:t>
      </w:r>
      <w:r w:rsidR="005E2FAC">
        <w:rPr>
          <w:rFonts w:ascii="Tahoma" w:hAnsi="Tahoma" w:cs="Tahoma"/>
          <w:noProof/>
        </w:rPr>
        <w:t xml:space="preserve"> gratuitement</w:t>
      </w:r>
      <w:r w:rsidRPr="009B5A48">
        <w:rPr>
          <w:rFonts w:ascii="Tahoma" w:hAnsi="Tahoma" w:cs="Tahoma"/>
          <w:noProof/>
        </w:rPr>
        <w:t xml:space="preserve"> par voie électronique en le téléchargeant sur le </w:t>
      </w:r>
      <w:r w:rsidR="005E2FAC">
        <w:rPr>
          <w:rFonts w:ascii="Tahoma" w:hAnsi="Tahoma" w:cs="Tahoma"/>
          <w:noProof/>
        </w:rPr>
        <w:t>profil acheteur du maître d'ouvrage à l'adresse</w:t>
      </w:r>
      <w:r w:rsidR="00153B5C">
        <w:rPr>
          <w:rFonts w:ascii="Tahoma" w:hAnsi="Tahoma" w:cs="Tahoma"/>
          <w:noProof/>
        </w:rPr>
        <w:t xml:space="preserve"> </w:t>
      </w:r>
      <w:hyperlink r:id="rId9" w:history="1">
        <w:r w:rsidR="00153B5C" w:rsidRPr="00553E0F">
          <w:rPr>
            <w:rStyle w:val="Lienhypertexte"/>
            <w:rFonts w:ascii="Tahoma" w:hAnsi="Tahoma" w:cs="Tahoma"/>
            <w:noProof/>
          </w:rPr>
          <w:t>https://www.marches-securises.fr</w:t>
        </w:r>
      </w:hyperlink>
    </w:p>
    <w:p w14:paraId="16EEF5F0" w14:textId="77777777" w:rsidR="00E02437" w:rsidRPr="00461F56" w:rsidRDefault="00E02437" w:rsidP="009A26D4">
      <w:pPr>
        <w:pStyle w:val="Titre1"/>
      </w:pPr>
      <w:r w:rsidRPr="00461F56">
        <w:t>Justifications à produire quant aux qualités et capacités du candidat</w:t>
      </w:r>
    </w:p>
    <w:p w14:paraId="685DC151" w14:textId="77777777" w:rsidR="00C9535B" w:rsidRDefault="001D2E5E" w:rsidP="00F61B89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>
        <w:rPr>
          <w:rFonts w:ascii="Tahoma" w:hAnsi="Tahoma" w:cs="Tahoma"/>
          <w:noProof/>
        </w:rPr>
        <w:t xml:space="preserve">Voir </w:t>
      </w:r>
      <w:r w:rsidR="00C9535B">
        <w:rPr>
          <w:rFonts w:ascii="Tahoma" w:hAnsi="Tahoma" w:cs="Tahoma"/>
          <w:noProof/>
        </w:rPr>
        <w:t>Réglement de la consultation.</w:t>
      </w:r>
    </w:p>
    <w:p w14:paraId="6FCE250D" w14:textId="21B21B3C" w:rsidR="002E0F79" w:rsidRPr="00461F56" w:rsidRDefault="002E0F79" w:rsidP="009A26D4">
      <w:pPr>
        <w:pStyle w:val="Titre1"/>
      </w:pPr>
      <w:r w:rsidRPr="00461F56">
        <w:t>Date limite de réception</w:t>
      </w:r>
      <w:r w:rsidR="006377DE">
        <w:t xml:space="preserve"> des offres</w:t>
      </w:r>
    </w:p>
    <w:p w14:paraId="2A8C9DDE" w14:textId="6A4AA6AA" w:rsidR="002E0F79" w:rsidRPr="007F0F72" w:rsidRDefault="00153B5C" w:rsidP="007F0F72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153B5C">
        <w:rPr>
          <w:rFonts w:ascii="Tahoma" w:hAnsi="Tahoma" w:cs="Tahoma"/>
          <w:noProof/>
        </w:rPr>
        <w:t>l</w:t>
      </w:r>
      <w:r w:rsidR="002E0F79" w:rsidRPr="00153B5C">
        <w:rPr>
          <w:rFonts w:ascii="Tahoma" w:hAnsi="Tahoma" w:cs="Tahoma"/>
          <w:noProof/>
        </w:rPr>
        <w:t xml:space="preserve">e </w:t>
      </w:r>
      <w:r w:rsidR="0076703B">
        <w:rPr>
          <w:rFonts w:ascii="Tahoma" w:hAnsi="Tahoma" w:cs="Tahoma"/>
          <w:noProof/>
        </w:rPr>
        <w:t>24</w:t>
      </w:r>
      <w:r w:rsidR="006377DE">
        <w:rPr>
          <w:rFonts w:ascii="Tahoma" w:hAnsi="Tahoma" w:cs="Tahoma"/>
          <w:noProof/>
        </w:rPr>
        <w:t xml:space="preserve"> </w:t>
      </w:r>
      <w:r w:rsidR="0076703B">
        <w:rPr>
          <w:rFonts w:ascii="Tahoma" w:hAnsi="Tahoma" w:cs="Tahoma"/>
          <w:noProof/>
        </w:rPr>
        <w:t>juin</w:t>
      </w:r>
      <w:r w:rsidR="006377DE">
        <w:rPr>
          <w:rFonts w:ascii="Tahoma" w:hAnsi="Tahoma" w:cs="Tahoma"/>
          <w:noProof/>
        </w:rPr>
        <w:t xml:space="preserve"> 202</w:t>
      </w:r>
      <w:r w:rsidR="0076703B">
        <w:rPr>
          <w:rFonts w:ascii="Tahoma" w:hAnsi="Tahoma" w:cs="Tahoma"/>
          <w:noProof/>
        </w:rPr>
        <w:t>5</w:t>
      </w:r>
      <w:r w:rsidR="003E3D70" w:rsidRPr="00153B5C">
        <w:rPr>
          <w:rFonts w:ascii="Tahoma" w:hAnsi="Tahoma" w:cs="Tahoma"/>
          <w:noProof/>
        </w:rPr>
        <w:t xml:space="preserve"> </w:t>
      </w:r>
      <w:r w:rsidRPr="00153B5C">
        <w:rPr>
          <w:rFonts w:ascii="Tahoma" w:hAnsi="Tahoma" w:cs="Tahoma"/>
          <w:noProof/>
        </w:rPr>
        <w:t>1</w:t>
      </w:r>
      <w:r w:rsidR="0076703B">
        <w:rPr>
          <w:rFonts w:ascii="Tahoma" w:hAnsi="Tahoma" w:cs="Tahoma"/>
          <w:noProof/>
        </w:rPr>
        <w:t>2</w:t>
      </w:r>
      <w:r w:rsidRPr="00153B5C">
        <w:rPr>
          <w:rFonts w:ascii="Tahoma" w:hAnsi="Tahoma" w:cs="Tahoma"/>
          <w:noProof/>
        </w:rPr>
        <w:t>h00</w:t>
      </w:r>
      <w:r w:rsidR="002E0F79" w:rsidRPr="00153B5C">
        <w:rPr>
          <w:rFonts w:ascii="Tahoma" w:hAnsi="Tahoma" w:cs="Tahoma"/>
          <w:noProof/>
        </w:rPr>
        <w:t xml:space="preserve"> heures</w:t>
      </w:r>
      <w:r w:rsidR="005D2842" w:rsidRPr="00153B5C">
        <w:rPr>
          <w:rFonts w:ascii="Tahoma" w:hAnsi="Tahoma" w:cs="Tahoma"/>
          <w:noProof/>
        </w:rPr>
        <w:t xml:space="preserve"> dernier délai</w:t>
      </w:r>
    </w:p>
    <w:p w14:paraId="6F911BB9" w14:textId="73CEF150" w:rsidR="002E0F79" w:rsidRPr="00461F56" w:rsidRDefault="005E2FAC" w:rsidP="009A26D4">
      <w:pPr>
        <w:pStyle w:val="Titre1"/>
      </w:pPr>
      <w:r>
        <w:t xml:space="preserve">Modalités de </w:t>
      </w:r>
      <w:r w:rsidRPr="00153B5C">
        <w:t>dépôt des offres</w:t>
      </w:r>
    </w:p>
    <w:p w14:paraId="5F07E642" w14:textId="60FF15A6" w:rsidR="00F61B89" w:rsidRPr="00836BB3" w:rsidRDefault="005E2FAC" w:rsidP="00153B5C">
      <w:pPr>
        <w:tabs>
          <w:tab w:val="left" w:leader="underscore" w:pos="3969"/>
        </w:tabs>
        <w:spacing w:before="60" w:after="60"/>
        <w:ind w:left="426"/>
        <w:rPr>
          <w:rFonts w:ascii="Tahoma" w:hAnsi="Tahoma" w:cs="Tahoma"/>
          <w:noProof/>
        </w:rPr>
      </w:pPr>
      <w:r w:rsidRPr="00836BB3">
        <w:rPr>
          <w:rFonts w:ascii="Tahoma" w:hAnsi="Tahoma" w:cs="Tahoma"/>
          <w:noProof/>
        </w:rPr>
        <w:t>Les</w:t>
      </w:r>
      <w:r w:rsidR="003E3D70" w:rsidRPr="00836BB3">
        <w:rPr>
          <w:rFonts w:ascii="Tahoma" w:hAnsi="Tahoma" w:cs="Tahoma"/>
          <w:noProof/>
        </w:rPr>
        <w:t xml:space="preserve"> offres</w:t>
      </w:r>
      <w:r w:rsidR="00B70E83" w:rsidRPr="00836BB3">
        <w:rPr>
          <w:rFonts w:ascii="Tahoma" w:hAnsi="Tahoma" w:cs="Tahoma"/>
          <w:noProof/>
        </w:rPr>
        <w:t xml:space="preserve"> </w:t>
      </w:r>
      <w:r w:rsidRPr="00836BB3">
        <w:rPr>
          <w:rFonts w:ascii="Tahoma" w:hAnsi="Tahoma" w:cs="Tahoma"/>
          <w:noProof/>
        </w:rPr>
        <w:t>dématérialisées sont déposées sur le profil acheteur à l'adresse</w:t>
      </w:r>
      <w:r w:rsidR="00AD73F7" w:rsidRPr="00836BB3">
        <w:rPr>
          <w:rFonts w:ascii="Tahoma" w:hAnsi="Tahoma" w:cs="Tahoma"/>
          <w:noProof/>
        </w:rPr>
        <w:t xml:space="preserve"> suivant</w:t>
      </w:r>
      <w:r w:rsidR="00FC4477" w:rsidRPr="00836BB3">
        <w:rPr>
          <w:rFonts w:ascii="Tahoma" w:hAnsi="Tahoma" w:cs="Tahoma"/>
          <w:noProof/>
        </w:rPr>
        <w:t>e</w:t>
      </w:r>
      <w:r w:rsidR="00AD73F7" w:rsidRPr="00836BB3">
        <w:rPr>
          <w:rFonts w:ascii="Tahoma" w:hAnsi="Tahoma" w:cs="Tahoma"/>
          <w:noProof/>
        </w:rPr>
        <w:t xml:space="preserve"> : </w:t>
      </w:r>
      <w:hyperlink r:id="rId10" w:history="1">
        <w:r w:rsidR="00836BB3" w:rsidRPr="00553E0F">
          <w:rPr>
            <w:rStyle w:val="Lienhypertexte"/>
            <w:rFonts w:ascii="Tahoma" w:hAnsi="Tahoma" w:cs="Tahoma"/>
          </w:rPr>
          <w:t>www.marchespublicsaffiches.com</w:t>
        </w:r>
      </w:hyperlink>
      <w:r w:rsidR="00836BB3">
        <w:rPr>
          <w:rFonts w:ascii="Tahoma" w:hAnsi="Tahoma" w:cs="Tahoma"/>
        </w:rPr>
        <w:t xml:space="preserve"> </w:t>
      </w:r>
    </w:p>
    <w:p w14:paraId="4F5133B7" w14:textId="77777777" w:rsidR="005E2FAC" w:rsidRDefault="005E2FAC" w:rsidP="005E2FAC">
      <w:pPr>
        <w:pStyle w:val="Listepuces4"/>
        <w:numPr>
          <w:ilvl w:val="0"/>
          <w:numId w:val="0"/>
        </w:numPr>
      </w:pPr>
      <w:r>
        <w:t>Les modalités de dépôt sont précisées dans le règlement de consultation.</w:t>
      </w:r>
    </w:p>
    <w:p w14:paraId="7939C3CD" w14:textId="77777777" w:rsidR="002E0F79" w:rsidRPr="00461F56" w:rsidRDefault="002E0F79" w:rsidP="009A26D4">
      <w:pPr>
        <w:pStyle w:val="Titre1"/>
      </w:pPr>
      <w:r w:rsidRPr="00461F56">
        <w:t>Délai de validité des offres</w:t>
      </w:r>
    </w:p>
    <w:p w14:paraId="381984E3" w14:textId="28FE5728" w:rsidR="002E0F79" w:rsidRPr="00461F56" w:rsidRDefault="00FC4477" w:rsidP="00755277">
      <w:pPr>
        <w:pStyle w:val="rglconsul"/>
        <w:spacing w:before="120" w:after="1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1</w:t>
      </w:r>
      <w:r w:rsidR="009A26D4">
        <w:rPr>
          <w:rFonts w:ascii="Tahoma" w:hAnsi="Tahoma" w:cs="Tahoma"/>
          <w:sz w:val="20"/>
        </w:rPr>
        <w:t>2</w:t>
      </w:r>
      <w:r>
        <w:rPr>
          <w:rFonts w:ascii="Tahoma" w:hAnsi="Tahoma" w:cs="Tahoma"/>
          <w:sz w:val="20"/>
        </w:rPr>
        <w:t>0</w:t>
      </w:r>
      <w:r w:rsidR="00427D45" w:rsidRPr="00461F56">
        <w:rPr>
          <w:rFonts w:ascii="Tahoma" w:hAnsi="Tahoma" w:cs="Tahoma"/>
          <w:sz w:val="20"/>
        </w:rPr>
        <w:t xml:space="preserve"> jours (</w:t>
      </w:r>
      <w:r>
        <w:rPr>
          <w:rFonts w:ascii="Tahoma" w:hAnsi="Tahoma" w:cs="Tahoma"/>
          <w:sz w:val="20"/>
        </w:rPr>
        <w:t xml:space="preserve">cent </w:t>
      </w:r>
      <w:r w:rsidR="009A26D4">
        <w:rPr>
          <w:rFonts w:ascii="Tahoma" w:hAnsi="Tahoma" w:cs="Tahoma"/>
          <w:sz w:val="20"/>
        </w:rPr>
        <w:t>vingt</w:t>
      </w:r>
      <w:r>
        <w:rPr>
          <w:rFonts w:ascii="Tahoma" w:hAnsi="Tahoma" w:cs="Tahoma"/>
          <w:sz w:val="20"/>
        </w:rPr>
        <w:t xml:space="preserve"> </w:t>
      </w:r>
      <w:r w:rsidR="005D766E" w:rsidRPr="00461F56">
        <w:rPr>
          <w:rFonts w:ascii="Tahoma" w:hAnsi="Tahoma" w:cs="Tahoma"/>
          <w:sz w:val="20"/>
        </w:rPr>
        <w:t>jours)</w:t>
      </w:r>
    </w:p>
    <w:p w14:paraId="460BC438" w14:textId="77777777" w:rsidR="002E0F79" w:rsidRPr="00461F56" w:rsidRDefault="002E0F79" w:rsidP="009A26D4">
      <w:pPr>
        <w:pStyle w:val="Titre1"/>
      </w:pPr>
      <w:r w:rsidRPr="00461F56">
        <w:t>Critères de jugement des offres</w:t>
      </w:r>
    </w:p>
    <w:p w14:paraId="4C736452" w14:textId="77777777" w:rsidR="005D2842" w:rsidRDefault="005D2842" w:rsidP="00755277">
      <w:pPr>
        <w:pStyle w:val="rglconsul"/>
        <w:spacing w:before="120" w:after="120"/>
        <w:rPr>
          <w:rFonts w:ascii="Tahoma" w:hAnsi="Tahoma" w:cs="Tahoma"/>
          <w:sz w:val="20"/>
        </w:rPr>
      </w:pPr>
      <w:r w:rsidRPr="00461F56">
        <w:rPr>
          <w:rFonts w:ascii="Tahoma" w:hAnsi="Tahoma" w:cs="Tahoma"/>
          <w:sz w:val="20"/>
        </w:rPr>
        <w:t>Offre économiquement la plus avantageuse appréciée en fonction des critères énoncés ci-dessous, par ordre de priorité décroissante :</w:t>
      </w:r>
    </w:p>
    <w:p w14:paraId="02F46102" w14:textId="14BCDEE2" w:rsidR="002E0F79" w:rsidRPr="00461F56" w:rsidRDefault="005D2842" w:rsidP="00F61B89">
      <w:pPr>
        <w:pStyle w:val="Listepuces"/>
        <w:tabs>
          <w:tab w:val="clear" w:pos="2340"/>
        </w:tabs>
        <w:ind w:left="1134"/>
        <w:rPr>
          <w:rFonts w:ascii="Tahoma" w:hAnsi="Tahoma" w:cs="Tahoma"/>
        </w:rPr>
      </w:pPr>
      <w:r w:rsidRPr="00461F56">
        <w:rPr>
          <w:rFonts w:ascii="Tahoma" w:hAnsi="Tahoma" w:cs="Tahoma"/>
        </w:rPr>
        <w:t>Valeur technique de l'offre</w:t>
      </w:r>
      <w:r w:rsidR="009E5C15" w:rsidRPr="00461F56">
        <w:rPr>
          <w:rFonts w:ascii="Tahoma" w:hAnsi="Tahoma" w:cs="Tahoma"/>
        </w:rPr>
        <w:t xml:space="preserve"> </w:t>
      </w:r>
      <w:r w:rsidR="003E3D70">
        <w:rPr>
          <w:rFonts w:ascii="Tahoma" w:hAnsi="Tahoma" w:cs="Tahoma"/>
        </w:rPr>
        <w:t xml:space="preserve">- </w:t>
      </w:r>
      <w:r w:rsidR="009E5C15" w:rsidRPr="00461F56">
        <w:rPr>
          <w:rFonts w:ascii="Tahoma" w:hAnsi="Tahoma" w:cs="Tahoma"/>
        </w:rPr>
        <w:t xml:space="preserve">coef : </w:t>
      </w:r>
      <w:r w:rsidR="00836BB3">
        <w:rPr>
          <w:rFonts w:ascii="Tahoma" w:hAnsi="Tahoma" w:cs="Tahoma"/>
        </w:rPr>
        <w:t>60</w:t>
      </w:r>
      <w:r w:rsidR="003E3D70">
        <w:rPr>
          <w:rFonts w:ascii="Tahoma" w:hAnsi="Tahoma" w:cs="Tahoma"/>
        </w:rPr>
        <w:t xml:space="preserve"> </w:t>
      </w:r>
      <w:r w:rsidR="00121486" w:rsidRPr="00461F56">
        <w:rPr>
          <w:rFonts w:ascii="Tahoma" w:hAnsi="Tahoma" w:cs="Tahoma"/>
        </w:rPr>
        <w:t>%</w:t>
      </w:r>
    </w:p>
    <w:p w14:paraId="743A3901" w14:textId="24A66741" w:rsidR="002E0F79" w:rsidRPr="00461F56" w:rsidRDefault="005D2842" w:rsidP="00F61B89">
      <w:pPr>
        <w:pStyle w:val="Listepuces"/>
        <w:tabs>
          <w:tab w:val="clear" w:pos="2340"/>
        </w:tabs>
        <w:ind w:left="1134"/>
        <w:rPr>
          <w:rFonts w:ascii="Tahoma" w:hAnsi="Tahoma" w:cs="Tahoma"/>
        </w:rPr>
      </w:pPr>
      <w:r w:rsidRPr="00461F56">
        <w:rPr>
          <w:rFonts w:ascii="Tahoma" w:hAnsi="Tahoma" w:cs="Tahoma"/>
        </w:rPr>
        <w:t>Prix</w:t>
      </w:r>
      <w:r w:rsidR="003E3D70">
        <w:rPr>
          <w:rFonts w:ascii="Tahoma" w:hAnsi="Tahoma" w:cs="Tahoma"/>
        </w:rPr>
        <w:t xml:space="preserve"> - </w:t>
      </w:r>
      <w:r w:rsidR="009E5C15" w:rsidRPr="00461F56">
        <w:rPr>
          <w:rFonts w:ascii="Tahoma" w:hAnsi="Tahoma" w:cs="Tahoma"/>
        </w:rPr>
        <w:t xml:space="preserve">coef : </w:t>
      </w:r>
      <w:r w:rsidR="00836BB3">
        <w:rPr>
          <w:rFonts w:ascii="Tahoma" w:hAnsi="Tahoma" w:cs="Tahoma"/>
        </w:rPr>
        <w:t>40</w:t>
      </w:r>
      <w:r w:rsidR="003E3D70">
        <w:rPr>
          <w:rFonts w:ascii="Tahoma" w:hAnsi="Tahoma" w:cs="Tahoma"/>
        </w:rPr>
        <w:t xml:space="preserve"> </w:t>
      </w:r>
      <w:r w:rsidR="00121486" w:rsidRPr="00461F56">
        <w:rPr>
          <w:rFonts w:ascii="Tahoma" w:hAnsi="Tahoma" w:cs="Tahoma"/>
        </w:rPr>
        <w:t>%</w:t>
      </w:r>
    </w:p>
    <w:p w14:paraId="28951F31" w14:textId="4480840E" w:rsidR="007D43BE" w:rsidRPr="00461F56" w:rsidRDefault="00836BB3" w:rsidP="00755277">
      <w:pPr>
        <w:pStyle w:val="rglconsul"/>
        <w:spacing w:before="120" w:after="12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L</w:t>
      </w:r>
      <w:r w:rsidR="0063387A" w:rsidRPr="00461F56">
        <w:rPr>
          <w:rFonts w:ascii="Tahoma" w:hAnsi="Tahoma" w:cs="Tahoma"/>
          <w:sz w:val="20"/>
        </w:rPr>
        <w:t>es modalités de notation de chacun des critères sont fixées au règlement de consultation</w:t>
      </w:r>
    </w:p>
    <w:p w14:paraId="7BDA6E0B" w14:textId="77777777" w:rsidR="002E0F79" w:rsidRPr="00461F56" w:rsidRDefault="005E2FAC" w:rsidP="009A26D4">
      <w:pPr>
        <w:pStyle w:val="Titre1"/>
      </w:pPr>
      <w:r>
        <w:t>Modalités d'obtention des renseignements d'ordre administratif et/ou techniques</w:t>
      </w:r>
    </w:p>
    <w:p w14:paraId="05BC94A2" w14:textId="77777777" w:rsidR="00CF1A32" w:rsidRPr="005167F9" w:rsidRDefault="005E2FAC" w:rsidP="005167F9">
      <w:pPr>
        <w:pStyle w:val="rglconsul"/>
        <w:spacing w:before="120" w:after="120"/>
        <w:rPr>
          <w:rFonts w:ascii="Tahoma" w:hAnsi="Tahoma" w:cs="Tahoma"/>
          <w:sz w:val="20"/>
        </w:rPr>
      </w:pPr>
      <w:r w:rsidRPr="005167F9">
        <w:rPr>
          <w:rFonts w:ascii="Tahoma" w:hAnsi="Tahoma" w:cs="Tahoma"/>
          <w:sz w:val="20"/>
        </w:rPr>
        <w:t>Pour obtenir tous renseignements complémentaires les opérateurs peuvent déposer une demande sur le profil acheteur de la collectivité.</w:t>
      </w:r>
    </w:p>
    <w:p w14:paraId="2E9ECF6A" w14:textId="77777777" w:rsidR="005E2FAC" w:rsidRPr="005167F9" w:rsidRDefault="005E2FAC" w:rsidP="005167F9">
      <w:pPr>
        <w:pStyle w:val="rglconsul"/>
        <w:spacing w:before="120" w:after="120"/>
        <w:rPr>
          <w:rFonts w:ascii="Tahoma" w:hAnsi="Tahoma" w:cs="Tahoma"/>
          <w:sz w:val="20"/>
        </w:rPr>
      </w:pPr>
      <w:r w:rsidRPr="005167F9">
        <w:rPr>
          <w:rFonts w:ascii="Tahoma" w:hAnsi="Tahoma" w:cs="Tahoma"/>
          <w:sz w:val="20"/>
        </w:rPr>
        <w:t>Une réponse leur sera transmise sous forme dématérialisée dans les conditions précisées dans le règlement de la consultation.</w:t>
      </w:r>
    </w:p>
    <w:p w14:paraId="1D87D0B4" w14:textId="77777777" w:rsidR="002E0F79" w:rsidRPr="00461F56" w:rsidRDefault="002E0F79" w:rsidP="009A26D4">
      <w:pPr>
        <w:pStyle w:val="Titre1"/>
      </w:pPr>
      <w:r w:rsidRPr="00461F56">
        <w:t>Date d’envoi de l’avis à la publication</w:t>
      </w:r>
    </w:p>
    <w:p w14:paraId="7E5E4FE5" w14:textId="3E72F5D5" w:rsidR="002E0F79" w:rsidRPr="00461F56" w:rsidRDefault="0076703B">
      <w:pPr>
        <w:spacing w:before="120" w:after="120"/>
        <w:ind w:left="992"/>
        <w:rPr>
          <w:rFonts w:ascii="Tahoma" w:hAnsi="Tahoma" w:cs="Tahoma"/>
        </w:rPr>
      </w:pPr>
      <w:r>
        <w:rPr>
          <w:rFonts w:ascii="Tahoma" w:hAnsi="Tahoma" w:cs="Tahoma"/>
        </w:rPr>
        <w:t>0</w:t>
      </w:r>
      <w:r w:rsidR="007C1EF7">
        <w:rPr>
          <w:rFonts w:ascii="Tahoma" w:hAnsi="Tahoma" w:cs="Tahoma"/>
        </w:rPr>
        <w:t>3</w:t>
      </w:r>
      <w:r w:rsidR="006377DE">
        <w:rPr>
          <w:rFonts w:ascii="Tahoma" w:hAnsi="Tahoma" w:cs="Tahoma"/>
        </w:rPr>
        <w:t>/0</w:t>
      </w:r>
      <w:r>
        <w:rPr>
          <w:rFonts w:ascii="Tahoma" w:hAnsi="Tahoma" w:cs="Tahoma"/>
        </w:rPr>
        <w:t>6</w:t>
      </w:r>
      <w:r w:rsidR="006377DE">
        <w:rPr>
          <w:rFonts w:ascii="Tahoma" w:hAnsi="Tahoma" w:cs="Tahoma"/>
        </w:rPr>
        <w:t>/202</w:t>
      </w:r>
      <w:r>
        <w:rPr>
          <w:rFonts w:ascii="Tahoma" w:hAnsi="Tahoma" w:cs="Tahoma"/>
        </w:rPr>
        <w:t>5</w:t>
      </w:r>
    </w:p>
    <w:sectPr w:rsidR="002E0F79" w:rsidRPr="00461F56" w:rsidSect="007E11B3">
      <w:headerReference w:type="default" r:id="rId11"/>
      <w:pgSz w:w="11907" w:h="16840"/>
      <w:pgMar w:top="851" w:right="1418" w:bottom="0" w:left="1418" w:header="426" w:footer="297" w:gutter="0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0539E6" w14:textId="77777777" w:rsidR="00686980" w:rsidRDefault="00686980" w:rsidP="005E70A2">
      <w:r>
        <w:separator/>
      </w:r>
    </w:p>
  </w:endnote>
  <w:endnote w:type="continuationSeparator" w:id="0">
    <w:p w14:paraId="3969A0DE" w14:textId="77777777" w:rsidR="00686980" w:rsidRDefault="00686980" w:rsidP="005E7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C2082C" w14:textId="77777777" w:rsidR="00686980" w:rsidRDefault="00686980" w:rsidP="005E70A2">
      <w:r>
        <w:separator/>
      </w:r>
    </w:p>
  </w:footnote>
  <w:footnote w:type="continuationSeparator" w:id="0">
    <w:p w14:paraId="1D1E150C" w14:textId="77777777" w:rsidR="00686980" w:rsidRDefault="00686980" w:rsidP="005E70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A3236D" w14:textId="77777777" w:rsidR="00091BEF" w:rsidRPr="00091BEF" w:rsidRDefault="00091BEF" w:rsidP="00091BE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1"/>
    <w:multiLevelType w:val="singleLevel"/>
    <w:tmpl w:val="E1DC49A2"/>
    <w:lvl w:ilvl="0">
      <w:start w:val="1"/>
      <w:numFmt w:val="bullet"/>
      <w:pStyle w:val="Listepuce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6BA8F64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FFFFFFFB"/>
    <w:multiLevelType w:val="multilevel"/>
    <w:tmpl w:val="F66418B2"/>
    <w:lvl w:ilvl="0">
      <w:start w:val="1"/>
      <w:numFmt w:val="upperRoman"/>
      <w:pStyle w:val="Titre1"/>
      <w:lvlText w:val="%1."/>
      <w:legacy w:legacy="1" w:legacySpace="0" w:legacyIndent="284"/>
      <w:lvlJc w:val="left"/>
      <w:pPr>
        <w:ind w:left="2128" w:hanging="284"/>
      </w:pPr>
    </w:lvl>
    <w:lvl w:ilvl="1">
      <w:start w:val="1"/>
      <w:numFmt w:val="upperLetter"/>
      <w:pStyle w:val="Titre2"/>
      <w:lvlText w:val="%2."/>
      <w:legacy w:legacy="1" w:legacySpace="0" w:legacyIndent="708"/>
      <w:lvlJc w:val="left"/>
      <w:pPr>
        <w:ind w:left="992" w:hanging="708"/>
      </w:pPr>
    </w:lvl>
    <w:lvl w:ilvl="2">
      <w:start w:val="1"/>
      <w:numFmt w:val="decimal"/>
      <w:pStyle w:val="Titre3"/>
      <w:lvlText w:val="%3."/>
      <w:legacy w:legacy="1" w:legacySpace="0" w:legacyIndent="708"/>
      <w:lvlJc w:val="left"/>
      <w:pPr>
        <w:ind w:left="1700" w:hanging="708"/>
      </w:pPr>
    </w:lvl>
    <w:lvl w:ilvl="3">
      <w:start w:val="1"/>
      <w:numFmt w:val="lowerLetter"/>
      <w:pStyle w:val="Titre4"/>
      <w:lvlText w:val="%4)"/>
      <w:legacy w:legacy="1" w:legacySpace="0" w:legacyIndent="708"/>
      <w:lvlJc w:val="left"/>
      <w:pPr>
        <w:ind w:left="2408" w:hanging="708"/>
      </w:pPr>
    </w:lvl>
    <w:lvl w:ilvl="4">
      <w:start w:val="1"/>
      <w:numFmt w:val="decimal"/>
      <w:pStyle w:val="Titre5"/>
      <w:lvlText w:val="(%5)"/>
      <w:legacy w:legacy="1" w:legacySpace="0" w:legacyIndent="708"/>
      <w:lvlJc w:val="left"/>
      <w:pPr>
        <w:ind w:left="3116" w:hanging="708"/>
      </w:pPr>
    </w:lvl>
    <w:lvl w:ilvl="5">
      <w:start w:val="1"/>
      <w:numFmt w:val="lowerLetter"/>
      <w:pStyle w:val="Titre6"/>
      <w:lvlText w:val="(%6)"/>
      <w:legacy w:legacy="1" w:legacySpace="0" w:legacyIndent="708"/>
      <w:lvlJc w:val="left"/>
      <w:pPr>
        <w:ind w:left="3824" w:hanging="708"/>
      </w:pPr>
    </w:lvl>
    <w:lvl w:ilvl="6">
      <w:start w:val="1"/>
      <w:numFmt w:val="lowerRoman"/>
      <w:pStyle w:val="Titre7"/>
      <w:lvlText w:val="(%7)"/>
      <w:legacy w:legacy="1" w:legacySpace="0" w:legacyIndent="708"/>
      <w:lvlJc w:val="left"/>
      <w:pPr>
        <w:ind w:left="4532" w:hanging="708"/>
      </w:pPr>
    </w:lvl>
    <w:lvl w:ilvl="7">
      <w:start w:val="1"/>
      <w:numFmt w:val="lowerLetter"/>
      <w:pStyle w:val="Titre8"/>
      <w:lvlText w:val="(%8)"/>
      <w:legacy w:legacy="1" w:legacySpace="0" w:legacyIndent="708"/>
      <w:lvlJc w:val="left"/>
      <w:pPr>
        <w:ind w:left="5240" w:hanging="708"/>
      </w:pPr>
    </w:lvl>
    <w:lvl w:ilvl="8">
      <w:start w:val="1"/>
      <w:numFmt w:val="lowerRoman"/>
      <w:pStyle w:val="Titre9"/>
      <w:lvlText w:val="(%9)"/>
      <w:legacy w:legacy="1" w:legacySpace="0" w:legacyIndent="708"/>
      <w:lvlJc w:val="left"/>
      <w:pPr>
        <w:ind w:left="5948" w:hanging="708"/>
      </w:pPr>
    </w:lvl>
  </w:abstractNum>
  <w:abstractNum w:abstractNumId="3" w15:restartNumberingAfterBreak="0">
    <w:nsid w:val="047F1A92"/>
    <w:multiLevelType w:val="hybridMultilevel"/>
    <w:tmpl w:val="1EF4E246"/>
    <w:lvl w:ilvl="0" w:tplc="744856D6">
      <w:start w:val="1"/>
      <w:numFmt w:val="bullet"/>
      <w:pStyle w:val="Listepuces4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EB84E1EA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2" w:tplc="826258F2" w:tentative="1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3" w:tplc="B0647632" w:tentative="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4" w:tplc="F2AE98BC" w:tentative="1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hint="default"/>
      </w:rPr>
    </w:lvl>
    <w:lvl w:ilvl="5" w:tplc="097C5C52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</w:rPr>
    </w:lvl>
    <w:lvl w:ilvl="6" w:tplc="49A0FC2C" w:tentative="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7" w:tplc="CF14A900" w:tentative="1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hint="default"/>
      </w:rPr>
    </w:lvl>
    <w:lvl w:ilvl="8" w:tplc="F1BA294C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</w:rPr>
    </w:lvl>
  </w:abstractNum>
  <w:abstractNum w:abstractNumId="4" w15:restartNumberingAfterBreak="0">
    <w:nsid w:val="0EA3441D"/>
    <w:multiLevelType w:val="hybridMultilevel"/>
    <w:tmpl w:val="999680AE"/>
    <w:lvl w:ilvl="0" w:tplc="51AA404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2FBF60A7"/>
    <w:multiLevelType w:val="hybridMultilevel"/>
    <w:tmpl w:val="3E6C49DA"/>
    <w:lvl w:ilvl="0" w:tplc="51AA4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22496E8">
      <w:start w:val="5"/>
      <w:numFmt w:val="bullet"/>
      <w:lvlText w:val="-"/>
      <w:lvlJc w:val="left"/>
      <w:pPr>
        <w:ind w:left="1440" w:hanging="360"/>
      </w:pPr>
      <w:rPr>
        <w:rFonts w:ascii="Tahoma" w:eastAsia="Times New Roman" w:hAnsi="Tahoma" w:cs="Tahoma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A485E"/>
    <w:multiLevelType w:val="hybridMultilevel"/>
    <w:tmpl w:val="2C60B3EC"/>
    <w:lvl w:ilvl="0" w:tplc="FF82B28C">
      <w:start w:val="27"/>
      <w:numFmt w:val="bullet"/>
      <w:lvlText w:val="-"/>
      <w:lvlJc w:val="left"/>
      <w:pPr>
        <w:ind w:left="786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599449FA"/>
    <w:multiLevelType w:val="hybridMultilevel"/>
    <w:tmpl w:val="B1547C2C"/>
    <w:lvl w:ilvl="0" w:tplc="E34EA594">
      <w:start w:val="1"/>
      <w:numFmt w:val="decimal"/>
      <w:lvlText w:val="%1."/>
      <w:lvlJc w:val="left"/>
      <w:pPr>
        <w:tabs>
          <w:tab w:val="num" w:pos="2863"/>
        </w:tabs>
        <w:ind w:left="2863" w:hanging="360"/>
      </w:pPr>
      <w:rPr>
        <w:rFonts w:ascii="Verdana" w:hAnsi="Verdana" w:hint="default"/>
        <w:b w:val="0"/>
        <w:i w:val="0"/>
        <w:sz w:val="20"/>
        <w:szCs w:val="20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34EA594">
      <w:start w:val="1"/>
      <w:numFmt w:val="decimal"/>
      <w:pStyle w:val="Listepuces"/>
      <w:lvlText w:val="%3."/>
      <w:lvlJc w:val="left"/>
      <w:pPr>
        <w:tabs>
          <w:tab w:val="num" w:pos="2340"/>
        </w:tabs>
        <w:ind w:left="2340" w:hanging="360"/>
      </w:pPr>
      <w:rPr>
        <w:rFonts w:ascii="Verdana" w:hAnsi="Verdana" w:hint="default"/>
        <w:b w:val="0"/>
        <w:i w:val="0"/>
        <w:sz w:val="20"/>
        <w:szCs w:val="20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A1712EF"/>
    <w:multiLevelType w:val="hybridMultilevel"/>
    <w:tmpl w:val="92BE2AA0"/>
    <w:lvl w:ilvl="0" w:tplc="D1928DA6">
      <w:start w:val="2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9546762">
    <w:abstractNumId w:val="2"/>
  </w:num>
  <w:num w:numId="2" w16cid:durableId="1071580160">
    <w:abstractNumId w:val="3"/>
  </w:num>
  <w:num w:numId="3" w16cid:durableId="1253247235">
    <w:abstractNumId w:val="7"/>
  </w:num>
  <w:num w:numId="4" w16cid:durableId="1190610313">
    <w:abstractNumId w:val="6"/>
  </w:num>
  <w:num w:numId="5" w16cid:durableId="1057557268">
    <w:abstractNumId w:val="5"/>
  </w:num>
  <w:num w:numId="6" w16cid:durableId="797190532">
    <w:abstractNumId w:val="4"/>
  </w:num>
  <w:num w:numId="7" w16cid:durableId="348413977">
    <w:abstractNumId w:val="8"/>
  </w:num>
  <w:num w:numId="8" w16cid:durableId="935229">
    <w:abstractNumId w:val="0"/>
  </w:num>
  <w:num w:numId="9" w16cid:durableId="67758318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90C"/>
    <w:rsid w:val="0000039F"/>
    <w:rsid w:val="0000525E"/>
    <w:rsid w:val="000205AB"/>
    <w:rsid w:val="000530F0"/>
    <w:rsid w:val="000561E1"/>
    <w:rsid w:val="00067C8C"/>
    <w:rsid w:val="000809BE"/>
    <w:rsid w:val="00091BEF"/>
    <w:rsid w:val="000B4C4B"/>
    <w:rsid w:val="000B7C40"/>
    <w:rsid w:val="000D1CD7"/>
    <w:rsid w:val="000D345A"/>
    <w:rsid w:val="000E769A"/>
    <w:rsid w:val="00112B21"/>
    <w:rsid w:val="00113CAA"/>
    <w:rsid w:val="00117B71"/>
    <w:rsid w:val="00121486"/>
    <w:rsid w:val="001266A4"/>
    <w:rsid w:val="001341A0"/>
    <w:rsid w:val="00134583"/>
    <w:rsid w:val="00140506"/>
    <w:rsid w:val="00140D93"/>
    <w:rsid w:val="00141EFC"/>
    <w:rsid w:val="00153B5C"/>
    <w:rsid w:val="00187FAF"/>
    <w:rsid w:val="001B3FA3"/>
    <w:rsid w:val="001C1272"/>
    <w:rsid w:val="001C5826"/>
    <w:rsid w:val="001C7971"/>
    <w:rsid w:val="001D2E5E"/>
    <w:rsid w:val="001D3F40"/>
    <w:rsid w:val="001F2A7F"/>
    <w:rsid w:val="001F2FF4"/>
    <w:rsid w:val="001F44FE"/>
    <w:rsid w:val="00206CEB"/>
    <w:rsid w:val="002109BC"/>
    <w:rsid w:val="00245FD3"/>
    <w:rsid w:val="0027669D"/>
    <w:rsid w:val="002849D0"/>
    <w:rsid w:val="002B0987"/>
    <w:rsid w:val="002C25E8"/>
    <w:rsid w:val="002C2F3E"/>
    <w:rsid w:val="002C5AA0"/>
    <w:rsid w:val="002D2C6B"/>
    <w:rsid w:val="002E0F79"/>
    <w:rsid w:val="002E190C"/>
    <w:rsid w:val="002F499E"/>
    <w:rsid w:val="00310C8D"/>
    <w:rsid w:val="00315C50"/>
    <w:rsid w:val="00317FBA"/>
    <w:rsid w:val="003251F2"/>
    <w:rsid w:val="0032672B"/>
    <w:rsid w:val="00333006"/>
    <w:rsid w:val="003343D9"/>
    <w:rsid w:val="00335317"/>
    <w:rsid w:val="00344DE3"/>
    <w:rsid w:val="003705EF"/>
    <w:rsid w:val="00372AD8"/>
    <w:rsid w:val="00384F15"/>
    <w:rsid w:val="003A1BBD"/>
    <w:rsid w:val="003A25FB"/>
    <w:rsid w:val="003B500F"/>
    <w:rsid w:val="003C6986"/>
    <w:rsid w:val="003D5C99"/>
    <w:rsid w:val="003E03FB"/>
    <w:rsid w:val="003E2181"/>
    <w:rsid w:val="003E2E65"/>
    <w:rsid w:val="003E3D70"/>
    <w:rsid w:val="003E68DD"/>
    <w:rsid w:val="003F0D92"/>
    <w:rsid w:val="003F326D"/>
    <w:rsid w:val="00407CE0"/>
    <w:rsid w:val="00427D45"/>
    <w:rsid w:val="00440CA1"/>
    <w:rsid w:val="004434A7"/>
    <w:rsid w:val="00445BAC"/>
    <w:rsid w:val="00451147"/>
    <w:rsid w:val="00457805"/>
    <w:rsid w:val="00461F56"/>
    <w:rsid w:val="00467F97"/>
    <w:rsid w:val="00470776"/>
    <w:rsid w:val="00497B8E"/>
    <w:rsid w:val="004A42D0"/>
    <w:rsid w:val="004B646C"/>
    <w:rsid w:val="004F2E6A"/>
    <w:rsid w:val="004F4028"/>
    <w:rsid w:val="004F4C03"/>
    <w:rsid w:val="00504AEF"/>
    <w:rsid w:val="00510CEB"/>
    <w:rsid w:val="005167F9"/>
    <w:rsid w:val="00524224"/>
    <w:rsid w:val="00545AA7"/>
    <w:rsid w:val="00550841"/>
    <w:rsid w:val="00554909"/>
    <w:rsid w:val="005605D3"/>
    <w:rsid w:val="005605EA"/>
    <w:rsid w:val="00564534"/>
    <w:rsid w:val="005706CE"/>
    <w:rsid w:val="00570D2D"/>
    <w:rsid w:val="00577B30"/>
    <w:rsid w:val="00587D3C"/>
    <w:rsid w:val="005A3EE6"/>
    <w:rsid w:val="005B38D6"/>
    <w:rsid w:val="005C68BC"/>
    <w:rsid w:val="005D1CBC"/>
    <w:rsid w:val="005D2842"/>
    <w:rsid w:val="005D4830"/>
    <w:rsid w:val="005D55E8"/>
    <w:rsid w:val="005D766E"/>
    <w:rsid w:val="005E0045"/>
    <w:rsid w:val="005E2FAC"/>
    <w:rsid w:val="005E6C64"/>
    <w:rsid w:val="005E70A2"/>
    <w:rsid w:val="00610A72"/>
    <w:rsid w:val="00616CAC"/>
    <w:rsid w:val="0063387A"/>
    <w:rsid w:val="00636C8C"/>
    <w:rsid w:val="006377DE"/>
    <w:rsid w:val="006516C5"/>
    <w:rsid w:val="00682363"/>
    <w:rsid w:val="00686980"/>
    <w:rsid w:val="00694AEA"/>
    <w:rsid w:val="00697AE5"/>
    <w:rsid w:val="006B3C23"/>
    <w:rsid w:val="006B3CE0"/>
    <w:rsid w:val="006B51C6"/>
    <w:rsid w:val="006B670E"/>
    <w:rsid w:val="006C35F8"/>
    <w:rsid w:val="006C7CBD"/>
    <w:rsid w:val="006F3974"/>
    <w:rsid w:val="007043F0"/>
    <w:rsid w:val="0072146E"/>
    <w:rsid w:val="00723C39"/>
    <w:rsid w:val="007277BB"/>
    <w:rsid w:val="007364A1"/>
    <w:rsid w:val="00737629"/>
    <w:rsid w:val="00742D46"/>
    <w:rsid w:val="00751D06"/>
    <w:rsid w:val="00753DDE"/>
    <w:rsid w:val="00755277"/>
    <w:rsid w:val="00757FB3"/>
    <w:rsid w:val="00762B90"/>
    <w:rsid w:val="0076703B"/>
    <w:rsid w:val="00773D5D"/>
    <w:rsid w:val="00784ED7"/>
    <w:rsid w:val="00793D1E"/>
    <w:rsid w:val="007B6EDE"/>
    <w:rsid w:val="007B7070"/>
    <w:rsid w:val="007C1EF7"/>
    <w:rsid w:val="007D1BEA"/>
    <w:rsid w:val="007D43BE"/>
    <w:rsid w:val="007E11B3"/>
    <w:rsid w:val="007E7FA8"/>
    <w:rsid w:val="007F0F72"/>
    <w:rsid w:val="007F4E75"/>
    <w:rsid w:val="007F74AE"/>
    <w:rsid w:val="00801A4B"/>
    <w:rsid w:val="00805B9D"/>
    <w:rsid w:val="0083671B"/>
    <w:rsid w:val="00836BB3"/>
    <w:rsid w:val="00840E27"/>
    <w:rsid w:val="00846770"/>
    <w:rsid w:val="0086261A"/>
    <w:rsid w:val="0086516B"/>
    <w:rsid w:val="00886684"/>
    <w:rsid w:val="008B2411"/>
    <w:rsid w:val="008B2629"/>
    <w:rsid w:val="008B2911"/>
    <w:rsid w:val="008C6285"/>
    <w:rsid w:val="008E0449"/>
    <w:rsid w:val="00901C6E"/>
    <w:rsid w:val="00915059"/>
    <w:rsid w:val="009234A5"/>
    <w:rsid w:val="0093061B"/>
    <w:rsid w:val="00934F22"/>
    <w:rsid w:val="0094559C"/>
    <w:rsid w:val="00954FA5"/>
    <w:rsid w:val="0095769E"/>
    <w:rsid w:val="00980BA2"/>
    <w:rsid w:val="009A19E8"/>
    <w:rsid w:val="009A26D4"/>
    <w:rsid w:val="009B4BD2"/>
    <w:rsid w:val="009B4ECF"/>
    <w:rsid w:val="009B5A48"/>
    <w:rsid w:val="009D2B92"/>
    <w:rsid w:val="009D36C2"/>
    <w:rsid w:val="009E5C15"/>
    <w:rsid w:val="009E725A"/>
    <w:rsid w:val="009F01E2"/>
    <w:rsid w:val="009F14A7"/>
    <w:rsid w:val="009F56C1"/>
    <w:rsid w:val="009F5B4F"/>
    <w:rsid w:val="00A00F12"/>
    <w:rsid w:val="00A03B57"/>
    <w:rsid w:val="00A24A6D"/>
    <w:rsid w:val="00A26892"/>
    <w:rsid w:val="00A42C6A"/>
    <w:rsid w:val="00A460FD"/>
    <w:rsid w:val="00A5666F"/>
    <w:rsid w:val="00A5718A"/>
    <w:rsid w:val="00A652F2"/>
    <w:rsid w:val="00A71CB9"/>
    <w:rsid w:val="00A92BA1"/>
    <w:rsid w:val="00A96508"/>
    <w:rsid w:val="00AA127D"/>
    <w:rsid w:val="00AA1561"/>
    <w:rsid w:val="00AA4DE7"/>
    <w:rsid w:val="00AA5EE2"/>
    <w:rsid w:val="00AB1F35"/>
    <w:rsid w:val="00AC25B8"/>
    <w:rsid w:val="00AD0F95"/>
    <w:rsid w:val="00AD4B11"/>
    <w:rsid w:val="00AD73F7"/>
    <w:rsid w:val="00AF30D1"/>
    <w:rsid w:val="00AF7F55"/>
    <w:rsid w:val="00B074F0"/>
    <w:rsid w:val="00B07C28"/>
    <w:rsid w:val="00B07C6B"/>
    <w:rsid w:val="00B11829"/>
    <w:rsid w:val="00B160F1"/>
    <w:rsid w:val="00B243E4"/>
    <w:rsid w:val="00B333DA"/>
    <w:rsid w:val="00B37A0A"/>
    <w:rsid w:val="00B70E83"/>
    <w:rsid w:val="00B71A7C"/>
    <w:rsid w:val="00B82AFA"/>
    <w:rsid w:val="00B84EB8"/>
    <w:rsid w:val="00BA2C4E"/>
    <w:rsid w:val="00BD379A"/>
    <w:rsid w:val="00BD55DF"/>
    <w:rsid w:val="00BD58E4"/>
    <w:rsid w:val="00BE5E8E"/>
    <w:rsid w:val="00BF26C5"/>
    <w:rsid w:val="00C054B7"/>
    <w:rsid w:val="00C11B24"/>
    <w:rsid w:val="00C3299E"/>
    <w:rsid w:val="00C52ED5"/>
    <w:rsid w:val="00C77F5F"/>
    <w:rsid w:val="00C84E9B"/>
    <w:rsid w:val="00C92FA0"/>
    <w:rsid w:val="00C9535B"/>
    <w:rsid w:val="00C96B3F"/>
    <w:rsid w:val="00CA6E77"/>
    <w:rsid w:val="00CC6C3E"/>
    <w:rsid w:val="00CD6B06"/>
    <w:rsid w:val="00CE2167"/>
    <w:rsid w:val="00CF1A32"/>
    <w:rsid w:val="00CF7591"/>
    <w:rsid w:val="00CF7A9C"/>
    <w:rsid w:val="00CF7D1A"/>
    <w:rsid w:val="00D26CEF"/>
    <w:rsid w:val="00D27E8D"/>
    <w:rsid w:val="00D5160D"/>
    <w:rsid w:val="00D52C07"/>
    <w:rsid w:val="00D55BF6"/>
    <w:rsid w:val="00D855F2"/>
    <w:rsid w:val="00D87871"/>
    <w:rsid w:val="00DB4115"/>
    <w:rsid w:val="00DB7584"/>
    <w:rsid w:val="00DF6373"/>
    <w:rsid w:val="00E02437"/>
    <w:rsid w:val="00E12B4E"/>
    <w:rsid w:val="00E161F9"/>
    <w:rsid w:val="00E3332C"/>
    <w:rsid w:val="00E60472"/>
    <w:rsid w:val="00E629B0"/>
    <w:rsid w:val="00E70B9F"/>
    <w:rsid w:val="00E7476F"/>
    <w:rsid w:val="00E763BC"/>
    <w:rsid w:val="00E77492"/>
    <w:rsid w:val="00E77C9D"/>
    <w:rsid w:val="00E80D12"/>
    <w:rsid w:val="00E8417B"/>
    <w:rsid w:val="00EB2041"/>
    <w:rsid w:val="00EB2433"/>
    <w:rsid w:val="00EB39DD"/>
    <w:rsid w:val="00EB53AC"/>
    <w:rsid w:val="00EB64CA"/>
    <w:rsid w:val="00EB7483"/>
    <w:rsid w:val="00EC438B"/>
    <w:rsid w:val="00EC7ABA"/>
    <w:rsid w:val="00EF74DC"/>
    <w:rsid w:val="00F04864"/>
    <w:rsid w:val="00F05A9E"/>
    <w:rsid w:val="00F07854"/>
    <w:rsid w:val="00F07E0F"/>
    <w:rsid w:val="00F135D0"/>
    <w:rsid w:val="00F21805"/>
    <w:rsid w:val="00F266E8"/>
    <w:rsid w:val="00F26FBE"/>
    <w:rsid w:val="00F270DA"/>
    <w:rsid w:val="00F27230"/>
    <w:rsid w:val="00F301E7"/>
    <w:rsid w:val="00F31D6D"/>
    <w:rsid w:val="00F32917"/>
    <w:rsid w:val="00F341B1"/>
    <w:rsid w:val="00F369B8"/>
    <w:rsid w:val="00F36B54"/>
    <w:rsid w:val="00F5155B"/>
    <w:rsid w:val="00F5639D"/>
    <w:rsid w:val="00F60DF9"/>
    <w:rsid w:val="00F61B89"/>
    <w:rsid w:val="00F80FC2"/>
    <w:rsid w:val="00F84D2B"/>
    <w:rsid w:val="00F84EA9"/>
    <w:rsid w:val="00F91C45"/>
    <w:rsid w:val="00F945F1"/>
    <w:rsid w:val="00FC4477"/>
    <w:rsid w:val="00FE061A"/>
    <w:rsid w:val="00FE763A"/>
    <w:rsid w:val="00FF4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5C7C16"/>
  <w15:docId w15:val="{86B5539E-9FD1-4B73-9140-CA0EBC743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rsid w:val="009A26D4"/>
    <w:pPr>
      <w:keepNext/>
      <w:numPr>
        <w:numId w:val="1"/>
      </w:numPr>
      <w:spacing w:before="240" w:after="120"/>
      <w:ind w:left="851" w:hanging="851"/>
      <w:outlineLvl w:val="0"/>
    </w:pPr>
    <w:rPr>
      <w:rFonts w:ascii="Tahoma" w:hAnsi="Tahoma" w:cs="Tahoma"/>
      <w:b/>
      <w:bCs/>
      <w:kern w:val="28"/>
      <w:sz w:val="22"/>
      <w:u w:val="single"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Titre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Titre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Titre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itre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itre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Listepuces4">
    <w:name w:val="List Bullet 4"/>
    <w:basedOn w:val="Normal"/>
    <w:autoRedefine/>
    <w:rsid w:val="006B3CE0"/>
    <w:pPr>
      <w:numPr>
        <w:numId w:val="2"/>
      </w:numPr>
      <w:spacing w:before="60" w:after="60"/>
      <w:jc w:val="both"/>
    </w:pPr>
    <w:rPr>
      <w:rFonts w:ascii="Tahoma" w:hAnsi="Tahoma" w:cs="Tahoma"/>
    </w:rPr>
  </w:style>
  <w:style w:type="paragraph" w:customStyle="1" w:styleId="rglconsul">
    <w:name w:val="règlconsul"/>
    <w:basedOn w:val="Normal"/>
    <w:pPr>
      <w:spacing w:before="40" w:after="60"/>
      <w:jc w:val="both"/>
    </w:pPr>
    <w:rPr>
      <w:sz w:val="24"/>
    </w:rPr>
  </w:style>
  <w:style w:type="character" w:styleId="Numrodepage">
    <w:name w:val="page number"/>
    <w:basedOn w:val="Policepardfaut"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pPr>
      <w:jc w:val="center"/>
    </w:pPr>
  </w:style>
  <w:style w:type="paragraph" w:styleId="Listepuces">
    <w:name w:val="List Bullet"/>
    <w:basedOn w:val="Normal"/>
    <w:autoRedefine/>
    <w:rsid w:val="005D2842"/>
    <w:pPr>
      <w:numPr>
        <w:ilvl w:val="2"/>
        <w:numId w:val="3"/>
      </w:numPr>
      <w:spacing w:before="60"/>
    </w:pPr>
  </w:style>
  <w:style w:type="character" w:styleId="Marquedecommentaire">
    <w:name w:val="annotation reference"/>
    <w:semiHidden/>
    <w:rsid w:val="00840E27"/>
    <w:rPr>
      <w:sz w:val="16"/>
      <w:szCs w:val="16"/>
    </w:rPr>
  </w:style>
  <w:style w:type="paragraph" w:styleId="Commentaire">
    <w:name w:val="annotation text"/>
    <w:basedOn w:val="Normal"/>
    <w:semiHidden/>
    <w:rsid w:val="00840E27"/>
  </w:style>
  <w:style w:type="paragraph" w:styleId="Objetducommentaire">
    <w:name w:val="annotation subject"/>
    <w:basedOn w:val="Commentaire"/>
    <w:next w:val="Commentaire"/>
    <w:semiHidden/>
    <w:rsid w:val="00840E27"/>
    <w:rPr>
      <w:b/>
      <w:bCs/>
    </w:rPr>
  </w:style>
  <w:style w:type="paragraph" w:styleId="Textedebulles">
    <w:name w:val="Balloon Text"/>
    <w:basedOn w:val="Normal"/>
    <w:semiHidden/>
    <w:rsid w:val="00840E27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117B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rsid w:val="00A00F12"/>
    <w:rPr>
      <w:color w:val="0000FF"/>
      <w:u w:val="single"/>
    </w:rPr>
  </w:style>
  <w:style w:type="character" w:styleId="Lienhypertextesuivivisit">
    <w:name w:val="FollowedHyperlink"/>
    <w:rsid w:val="002C5AA0"/>
    <w:rPr>
      <w:color w:val="800080"/>
      <w:u w:val="single"/>
    </w:rPr>
  </w:style>
  <w:style w:type="paragraph" w:styleId="Paragraphedeliste">
    <w:name w:val="List Paragraph"/>
    <w:basedOn w:val="Normal"/>
    <w:uiPriority w:val="34"/>
    <w:qFormat/>
    <w:rsid w:val="00784ED7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5E2FAC"/>
    <w:rPr>
      <w:color w:val="808080"/>
      <w:shd w:val="clear" w:color="auto" w:fill="E6E6E6"/>
    </w:rPr>
  </w:style>
  <w:style w:type="paragraph" w:customStyle="1" w:styleId="Contenu">
    <w:name w:val="Contenu"/>
    <w:basedOn w:val="Normal"/>
    <w:link w:val="Caractredecontenu"/>
    <w:qFormat/>
    <w:rsid w:val="006377DE"/>
    <w:pPr>
      <w:spacing w:before="60" w:after="60"/>
      <w:jc w:val="both"/>
    </w:pPr>
    <w:rPr>
      <w:rFonts w:asciiTheme="minorHAnsi" w:eastAsiaTheme="minorEastAsia" w:hAnsiTheme="minorHAnsi" w:cstheme="minorBidi"/>
      <w:sz w:val="24"/>
      <w:szCs w:val="22"/>
      <w:lang w:eastAsia="en-US"/>
    </w:rPr>
  </w:style>
  <w:style w:type="character" w:customStyle="1" w:styleId="Caractredecontenu">
    <w:name w:val="Caractère de contenu"/>
    <w:basedOn w:val="Policepardfaut"/>
    <w:link w:val="Contenu"/>
    <w:rsid w:val="006377DE"/>
    <w:rPr>
      <w:rFonts w:asciiTheme="minorHAnsi" w:eastAsiaTheme="minorEastAsia" w:hAnsiTheme="minorHAnsi" w:cstheme="minorBid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863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rie@mairielamorte.f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archespublicsaffiches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arches-securises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460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ANNONCE</vt:lpstr>
    </vt:vector>
  </TitlesOfParts>
  <Company>Alp'Etudes</Company>
  <LinksUpToDate>false</LinksUpToDate>
  <CharactersWithSpaces>2989</CharactersWithSpaces>
  <SharedDoc>false</SharedDoc>
  <HLinks>
    <vt:vector size="42" baseType="variant">
      <vt:variant>
        <vt:i4>7667724</vt:i4>
      </vt:variant>
      <vt:variant>
        <vt:i4>125</vt:i4>
      </vt:variant>
      <vt:variant>
        <vt:i4>0</vt:i4>
      </vt:variant>
      <vt:variant>
        <vt:i4>5</vt:i4>
      </vt:variant>
      <vt:variant>
        <vt:lpwstr>http://www.journal-officiel.gouv.fr/documents/externe/aapc_2006.pdf</vt:lpwstr>
      </vt:variant>
      <vt:variant>
        <vt:lpwstr/>
      </vt:variant>
      <vt:variant>
        <vt:i4>196619</vt:i4>
      </vt:variant>
      <vt:variant>
        <vt:i4>95</vt:i4>
      </vt:variant>
      <vt:variant>
        <vt:i4>0</vt:i4>
      </vt:variant>
      <vt:variant>
        <vt:i4>5</vt:i4>
      </vt:variant>
      <vt:variant>
        <vt:lpwstr>http://www.sudest-marchespublics.com/</vt:lpwstr>
      </vt:variant>
      <vt:variant>
        <vt:lpwstr/>
      </vt:variant>
      <vt:variant>
        <vt:i4>3801125</vt:i4>
      </vt:variant>
      <vt:variant>
        <vt:i4>92</vt:i4>
      </vt:variant>
      <vt:variant>
        <vt:i4>0</vt:i4>
      </vt:variant>
      <vt:variant>
        <vt:i4>5</vt:i4>
      </vt:variant>
      <vt:variant>
        <vt:lpwstr>http://www.marchespublicsaffiches.com/</vt:lpwstr>
      </vt:variant>
      <vt:variant>
        <vt:lpwstr/>
      </vt:variant>
      <vt:variant>
        <vt:i4>196619</vt:i4>
      </vt:variant>
      <vt:variant>
        <vt:i4>57</vt:i4>
      </vt:variant>
      <vt:variant>
        <vt:i4>0</vt:i4>
      </vt:variant>
      <vt:variant>
        <vt:i4>5</vt:i4>
      </vt:variant>
      <vt:variant>
        <vt:lpwstr>http://www.sudest-marchespublics.com/</vt:lpwstr>
      </vt:variant>
      <vt:variant>
        <vt:lpwstr/>
      </vt:variant>
      <vt:variant>
        <vt:i4>3801125</vt:i4>
      </vt:variant>
      <vt:variant>
        <vt:i4>54</vt:i4>
      </vt:variant>
      <vt:variant>
        <vt:i4>0</vt:i4>
      </vt:variant>
      <vt:variant>
        <vt:i4>5</vt:i4>
      </vt:variant>
      <vt:variant>
        <vt:lpwstr>http://www.marchespublicsaffiches.com/</vt:lpwstr>
      </vt:variant>
      <vt:variant>
        <vt:lpwstr/>
      </vt:variant>
      <vt:variant>
        <vt:i4>7143488</vt:i4>
      </vt:variant>
      <vt:variant>
        <vt:i4>10</vt:i4>
      </vt:variant>
      <vt:variant>
        <vt:i4>0</vt:i4>
      </vt:variant>
      <vt:variant>
        <vt:i4>5</vt:i4>
      </vt:variant>
      <vt:variant>
        <vt:lpwstr>mailto:annonceslegales@lessor38.fr</vt:lpwstr>
      </vt:variant>
      <vt:variant>
        <vt:lpwstr/>
      </vt:variant>
      <vt:variant>
        <vt:i4>2818073</vt:i4>
      </vt:variant>
      <vt:variant>
        <vt:i4>7</vt:i4>
      </vt:variant>
      <vt:variant>
        <vt:i4>0</vt:i4>
      </vt:variant>
      <vt:variant>
        <vt:i4>5</vt:i4>
      </vt:variant>
      <vt:variant>
        <vt:lpwstr>mailto:legales@affiches.fr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ANNONCE</dc:title>
  <dc:subject/>
  <dc:creator>Laurence</dc:creator>
  <cp:keywords/>
  <cp:lastModifiedBy>Sylvie Roucheix</cp:lastModifiedBy>
  <cp:revision>2</cp:revision>
  <cp:lastPrinted>2016-05-26T14:50:00Z</cp:lastPrinted>
  <dcterms:created xsi:type="dcterms:W3CDTF">2025-06-03T08:37:00Z</dcterms:created>
  <dcterms:modified xsi:type="dcterms:W3CDTF">2025-06-03T08:37:00Z</dcterms:modified>
</cp:coreProperties>
</file>