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665" w:rsidRPr="00642BDC" w:rsidRDefault="00D53A7B" w:rsidP="00447665">
      <w:pPr>
        <w:pStyle w:val="Titre1"/>
        <w:numPr>
          <w:ilvl w:val="0"/>
          <w:numId w:val="0"/>
        </w:numPr>
        <w:rPr>
          <w:sz w:val="40"/>
          <w:szCs w:val="40"/>
        </w:rPr>
      </w:pPr>
      <w:r>
        <w:rPr>
          <w:noProof/>
          <w:sz w:val="40"/>
          <w:szCs w:val="40"/>
          <w:lang w:eastAsia="fr-FR"/>
        </w:rPr>
        <w:drawing>
          <wp:inline distT="0" distB="0" distL="0" distR="0">
            <wp:extent cx="2752211" cy="1224501"/>
            <wp:effectExtent l="19050" t="0" r="0" b="0"/>
            <wp:docPr id="1" name="Image 0" descr="logo siv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vom.jpg"/>
                    <pic:cNvPicPr/>
                  </pic:nvPicPr>
                  <pic:blipFill>
                    <a:blip r:embed="rId7"/>
                    <a:stretch>
                      <a:fillRect/>
                    </a:stretch>
                  </pic:blipFill>
                  <pic:spPr>
                    <a:xfrm>
                      <a:off x="0" y="0"/>
                      <a:ext cx="2753225" cy="1224952"/>
                    </a:xfrm>
                    <a:prstGeom prst="rect">
                      <a:avLst/>
                    </a:prstGeom>
                  </pic:spPr>
                </pic:pic>
              </a:graphicData>
            </a:graphic>
          </wp:inline>
        </w:drawing>
      </w:r>
    </w:p>
    <w:p w:rsidR="00447665" w:rsidRPr="003F3458" w:rsidRDefault="00447665" w:rsidP="00447665">
      <w:pPr>
        <w:spacing w:after="200"/>
        <w:rPr>
          <w:b/>
          <w:noProof/>
          <w:sz w:val="32"/>
          <w:szCs w:val="32"/>
          <w:lang w:eastAsia="fr-FR"/>
        </w:rPr>
      </w:pPr>
    </w:p>
    <w:p w:rsidR="007B05BD" w:rsidRPr="00B65E1C" w:rsidRDefault="007B05BD" w:rsidP="007B05BD">
      <w:pPr>
        <w:jc w:val="center"/>
        <w:rPr>
          <w:b/>
          <w:sz w:val="32"/>
          <w:szCs w:val="32"/>
          <w:lang w:eastAsia="fr-FR"/>
        </w:rPr>
      </w:pPr>
      <w:r>
        <w:rPr>
          <w:b/>
          <w:sz w:val="32"/>
          <w:szCs w:val="32"/>
          <w:lang w:eastAsia="fr-FR"/>
        </w:rPr>
        <w:t>SIVOM DU LITTORAL DES MAURES</w:t>
      </w:r>
    </w:p>
    <w:p w:rsidR="007B05BD" w:rsidRPr="00B65E1C" w:rsidRDefault="007B05BD" w:rsidP="007B05BD">
      <w:pPr>
        <w:jc w:val="center"/>
        <w:rPr>
          <w:b/>
          <w:sz w:val="32"/>
          <w:szCs w:val="32"/>
          <w:lang w:eastAsia="fr-FR"/>
        </w:rPr>
      </w:pPr>
      <w:r>
        <w:rPr>
          <w:b/>
          <w:sz w:val="32"/>
          <w:szCs w:val="32"/>
          <w:lang w:eastAsia="fr-FR"/>
        </w:rPr>
        <w:t>145 chemin des Essarts</w:t>
      </w:r>
    </w:p>
    <w:p w:rsidR="007B05BD" w:rsidRPr="00B65E1C" w:rsidRDefault="007B05BD" w:rsidP="007B05BD">
      <w:pPr>
        <w:jc w:val="center"/>
        <w:rPr>
          <w:b/>
          <w:sz w:val="32"/>
          <w:szCs w:val="32"/>
          <w:lang w:eastAsia="fr-FR"/>
        </w:rPr>
      </w:pPr>
      <w:r w:rsidRPr="00B65E1C">
        <w:rPr>
          <w:b/>
          <w:sz w:val="32"/>
          <w:szCs w:val="32"/>
          <w:lang w:eastAsia="fr-FR"/>
        </w:rPr>
        <w:t>83</w:t>
      </w:r>
      <w:r>
        <w:rPr>
          <w:b/>
          <w:sz w:val="32"/>
          <w:szCs w:val="32"/>
          <w:lang w:eastAsia="fr-FR"/>
        </w:rPr>
        <w:t>240 CAVALAIRE SUR MER</w:t>
      </w:r>
    </w:p>
    <w:p w:rsidR="007B05BD" w:rsidRDefault="007B05BD" w:rsidP="007B05BD">
      <w:pPr>
        <w:jc w:val="center"/>
        <w:rPr>
          <w:b/>
          <w:sz w:val="32"/>
          <w:szCs w:val="32"/>
          <w:lang w:eastAsia="fr-FR"/>
        </w:rPr>
      </w:pPr>
      <w:r>
        <w:rPr>
          <w:b/>
          <w:sz w:val="32"/>
          <w:szCs w:val="32"/>
          <w:lang w:eastAsia="fr-FR"/>
        </w:rPr>
        <w:t>Tél : 04 94 00 46 20</w:t>
      </w:r>
    </w:p>
    <w:p w:rsidR="00447665" w:rsidRPr="00B65E1C" w:rsidRDefault="00447665" w:rsidP="00447665">
      <w:pPr>
        <w:jc w:val="center"/>
        <w:rPr>
          <w:sz w:val="32"/>
          <w:szCs w:val="32"/>
          <w:lang w:eastAsia="fr-FR"/>
        </w:rPr>
      </w:pPr>
      <w:r>
        <w:rPr>
          <w:b/>
          <w:sz w:val="32"/>
          <w:szCs w:val="32"/>
          <w:lang w:eastAsia="fr-FR"/>
        </w:rPr>
        <w:t xml:space="preserve">Profil acheteur : </w:t>
      </w:r>
      <w:hyperlink r:id="rId8" w:history="1">
        <w:r w:rsidRPr="005B55CF">
          <w:rPr>
            <w:b/>
            <w:color w:val="0000FF"/>
            <w:sz w:val="32"/>
            <w:szCs w:val="32"/>
            <w:u w:val="single"/>
            <w:lang w:eastAsia="fr-FR"/>
          </w:rPr>
          <w:t>https://www.marches-securises.fr</w:t>
        </w:r>
      </w:hyperlink>
    </w:p>
    <w:p w:rsidR="00447665" w:rsidRDefault="00447665" w:rsidP="00447665">
      <w:pPr>
        <w:spacing w:after="200"/>
        <w:rPr>
          <w:b/>
          <w:noProof/>
          <w:sz w:val="32"/>
          <w:szCs w:val="32"/>
          <w:lang w:eastAsia="fr-FR"/>
        </w:rPr>
      </w:pPr>
    </w:p>
    <w:p w:rsidR="00447665" w:rsidRPr="00691D31" w:rsidRDefault="00447665" w:rsidP="00447665">
      <w:pPr>
        <w:ind w:left="-284" w:right="-70" w:firstLine="214"/>
        <w:jc w:val="center"/>
        <w:rPr>
          <w:b/>
          <w:sz w:val="32"/>
          <w:szCs w:val="32"/>
        </w:rPr>
      </w:pPr>
      <w:r w:rsidRPr="00691D31">
        <w:rPr>
          <w:b/>
          <w:sz w:val="32"/>
          <w:szCs w:val="32"/>
          <w:u w:val="single"/>
        </w:rPr>
        <w:t>Maître d’œuvre</w:t>
      </w:r>
      <w:r w:rsidRPr="00691D31">
        <w:rPr>
          <w:b/>
          <w:sz w:val="32"/>
          <w:szCs w:val="32"/>
        </w:rPr>
        <w:t> : SARL BATGET</w:t>
      </w:r>
    </w:p>
    <w:p w:rsidR="00447665" w:rsidRDefault="00447665" w:rsidP="00447665">
      <w:pPr>
        <w:spacing w:after="200"/>
        <w:jc w:val="center"/>
        <w:rPr>
          <w:b/>
          <w:noProof/>
          <w:sz w:val="32"/>
          <w:szCs w:val="32"/>
          <w:lang w:eastAsia="fr-FR"/>
        </w:rPr>
      </w:pPr>
      <w:r w:rsidRPr="00691D31">
        <w:rPr>
          <w:b/>
          <w:sz w:val="32"/>
          <w:szCs w:val="32"/>
        </w:rPr>
        <w:t xml:space="preserve">Tél. : </w:t>
      </w:r>
      <w:r w:rsidR="000D69EC">
        <w:rPr>
          <w:b/>
          <w:sz w:val="32"/>
          <w:szCs w:val="32"/>
        </w:rPr>
        <w:t>06.23.74.81.23</w:t>
      </w:r>
    </w:p>
    <w:p w:rsidR="00447665" w:rsidRPr="003F3458" w:rsidRDefault="00D6512C" w:rsidP="00447665">
      <w:pPr>
        <w:spacing w:after="200"/>
        <w:rPr>
          <w:b/>
          <w:noProof/>
          <w:sz w:val="32"/>
          <w:szCs w:val="32"/>
          <w:lang w:eastAsia="fr-FR"/>
        </w:rPr>
      </w:pPr>
      <w:r>
        <w:rPr>
          <w:noProof/>
          <w:lang w:eastAsia="fr-FR"/>
        </w:rPr>
        <w:pict>
          <v:shapetype id="_x0000_t202" coordsize="21600,21600" o:spt="202" path="m,l,21600r21600,l21600,xe">
            <v:stroke joinstyle="miter"/>
            <v:path gradientshapeok="t" o:connecttype="rect"/>
          </v:shapetype>
          <v:shape id="Zone de texte 16" o:spid="_x0000_s1026" type="#_x0000_t202" style="position:absolute;margin-left:25.15pt;margin-top:29.7pt;width:245.25pt;height:4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" filled="f" stroked="f">
            <v:textbox>
              <w:txbxContent>
                <w:p w:rsidR="00E209C3" w:rsidRPr="00686B9C" w:rsidRDefault="00E209C3" w:rsidP="00447665">
                  <w:pPr>
                    <w:rPr>
                      <w:b/>
                      <w:sz w:val="52"/>
                    </w:rPr>
                  </w:pPr>
                  <w:r w:rsidRPr="00686B9C">
                    <w:rPr>
                      <w:b/>
                      <w:sz w:val="52"/>
                    </w:rPr>
                    <w:t>M</w:t>
                  </w:r>
                  <w:r>
                    <w:rPr>
                      <w:b/>
                      <w:sz w:val="52"/>
                    </w:rPr>
                    <w:t xml:space="preserve">arché de </w:t>
                  </w:r>
                  <w:r w:rsidRPr="00686B9C">
                    <w:rPr>
                      <w:b/>
                      <w:sz w:val="52"/>
                    </w:rPr>
                    <w:t>Travaux</w:t>
                  </w:r>
                </w:p>
              </w:txbxContent>
            </v:textbox>
          </v:shape>
        </w:pict>
      </w:r>
      <w:r>
        <w:rPr>
          <w:noProof/>
          <w:lang w:eastAsia="fr-FR"/>
        </w:rPr>
        <w:pict>
          <v:shape id="Zone de texte 15" o:spid="_x0000_s1027" type="#_x0000_t202" style="position:absolute;margin-left:12.75pt;margin-top:22.2pt;width:270pt;height:68.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" filled="f" stroked="f">
            <v:textbox>
              <w:txbxContent>
                <w:p w:rsidR="00E209C3" w:rsidRPr="0048037D" w:rsidRDefault="00E209C3" w:rsidP="00447665">
                  <w:pPr>
                    <w:spacing w:after="200"/>
                    <w:jc w:val="center"/>
                    <w:rPr>
                      <w:b/>
                      <w:sz w:val="48"/>
                      <w:szCs w:val="32"/>
                      <w:lang w:eastAsia="fr-FR"/>
                    </w:rPr>
                  </w:pPr>
                  <w:r w:rsidRPr="0048037D">
                    <w:rPr>
                      <w:b/>
                      <w:sz w:val="48"/>
                      <w:szCs w:val="32"/>
                      <w:lang w:eastAsia="fr-FR"/>
                    </w:rPr>
                    <w:t xml:space="preserve">Marché de </w:t>
                  </w:r>
                  <w:r>
                    <w:rPr>
                      <w:b/>
                      <w:sz w:val="48"/>
                      <w:szCs w:val="32"/>
                      <w:lang w:eastAsia="fr-FR"/>
                    </w:rPr>
                    <w:t>Prestations Intellectuelles</w:t>
                  </w:r>
                </w:p>
              </w:txbxContent>
            </v:textbox>
          </v:shape>
        </w:pict>
      </w:r>
      <w:r>
        <w:rPr>
          <w:noProof/>
          <w:lang w:eastAsia="fr-FR"/>
        </w:rPr>
        <w:pict>
          <v:roundrect id="Rectangle à coins arrondis 14" o:spid="_x0000_s1028" style="position:absolute;margin-left:10.5pt;margin-top:14.6pt;width:270pt;height:122.7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" strokecolor="#5b9bd5" strokeweight="2.5pt">
            <v:shadow color="#868686"/>
            <v:textbox>
              <w:txbxContent>
                <w:p w:rsidR="00E209C3" w:rsidRDefault="00E209C3" w:rsidP="00447665"/>
              </w:txbxContent>
            </v:textbox>
          </v:roundrect>
        </w:pict>
      </w:r>
    </w:p>
    <w:p w:rsidR="00447665" w:rsidRDefault="00447665" w:rsidP="00447665">
      <w:pPr>
        <w:spacing w:after="200"/>
        <w:jc w:val="center"/>
        <w:rPr>
          <w:lang w:eastAsia="fr-FR"/>
        </w:rPr>
      </w:pPr>
    </w:p>
    <w:p w:rsidR="00447665" w:rsidRDefault="00447665" w:rsidP="00447665">
      <w:pPr>
        <w:spacing w:after="200"/>
        <w:rPr>
          <w:b/>
          <w:noProof/>
          <w:sz w:val="32"/>
          <w:szCs w:val="32"/>
          <w:lang w:eastAsia="fr-FR"/>
        </w:rPr>
      </w:pPr>
    </w:p>
    <w:p w:rsidR="00447665" w:rsidRDefault="00D6512C" w:rsidP="00447665">
      <w:pPr>
        <w:spacing w:after="200"/>
        <w:rPr>
          <w:b/>
          <w:noProof/>
          <w:sz w:val="32"/>
          <w:szCs w:val="32"/>
          <w:lang w:eastAsia="fr-FR"/>
        </w:rPr>
      </w:pPr>
      <w:r>
        <w:rPr>
          <w:noProof/>
          <w:lang w:eastAsia="fr-FR"/>
        </w:rPr>
        <w:pict>
          <v:shape id="Zone de texte 12" o:spid="_x0000_s1029" type="#_x0000_t202" style="position:absolute;margin-left:179.25pt;margin-top:26.8pt;width:295.5pt;height:72.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" filled="f" stroked="f">
            <v:textbox>
              <w:txbxContent>
                <w:p w:rsidR="00E209C3" w:rsidRPr="00B84705" w:rsidRDefault="00E209C3" w:rsidP="00447665">
                  <w:pPr>
                    <w:spacing w:after="200"/>
                    <w:jc w:val="center"/>
                    <w:rPr>
                      <w:sz w:val="28"/>
                      <w:szCs w:val="24"/>
                      <w:lang w:eastAsia="fr-FR"/>
                    </w:rPr>
                  </w:pPr>
                  <w:r w:rsidRPr="0048037D">
                    <w:rPr>
                      <w:b/>
                      <w:sz w:val="44"/>
                      <w:szCs w:val="40"/>
                      <w:lang w:eastAsia="fr-FR"/>
                    </w:rPr>
                    <w:t xml:space="preserve">Cahier des </w:t>
                  </w:r>
                  <w:proofErr w:type="spellStart"/>
                  <w:r w:rsidRPr="0048037D">
                    <w:rPr>
                      <w:b/>
                      <w:sz w:val="44"/>
                      <w:szCs w:val="40"/>
                      <w:lang w:eastAsia="fr-FR"/>
                    </w:rPr>
                    <w:t>Clauses</w:t>
                  </w:r>
                  <w:r>
                    <w:rPr>
                      <w:b/>
                      <w:sz w:val="44"/>
                      <w:szCs w:val="40"/>
                      <w:lang w:eastAsia="fr-FR"/>
                    </w:rPr>
                    <w:t>Administratives</w:t>
                  </w:r>
                  <w:r w:rsidRPr="0048037D">
                    <w:rPr>
                      <w:b/>
                      <w:sz w:val="44"/>
                      <w:szCs w:val="40"/>
                      <w:lang w:eastAsia="fr-FR"/>
                    </w:rPr>
                    <w:t>Particulières</w:t>
                  </w:r>
                  <w:proofErr w:type="spellEnd"/>
                </w:p>
              </w:txbxContent>
            </v:textbox>
          </v:shape>
        </w:pict>
      </w:r>
      <w:r>
        <w:rPr>
          <w:noProof/>
          <w:lang w:eastAsia="fr-FR"/>
        </w:rPr>
        <w:pict>
          <v:roundrect id="Rectangle à coins arrondis 11" o:spid="_x0000_s1030" style="position:absolute;margin-left:177.75pt;margin-top:5.8pt;width:298.5pt;height:115.9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" strokecolor="#5b9bd5" strokeweight="2.5pt">
            <v:shadow color="#868686"/>
            <v:textbox>
              <w:txbxContent>
                <w:p w:rsidR="00E209C3" w:rsidRDefault="00E209C3" w:rsidP="00447665"/>
              </w:txbxContent>
            </v:textbox>
          </v:roundrect>
        </w:pict>
      </w:r>
    </w:p>
    <w:p w:rsidR="00447665" w:rsidRDefault="00D6512C" w:rsidP="00447665">
      <w:pPr>
        <w:spacing w:after="200"/>
        <w:rPr>
          <w:b/>
          <w:noProof/>
          <w:sz w:val="32"/>
          <w:szCs w:val="32"/>
          <w:lang w:eastAsia="fr-FR"/>
        </w:rPr>
      </w:pPr>
      <w:r>
        <w:rPr>
          <w:noProof/>
          <w:lang w:eastAsia="fr-FR"/>
        </w:rPr>
        <w:pict>
          <v:shape id="Zone de texte 13" o:spid="_x0000_s1031" type="#_x0000_t202" style="position:absolute;margin-left:178.15pt;margin-top:.8pt;width:297pt;height:6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" filled="f" stroked="f">
            <v:textbox>
              <w:txbxContent>
                <w:p w:rsidR="00E209C3" w:rsidRPr="00686B9C" w:rsidRDefault="00E209C3" w:rsidP="00447665">
                  <w:pPr>
                    <w:jc w:val="center"/>
                    <w:rPr>
                      <w:b/>
                      <w:sz w:val="48"/>
                      <w:szCs w:val="48"/>
                    </w:rPr>
                  </w:pPr>
                  <w:r>
                    <w:rPr>
                      <w:b/>
                      <w:sz w:val="48"/>
                      <w:szCs w:val="48"/>
                    </w:rPr>
                    <w:t xml:space="preserve">Bordereau </w:t>
                  </w:r>
                  <w:proofErr w:type="spellStart"/>
                  <w:r>
                    <w:rPr>
                      <w:b/>
                      <w:sz w:val="48"/>
                      <w:szCs w:val="48"/>
                    </w:rPr>
                    <w:t>desPrix</w:t>
                  </w:r>
                  <w:proofErr w:type="spellEnd"/>
                  <w:r>
                    <w:rPr>
                      <w:b/>
                      <w:sz w:val="48"/>
                      <w:szCs w:val="48"/>
                    </w:rPr>
                    <w:t xml:space="preserve"> Unitaires (BPU)</w:t>
                  </w:r>
                </w:p>
              </w:txbxContent>
            </v:textbox>
          </v:shape>
        </w:pict>
      </w:r>
    </w:p>
    <w:p w:rsidR="00447665" w:rsidRDefault="00447665" w:rsidP="00447665">
      <w:pPr>
        <w:spacing w:after="200"/>
        <w:rPr>
          <w:b/>
          <w:noProof/>
          <w:sz w:val="32"/>
          <w:szCs w:val="32"/>
          <w:lang w:eastAsia="fr-FR"/>
        </w:rPr>
      </w:pPr>
    </w:p>
    <w:p w:rsidR="00447665" w:rsidRDefault="00447665" w:rsidP="00447665">
      <w:pPr>
        <w:spacing w:after="200"/>
        <w:rPr>
          <w:b/>
          <w:noProof/>
          <w:sz w:val="32"/>
          <w:szCs w:val="32"/>
          <w:lang w:eastAsia="fr-FR"/>
        </w:rPr>
      </w:pPr>
    </w:p>
    <w:p w:rsidR="00447665" w:rsidRPr="00B65E1C" w:rsidRDefault="00447665" w:rsidP="00447665">
      <w:pPr>
        <w:spacing w:after="200"/>
        <w:rPr>
          <w:b/>
          <w:noProof/>
          <w:sz w:val="36"/>
          <w:szCs w:val="32"/>
          <w:lang w:eastAsia="fr-FR"/>
        </w:rPr>
      </w:pPr>
    </w:p>
    <w:p w:rsidR="00447665" w:rsidRPr="00B65E1C" w:rsidRDefault="00447665" w:rsidP="00447665">
      <w:pPr>
        <w:spacing w:after="200"/>
        <w:jc w:val="center"/>
        <w:rPr>
          <w:b/>
          <w:sz w:val="28"/>
          <w:szCs w:val="24"/>
          <w:lang w:eastAsia="fr-FR"/>
        </w:rPr>
      </w:pPr>
      <w:r w:rsidRPr="00B65E1C">
        <w:rPr>
          <w:b/>
          <w:sz w:val="28"/>
          <w:szCs w:val="24"/>
          <w:lang w:eastAsia="fr-FR"/>
        </w:rPr>
        <w:t xml:space="preserve">N° de la consultation : </w:t>
      </w:r>
    </w:p>
    <w:p w:rsidR="00447665" w:rsidRPr="00B65E1C" w:rsidRDefault="00447665" w:rsidP="00447665">
      <w:pPr>
        <w:spacing w:after="200"/>
        <w:rPr>
          <w:b/>
          <w:noProof/>
          <w:sz w:val="36"/>
          <w:szCs w:val="32"/>
          <w:lang w:eastAsia="fr-FR"/>
        </w:rPr>
      </w:pPr>
    </w:p>
    <w:p w:rsidR="00816D76" w:rsidRDefault="003B1B12" w:rsidP="003B1B12">
      <w:pPr>
        <w:autoSpaceDE w:val="0"/>
        <w:autoSpaceDN w:val="0"/>
        <w:adjustRightInd w:val="0"/>
        <w:jc w:val="both"/>
        <w:rPr>
          <w:b/>
          <w:sz w:val="28"/>
          <w:szCs w:val="24"/>
          <w:lang w:eastAsia="fr-FR"/>
        </w:rPr>
      </w:pPr>
      <w:r w:rsidRPr="00B65E1C">
        <w:rPr>
          <w:b/>
          <w:sz w:val="28"/>
          <w:szCs w:val="24"/>
          <w:lang w:eastAsia="fr-FR"/>
        </w:rPr>
        <w:t xml:space="preserve">Objet de la consultation : </w:t>
      </w:r>
    </w:p>
    <w:p w:rsidR="003B1B12" w:rsidRDefault="003B1B12" w:rsidP="003B1B12">
      <w:pPr>
        <w:autoSpaceDE w:val="0"/>
        <w:autoSpaceDN w:val="0"/>
        <w:adjustRightInd w:val="0"/>
        <w:jc w:val="both"/>
        <w:rPr>
          <w:sz w:val="24"/>
          <w:szCs w:val="24"/>
        </w:rPr>
      </w:pPr>
      <w:r>
        <w:rPr>
          <w:b/>
          <w:sz w:val="28"/>
          <w:szCs w:val="28"/>
        </w:rPr>
        <w:t>Renouvellement des canalisations d’eaux usées</w:t>
      </w:r>
      <w:r w:rsidRPr="00686B9C">
        <w:rPr>
          <w:b/>
          <w:sz w:val="28"/>
          <w:szCs w:val="28"/>
        </w:rPr>
        <w:t xml:space="preserve"> sur l</w:t>
      </w:r>
      <w:r>
        <w:rPr>
          <w:b/>
          <w:sz w:val="28"/>
          <w:szCs w:val="28"/>
        </w:rPr>
        <w:t>es</w:t>
      </w:r>
      <w:r w:rsidRPr="00686B9C">
        <w:rPr>
          <w:b/>
          <w:sz w:val="28"/>
          <w:szCs w:val="28"/>
        </w:rPr>
        <w:t xml:space="preserve"> commune</w:t>
      </w:r>
      <w:r>
        <w:rPr>
          <w:b/>
          <w:sz w:val="28"/>
          <w:szCs w:val="28"/>
        </w:rPr>
        <w:t>s</w:t>
      </w:r>
      <w:r w:rsidRPr="00686B9C">
        <w:rPr>
          <w:b/>
          <w:sz w:val="28"/>
          <w:szCs w:val="28"/>
        </w:rPr>
        <w:t xml:space="preserve"> </w:t>
      </w:r>
      <w:proofErr w:type="spellStart"/>
      <w:r w:rsidRPr="00686B9C">
        <w:rPr>
          <w:b/>
          <w:sz w:val="28"/>
          <w:szCs w:val="28"/>
        </w:rPr>
        <w:t>d</w:t>
      </w:r>
      <w:r>
        <w:rPr>
          <w:b/>
          <w:sz w:val="28"/>
          <w:szCs w:val="28"/>
        </w:rPr>
        <w:t>eCavalaire</w:t>
      </w:r>
      <w:proofErr w:type="spellEnd"/>
      <w:r>
        <w:rPr>
          <w:b/>
          <w:sz w:val="28"/>
          <w:szCs w:val="28"/>
        </w:rPr>
        <w:t xml:space="preserve"> sur mer et de la Croix Valmer</w:t>
      </w:r>
      <w:r w:rsidR="00816D76">
        <w:rPr>
          <w:b/>
          <w:sz w:val="28"/>
          <w:szCs w:val="28"/>
        </w:rPr>
        <w:t xml:space="preserve"> Programme 202</w:t>
      </w:r>
      <w:r w:rsidR="004533E1">
        <w:rPr>
          <w:b/>
          <w:sz w:val="28"/>
          <w:szCs w:val="28"/>
        </w:rPr>
        <w:t>5</w:t>
      </w:r>
    </w:p>
    <w:p w:rsidR="00447665" w:rsidRPr="003F3458" w:rsidRDefault="00447665" w:rsidP="00447665">
      <w:pPr>
        <w:spacing w:after="200"/>
        <w:rPr>
          <w:b/>
          <w:noProof/>
          <w:sz w:val="32"/>
          <w:szCs w:val="32"/>
          <w:lang w:eastAsia="fr-FR"/>
        </w:rPr>
      </w:pPr>
    </w:p>
    <w:p w:rsidR="000022FB" w:rsidRDefault="00447665" w:rsidP="000022FB">
      <w:pPr>
        <w:spacing w:after="200"/>
        <w:rPr>
          <w:b/>
          <w:sz w:val="28"/>
          <w:szCs w:val="24"/>
          <w:lang w:eastAsia="fr-FR"/>
        </w:rPr>
      </w:pPr>
      <w:r w:rsidRPr="00B65E1C">
        <w:rPr>
          <w:b/>
          <w:sz w:val="28"/>
          <w:szCs w:val="24"/>
          <w:lang w:eastAsia="fr-FR"/>
        </w:rPr>
        <w:t>Date limite de remise des offres :</w:t>
      </w:r>
      <w:r w:rsidR="004533E1">
        <w:rPr>
          <w:b/>
          <w:sz w:val="28"/>
          <w:szCs w:val="24"/>
          <w:lang w:eastAsia="fr-FR"/>
        </w:rPr>
        <w:t xml:space="preserve"> </w:t>
      </w:r>
      <w:r w:rsidR="00E64844">
        <w:rPr>
          <w:b/>
          <w:sz w:val="28"/>
          <w:szCs w:val="24"/>
          <w:lang w:eastAsia="fr-FR"/>
        </w:rPr>
        <w:t>2</w:t>
      </w:r>
      <w:r w:rsidR="004533E1">
        <w:rPr>
          <w:b/>
          <w:sz w:val="28"/>
          <w:szCs w:val="24"/>
          <w:lang w:eastAsia="fr-FR"/>
        </w:rPr>
        <w:t>7</w:t>
      </w:r>
      <w:r w:rsidR="008A5194">
        <w:rPr>
          <w:b/>
          <w:sz w:val="28"/>
          <w:szCs w:val="24"/>
          <w:lang w:eastAsia="fr-FR"/>
        </w:rPr>
        <w:t xml:space="preserve"> jui</w:t>
      </w:r>
      <w:r w:rsidR="00D64F67">
        <w:rPr>
          <w:b/>
          <w:sz w:val="28"/>
          <w:szCs w:val="24"/>
          <w:lang w:eastAsia="fr-FR"/>
        </w:rPr>
        <w:t>n</w:t>
      </w:r>
      <w:r w:rsidR="008A5194">
        <w:rPr>
          <w:b/>
          <w:sz w:val="28"/>
          <w:szCs w:val="24"/>
          <w:lang w:eastAsia="fr-FR"/>
        </w:rPr>
        <w:t xml:space="preserve"> </w:t>
      </w:r>
      <w:r w:rsidR="000022FB">
        <w:rPr>
          <w:b/>
          <w:sz w:val="28"/>
          <w:szCs w:val="24"/>
          <w:lang w:eastAsia="fr-FR"/>
        </w:rPr>
        <w:t>202</w:t>
      </w:r>
      <w:r w:rsidR="004533E1">
        <w:rPr>
          <w:b/>
          <w:sz w:val="28"/>
          <w:szCs w:val="24"/>
          <w:lang w:eastAsia="fr-FR"/>
        </w:rPr>
        <w:t>5</w:t>
      </w:r>
      <w:r w:rsidR="000022FB">
        <w:rPr>
          <w:b/>
          <w:sz w:val="28"/>
          <w:szCs w:val="24"/>
          <w:lang w:eastAsia="fr-FR"/>
        </w:rPr>
        <w:t xml:space="preserve"> à 17h</w:t>
      </w:r>
    </w:p>
    <w:p w:rsidR="00447665" w:rsidRDefault="00447665" w:rsidP="00447665">
      <w:pPr>
        <w:spacing w:after="200"/>
        <w:rPr>
          <w:b/>
          <w:sz w:val="28"/>
          <w:szCs w:val="24"/>
          <w:lang w:eastAsia="fr-FR"/>
        </w:rPr>
      </w:pPr>
    </w:p>
    <w:tbl>
      <w:tblPr>
        <w:tblStyle w:val="Grilledutableau"/>
        <w:tblW w:w="9322" w:type="dxa"/>
        <w:tblLayout w:type="fixed"/>
        <w:tblLook w:val="04A0" w:firstRow="1" w:lastRow="0" w:firstColumn="1" w:lastColumn="0" w:noHBand="0" w:noVBand="1"/>
      </w:tblPr>
      <w:tblGrid>
        <w:gridCol w:w="817"/>
        <w:gridCol w:w="7371"/>
        <w:gridCol w:w="1134"/>
      </w:tblGrid>
      <w:tr w:rsidR="00150129" w:rsidTr="007C2D36">
        <w:trPr>
          <w:trHeight w:val="864"/>
        </w:trPr>
        <w:tc>
          <w:tcPr>
            <w:tcW w:w="817" w:type="dxa"/>
            <w:shd w:val="clear" w:color="auto" w:fill="ED7D31" w:themeFill="accent2"/>
          </w:tcPr>
          <w:p w:rsidR="00150129" w:rsidRPr="00150129" w:rsidRDefault="00150129" w:rsidP="00447665">
            <w:pPr>
              <w:spacing w:after="200"/>
              <w:rPr>
                <w:b/>
                <w:lang w:eastAsia="fr-FR"/>
              </w:rPr>
            </w:pPr>
            <w:r w:rsidRPr="00150129">
              <w:rPr>
                <w:b/>
                <w:lang w:eastAsia="fr-FR"/>
              </w:rPr>
              <w:lastRenderedPageBreak/>
              <w:t>N° prix</w:t>
            </w:r>
          </w:p>
        </w:tc>
        <w:tc>
          <w:tcPr>
            <w:tcW w:w="7371" w:type="dxa"/>
            <w:shd w:val="clear" w:color="auto" w:fill="ED7D31" w:themeFill="accent2"/>
          </w:tcPr>
          <w:p w:rsidR="00150129" w:rsidRPr="00150129" w:rsidRDefault="00150129" w:rsidP="00150129">
            <w:pPr>
              <w:spacing w:after="200"/>
              <w:jc w:val="center"/>
              <w:rPr>
                <w:b/>
                <w:lang w:eastAsia="fr-FR"/>
              </w:rPr>
            </w:pPr>
            <w:r w:rsidRPr="00150129">
              <w:rPr>
                <w:b/>
                <w:lang w:eastAsia="fr-FR"/>
              </w:rPr>
              <w:t>PU HT en lettres</w:t>
            </w:r>
          </w:p>
        </w:tc>
        <w:tc>
          <w:tcPr>
            <w:tcW w:w="1134" w:type="dxa"/>
            <w:shd w:val="clear" w:color="auto" w:fill="ED7D31" w:themeFill="accent2"/>
          </w:tcPr>
          <w:p w:rsidR="00150129" w:rsidRPr="00150129" w:rsidRDefault="00150129" w:rsidP="00150129">
            <w:pPr>
              <w:spacing w:after="200"/>
              <w:jc w:val="center"/>
              <w:rPr>
                <w:b/>
                <w:lang w:eastAsia="fr-FR"/>
              </w:rPr>
            </w:pPr>
            <w:r w:rsidRPr="00150129">
              <w:rPr>
                <w:b/>
                <w:lang w:eastAsia="fr-FR"/>
              </w:rPr>
              <w:t>PU HT en chiffres</w:t>
            </w:r>
          </w:p>
        </w:tc>
      </w:tr>
      <w:tr w:rsidR="00150129" w:rsidTr="007C2D36">
        <w:tc>
          <w:tcPr>
            <w:tcW w:w="817" w:type="dxa"/>
          </w:tcPr>
          <w:p w:rsidR="00150129" w:rsidRPr="00BC59E8" w:rsidRDefault="00150129" w:rsidP="00447665">
            <w:pPr>
              <w:spacing w:after="200"/>
              <w:rPr>
                <w:b/>
                <w:lang w:eastAsia="fr-FR"/>
              </w:rPr>
            </w:pPr>
            <w:r w:rsidRPr="00BC59E8">
              <w:rPr>
                <w:b/>
                <w:lang w:eastAsia="fr-FR"/>
              </w:rPr>
              <w:t>1.1</w:t>
            </w:r>
          </w:p>
        </w:tc>
        <w:tc>
          <w:tcPr>
            <w:tcW w:w="7371" w:type="dxa"/>
          </w:tcPr>
          <w:p w:rsidR="00150129" w:rsidRDefault="00BC59E8" w:rsidP="00447665">
            <w:pPr>
              <w:rPr>
                <w:b/>
                <w:lang w:eastAsia="fr-FR"/>
              </w:rPr>
            </w:pPr>
            <w:r>
              <w:rPr>
                <w:b/>
                <w:lang w:eastAsia="fr-FR"/>
              </w:rPr>
              <w:t>Installation de chantier</w:t>
            </w:r>
          </w:p>
          <w:p w:rsidR="00EB321B" w:rsidRDefault="00EB321B" w:rsidP="00EB321B">
            <w:pPr>
              <w:rPr>
                <w:rFonts w:ascii="Arial" w:hAnsi="Arial" w:cs="Arial"/>
                <w:sz w:val="17"/>
                <w:szCs w:val="17"/>
                <w:lang w:eastAsia="fr-FR"/>
              </w:rPr>
            </w:pPr>
            <w:r w:rsidRPr="00BB4E1F">
              <w:rPr>
                <w:rFonts w:ascii="Arial" w:hAnsi="Arial" w:cs="Arial"/>
                <w:sz w:val="17"/>
                <w:szCs w:val="17"/>
                <w:lang w:eastAsia="fr-FR"/>
              </w:rPr>
              <w:t>Ce prix rémunère les frais d'installation de chantier conformément au C.C.T.P. Il comprend notamment :</w:t>
            </w:r>
            <w:r w:rsidRPr="00BB4E1F">
              <w:rPr>
                <w:rFonts w:ascii="Arial" w:hAnsi="Arial" w:cs="Arial"/>
                <w:sz w:val="17"/>
                <w:szCs w:val="17"/>
                <w:lang w:eastAsia="fr-FR"/>
              </w:rPr>
              <w:br/>
              <w:t>- les aménagements du terrain et des accès et les dépenses éventuelles de location et ou d'</w:t>
            </w:r>
            <w:proofErr w:type="spellStart"/>
            <w:r w:rsidRPr="00BB4E1F">
              <w:rPr>
                <w:rFonts w:ascii="Arial" w:hAnsi="Arial" w:cs="Arial"/>
                <w:sz w:val="17"/>
                <w:szCs w:val="17"/>
                <w:lang w:eastAsia="fr-FR"/>
              </w:rPr>
              <w:t>utilisationdes</w:t>
            </w:r>
            <w:proofErr w:type="spellEnd"/>
            <w:r w:rsidRPr="00BB4E1F">
              <w:rPr>
                <w:rFonts w:ascii="Arial" w:hAnsi="Arial" w:cs="Arial"/>
                <w:sz w:val="17"/>
                <w:szCs w:val="17"/>
                <w:lang w:eastAsia="fr-FR"/>
              </w:rPr>
              <w:t xml:space="preserve"> terrains d'installation de chantier,</w:t>
            </w:r>
            <w:r w:rsidRPr="00BB4E1F">
              <w:rPr>
                <w:rFonts w:ascii="Arial" w:hAnsi="Arial" w:cs="Arial"/>
                <w:sz w:val="17"/>
                <w:szCs w:val="17"/>
                <w:lang w:eastAsia="fr-FR"/>
              </w:rPr>
              <w:br/>
              <w:t>- les frais d'entretien et de nettoyage des voies publiques utilisées pour l'accès au chantier et aux zones de stockage,</w:t>
            </w:r>
            <w:r w:rsidRPr="00BB4E1F">
              <w:rPr>
                <w:rFonts w:ascii="Arial" w:hAnsi="Arial" w:cs="Arial"/>
                <w:sz w:val="17"/>
                <w:szCs w:val="17"/>
                <w:lang w:eastAsia="fr-FR"/>
              </w:rPr>
              <w:br/>
              <w:t>- la mise en place du dispositif de nettoyage des véhicules à la sortie du chantier, aux aires de stockage,</w:t>
            </w:r>
            <w:r w:rsidRPr="00BB4E1F">
              <w:rPr>
                <w:rFonts w:ascii="Arial" w:hAnsi="Arial" w:cs="Arial"/>
                <w:sz w:val="17"/>
                <w:szCs w:val="17"/>
                <w:lang w:eastAsia="fr-FR"/>
              </w:rPr>
              <w:br/>
              <w:t>- l- les branchements aux réseaux divers (eau potable, eaux usées, électricité...) et les dépenses liées aux abonnements,</w:t>
            </w:r>
            <w:r w:rsidRPr="00BB4E1F">
              <w:rPr>
                <w:rFonts w:ascii="Arial" w:hAnsi="Arial" w:cs="Arial"/>
                <w:sz w:val="17"/>
                <w:szCs w:val="17"/>
                <w:lang w:eastAsia="fr-FR"/>
              </w:rPr>
              <w:br/>
              <w:t>- les frais de gardiennage des installations de chantier et des matériels dans l'emprise du chantier,</w:t>
            </w:r>
            <w:r w:rsidRPr="00BB4E1F">
              <w:rPr>
                <w:rFonts w:ascii="Arial" w:hAnsi="Arial" w:cs="Arial"/>
                <w:sz w:val="17"/>
                <w:szCs w:val="17"/>
                <w:lang w:eastAsia="fr-FR"/>
              </w:rPr>
              <w:br/>
              <w:t>- les frais de fourniture, mise en œuvre et maintenance des clôtures grillagées de 2 mètres de hauteur pour installations, accès et emprises de chantier,</w:t>
            </w:r>
            <w:r w:rsidRPr="00BB4E1F">
              <w:rPr>
                <w:rFonts w:ascii="Arial" w:hAnsi="Arial" w:cs="Arial"/>
                <w:sz w:val="17"/>
                <w:szCs w:val="17"/>
                <w:lang w:eastAsia="fr-FR"/>
              </w:rPr>
              <w:br/>
              <w:t>- l'amenée de la basse tension sur le chantier pour alimenter l'éclairage éventuel et la signalisation lumineuse temporaire,</w:t>
            </w:r>
            <w:r w:rsidRPr="00BB4E1F">
              <w:rPr>
                <w:rFonts w:ascii="Arial" w:hAnsi="Arial" w:cs="Arial"/>
                <w:sz w:val="17"/>
                <w:szCs w:val="17"/>
                <w:lang w:eastAsia="fr-FR"/>
              </w:rPr>
              <w:br/>
              <w:t>- les installations assurant l'hygiène et la sécurité, y compris les dépenses liées aux procédures et moyens d'hygiène et de sécurité pendant les travaux,</w:t>
            </w:r>
            <w:r w:rsidRPr="00BB4E1F">
              <w:rPr>
                <w:rFonts w:ascii="Arial" w:hAnsi="Arial" w:cs="Arial"/>
                <w:sz w:val="17"/>
                <w:szCs w:val="17"/>
                <w:lang w:eastAsia="fr-FR"/>
              </w:rPr>
              <w:br/>
              <w:t>- les dépenses liées aux abonnements divers et aux consommations (eau, électricité et téléphone),</w:t>
            </w:r>
            <w:r w:rsidRPr="00BB4E1F">
              <w:rPr>
                <w:rFonts w:ascii="Arial" w:hAnsi="Arial" w:cs="Arial"/>
                <w:sz w:val="17"/>
                <w:szCs w:val="17"/>
                <w:lang w:eastAsia="fr-FR"/>
              </w:rPr>
              <w:br/>
              <w:t>- l'amenée du matériel de chantier et son repliement,</w:t>
            </w:r>
            <w:r w:rsidRPr="00BB4E1F">
              <w:rPr>
                <w:rFonts w:ascii="Arial" w:hAnsi="Arial" w:cs="Arial"/>
                <w:sz w:val="17"/>
                <w:szCs w:val="17"/>
                <w:lang w:eastAsia="fr-FR"/>
              </w:rPr>
              <w:br/>
              <w:t>- l'enlèvement en fin de travaux de tous les matériels et matériaux ainsi que la remise en état des lieux,</w:t>
            </w:r>
            <w:r w:rsidRPr="00BB4E1F">
              <w:rPr>
                <w:rFonts w:ascii="Arial" w:hAnsi="Arial" w:cs="Arial"/>
                <w:sz w:val="17"/>
                <w:szCs w:val="17"/>
                <w:lang w:eastAsia="fr-FR"/>
              </w:rPr>
              <w:br/>
              <w:t>- les dépenses éventuelles de location et d'utilisation des terrains autres que ceux mis à la disposition de l'entreprise par le maître d'ouvrage,</w:t>
            </w:r>
            <w:r w:rsidRPr="00BB4E1F">
              <w:rPr>
                <w:rFonts w:ascii="Arial" w:hAnsi="Arial" w:cs="Arial"/>
                <w:sz w:val="17"/>
                <w:szCs w:val="17"/>
                <w:lang w:eastAsia="fr-FR"/>
              </w:rPr>
              <w:br/>
              <w:t>- l'implantation de l'ensemble des ouvrages autant de fois que nécessaire,</w:t>
            </w:r>
            <w:r w:rsidRPr="00BB4E1F">
              <w:rPr>
                <w:rFonts w:ascii="Arial" w:hAnsi="Arial" w:cs="Arial"/>
                <w:sz w:val="17"/>
                <w:szCs w:val="17"/>
                <w:lang w:eastAsia="fr-FR"/>
              </w:rPr>
              <w:br/>
              <w:t>- tous les frais d'implantation, de piquetage, de géomètre du chantier et le maintien en bon état pendant toute la durée du chantier.</w:t>
            </w:r>
            <w:r w:rsidRPr="00BB4E1F">
              <w:rPr>
                <w:rFonts w:ascii="Arial" w:hAnsi="Arial" w:cs="Arial"/>
                <w:sz w:val="17"/>
                <w:szCs w:val="17"/>
                <w:lang w:eastAsia="fr-FR"/>
              </w:rPr>
              <w:br/>
              <w:t>Les installations de chantier achevées et le matériel de chantier amené à pied d'œuvre une fraction égale à soixante-dix (70) pour cent du présent prix sera réglée à l'entrepreneur.</w:t>
            </w:r>
            <w:r w:rsidRPr="00BB4E1F">
              <w:rPr>
                <w:rFonts w:ascii="Arial" w:hAnsi="Arial" w:cs="Arial"/>
                <w:sz w:val="17"/>
                <w:szCs w:val="17"/>
                <w:lang w:eastAsia="fr-FR"/>
              </w:rPr>
              <w:br/>
              <w:t>Le solde sera versé après le repliement des installations, la remise en état des lieux et la remise du dossier de récolement.</w:t>
            </w:r>
          </w:p>
          <w:p w:rsidR="00EB321B" w:rsidRPr="00BC59E8" w:rsidRDefault="00EB321B" w:rsidP="00EB321B">
            <w:pPr>
              <w:spacing w:after="200"/>
              <w:rPr>
                <w:b/>
                <w:lang w:eastAsia="fr-FR"/>
              </w:rPr>
            </w:pPr>
            <w:r>
              <w:rPr>
                <w:rFonts w:ascii="Arial" w:hAnsi="Arial" w:cs="Arial"/>
                <w:sz w:val="17"/>
                <w:szCs w:val="17"/>
                <w:lang w:eastAsia="fr-FR"/>
              </w:rPr>
              <w:t>Pour le chantier de</w:t>
            </w:r>
            <w:r w:rsidRPr="00BB4E1F">
              <w:rPr>
                <w:rFonts w:ascii="Arial" w:hAnsi="Arial" w:cs="Arial"/>
                <w:sz w:val="17"/>
                <w:szCs w:val="17"/>
                <w:lang w:eastAsia="fr-FR"/>
              </w:rPr>
              <w:t>.</w:t>
            </w:r>
          </w:p>
        </w:tc>
        <w:tc>
          <w:tcPr>
            <w:tcW w:w="1134" w:type="dxa"/>
          </w:tcPr>
          <w:p w:rsidR="00150129" w:rsidRPr="00BC59E8" w:rsidRDefault="00150129" w:rsidP="00447665">
            <w:pPr>
              <w:spacing w:after="200"/>
              <w:rPr>
                <w:b/>
                <w:lang w:eastAsia="fr-FR"/>
              </w:rPr>
            </w:pPr>
          </w:p>
        </w:tc>
      </w:tr>
      <w:tr w:rsidR="00150129" w:rsidTr="007C2D36">
        <w:trPr>
          <w:trHeight w:val="527"/>
        </w:trPr>
        <w:tc>
          <w:tcPr>
            <w:tcW w:w="817" w:type="dxa"/>
          </w:tcPr>
          <w:p w:rsidR="00150129" w:rsidRPr="00BC59E8" w:rsidRDefault="00150129" w:rsidP="00EB321B">
            <w:pPr>
              <w:rPr>
                <w:b/>
                <w:lang w:eastAsia="fr-FR"/>
              </w:rPr>
            </w:pPr>
            <w:r w:rsidRPr="00BC59E8">
              <w:rPr>
                <w:b/>
                <w:lang w:eastAsia="fr-FR"/>
              </w:rPr>
              <w:t>1.1.1</w:t>
            </w:r>
          </w:p>
        </w:tc>
        <w:tc>
          <w:tcPr>
            <w:tcW w:w="7371" w:type="dxa"/>
          </w:tcPr>
          <w:p w:rsidR="004D788B" w:rsidRDefault="00EB321B" w:rsidP="004D788B">
            <w:pPr>
              <w:rPr>
                <w:rFonts w:ascii="Arial" w:hAnsi="Arial" w:cs="Arial"/>
                <w:sz w:val="17"/>
                <w:szCs w:val="17"/>
                <w:lang w:eastAsia="fr-FR"/>
              </w:rPr>
            </w:pPr>
            <w:r>
              <w:rPr>
                <w:rFonts w:ascii="Arial" w:hAnsi="Arial" w:cs="Arial"/>
                <w:sz w:val="17"/>
                <w:szCs w:val="17"/>
                <w:lang w:eastAsia="fr-FR"/>
              </w:rPr>
              <w:t>L</w:t>
            </w:r>
            <w:r w:rsidR="004533E1">
              <w:rPr>
                <w:rFonts w:ascii="Arial" w:hAnsi="Arial" w:cs="Arial"/>
                <w:sz w:val="17"/>
                <w:szCs w:val="17"/>
                <w:lang w:eastAsia="fr-FR"/>
              </w:rPr>
              <w:t>’avenue de Bagatelle</w:t>
            </w:r>
            <w:r w:rsidR="00E64844">
              <w:rPr>
                <w:rFonts w:ascii="Arial" w:hAnsi="Arial" w:cs="Arial"/>
                <w:sz w:val="17"/>
                <w:szCs w:val="17"/>
                <w:lang w:eastAsia="fr-FR"/>
              </w:rPr>
              <w:t xml:space="preserve"> </w:t>
            </w:r>
            <w:r>
              <w:rPr>
                <w:rFonts w:ascii="Arial" w:hAnsi="Arial" w:cs="Arial"/>
                <w:sz w:val="17"/>
                <w:szCs w:val="17"/>
                <w:lang w:eastAsia="fr-FR"/>
              </w:rPr>
              <w:t>à Cavalaire</w:t>
            </w:r>
          </w:p>
          <w:p w:rsidR="004D788B" w:rsidRDefault="004D788B" w:rsidP="004D788B">
            <w:pPr>
              <w:rPr>
                <w:rFonts w:ascii="Arial" w:hAnsi="Arial" w:cs="Arial"/>
                <w:sz w:val="17"/>
                <w:szCs w:val="17"/>
                <w:lang w:eastAsia="fr-FR"/>
              </w:rPr>
            </w:pPr>
          </w:p>
          <w:p w:rsidR="00150129" w:rsidRPr="00BC59E8" w:rsidRDefault="00EB321B" w:rsidP="004D788B">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p>
        </w:tc>
        <w:tc>
          <w:tcPr>
            <w:tcW w:w="1134" w:type="dxa"/>
          </w:tcPr>
          <w:p w:rsidR="00150129" w:rsidRPr="00BC59E8" w:rsidRDefault="00150129" w:rsidP="00EB321B">
            <w:pPr>
              <w:spacing w:after="200"/>
              <w:rPr>
                <w:b/>
                <w:lang w:eastAsia="fr-FR"/>
              </w:rPr>
            </w:pPr>
          </w:p>
        </w:tc>
      </w:tr>
      <w:tr w:rsidR="00150129" w:rsidTr="007C2D36">
        <w:tc>
          <w:tcPr>
            <w:tcW w:w="817" w:type="dxa"/>
          </w:tcPr>
          <w:p w:rsidR="00150129" w:rsidRPr="00BC59E8" w:rsidRDefault="00150129" w:rsidP="00EB321B">
            <w:pPr>
              <w:rPr>
                <w:b/>
                <w:lang w:eastAsia="fr-FR"/>
              </w:rPr>
            </w:pPr>
            <w:r w:rsidRPr="00BC59E8">
              <w:rPr>
                <w:b/>
                <w:lang w:eastAsia="fr-FR"/>
              </w:rPr>
              <w:t>1.1.2</w:t>
            </w:r>
          </w:p>
        </w:tc>
        <w:tc>
          <w:tcPr>
            <w:tcW w:w="7371" w:type="dxa"/>
          </w:tcPr>
          <w:p w:rsidR="00EB321B" w:rsidRDefault="00EB321B" w:rsidP="004D788B">
            <w:pPr>
              <w:rPr>
                <w:rFonts w:ascii="Arial" w:hAnsi="Arial" w:cs="Arial"/>
                <w:sz w:val="17"/>
                <w:szCs w:val="17"/>
                <w:lang w:eastAsia="fr-FR"/>
              </w:rPr>
            </w:pPr>
            <w:r>
              <w:rPr>
                <w:rFonts w:ascii="Arial" w:hAnsi="Arial" w:cs="Arial"/>
                <w:sz w:val="17"/>
                <w:szCs w:val="17"/>
                <w:lang w:eastAsia="fr-FR"/>
              </w:rPr>
              <w:t>L</w:t>
            </w:r>
            <w:r w:rsidR="00816D76">
              <w:rPr>
                <w:rFonts w:ascii="Arial" w:hAnsi="Arial" w:cs="Arial"/>
                <w:sz w:val="17"/>
                <w:szCs w:val="17"/>
                <w:lang w:eastAsia="fr-FR"/>
              </w:rPr>
              <w:t xml:space="preserve">’avenue </w:t>
            </w:r>
            <w:r w:rsidR="004533E1">
              <w:rPr>
                <w:rFonts w:ascii="Arial" w:hAnsi="Arial" w:cs="Arial"/>
                <w:sz w:val="17"/>
                <w:szCs w:val="17"/>
                <w:lang w:eastAsia="fr-FR"/>
              </w:rPr>
              <w:t xml:space="preserve">de la </w:t>
            </w:r>
            <w:proofErr w:type="gramStart"/>
            <w:r w:rsidR="004533E1">
              <w:rPr>
                <w:rFonts w:ascii="Arial" w:hAnsi="Arial" w:cs="Arial"/>
                <w:sz w:val="17"/>
                <w:szCs w:val="17"/>
                <w:lang w:eastAsia="fr-FR"/>
              </w:rPr>
              <w:t xml:space="preserve">vigie </w:t>
            </w:r>
            <w:r>
              <w:rPr>
                <w:rFonts w:ascii="Arial" w:hAnsi="Arial" w:cs="Arial"/>
                <w:sz w:val="17"/>
                <w:szCs w:val="17"/>
                <w:lang w:eastAsia="fr-FR"/>
              </w:rPr>
              <w:t xml:space="preserve"> à</w:t>
            </w:r>
            <w:proofErr w:type="gramEnd"/>
            <w:r>
              <w:rPr>
                <w:rFonts w:ascii="Arial" w:hAnsi="Arial" w:cs="Arial"/>
                <w:sz w:val="17"/>
                <w:szCs w:val="17"/>
                <w:lang w:eastAsia="fr-FR"/>
              </w:rPr>
              <w:t xml:space="preserve"> Cavalaire</w:t>
            </w:r>
          </w:p>
          <w:p w:rsidR="004D788B" w:rsidRDefault="004D788B" w:rsidP="004D788B">
            <w:pPr>
              <w:rPr>
                <w:rFonts w:ascii="Arial" w:hAnsi="Arial" w:cs="Arial"/>
                <w:sz w:val="17"/>
                <w:szCs w:val="17"/>
                <w:lang w:eastAsia="fr-FR"/>
              </w:rPr>
            </w:pPr>
          </w:p>
          <w:p w:rsidR="00150129" w:rsidRPr="00BC59E8" w:rsidRDefault="00EB321B" w:rsidP="00EB321B">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150129" w:rsidRPr="00BC59E8" w:rsidRDefault="00150129" w:rsidP="00EB321B">
            <w:pPr>
              <w:spacing w:after="200"/>
              <w:rPr>
                <w:b/>
                <w:lang w:eastAsia="fr-FR"/>
              </w:rPr>
            </w:pPr>
          </w:p>
        </w:tc>
      </w:tr>
      <w:tr w:rsidR="00150129" w:rsidTr="007C2D36">
        <w:tc>
          <w:tcPr>
            <w:tcW w:w="817" w:type="dxa"/>
          </w:tcPr>
          <w:p w:rsidR="00150129" w:rsidRPr="00BC59E8" w:rsidRDefault="00150129" w:rsidP="00EB321B">
            <w:pPr>
              <w:spacing w:after="200"/>
              <w:rPr>
                <w:b/>
                <w:lang w:eastAsia="fr-FR"/>
              </w:rPr>
            </w:pPr>
            <w:r w:rsidRPr="00BC59E8">
              <w:rPr>
                <w:b/>
                <w:lang w:eastAsia="fr-FR"/>
              </w:rPr>
              <w:t>1.1.3</w:t>
            </w:r>
          </w:p>
        </w:tc>
        <w:tc>
          <w:tcPr>
            <w:tcW w:w="7371" w:type="dxa"/>
          </w:tcPr>
          <w:p w:rsidR="00EB321B" w:rsidRDefault="004533E1" w:rsidP="00EB321B">
            <w:pPr>
              <w:rPr>
                <w:rFonts w:ascii="Arial" w:hAnsi="Arial" w:cs="Arial"/>
                <w:sz w:val="17"/>
                <w:szCs w:val="17"/>
                <w:lang w:eastAsia="fr-FR"/>
              </w:rPr>
            </w:pPr>
            <w:r>
              <w:rPr>
                <w:rFonts w:ascii="Arial" w:hAnsi="Arial" w:cs="Arial"/>
                <w:sz w:val="17"/>
                <w:szCs w:val="17"/>
                <w:lang w:eastAsia="fr-FR"/>
              </w:rPr>
              <w:t>La rue du Bois Joly</w:t>
            </w:r>
            <w:r w:rsidR="00EB321B">
              <w:rPr>
                <w:rFonts w:ascii="Arial" w:hAnsi="Arial" w:cs="Arial"/>
                <w:sz w:val="17"/>
                <w:szCs w:val="17"/>
                <w:lang w:eastAsia="fr-FR"/>
              </w:rPr>
              <w:t xml:space="preserve"> à Cavalaire</w:t>
            </w:r>
          </w:p>
          <w:p w:rsidR="004D788B" w:rsidRDefault="004D788B" w:rsidP="00EB321B">
            <w:pPr>
              <w:rPr>
                <w:rFonts w:ascii="Arial" w:hAnsi="Arial" w:cs="Arial"/>
                <w:sz w:val="17"/>
                <w:szCs w:val="17"/>
                <w:lang w:eastAsia="fr-FR"/>
              </w:rPr>
            </w:pPr>
          </w:p>
          <w:p w:rsidR="00150129" w:rsidRPr="00BC59E8" w:rsidRDefault="00EB321B" w:rsidP="00EB321B">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150129" w:rsidRPr="00BC59E8" w:rsidRDefault="00150129" w:rsidP="00EB321B">
            <w:pPr>
              <w:spacing w:after="200"/>
              <w:rPr>
                <w:b/>
                <w:lang w:eastAsia="fr-FR"/>
              </w:rPr>
            </w:pPr>
          </w:p>
        </w:tc>
      </w:tr>
      <w:tr w:rsidR="00150129" w:rsidTr="007C2D36">
        <w:tc>
          <w:tcPr>
            <w:tcW w:w="817" w:type="dxa"/>
          </w:tcPr>
          <w:p w:rsidR="00150129" w:rsidRPr="00BC59E8" w:rsidRDefault="00150129" w:rsidP="00EB321B">
            <w:pPr>
              <w:spacing w:after="200"/>
              <w:rPr>
                <w:b/>
                <w:lang w:eastAsia="fr-FR"/>
              </w:rPr>
            </w:pPr>
            <w:r w:rsidRPr="00BC59E8">
              <w:rPr>
                <w:b/>
                <w:lang w:eastAsia="fr-FR"/>
              </w:rPr>
              <w:t>1.1.4</w:t>
            </w:r>
          </w:p>
        </w:tc>
        <w:tc>
          <w:tcPr>
            <w:tcW w:w="7371" w:type="dxa"/>
          </w:tcPr>
          <w:p w:rsidR="00EB321B" w:rsidRDefault="004533E1" w:rsidP="00EB321B">
            <w:pPr>
              <w:rPr>
                <w:rFonts w:ascii="Arial" w:hAnsi="Arial" w:cs="Arial"/>
                <w:sz w:val="17"/>
                <w:szCs w:val="17"/>
                <w:lang w:eastAsia="fr-FR"/>
              </w:rPr>
            </w:pPr>
            <w:r>
              <w:rPr>
                <w:rFonts w:ascii="Arial" w:hAnsi="Arial" w:cs="Arial"/>
                <w:sz w:val="17"/>
                <w:szCs w:val="17"/>
                <w:lang w:eastAsia="fr-FR"/>
              </w:rPr>
              <w:t xml:space="preserve">Le chemin du </w:t>
            </w:r>
            <w:proofErr w:type="spellStart"/>
            <w:r>
              <w:rPr>
                <w:rFonts w:ascii="Arial" w:hAnsi="Arial" w:cs="Arial"/>
                <w:sz w:val="17"/>
                <w:szCs w:val="17"/>
                <w:lang w:eastAsia="fr-FR"/>
              </w:rPr>
              <w:t>Rigaud</w:t>
            </w:r>
            <w:r w:rsidR="00EB321B">
              <w:rPr>
                <w:rFonts w:ascii="Arial" w:hAnsi="Arial" w:cs="Arial"/>
                <w:sz w:val="17"/>
                <w:szCs w:val="17"/>
                <w:lang w:eastAsia="fr-FR"/>
              </w:rPr>
              <w:t>à</w:t>
            </w:r>
            <w:proofErr w:type="spellEnd"/>
            <w:r w:rsidR="00EB321B">
              <w:rPr>
                <w:rFonts w:ascii="Arial" w:hAnsi="Arial" w:cs="Arial"/>
                <w:sz w:val="17"/>
                <w:szCs w:val="17"/>
                <w:lang w:eastAsia="fr-FR"/>
              </w:rPr>
              <w:t xml:space="preserve"> Cavalaire</w:t>
            </w:r>
          </w:p>
          <w:p w:rsidR="004D788B" w:rsidRDefault="004D788B" w:rsidP="00EB321B">
            <w:pPr>
              <w:rPr>
                <w:rFonts w:ascii="Arial" w:hAnsi="Arial" w:cs="Arial"/>
                <w:sz w:val="17"/>
                <w:szCs w:val="17"/>
                <w:lang w:eastAsia="fr-FR"/>
              </w:rPr>
            </w:pPr>
          </w:p>
          <w:p w:rsidR="00150129" w:rsidRPr="00BC59E8" w:rsidRDefault="00EB321B" w:rsidP="00EB321B">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150129" w:rsidRPr="00BC59E8" w:rsidRDefault="00150129" w:rsidP="00EB321B">
            <w:pPr>
              <w:spacing w:after="200"/>
              <w:rPr>
                <w:b/>
                <w:lang w:eastAsia="fr-FR"/>
              </w:rPr>
            </w:pPr>
          </w:p>
        </w:tc>
      </w:tr>
      <w:tr w:rsidR="00816D76" w:rsidTr="007C2D36">
        <w:tc>
          <w:tcPr>
            <w:tcW w:w="817" w:type="dxa"/>
          </w:tcPr>
          <w:p w:rsidR="00816D76" w:rsidRPr="00BC59E8" w:rsidRDefault="00816D76" w:rsidP="00EB321B">
            <w:pPr>
              <w:spacing w:after="200"/>
              <w:rPr>
                <w:b/>
                <w:lang w:eastAsia="fr-FR"/>
              </w:rPr>
            </w:pPr>
            <w:r>
              <w:rPr>
                <w:b/>
                <w:lang w:eastAsia="fr-FR"/>
              </w:rPr>
              <w:t>1.1.5</w:t>
            </w:r>
          </w:p>
        </w:tc>
        <w:tc>
          <w:tcPr>
            <w:tcW w:w="7371" w:type="dxa"/>
          </w:tcPr>
          <w:p w:rsidR="00816D76" w:rsidRDefault="00816D76" w:rsidP="00816D76">
            <w:pPr>
              <w:rPr>
                <w:rFonts w:ascii="Arial" w:hAnsi="Arial" w:cs="Arial"/>
                <w:sz w:val="17"/>
                <w:szCs w:val="17"/>
                <w:lang w:eastAsia="fr-FR"/>
              </w:rPr>
            </w:pPr>
            <w:r>
              <w:rPr>
                <w:rFonts w:ascii="Arial" w:hAnsi="Arial" w:cs="Arial"/>
                <w:sz w:val="17"/>
                <w:szCs w:val="17"/>
                <w:lang w:eastAsia="fr-FR"/>
              </w:rPr>
              <w:t xml:space="preserve">L’avenue </w:t>
            </w:r>
            <w:r w:rsidR="004533E1">
              <w:rPr>
                <w:rFonts w:ascii="Arial" w:hAnsi="Arial" w:cs="Arial"/>
                <w:sz w:val="17"/>
                <w:szCs w:val="17"/>
                <w:lang w:eastAsia="fr-FR"/>
              </w:rPr>
              <w:t xml:space="preserve">Marcel </w:t>
            </w:r>
            <w:proofErr w:type="spellStart"/>
            <w:r w:rsidR="004533E1">
              <w:rPr>
                <w:rFonts w:ascii="Arial" w:hAnsi="Arial" w:cs="Arial"/>
                <w:sz w:val="17"/>
                <w:szCs w:val="17"/>
                <w:lang w:eastAsia="fr-FR"/>
              </w:rPr>
              <w:t>Pagol</w:t>
            </w:r>
            <w:proofErr w:type="spellEnd"/>
            <w:r w:rsidR="004533E1">
              <w:rPr>
                <w:rFonts w:ascii="Arial" w:hAnsi="Arial" w:cs="Arial"/>
                <w:sz w:val="17"/>
                <w:szCs w:val="17"/>
                <w:lang w:eastAsia="fr-FR"/>
              </w:rPr>
              <w:t xml:space="preserve"> et le Boulevard de </w:t>
            </w:r>
            <w:proofErr w:type="gramStart"/>
            <w:r w:rsidR="004533E1">
              <w:rPr>
                <w:rFonts w:ascii="Arial" w:hAnsi="Arial" w:cs="Arial"/>
                <w:sz w:val="17"/>
                <w:szCs w:val="17"/>
                <w:lang w:eastAsia="fr-FR"/>
              </w:rPr>
              <w:t xml:space="preserve">Malmaison </w:t>
            </w:r>
            <w:r>
              <w:rPr>
                <w:rFonts w:ascii="Arial" w:hAnsi="Arial" w:cs="Arial"/>
                <w:sz w:val="17"/>
                <w:szCs w:val="17"/>
                <w:lang w:eastAsia="fr-FR"/>
              </w:rPr>
              <w:t xml:space="preserve"> à</w:t>
            </w:r>
            <w:proofErr w:type="gramEnd"/>
            <w:r>
              <w:rPr>
                <w:rFonts w:ascii="Arial" w:hAnsi="Arial" w:cs="Arial"/>
                <w:sz w:val="17"/>
                <w:szCs w:val="17"/>
                <w:lang w:eastAsia="fr-FR"/>
              </w:rPr>
              <w:t xml:space="preserve"> </w:t>
            </w:r>
            <w:r w:rsidR="004533E1">
              <w:rPr>
                <w:rFonts w:ascii="Arial" w:hAnsi="Arial" w:cs="Arial"/>
                <w:sz w:val="17"/>
                <w:szCs w:val="17"/>
                <w:lang w:eastAsia="fr-FR"/>
              </w:rPr>
              <w:t>Cavalaire</w:t>
            </w:r>
          </w:p>
          <w:p w:rsidR="004D788B" w:rsidRDefault="004D788B" w:rsidP="00816D76">
            <w:pPr>
              <w:rPr>
                <w:rFonts w:ascii="Arial" w:hAnsi="Arial" w:cs="Arial"/>
                <w:sz w:val="17"/>
                <w:szCs w:val="17"/>
                <w:lang w:eastAsia="fr-FR"/>
              </w:rPr>
            </w:pPr>
          </w:p>
          <w:p w:rsidR="00816D76" w:rsidRDefault="00816D76" w:rsidP="00816D76">
            <w:pPr>
              <w:rPr>
                <w:rFonts w:ascii="Arial" w:hAnsi="Arial" w:cs="Arial"/>
                <w:sz w:val="17"/>
                <w:szCs w:val="17"/>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816D76" w:rsidRPr="00BC59E8" w:rsidRDefault="00816D76" w:rsidP="00EB321B">
            <w:pPr>
              <w:spacing w:after="200"/>
              <w:rPr>
                <w:b/>
                <w:lang w:eastAsia="fr-FR"/>
              </w:rPr>
            </w:pPr>
          </w:p>
        </w:tc>
      </w:tr>
      <w:tr w:rsidR="00816D76" w:rsidTr="007C2D36">
        <w:tc>
          <w:tcPr>
            <w:tcW w:w="817" w:type="dxa"/>
          </w:tcPr>
          <w:p w:rsidR="00816D76" w:rsidRPr="00BC59E8" w:rsidRDefault="00816D76" w:rsidP="00816D76">
            <w:pPr>
              <w:spacing w:after="200"/>
              <w:rPr>
                <w:b/>
                <w:lang w:eastAsia="fr-FR"/>
              </w:rPr>
            </w:pPr>
            <w:r>
              <w:rPr>
                <w:b/>
                <w:lang w:eastAsia="fr-FR"/>
              </w:rPr>
              <w:t>1.1.6</w:t>
            </w:r>
          </w:p>
        </w:tc>
        <w:tc>
          <w:tcPr>
            <w:tcW w:w="7371" w:type="dxa"/>
          </w:tcPr>
          <w:p w:rsidR="00816D76" w:rsidRDefault="004D788B" w:rsidP="00BD47B1">
            <w:pPr>
              <w:spacing w:after="200"/>
              <w:rPr>
                <w:rFonts w:ascii="Arial" w:hAnsi="Arial" w:cs="Arial"/>
                <w:sz w:val="17"/>
                <w:szCs w:val="17"/>
                <w:lang w:eastAsia="fr-FR"/>
              </w:rPr>
            </w:pPr>
            <w:r>
              <w:rPr>
                <w:rFonts w:ascii="Arial" w:hAnsi="Arial" w:cs="Arial"/>
                <w:sz w:val="17"/>
                <w:szCs w:val="17"/>
                <w:lang w:eastAsia="fr-FR"/>
              </w:rPr>
              <w:t>L</w:t>
            </w:r>
            <w:r w:rsidR="004533E1">
              <w:rPr>
                <w:rFonts w:ascii="Arial" w:hAnsi="Arial" w:cs="Arial"/>
                <w:sz w:val="17"/>
                <w:szCs w:val="17"/>
                <w:lang w:eastAsia="fr-FR"/>
              </w:rPr>
              <w:t xml:space="preserve">a RD </w:t>
            </w:r>
            <w:proofErr w:type="gramStart"/>
            <w:r w:rsidR="004533E1">
              <w:rPr>
                <w:rFonts w:ascii="Arial" w:hAnsi="Arial" w:cs="Arial"/>
                <w:sz w:val="17"/>
                <w:szCs w:val="17"/>
                <w:lang w:eastAsia="fr-FR"/>
              </w:rPr>
              <w:t>559  à</w:t>
            </w:r>
            <w:proofErr w:type="gramEnd"/>
            <w:r w:rsidR="004533E1">
              <w:rPr>
                <w:rFonts w:ascii="Arial" w:hAnsi="Arial" w:cs="Arial"/>
                <w:sz w:val="17"/>
                <w:szCs w:val="17"/>
                <w:lang w:eastAsia="fr-FR"/>
              </w:rPr>
              <w:t xml:space="preserve"> La Croix Valmer</w:t>
            </w:r>
          </w:p>
          <w:p w:rsidR="00816D76" w:rsidRDefault="00816D76" w:rsidP="00BD47B1">
            <w:pPr>
              <w:spacing w:before="240"/>
              <w:rPr>
                <w:rFonts w:ascii="Arial" w:hAnsi="Arial" w:cs="Arial"/>
                <w:sz w:val="17"/>
                <w:szCs w:val="17"/>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816D76" w:rsidRPr="00BC59E8" w:rsidRDefault="00816D76" w:rsidP="00EB321B">
            <w:pPr>
              <w:spacing w:after="200"/>
              <w:rPr>
                <w:b/>
                <w:lang w:eastAsia="fr-FR"/>
              </w:rPr>
            </w:pPr>
          </w:p>
        </w:tc>
      </w:tr>
      <w:tr w:rsidR="00150129" w:rsidTr="007C2D36">
        <w:tc>
          <w:tcPr>
            <w:tcW w:w="817" w:type="dxa"/>
          </w:tcPr>
          <w:p w:rsidR="00150129" w:rsidRPr="00BC59E8" w:rsidRDefault="00BC59E8" w:rsidP="00EB321B">
            <w:pPr>
              <w:spacing w:before="240" w:after="200"/>
              <w:rPr>
                <w:b/>
                <w:lang w:eastAsia="fr-FR"/>
              </w:rPr>
            </w:pPr>
            <w:r w:rsidRPr="00BC59E8">
              <w:rPr>
                <w:b/>
                <w:lang w:eastAsia="fr-FR"/>
              </w:rPr>
              <w:t>1.2</w:t>
            </w:r>
          </w:p>
        </w:tc>
        <w:tc>
          <w:tcPr>
            <w:tcW w:w="7371" w:type="dxa"/>
          </w:tcPr>
          <w:p w:rsidR="00150129" w:rsidRDefault="00BC59E8" w:rsidP="00447665">
            <w:pPr>
              <w:spacing w:after="200"/>
              <w:rPr>
                <w:b/>
                <w:lang w:eastAsia="fr-FR"/>
              </w:rPr>
            </w:pPr>
            <w:r w:rsidRPr="00BC59E8">
              <w:rPr>
                <w:b/>
                <w:lang w:eastAsia="fr-FR"/>
              </w:rPr>
              <w:t>Signalisation générale temporaire de chantier</w:t>
            </w:r>
          </w:p>
          <w:p w:rsidR="00EB321B" w:rsidRPr="00BC59E8" w:rsidRDefault="00EB321B" w:rsidP="00DC442F">
            <w:pPr>
              <w:spacing w:after="200"/>
              <w:rPr>
                <w:b/>
                <w:lang w:eastAsia="fr-FR"/>
              </w:rPr>
            </w:pPr>
            <w:r w:rsidRPr="00BB4E1F">
              <w:rPr>
                <w:rFonts w:ascii="Arial" w:hAnsi="Arial" w:cs="Arial"/>
                <w:sz w:val="17"/>
                <w:szCs w:val="17"/>
                <w:lang w:eastAsia="fr-FR"/>
              </w:rPr>
              <w:t>Ce prix rémunère la signalisation temporaire de chantier. Il comprend :</w:t>
            </w:r>
            <w:r w:rsidRPr="00BB4E1F">
              <w:rPr>
                <w:rFonts w:ascii="Arial" w:hAnsi="Arial" w:cs="Arial"/>
                <w:sz w:val="17"/>
                <w:szCs w:val="17"/>
                <w:lang w:eastAsia="fr-FR"/>
              </w:rPr>
              <w:br/>
              <w:t>- tous les panneaux de danger, de prescription et d'indication utilisés en signalisation temporaire appartiennent à la gamme normale, rétroréfléchissante de classe II. Tous les panneaux seront obligatoirement fixés sur mats (aucun panneau ne sera autorisé au sol) sauf pour la signalisation temporaire de balisage de type : K2, K5a, K5b, K5c, K8, R2, R2d, K16,</w:t>
            </w:r>
            <w:r w:rsidRPr="00BB4E1F">
              <w:rPr>
                <w:rFonts w:ascii="Arial" w:hAnsi="Arial" w:cs="Arial"/>
                <w:sz w:val="17"/>
                <w:szCs w:val="17"/>
                <w:lang w:eastAsia="fr-FR"/>
              </w:rPr>
              <w:br/>
              <w:t>- le transport et la fourniture à pied d'œuvre de l'ensemble des panneaux et matériels et plus particulièrement ceux du type :</w:t>
            </w:r>
            <w:r w:rsidRPr="00BB4E1F">
              <w:rPr>
                <w:rFonts w:ascii="Arial" w:hAnsi="Arial" w:cs="Arial"/>
                <w:sz w:val="17"/>
                <w:szCs w:val="17"/>
                <w:lang w:eastAsia="fr-FR"/>
              </w:rPr>
              <w:br/>
              <w:t>. AK3, AK5, K2, KD73, K 5C</w:t>
            </w:r>
            <w:r w:rsidR="00DC442F">
              <w:rPr>
                <w:rFonts w:ascii="Arial" w:hAnsi="Arial" w:cs="Arial"/>
                <w:sz w:val="17"/>
                <w:szCs w:val="17"/>
                <w:lang w:eastAsia="fr-FR"/>
              </w:rPr>
              <w:t>. B14, KC1, B31, B3</w:t>
            </w:r>
            <w:r w:rsidRPr="00BB4E1F">
              <w:rPr>
                <w:rFonts w:ascii="Arial" w:hAnsi="Arial" w:cs="Arial"/>
                <w:sz w:val="17"/>
                <w:szCs w:val="17"/>
                <w:lang w:eastAsia="fr-FR"/>
              </w:rPr>
              <w:t>. K2, K5a, K5b, K8, K10"</w:t>
            </w:r>
            <w:r w:rsidRPr="00BB4E1F">
              <w:rPr>
                <w:rFonts w:ascii="Arial" w:hAnsi="Arial" w:cs="Arial"/>
                <w:sz w:val="17"/>
                <w:szCs w:val="17"/>
                <w:lang w:eastAsia="fr-FR"/>
              </w:rPr>
              <w:br/>
              <w:t>. les séparateurs modulaires de voies posés en continu de type K16 et leur déplacement pendant toute la durée du chantier,</w:t>
            </w:r>
            <w:r w:rsidRPr="00BB4E1F">
              <w:rPr>
                <w:rFonts w:ascii="Arial" w:hAnsi="Arial" w:cs="Arial"/>
                <w:sz w:val="17"/>
                <w:szCs w:val="17"/>
                <w:lang w:eastAsia="fr-FR"/>
              </w:rPr>
              <w:br/>
              <w:t xml:space="preserve">- le transport et la fourniture à pied d'œuvre de barrières métalliques rouges et blanches de </w:t>
            </w:r>
            <w:r w:rsidRPr="00BB4E1F">
              <w:rPr>
                <w:rFonts w:ascii="Arial" w:hAnsi="Arial" w:cs="Arial"/>
                <w:sz w:val="17"/>
                <w:szCs w:val="17"/>
                <w:lang w:eastAsia="fr-FR"/>
              </w:rPr>
              <w:lastRenderedPageBreak/>
              <w:t>hauteur 1,00m posées en continu pour le balisage des parcours piétonniers éventuels à maintenir,</w:t>
            </w:r>
            <w:r w:rsidRPr="00BB4E1F">
              <w:rPr>
                <w:rFonts w:ascii="Arial" w:hAnsi="Arial" w:cs="Arial"/>
                <w:sz w:val="17"/>
                <w:szCs w:val="17"/>
                <w:lang w:eastAsia="fr-FR"/>
              </w:rPr>
              <w:br/>
              <w:t xml:space="preserve">- le transport, la fourniture à pied d'œuvre, la mise en œuvre du </w:t>
            </w:r>
            <w:proofErr w:type="spellStart"/>
            <w:r w:rsidRPr="00BB4E1F">
              <w:rPr>
                <w:rFonts w:ascii="Arial" w:hAnsi="Arial" w:cs="Arial"/>
                <w:sz w:val="17"/>
                <w:szCs w:val="17"/>
                <w:lang w:eastAsia="fr-FR"/>
              </w:rPr>
              <w:t>prémarquage</w:t>
            </w:r>
            <w:proofErr w:type="spellEnd"/>
            <w:r w:rsidRPr="00BB4E1F">
              <w:rPr>
                <w:rFonts w:ascii="Arial" w:hAnsi="Arial" w:cs="Arial"/>
                <w:sz w:val="17"/>
                <w:szCs w:val="17"/>
                <w:lang w:eastAsia="fr-FR"/>
              </w:rPr>
              <w:t>, du marquage au sol en peinture jaune de la signalisation temporaire sur</w:t>
            </w:r>
            <w:r w:rsidRPr="00BB4E1F">
              <w:rPr>
                <w:rFonts w:ascii="Arial" w:hAnsi="Arial" w:cs="Arial"/>
                <w:sz w:val="17"/>
                <w:szCs w:val="17"/>
                <w:lang w:eastAsia="fr-FR"/>
              </w:rPr>
              <w:br/>
              <w:t>l'ensemble du chantier, sur l'ensemble des zones de raccordements et pendant toute la durée du chantier et aux frais de l'entreprise titulaire du marché,</w:t>
            </w:r>
            <w:r w:rsidRPr="00BB4E1F">
              <w:rPr>
                <w:rFonts w:ascii="Arial" w:hAnsi="Arial" w:cs="Arial"/>
                <w:sz w:val="17"/>
                <w:szCs w:val="17"/>
                <w:lang w:eastAsia="fr-FR"/>
              </w:rPr>
              <w:br/>
              <w:t xml:space="preserve">- l'entreprise sera tenue de maintenir le </w:t>
            </w:r>
            <w:proofErr w:type="spellStart"/>
            <w:r w:rsidRPr="00BB4E1F">
              <w:rPr>
                <w:rFonts w:ascii="Arial" w:hAnsi="Arial" w:cs="Arial"/>
                <w:sz w:val="17"/>
                <w:szCs w:val="17"/>
                <w:lang w:eastAsia="fr-FR"/>
              </w:rPr>
              <w:t>prémarquage</w:t>
            </w:r>
            <w:proofErr w:type="spellEnd"/>
            <w:r w:rsidRPr="00BB4E1F">
              <w:rPr>
                <w:rFonts w:ascii="Arial" w:hAnsi="Arial" w:cs="Arial"/>
                <w:sz w:val="17"/>
                <w:szCs w:val="17"/>
                <w:lang w:eastAsia="fr-FR"/>
              </w:rPr>
              <w:t xml:space="preserve"> et le marquage au sol, (signalisation temporaire, peinture jaune), sur l’ensemble du chantier</w:t>
            </w:r>
            <w:r w:rsidRPr="00BB4E1F">
              <w:rPr>
                <w:rFonts w:ascii="Arial" w:hAnsi="Arial" w:cs="Arial"/>
                <w:sz w:val="17"/>
                <w:szCs w:val="17"/>
                <w:lang w:eastAsia="fr-FR"/>
              </w:rPr>
              <w:br/>
              <w:t>et des zones de raccordement, autant de fois que cela sera nécessaire, en fonction de l'avancement du chantier et ceci sans supplément de prix,</w:t>
            </w:r>
            <w:r w:rsidRPr="00BB4E1F">
              <w:rPr>
                <w:rFonts w:ascii="Arial" w:hAnsi="Arial" w:cs="Arial"/>
                <w:sz w:val="17"/>
                <w:szCs w:val="17"/>
                <w:lang w:eastAsia="fr-FR"/>
              </w:rPr>
              <w:br/>
              <w:t>- l'effacement de la signalisation horizontale par rabotage, le recouvrement en peinture noire étant à proscrire (y compris, lorsque nécessaire, en fonction de l'avancement ou du basculement de la circulation selon la prescription du maître d'œuvre,</w:t>
            </w:r>
            <w:r w:rsidRPr="00BB4E1F">
              <w:rPr>
                <w:rFonts w:ascii="Arial" w:hAnsi="Arial" w:cs="Arial"/>
                <w:sz w:val="17"/>
                <w:szCs w:val="17"/>
                <w:lang w:eastAsia="fr-FR"/>
              </w:rPr>
              <w:br/>
              <w:t>- les largeurs du marquage temporaire sont les mêmes que celles du marquage permanent,</w:t>
            </w:r>
            <w:r w:rsidRPr="00BB4E1F">
              <w:rPr>
                <w:rFonts w:ascii="Arial" w:hAnsi="Arial" w:cs="Arial"/>
                <w:sz w:val="17"/>
                <w:szCs w:val="17"/>
                <w:lang w:eastAsia="fr-FR"/>
              </w:rPr>
              <w:br/>
              <w:t>- toutes sujétions dues à la circulation alternée par panneaux K10 pour une utilisation spécifique avec la mise à disposition de personnel,</w:t>
            </w:r>
            <w:r w:rsidRPr="00BB4E1F">
              <w:rPr>
                <w:rFonts w:ascii="Arial" w:hAnsi="Arial" w:cs="Arial"/>
                <w:sz w:val="17"/>
                <w:szCs w:val="17"/>
                <w:lang w:eastAsia="fr-FR"/>
              </w:rPr>
              <w:br/>
              <w:t>- toutes sujétions dues à la mise en place d'une déviation partielle d'une partie de la circulation,</w:t>
            </w:r>
            <w:r w:rsidRPr="00BB4E1F">
              <w:rPr>
                <w:rFonts w:ascii="Arial" w:hAnsi="Arial" w:cs="Arial"/>
                <w:sz w:val="17"/>
                <w:szCs w:val="17"/>
                <w:lang w:eastAsia="fr-FR"/>
              </w:rPr>
              <w:br/>
              <w:t>- toutes les sujétions de maintenance, de jour comme de nuit, durant la totalité de la durée du chantier y compris jours fériés, sont à la charge de l'entrepreneur,</w:t>
            </w:r>
            <w:r w:rsidRPr="00BB4E1F">
              <w:rPr>
                <w:rFonts w:ascii="Arial" w:hAnsi="Arial" w:cs="Arial"/>
                <w:sz w:val="17"/>
                <w:szCs w:val="17"/>
                <w:lang w:eastAsia="fr-FR"/>
              </w:rPr>
              <w:br/>
              <w:t>- dans le cas de prolongement de chantier dû au retard de travaux, la signalisation temporaire de chantier sera maintenue, et ce, sans supplément de prix,</w:t>
            </w:r>
            <w:r w:rsidRPr="00BB4E1F">
              <w:rPr>
                <w:rFonts w:ascii="Arial" w:hAnsi="Arial" w:cs="Arial"/>
                <w:sz w:val="17"/>
                <w:szCs w:val="17"/>
                <w:lang w:eastAsia="fr-FR"/>
              </w:rPr>
              <w:br/>
              <w:t>- le nettoyage relevant de débris ou détritus de signalisation temporaire de chantier,</w:t>
            </w:r>
            <w:r w:rsidRPr="00BB4E1F">
              <w:rPr>
                <w:rFonts w:ascii="Arial" w:hAnsi="Arial" w:cs="Arial"/>
                <w:sz w:val="17"/>
                <w:szCs w:val="17"/>
                <w:lang w:eastAsia="fr-FR"/>
              </w:rPr>
              <w:br/>
              <w:t xml:space="preserve">- le repliement de tout le matériel de signalisation. </w:t>
            </w:r>
            <w:proofErr w:type="gramStart"/>
            <w:r w:rsidRPr="00BB4E1F">
              <w:rPr>
                <w:rFonts w:ascii="Arial" w:hAnsi="Arial" w:cs="Arial"/>
                <w:sz w:val="17"/>
                <w:szCs w:val="17"/>
                <w:lang w:eastAsia="fr-FR"/>
              </w:rPr>
              <w:t>le</w:t>
            </w:r>
            <w:proofErr w:type="gramEnd"/>
            <w:r w:rsidRPr="00BB4E1F">
              <w:rPr>
                <w:rFonts w:ascii="Arial" w:hAnsi="Arial" w:cs="Arial"/>
                <w:sz w:val="17"/>
                <w:szCs w:val="17"/>
                <w:lang w:eastAsia="fr-FR"/>
              </w:rPr>
              <w:t xml:space="preserve"> forfait sera rémunéré de la manière suivante :</w:t>
            </w:r>
            <w:r w:rsidRPr="00BB4E1F">
              <w:rPr>
                <w:rFonts w:ascii="Arial" w:hAnsi="Arial" w:cs="Arial"/>
                <w:sz w:val="17"/>
                <w:szCs w:val="17"/>
                <w:lang w:eastAsia="fr-FR"/>
              </w:rPr>
              <w:br/>
              <w:t>- 30% après la pose,</w:t>
            </w:r>
            <w:r w:rsidRPr="00BB4E1F">
              <w:rPr>
                <w:rFonts w:ascii="Arial" w:hAnsi="Arial" w:cs="Arial"/>
                <w:sz w:val="17"/>
                <w:szCs w:val="17"/>
                <w:lang w:eastAsia="fr-FR"/>
              </w:rPr>
              <w:br/>
              <w:t xml:space="preserve">- mensuellement au prorata </w:t>
            </w:r>
            <w:proofErr w:type="spellStart"/>
            <w:r w:rsidRPr="00BB4E1F">
              <w:rPr>
                <w:rFonts w:ascii="Arial" w:hAnsi="Arial" w:cs="Arial"/>
                <w:sz w:val="17"/>
                <w:szCs w:val="17"/>
                <w:lang w:eastAsia="fr-FR"/>
              </w:rPr>
              <w:t>temporis</w:t>
            </w:r>
            <w:proofErr w:type="spellEnd"/>
            <w:r w:rsidRPr="00BB4E1F">
              <w:rPr>
                <w:rFonts w:ascii="Arial" w:hAnsi="Arial" w:cs="Arial"/>
                <w:sz w:val="17"/>
                <w:szCs w:val="17"/>
                <w:lang w:eastAsia="fr-FR"/>
              </w:rPr>
              <w:t xml:space="preserve"> du délai contractuel du marché jusqu'à concurrence de 90% du montant du prix.</w:t>
            </w:r>
            <w:r w:rsidRPr="00BB4E1F">
              <w:rPr>
                <w:rFonts w:ascii="Arial" w:hAnsi="Arial" w:cs="Arial"/>
                <w:sz w:val="17"/>
                <w:szCs w:val="17"/>
                <w:lang w:eastAsia="fr-FR"/>
              </w:rPr>
              <w:br/>
              <w:t>- le solde, soit 10%, à l'enlèvement de la signalisation de chantier et au repliement des installations de chantier.</w:t>
            </w:r>
            <w:r w:rsidRPr="00BB4E1F">
              <w:rPr>
                <w:rFonts w:ascii="Arial" w:hAnsi="Arial" w:cs="Arial"/>
                <w:sz w:val="17"/>
                <w:szCs w:val="17"/>
                <w:lang w:eastAsia="fr-FR"/>
              </w:rPr>
              <w:br/>
              <w:t>LE FORFAIT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Default="00BC59E8" w:rsidP="00447665">
            <w:pPr>
              <w:spacing w:after="200"/>
              <w:rPr>
                <w:b/>
                <w:lang w:eastAsia="fr-FR"/>
              </w:rPr>
            </w:pPr>
            <w:r>
              <w:rPr>
                <w:b/>
                <w:lang w:eastAsia="fr-FR"/>
              </w:rPr>
              <w:t>1.4</w:t>
            </w:r>
          </w:p>
          <w:p w:rsidR="004D788B" w:rsidRDefault="004D788B" w:rsidP="00447665">
            <w:pPr>
              <w:spacing w:after="200"/>
              <w:rPr>
                <w:b/>
                <w:lang w:eastAsia="fr-FR"/>
              </w:rPr>
            </w:pPr>
          </w:p>
          <w:p w:rsidR="004D788B" w:rsidRDefault="004D788B" w:rsidP="00447665">
            <w:pPr>
              <w:spacing w:after="200"/>
              <w:rPr>
                <w:b/>
                <w:lang w:eastAsia="fr-FR"/>
              </w:rPr>
            </w:pPr>
          </w:p>
          <w:p w:rsidR="004D788B" w:rsidRDefault="004D788B" w:rsidP="00447665">
            <w:pPr>
              <w:spacing w:after="200"/>
              <w:rPr>
                <w:b/>
                <w:lang w:eastAsia="fr-FR"/>
              </w:rPr>
            </w:pPr>
          </w:p>
          <w:p w:rsidR="004D788B" w:rsidRDefault="004D788B" w:rsidP="00447665">
            <w:pPr>
              <w:spacing w:after="200"/>
              <w:rPr>
                <w:b/>
                <w:lang w:eastAsia="fr-FR"/>
              </w:rPr>
            </w:pPr>
          </w:p>
          <w:p w:rsidR="004D788B" w:rsidRDefault="004D788B" w:rsidP="00447665">
            <w:pPr>
              <w:spacing w:after="200"/>
              <w:rPr>
                <w:b/>
                <w:lang w:eastAsia="fr-FR"/>
              </w:rPr>
            </w:pPr>
          </w:p>
          <w:p w:rsidR="004D788B" w:rsidRDefault="004D788B" w:rsidP="00447665">
            <w:pPr>
              <w:spacing w:after="200"/>
              <w:rPr>
                <w:b/>
                <w:lang w:eastAsia="fr-FR"/>
              </w:rPr>
            </w:pPr>
          </w:p>
          <w:p w:rsidR="004D788B" w:rsidRPr="00BC59E8" w:rsidRDefault="004D788B" w:rsidP="00447665">
            <w:pPr>
              <w:spacing w:after="200"/>
              <w:rPr>
                <w:b/>
                <w:lang w:eastAsia="fr-FR"/>
              </w:rPr>
            </w:pPr>
          </w:p>
        </w:tc>
        <w:tc>
          <w:tcPr>
            <w:tcW w:w="7371" w:type="dxa"/>
          </w:tcPr>
          <w:p w:rsidR="00150129" w:rsidRDefault="00BC59E8" w:rsidP="00447665">
            <w:pPr>
              <w:spacing w:after="200"/>
              <w:rPr>
                <w:b/>
                <w:lang w:eastAsia="fr-FR"/>
              </w:rPr>
            </w:pPr>
            <w:r w:rsidRPr="00BC59E8">
              <w:rPr>
                <w:b/>
                <w:lang w:eastAsia="fr-FR"/>
              </w:rPr>
              <w:t>Plan de récolement et Dossier des Ouvrages Exécutés</w:t>
            </w:r>
          </w:p>
          <w:p w:rsidR="009A610B" w:rsidRPr="00BC59E8" w:rsidRDefault="00DC442F" w:rsidP="00C0646A">
            <w:pPr>
              <w:spacing w:after="200"/>
              <w:rPr>
                <w:b/>
                <w:lang w:eastAsia="fr-FR"/>
              </w:rPr>
            </w:pPr>
            <w:r w:rsidRPr="00BB4E1F">
              <w:rPr>
                <w:rFonts w:ascii="Arial" w:hAnsi="Arial" w:cs="Arial"/>
                <w:sz w:val="17"/>
                <w:szCs w:val="17"/>
                <w:lang w:eastAsia="fr-FR"/>
              </w:rPr>
              <w:t>Ce prix rémunère au forfait:</w:t>
            </w:r>
            <w:r w:rsidRPr="00BB4E1F">
              <w:rPr>
                <w:rFonts w:ascii="Arial" w:hAnsi="Arial" w:cs="Arial"/>
                <w:sz w:val="17"/>
                <w:szCs w:val="17"/>
                <w:lang w:eastAsia="fr-FR"/>
              </w:rPr>
              <w:br/>
              <w:t>- la réalisation d’un plan de récolement, sur fichier informatique, des ouvrages existants détectés par les différentes investigations, ceux rencontrés réellement pendant les travaux ainsi que le tracé des ouvrages réalisés, avec un niveau de détail similaire aux plans projet, notamment :</w:t>
            </w:r>
            <w:r w:rsidRPr="00BB4E1F">
              <w:rPr>
                <w:rFonts w:ascii="Arial" w:hAnsi="Arial" w:cs="Arial"/>
                <w:sz w:val="17"/>
                <w:szCs w:val="17"/>
                <w:lang w:eastAsia="fr-FR"/>
              </w:rPr>
              <w:br/>
              <w:t>le plan général des réseaux au 1/500,</w:t>
            </w:r>
            <w:r w:rsidRPr="00BB4E1F">
              <w:rPr>
                <w:rFonts w:ascii="Arial" w:hAnsi="Arial" w:cs="Arial"/>
                <w:sz w:val="17"/>
                <w:szCs w:val="17"/>
                <w:lang w:eastAsia="fr-FR"/>
              </w:rPr>
              <w:br/>
              <w:t>, les plans de détail des réseaux comportant :</w:t>
            </w:r>
            <w:r w:rsidRPr="00BB4E1F">
              <w:rPr>
                <w:rFonts w:ascii="Arial" w:hAnsi="Arial" w:cs="Arial"/>
                <w:sz w:val="17"/>
                <w:szCs w:val="17"/>
                <w:lang w:eastAsia="fr-FR"/>
              </w:rPr>
              <w:br/>
              <w:t>les caractéristiques des canalisations : sections, nature, classe</w:t>
            </w:r>
            <w:r w:rsidRPr="00BB4E1F">
              <w:rPr>
                <w:rFonts w:ascii="Arial" w:hAnsi="Arial" w:cs="Arial"/>
                <w:sz w:val="17"/>
                <w:szCs w:val="17"/>
                <w:lang w:eastAsia="fr-FR"/>
              </w:rPr>
              <w:br/>
              <w:t>le repérage des ouvrages cachés avec distances des ouvrages apparents, les renseignements pour les traversées spéciales,</w:t>
            </w:r>
            <w:r w:rsidRPr="00BB4E1F">
              <w:rPr>
                <w:rFonts w:ascii="Arial" w:hAnsi="Arial" w:cs="Arial"/>
                <w:sz w:val="17"/>
                <w:szCs w:val="17"/>
                <w:lang w:eastAsia="fr-FR"/>
              </w:rPr>
              <w:br/>
              <w:t>les branchements avec leurs caractéristiques, les notes de calculs ,les fils d’eau</w:t>
            </w:r>
            <w:r w:rsidRPr="00BB4E1F">
              <w:rPr>
                <w:rFonts w:ascii="Arial" w:hAnsi="Arial" w:cs="Arial"/>
                <w:sz w:val="17"/>
                <w:szCs w:val="17"/>
                <w:lang w:eastAsia="fr-FR"/>
              </w:rPr>
              <w:br/>
              <w:t>- la compilation documentaire (fiches techniques, modalités d’entretien et de maintenance des ouvrages particuliers) de toutes les fournitures effectivement mises en œuvre sur le chantier, notamment :le dossier d’agrément (fournitures,…),les notices techniques, le descriptif des fournitures et du matériel, y compris toutes sujétions de fourniture et de main d'œuvre.</w:t>
            </w:r>
            <w:r w:rsidRPr="00BB4E1F">
              <w:rPr>
                <w:rFonts w:ascii="Arial" w:hAnsi="Arial" w:cs="Arial"/>
                <w:sz w:val="17"/>
                <w:szCs w:val="17"/>
                <w:lang w:eastAsia="fr-FR"/>
              </w:rPr>
              <w:br/>
              <w:t>Ce prix rémunère au forfait:</w:t>
            </w:r>
            <w:r w:rsidRPr="00BB4E1F">
              <w:rPr>
                <w:rFonts w:ascii="Arial" w:hAnsi="Arial" w:cs="Arial"/>
                <w:sz w:val="17"/>
                <w:szCs w:val="17"/>
                <w:lang w:eastAsia="fr-FR"/>
              </w:rPr>
              <w:br/>
            </w:r>
          </w:p>
        </w:tc>
        <w:tc>
          <w:tcPr>
            <w:tcW w:w="1134" w:type="dxa"/>
          </w:tcPr>
          <w:p w:rsidR="00150129" w:rsidRPr="00BC59E8" w:rsidRDefault="00150129" w:rsidP="00447665">
            <w:pPr>
              <w:spacing w:after="200"/>
              <w:rPr>
                <w:b/>
                <w:lang w:eastAsia="fr-FR"/>
              </w:rPr>
            </w:pPr>
          </w:p>
        </w:tc>
      </w:tr>
      <w:tr w:rsidR="004533E1" w:rsidTr="007C2D36">
        <w:tc>
          <w:tcPr>
            <w:tcW w:w="817" w:type="dxa"/>
          </w:tcPr>
          <w:p w:rsidR="004533E1" w:rsidRDefault="004533E1" w:rsidP="00447665">
            <w:pPr>
              <w:spacing w:after="200"/>
              <w:rPr>
                <w:b/>
                <w:lang w:eastAsia="fr-FR"/>
              </w:rPr>
            </w:pPr>
            <w:r>
              <w:rPr>
                <w:b/>
                <w:lang w:eastAsia="fr-FR"/>
              </w:rPr>
              <w:t>1.4.1</w:t>
            </w:r>
          </w:p>
        </w:tc>
        <w:tc>
          <w:tcPr>
            <w:tcW w:w="7371" w:type="dxa"/>
          </w:tcPr>
          <w:p w:rsidR="004533E1" w:rsidRDefault="004533E1" w:rsidP="00CF049E">
            <w:pPr>
              <w:rPr>
                <w:rFonts w:ascii="Arial" w:hAnsi="Arial" w:cs="Arial"/>
                <w:sz w:val="17"/>
                <w:szCs w:val="17"/>
                <w:lang w:eastAsia="fr-FR"/>
              </w:rPr>
            </w:pPr>
            <w:r>
              <w:rPr>
                <w:rFonts w:ascii="Arial" w:hAnsi="Arial" w:cs="Arial"/>
                <w:sz w:val="17"/>
                <w:szCs w:val="17"/>
                <w:lang w:eastAsia="fr-FR"/>
              </w:rPr>
              <w:t>L’avenue de Bagatelle à Cavalaire</w:t>
            </w:r>
          </w:p>
          <w:p w:rsidR="004533E1" w:rsidRDefault="004533E1" w:rsidP="00CF049E">
            <w:pPr>
              <w:rPr>
                <w:rFonts w:ascii="Arial" w:hAnsi="Arial" w:cs="Arial"/>
                <w:sz w:val="17"/>
                <w:szCs w:val="17"/>
                <w:lang w:eastAsia="fr-FR"/>
              </w:rPr>
            </w:pPr>
          </w:p>
          <w:p w:rsidR="004533E1" w:rsidRPr="00BC59E8" w:rsidRDefault="004533E1" w:rsidP="00CF049E">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p>
        </w:tc>
        <w:tc>
          <w:tcPr>
            <w:tcW w:w="1134" w:type="dxa"/>
          </w:tcPr>
          <w:p w:rsidR="004533E1" w:rsidRPr="00BC59E8" w:rsidRDefault="004533E1" w:rsidP="00447665">
            <w:pPr>
              <w:spacing w:after="200"/>
              <w:rPr>
                <w:b/>
                <w:lang w:eastAsia="fr-FR"/>
              </w:rPr>
            </w:pPr>
          </w:p>
        </w:tc>
      </w:tr>
      <w:tr w:rsidR="004533E1" w:rsidTr="007C2D36">
        <w:tc>
          <w:tcPr>
            <w:tcW w:w="817" w:type="dxa"/>
          </w:tcPr>
          <w:p w:rsidR="004533E1" w:rsidRDefault="004533E1" w:rsidP="00447665">
            <w:pPr>
              <w:spacing w:after="200"/>
              <w:rPr>
                <w:b/>
                <w:lang w:eastAsia="fr-FR"/>
              </w:rPr>
            </w:pPr>
            <w:r>
              <w:rPr>
                <w:b/>
                <w:lang w:eastAsia="fr-FR"/>
              </w:rPr>
              <w:t>1.4.2</w:t>
            </w:r>
          </w:p>
        </w:tc>
        <w:tc>
          <w:tcPr>
            <w:tcW w:w="7371" w:type="dxa"/>
          </w:tcPr>
          <w:p w:rsidR="004533E1" w:rsidRDefault="004533E1" w:rsidP="00CF049E">
            <w:pPr>
              <w:rPr>
                <w:rFonts w:ascii="Arial" w:hAnsi="Arial" w:cs="Arial"/>
                <w:sz w:val="17"/>
                <w:szCs w:val="17"/>
                <w:lang w:eastAsia="fr-FR"/>
              </w:rPr>
            </w:pPr>
            <w:r>
              <w:rPr>
                <w:rFonts w:ascii="Arial" w:hAnsi="Arial" w:cs="Arial"/>
                <w:sz w:val="17"/>
                <w:szCs w:val="17"/>
                <w:lang w:eastAsia="fr-FR"/>
              </w:rPr>
              <w:t xml:space="preserve">L’avenue de la </w:t>
            </w:r>
            <w:proofErr w:type="gramStart"/>
            <w:r>
              <w:rPr>
                <w:rFonts w:ascii="Arial" w:hAnsi="Arial" w:cs="Arial"/>
                <w:sz w:val="17"/>
                <w:szCs w:val="17"/>
                <w:lang w:eastAsia="fr-FR"/>
              </w:rPr>
              <w:t>vigie  à</w:t>
            </w:r>
            <w:proofErr w:type="gramEnd"/>
            <w:r>
              <w:rPr>
                <w:rFonts w:ascii="Arial" w:hAnsi="Arial" w:cs="Arial"/>
                <w:sz w:val="17"/>
                <w:szCs w:val="17"/>
                <w:lang w:eastAsia="fr-FR"/>
              </w:rPr>
              <w:t xml:space="preserve"> Cavalaire</w:t>
            </w:r>
          </w:p>
          <w:p w:rsidR="004533E1" w:rsidRDefault="004533E1" w:rsidP="00CF049E">
            <w:pPr>
              <w:rPr>
                <w:rFonts w:ascii="Arial" w:hAnsi="Arial" w:cs="Arial"/>
                <w:sz w:val="17"/>
                <w:szCs w:val="17"/>
                <w:lang w:eastAsia="fr-FR"/>
              </w:rPr>
            </w:pPr>
          </w:p>
          <w:p w:rsidR="004533E1" w:rsidRPr="00BC59E8" w:rsidRDefault="004533E1" w:rsidP="00CF049E">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4533E1" w:rsidRPr="00BC59E8" w:rsidRDefault="004533E1" w:rsidP="00447665">
            <w:pPr>
              <w:spacing w:after="200"/>
              <w:rPr>
                <w:b/>
                <w:lang w:eastAsia="fr-FR"/>
              </w:rPr>
            </w:pPr>
          </w:p>
        </w:tc>
      </w:tr>
      <w:tr w:rsidR="004533E1" w:rsidTr="007C2D36">
        <w:tc>
          <w:tcPr>
            <w:tcW w:w="817" w:type="dxa"/>
          </w:tcPr>
          <w:p w:rsidR="004533E1" w:rsidRDefault="004533E1" w:rsidP="00447665">
            <w:pPr>
              <w:spacing w:after="200"/>
              <w:rPr>
                <w:b/>
                <w:lang w:eastAsia="fr-FR"/>
              </w:rPr>
            </w:pPr>
            <w:r>
              <w:rPr>
                <w:b/>
                <w:lang w:eastAsia="fr-FR"/>
              </w:rPr>
              <w:t>1.4.3</w:t>
            </w:r>
          </w:p>
        </w:tc>
        <w:tc>
          <w:tcPr>
            <w:tcW w:w="7371" w:type="dxa"/>
          </w:tcPr>
          <w:p w:rsidR="004533E1" w:rsidRDefault="004533E1" w:rsidP="00CF049E">
            <w:pPr>
              <w:rPr>
                <w:rFonts w:ascii="Arial" w:hAnsi="Arial" w:cs="Arial"/>
                <w:sz w:val="17"/>
                <w:szCs w:val="17"/>
                <w:lang w:eastAsia="fr-FR"/>
              </w:rPr>
            </w:pPr>
            <w:r>
              <w:rPr>
                <w:rFonts w:ascii="Arial" w:hAnsi="Arial" w:cs="Arial"/>
                <w:sz w:val="17"/>
                <w:szCs w:val="17"/>
                <w:lang w:eastAsia="fr-FR"/>
              </w:rPr>
              <w:t>La rue du Bois Joly à Cavalaire</w:t>
            </w:r>
          </w:p>
          <w:p w:rsidR="004533E1" w:rsidRDefault="004533E1" w:rsidP="00CF049E">
            <w:pPr>
              <w:rPr>
                <w:rFonts w:ascii="Arial" w:hAnsi="Arial" w:cs="Arial"/>
                <w:sz w:val="17"/>
                <w:szCs w:val="17"/>
                <w:lang w:eastAsia="fr-FR"/>
              </w:rPr>
            </w:pPr>
          </w:p>
          <w:p w:rsidR="004533E1" w:rsidRPr="00BC59E8" w:rsidRDefault="004533E1" w:rsidP="00CF049E">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4533E1" w:rsidRPr="00BC59E8" w:rsidRDefault="004533E1" w:rsidP="00447665">
            <w:pPr>
              <w:spacing w:after="200"/>
              <w:rPr>
                <w:b/>
                <w:lang w:eastAsia="fr-FR"/>
              </w:rPr>
            </w:pPr>
          </w:p>
        </w:tc>
      </w:tr>
      <w:tr w:rsidR="004533E1" w:rsidTr="007C2D36">
        <w:tc>
          <w:tcPr>
            <w:tcW w:w="817" w:type="dxa"/>
          </w:tcPr>
          <w:p w:rsidR="004533E1" w:rsidRDefault="004533E1" w:rsidP="00447665">
            <w:pPr>
              <w:spacing w:after="200"/>
              <w:rPr>
                <w:b/>
                <w:lang w:eastAsia="fr-FR"/>
              </w:rPr>
            </w:pPr>
            <w:r>
              <w:rPr>
                <w:b/>
                <w:lang w:eastAsia="fr-FR"/>
              </w:rPr>
              <w:t>1.4.4</w:t>
            </w:r>
          </w:p>
        </w:tc>
        <w:tc>
          <w:tcPr>
            <w:tcW w:w="7371" w:type="dxa"/>
          </w:tcPr>
          <w:p w:rsidR="004533E1" w:rsidRDefault="004533E1" w:rsidP="00CF049E">
            <w:pPr>
              <w:rPr>
                <w:rFonts w:ascii="Arial" w:hAnsi="Arial" w:cs="Arial"/>
                <w:sz w:val="17"/>
                <w:szCs w:val="17"/>
                <w:lang w:eastAsia="fr-FR"/>
              </w:rPr>
            </w:pPr>
            <w:r>
              <w:rPr>
                <w:rFonts w:ascii="Arial" w:hAnsi="Arial" w:cs="Arial"/>
                <w:sz w:val="17"/>
                <w:szCs w:val="17"/>
                <w:lang w:eastAsia="fr-FR"/>
              </w:rPr>
              <w:t xml:space="preserve">Le chemin du </w:t>
            </w:r>
            <w:proofErr w:type="spellStart"/>
            <w:r>
              <w:rPr>
                <w:rFonts w:ascii="Arial" w:hAnsi="Arial" w:cs="Arial"/>
                <w:sz w:val="17"/>
                <w:szCs w:val="17"/>
                <w:lang w:eastAsia="fr-FR"/>
              </w:rPr>
              <w:t>Rigaudà</w:t>
            </w:r>
            <w:proofErr w:type="spellEnd"/>
            <w:r>
              <w:rPr>
                <w:rFonts w:ascii="Arial" w:hAnsi="Arial" w:cs="Arial"/>
                <w:sz w:val="17"/>
                <w:szCs w:val="17"/>
                <w:lang w:eastAsia="fr-FR"/>
              </w:rPr>
              <w:t xml:space="preserve"> Cavalaire</w:t>
            </w:r>
          </w:p>
          <w:p w:rsidR="004533E1" w:rsidRDefault="004533E1" w:rsidP="00CF049E">
            <w:pPr>
              <w:rPr>
                <w:rFonts w:ascii="Arial" w:hAnsi="Arial" w:cs="Arial"/>
                <w:sz w:val="17"/>
                <w:szCs w:val="17"/>
                <w:lang w:eastAsia="fr-FR"/>
              </w:rPr>
            </w:pPr>
          </w:p>
          <w:p w:rsidR="004533E1" w:rsidRPr="00BC59E8" w:rsidRDefault="004533E1" w:rsidP="00CF049E">
            <w:pPr>
              <w:rPr>
                <w:b/>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4533E1" w:rsidRPr="00BC59E8" w:rsidRDefault="004533E1" w:rsidP="00447665">
            <w:pPr>
              <w:spacing w:after="200"/>
              <w:rPr>
                <w:b/>
                <w:lang w:eastAsia="fr-FR"/>
              </w:rPr>
            </w:pPr>
          </w:p>
        </w:tc>
      </w:tr>
      <w:tr w:rsidR="004533E1" w:rsidTr="007C2D36">
        <w:tc>
          <w:tcPr>
            <w:tcW w:w="817" w:type="dxa"/>
          </w:tcPr>
          <w:p w:rsidR="004533E1" w:rsidRDefault="004533E1" w:rsidP="00447665">
            <w:pPr>
              <w:spacing w:after="200"/>
              <w:rPr>
                <w:b/>
                <w:lang w:eastAsia="fr-FR"/>
              </w:rPr>
            </w:pPr>
            <w:r>
              <w:rPr>
                <w:b/>
                <w:lang w:eastAsia="fr-FR"/>
              </w:rPr>
              <w:t>1.4.5</w:t>
            </w:r>
          </w:p>
        </w:tc>
        <w:tc>
          <w:tcPr>
            <w:tcW w:w="7371" w:type="dxa"/>
          </w:tcPr>
          <w:p w:rsidR="004533E1" w:rsidRDefault="004533E1" w:rsidP="00CF049E">
            <w:pPr>
              <w:rPr>
                <w:rFonts w:ascii="Arial" w:hAnsi="Arial" w:cs="Arial"/>
                <w:sz w:val="17"/>
                <w:szCs w:val="17"/>
                <w:lang w:eastAsia="fr-FR"/>
              </w:rPr>
            </w:pPr>
            <w:r>
              <w:rPr>
                <w:rFonts w:ascii="Arial" w:hAnsi="Arial" w:cs="Arial"/>
                <w:sz w:val="17"/>
                <w:szCs w:val="17"/>
                <w:lang w:eastAsia="fr-FR"/>
              </w:rPr>
              <w:t xml:space="preserve">L’avenue Marcel </w:t>
            </w:r>
            <w:proofErr w:type="spellStart"/>
            <w:r>
              <w:rPr>
                <w:rFonts w:ascii="Arial" w:hAnsi="Arial" w:cs="Arial"/>
                <w:sz w:val="17"/>
                <w:szCs w:val="17"/>
                <w:lang w:eastAsia="fr-FR"/>
              </w:rPr>
              <w:t>Pagol</w:t>
            </w:r>
            <w:proofErr w:type="spellEnd"/>
            <w:r>
              <w:rPr>
                <w:rFonts w:ascii="Arial" w:hAnsi="Arial" w:cs="Arial"/>
                <w:sz w:val="17"/>
                <w:szCs w:val="17"/>
                <w:lang w:eastAsia="fr-FR"/>
              </w:rPr>
              <w:t xml:space="preserve"> et le Boulevard de </w:t>
            </w:r>
            <w:proofErr w:type="gramStart"/>
            <w:r>
              <w:rPr>
                <w:rFonts w:ascii="Arial" w:hAnsi="Arial" w:cs="Arial"/>
                <w:sz w:val="17"/>
                <w:szCs w:val="17"/>
                <w:lang w:eastAsia="fr-FR"/>
              </w:rPr>
              <w:t>Malmaison  à</w:t>
            </w:r>
            <w:proofErr w:type="gramEnd"/>
            <w:r>
              <w:rPr>
                <w:rFonts w:ascii="Arial" w:hAnsi="Arial" w:cs="Arial"/>
                <w:sz w:val="17"/>
                <w:szCs w:val="17"/>
                <w:lang w:eastAsia="fr-FR"/>
              </w:rPr>
              <w:t xml:space="preserve"> Cavalaire</w:t>
            </w:r>
          </w:p>
          <w:p w:rsidR="004533E1" w:rsidRDefault="004533E1" w:rsidP="00CF049E">
            <w:pPr>
              <w:rPr>
                <w:rFonts w:ascii="Arial" w:hAnsi="Arial" w:cs="Arial"/>
                <w:sz w:val="17"/>
                <w:szCs w:val="17"/>
                <w:lang w:eastAsia="fr-FR"/>
              </w:rPr>
            </w:pPr>
          </w:p>
          <w:p w:rsidR="004533E1" w:rsidRDefault="004533E1" w:rsidP="00CF049E">
            <w:pPr>
              <w:rPr>
                <w:rFonts w:ascii="Arial" w:hAnsi="Arial" w:cs="Arial"/>
                <w:sz w:val="17"/>
                <w:szCs w:val="17"/>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p>
        </w:tc>
        <w:tc>
          <w:tcPr>
            <w:tcW w:w="1134" w:type="dxa"/>
          </w:tcPr>
          <w:p w:rsidR="004533E1" w:rsidRPr="00BC59E8" w:rsidRDefault="004533E1" w:rsidP="00447665">
            <w:pPr>
              <w:spacing w:after="200"/>
              <w:rPr>
                <w:b/>
                <w:lang w:eastAsia="fr-FR"/>
              </w:rPr>
            </w:pPr>
          </w:p>
        </w:tc>
      </w:tr>
      <w:tr w:rsidR="004533E1" w:rsidTr="007C2D36">
        <w:tc>
          <w:tcPr>
            <w:tcW w:w="817" w:type="dxa"/>
          </w:tcPr>
          <w:p w:rsidR="004533E1" w:rsidRDefault="004533E1" w:rsidP="00447665">
            <w:pPr>
              <w:spacing w:after="200"/>
              <w:rPr>
                <w:b/>
                <w:lang w:eastAsia="fr-FR"/>
              </w:rPr>
            </w:pPr>
            <w:r>
              <w:rPr>
                <w:b/>
                <w:lang w:eastAsia="fr-FR"/>
              </w:rPr>
              <w:t>1.</w:t>
            </w:r>
            <w:r w:rsidR="00D6512C">
              <w:rPr>
                <w:b/>
                <w:lang w:eastAsia="fr-FR"/>
              </w:rPr>
              <w:t>4</w:t>
            </w:r>
            <w:r>
              <w:rPr>
                <w:b/>
                <w:lang w:eastAsia="fr-FR"/>
              </w:rPr>
              <w:t>.6</w:t>
            </w:r>
          </w:p>
        </w:tc>
        <w:tc>
          <w:tcPr>
            <w:tcW w:w="7371" w:type="dxa"/>
          </w:tcPr>
          <w:p w:rsidR="004533E1" w:rsidRDefault="004533E1" w:rsidP="00CF049E">
            <w:pPr>
              <w:spacing w:after="200"/>
              <w:rPr>
                <w:rFonts w:ascii="Arial" w:hAnsi="Arial" w:cs="Arial"/>
                <w:sz w:val="17"/>
                <w:szCs w:val="17"/>
                <w:lang w:eastAsia="fr-FR"/>
              </w:rPr>
            </w:pPr>
            <w:r>
              <w:rPr>
                <w:rFonts w:ascii="Arial" w:hAnsi="Arial" w:cs="Arial"/>
                <w:sz w:val="17"/>
                <w:szCs w:val="17"/>
                <w:lang w:eastAsia="fr-FR"/>
              </w:rPr>
              <w:t xml:space="preserve">La RD </w:t>
            </w:r>
            <w:proofErr w:type="gramStart"/>
            <w:r>
              <w:rPr>
                <w:rFonts w:ascii="Arial" w:hAnsi="Arial" w:cs="Arial"/>
                <w:sz w:val="17"/>
                <w:szCs w:val="17"/>
                <w:lang w:eastAsia="fr-FR"/>
              </w:rPr>
              <w:t>559  à</w:t>
            </w:r>
            <w:proofErr w:type="gramEnd"/>
            <w:r>
              <w:rPr>
                <w:rFonts w:ascii="Arial" w:hAnsi="Arial" w:cs="Arial"/>
                <w:sz w:val="17"/>
                <w:szCs w:val="17"/>
                <w:lang w:eastAsia="fr-FR"/>
              </w:rPr>
              <w:t xml:space="preserve"> La Croix Valmer</w:t>
            </w:r>
          </w:p>
          <w:p w:rsidR="004533E1" w:rsidRDefault="004533E1" w:rsidP="00CF049E">
            <w:pPr>
              <w:spacing w:before="240"/>
              <w:rPr>
                <w:rFonts w:ascii="Arial" w:hAnsi="Arial" w:cs="Arial"/>
                <w:sz w:val="17"/>
                <w:szCs w:val="17"/>
                <w:lang w:eastAsia="fr-FR"/>
              </w:rPr>
            </w:pPr>
            <w:r w:rsidRPr="00EB321B">
              <w:rPr>
                <w:rFonts w:ascii="Arial" w:hAnsi="Arial" w:cs="Arial"/>
                <w:sz w:val="17"/>
                <w:szCs w:val="17"/>
                <w:lang w:eastAsia="fr-FR"/>
              </w:rPr>
              <w:t xml:space="preserve">LE </w:t>
            </w:r>
            <w:proofErr w:type="gramStart"/>
            <w:r w:rsidRPr="00EB321B">
              <w:rPr>
                <w:rFonts w:ascii="Arial" w:hAnsi="Arial" w:cs="Arial"/>
                <w:sz w:val="17"/>
                <w:szCs w:val="17"/>
                <w:lang w:eastAsia="fr-FR"/>
              </w:rPr>
              <w:t>FORFAIT</w:t>
            </w:r>
            <w:r w:rsidRPr="00BB4E1F">
              <w:rPr>
                <w:rFonts w:ascii="Arial" w:hAnsi="Arial" w:cs="Arial"/>
                <w:sz w:val="17"/>
                <w:szCs w:val="17"/>
                <w:lang w:eastAsia="fr-FR"/>
              </w:rPr>
              <w:t>:…</w:t>
            </w:r>
            <w:proofErr w:type="gramEnd"/>
            <w:r w:rsidRPr="00BB4E1F">
              <w:rPr>
                <w:rFonts w:ascii="Arial" w:hAnsi="Arial" w:cs="Arial"/>
                <w:sz w:val="17"/>
                <w:szCs w:val="17"/>
                <w:lang w:eastAsia="fr-FR"/>
              </w:rPr>
              <w:t>..............</w:t>
            </w:r>
            <w:bookmarkStart w:id="0" w:name="_GoBack"/>
            <w:bookmarkEnd w:id="0"/>
            <w:r w:rsidRPr="00BB4E1F">
              <w:rPr>
                <w:rFonts w:ascii="Arial" w:hAnsi="Arial" w:cs="Arial"/>
                <w:sz w:val="17"/>
                <w:szCs w:val="17"/>
                <w:lang w:eastAsia="fr-FR"/>
              </w:rPr>
              <w:t>.....................................................................................................</w:t>
            </w:r>
          </w:p>
        </w:tc>
        <w:tc>
          <w:tcPr>
            <w:tcW w:w="1134" w:type="dxa"/>
          </w:tcPr>
          <w:p w:rsidR="004533E1" w:rsidRPr="00BC59E8" w:rsidRDefault="004533E1"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lastRenderedPageBreak/>
              <w:t>1.10</w:t>
            </w:r>
          </w:p>
        </w:tc>
        <w:tc>
          <w:tcPr>
            <w:tcW w:w="7371" w:type="dxa"/>
          </w:tcPr>
          <w:p w:rsidR="00150129" w:rsidRDefault="00BC59E8" w:rsidP="00447665">
            <w:pPr>
              <w:spacing w:after="200"/>
              <w:rPr>
                <w:b/>
                <w:lang w:eastAsia="fr-FR"/>
              </w:rPr>
            </w:pPr>
            <w:r w:rsidRPr="00BC59E8">
              <w:rPr>
                <w:b/>
                <w:lang w:eastAsia="fr-FR"/>
              </w:rPr>
              <w:t>Démolition d'ouvrage existant et autres maçonneries</w:t>
            </w:r>
          </w:p>
          <w:p w:rsidR="00B934B2" w:rsidRPr="00BC59E8" w:rsidRDefault="00B934B2" w:rsidP="00A22802">
            <w:pPr>
              <w:spacing w:after="200"/>
              <w:rPr>
                <w:b/>
                <w:lang w:eastAsia="fr-FR"/>
              </w:rPr>
            </w:pPr>
            <w:r w:rsidRPr="00BB4E1F">
              <w:rPr>
                <w:rFonts w:ascii="Arial" w:hAnsi="Arial" w:cs="Arial"/>
                <w:sz w:val="17"/>
                <w:szCs w:val="17"/>
                <w:lang w:eastAsia="fr-FR"/>
              </w:rPr>
              <w:t>Ce prix rémunère la démolition et l'évacuation en dépôt agréé d'ouvrages existants en maçonneries, en béton ou béton armé (tête d'ouvrage, fond de fossé, caniveau béton coulé en place...) y compris les fondations (massifs de poteaux EDF, PTT, dalots, caniveaux…) en dessous de la couche de forme en déblais et en dessous du terrain naturel après enlèvement des sols impropres en remblais.</w:t>
            </w:r>
            <w:r w:rsidRPr="00BB4E1F">
              <w:rPr>
                <w:rFonts w:ascii="Arial" w:hAnsi="Arial" w:cs="Arial"/>
                <w:sz w:val="17"/>
                <w:szCs w:val="17"/>
                <w:lang w:eastAsia="fr-FR"/>
              </w:rPr>
              <w:br/>
              <w:t>Il comprend :</w:t>
            </w:r>
            <w:r w:rsidRPr="00BB4E1F">
              <w:rPr>
                <w:rFonts w:ascii="Arial" w:hAnsi="Arial" w:cs="Arial"/>
                <w:sz w:val="17"/>
                <w:szCs w:val="17"/>
                <w:lang w:eastAsia="fr-FR"/>
              </w:rPr>
              <w:br/>
              <w:t>- les fouilles éventuelles,</w:t>
            </w:r>
            <w:r w:rsidRPr="00BB4E1F">
              <w:rPr>
                <w:rFonts w:ascii="Arial" w:hAnsi="Arial" w:cs="Arial"/>
                <w:sz w:val="17"/>
                <w:szCs w:val="17"/>
                <w:lang w:eastAsia="fr-FR"/>
              </w:rPr>
              <w:br/>
              <w:t>- la démolition des ouvrages en élévation ou en</w:t>
            </w:r>
            <w:r w:rsidR="00A22802">
              <w:rPr>
                <w:rFonts w:ascii="Arial" w:hAnsi="Arial" w:cs="Arial"/>
                <w:sz w:val="17"/>
                <w:szCs w:val="17"/>
                <w:lang w:eastAsia="fr-FR"/>
              </w:rPr>
              <w:t xml:space="preserve"> fondation,</w:t>
            </w:r>
            <w:r w:rsidR="00A22802">
              <w:rPr>
                <w:rFonts w:ascii="Arial" w:hAnsi="Arial" w:cs="Arial"/>
                <w:sz w:val="17"/>
                <w:szCs w:val="17"/>
                <w:lang w:eastAsia="fr-FR"/>
              </w:rPr>
              <w:br/>
            </w:r>
            <w:r w:rsidRPr="00BB4E1F">
              <w:rPr>
                <w:rFonts w:ascii="Arial" w:hAnsi="Arial" w:cs="Arial"/>
                <w:sz w:val="17"/>
                <w:szCs w:val="17"/>
                <w:lang w:eastAsia="fr-FR"/>
              </w:rPr>
              <w:t>- le découpage des aciers,</w:t>
            </w:r>
            <w:r w:rsidRPr="00BB4E1F">
              <w:rPr>
                <w:rFonts w:ascii="Arial" w:hAnsi="Arial" w:cs="Arial"/>
                <w:sz w:val="17"/>
                <w:szCs w:val="17"/>
                <w:lang w:eastAsia="fr-FR"/>
              </w:rPr>
              <w:br/>
              <w:t>- le chargement, le transport et le déchargement des produits selon PGED,</w:t>
            </w:r>
            <w:r w:rsidRPr="00BB4E1F">
              <w:rPr>
                <w:rFonts w:ascii="Arial" w:hAnsi="Arial" w:cs="Arial"/>
                <w:sz w:val="17"/>
                <w:szCs w:val="17"/>
                <w:lang w:eastAsia="fr-FR"/>
              </w:rPr>
              <w:br/>
              <w:t>- le remblayage éventuel des vides créés lors de la démolition des fondations et du fossé après démolition des parois par un matériau agréé par le maître d'œuvre,</w:t>
            </w:r>
            <w:r w:rsidRPr="00BB4E1F">
              <w:rPr>
                <w:rFonts w:ascii="Arial" w:hAnsi="Arial" w:cs="Arial"/>
                <w:sz w:val="17"/>
                <w:szCs w:val="17"/>
                <w:lang w:eastAsia="fr-FR"/>
              </w:rPr>
              <w:br/>
              <w:t>- l'humidification éventuelle et le compactage des matériaux de substitution.</w:t>
            </w:r>
            <w:r w:rsidRPr="00BB4E1F">
              <w:rPr>
                <w:rFonts w:ascii="Arial" w:hAnsi="Arial" w:cs="Arial"/>
                <w:sz w:val="17"/>
                <w:szCs w:val="17"/>
                <w:lang w:eastAsia="fr-FR"/>
              </w:rPr>
              <w:br/>
              <w:t>- LE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1.11</w:t>
            </w:r>
          </w:p>
        </w:tc>
        <w:tc>
          <w:tcPr>
            <w:tcW w:w="7371" w:type="dxa"/>
          </w:tcPr>
          <w:p w:rsidR="00150129" w:rsidRDefault="00BC59E8" w:rsidP="00447665">
            <w:pPr>
              <w:spacing w:after="200"/>
              <w:rPr>
                <w:b/>
                <w:lang w:eastAsia="fr-FR"/>
              </w:rPr>
            </w:pPr>
            <w:r w:rsidRPr="00BC59E8">
              <w:rPr>
                <w:b/>
                <w:lang w:eastAsia="fr-FR"/>
              </w:rPr>
              <w:t>Découpe de chaussée</w:t>
            </w:r>
          </w:p>
          <w:p w:rsidR="00B934B2" w:rsidRPr="00BC59E8" w:rsidRDefault="00B934B2" w:rsidP="00447665">
            <w:pPr>
              <w:spacing w:after="200"/>
              <w:rPr>
                <w:b/>
                <w:lang w:eastAsia="fr-FR"/>
              </w:rPr>
            </w:pPr>
            <w:r w:rsidRPr="00BB4E1F">
              <w:rPr>
                <w:color w:val="000000"/>
                <w:sz w:val="20"/>
                <w:szCs w:val="20"/>
                <w:lang w:eastAsia="fr-FR"/>
              </w:rPr>
              <w:t>Ce prix rémunère la découpe de la chaussée à la scie circulaire</w:t>
            </w:r>
            <w:r w:rsidRPr="00BB4E1F">
              <w:rPr>
                <w:b/>
                <w:bCs/>
                <w:color w:val="000000"/>
                <w:sz w:val="20"/>
                <w:szCs w:val="20"/>
                <w:u w:val="single"/>
                <w:lang w:eastAsia="fr-FR"/>
              </w:rPr>
              <w:br/>
            </w:r>
            <w:r w:rsidRPr="00BB4E1F">
              <w:rPr>
                <w:color w:val="000000"/>
                <w:sz w:val="20"/>
                <w:szCs w:val="20"/>
                <w:lang w:eastAsia="fr-FR"/>
              </w:rPr>
              <w:t>Il comprend :</w:t>
            </w:r>
            <w:r w:rsidRPr="00BB4E1F">
              <w:rPr>
                <w:b/>
                <w:bCs/>
                <w:color w:val="000000"/>
                <w:sz w:val="20"/>
                <w:szCs w:val="20"/>
                <w:u w:val="single"/>
                <w:lang w:eastAsia="fr-FR"/>
              </w:rPr>
              <w:br/>
            </w:r>
            <w:r w:rsidRPr="00BB4E1F">
              <w:rPr>
                <w:color w:val="000000"/>
                <w:sz w:val="20"/>
                <w:szCs w:val="20"/>
                <w:lang w:eastAsia="fr-FR"/>
              </w:rPr>
              <w:t>le traçage de la zone à découper, le sciage de la chaussée et l'évacuation des déblais à la décharge</w:t>
            </w:r>
            <w:r w:rsidRPr="00BB4E1F">
              <w:rPr>
                <w:b/>
                <w:bCs/>
                <w:color w:val="000000"/>
                <w:sz w:val="20"/>
                <w:szCs w:val="20"/>
                <w:u w:val="single"/>
                <w:lang w:eastAsia="fr-FR"/>
              </w:rPr>
              <w:br/>
            </w:r>
            <w:r w:rsidRPr="00BB4E1F">
              <w:rPr>
                <w:bCs/>
                <w:color w:val="000000"/>
                <w:sz w:val="20"/>
                <w:szCs w:val="20"/>
                <w:lang w:eastAsia="fr-FR"/>
              </w:rPr>
              <w:t>- LE METRE LINEAIRE :</w:t>
            </w:r>
            <w:r w:rsidRPr="00BB4E1F">
              <w:rPr>
                <w:b/>
                <w:bCs/>
                <w:color w:val="000000"/>
                <w:sz w:val="20"/>
                <w:szCs w:val="20"/>
                <w:u w:val="single"/>
                <w:lang w:eastAsia="fr-FR"/>
              </w:rPr>
              <w:br/>
            </w:r>
            <w:r w:rsidRPr="00BB4E1F">
              <w:rPr>
                <w:b/>
                <w:bCs/>
                <w:color w:val="000000"/>
                <w:sz w:val="20"/>
                <w:szCs w:val="20"/>
                <w:lang w:eastAsia="fr-FR"/>
              </w:rP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1.12</w:t>
            </w:r>
          </w:p>
        </w:tc>
        <w:tc>
          <w:tcPr>
            <w:tcW w:w="7371" w:type="dxa"/>
          </w:tcPr>
          <w:p w:rsidR="00150129" w:rsidRDefault="00BC59E8" w:rsidP="00447665">
            <w:pPr>
              <w:spacing w:after="200"/>
              <w:rPr>
                <w:b/>
                <w:lang w:eastAsia="fr-FR"/>
              </w:rPr>
            </w:pPr>
            <w:r w:rsidRPr="00BC59E8">
              <w:rPr>
                <w:b/>
                <w:lang w:eastAsia="fr-FR"/>
              </w:rPr>
              <w:t>Fourniture, transport et mise en œuvre de béton C25/30</w:t>
            </w:r>
          </w:p>
          <w:p w:rsidR="00B934B2" w:rsidRDefault="00B934B2" w:rsidP="00B934B2">
            <w:pPr>
              <w:suppressAutoHyphens w:val="0"/>
              <w:rPr>
                <w:rFonts w:ascii="Arial" w:hAnsi="Arial" w:cs="Arial"/>
                <w:sz w:val="17"/>
                <w:szCs w:val="17"/>
                <w:lang w:eastAsia="fr-FR"/>
              </w:rPr>
            </w:pPr>
            <w:r w:rsidRPr="00BB4E1F">
              <w:rPr>
                <w:rFonts w:ascii="Arial" w:hAnsi="Arial" w:cs="Arial"/>
                <w:sz w:val="17"/>
                <w:szCs w:val="17"/>
                <w:lang w:eastAsia="fr-FR"/>
              </w:rPr>
              <w:t>Ce prix rémunère la fourniture, le transport et la mise en œuvre de béton pour béton suivant les prescriptions du CCTP.</w:t>
            </w:r>
            <w:r w:rsidRPr="00BB4E1F">
              <w:rPr>
                <w:rFonts w:ascii="Arial" w:hAnsi="Arial" w:cs="Arial"/>
                <w:sz w:val="17"/>
                <w:szCs w:val="17"/>
                <w:lang w:eastAsia="fr-FR"/>
              </w:rPr>
              <w:br/>
              <w:t>Ce prix comprend également les études de formulation soumises au préalable à l'agrément du Maître d'œuvre.</w:t>
            </w:r>
            <w:r w:rsidRPr="00BB4E1F">
              <w:rPr>
                <w:rFonts w:ascii="Arial" w:hAnsi="Arial" w:cs="Arial"/>
                <w:sz w:val="17"/>
                <w:szCs w:val="17"/>
                <w:lang w:eastAsia="fr-FR"/>
              </w:rPr>
              <w:br/>
              <w:t>Il comprend :</w:t>
            </w:r>
            <w:r w:rsidRPr="00BB4E1F">
              <w:rPr>
                <w:rFonts w:ascii="Arial" w:hAnsi="Arial" w:cs="Arial"/>
                <w:sz w:val="17"/>
                <w:szCs w:val="17"/>
                <w:lang w:eastAsia="fr-FR"/>
              </w:rPr>
              <w:br/>
              <w:t>- la fabrication et le transport à pied d'œuvre,</w:t>
            </w:r>
            <w:r w:rsidRPr="00BB4E1F">
              <w:rPr>
                <w:rFonts w:ascii="Arial" w:hAnsi="Arial" w:cs="Arial"/>
                <w:sz w:val="17"/>
                <w:szCs w:val="17"/>
                <w:lang w:eastAsia="fr-FR"/>
              </w:rPr>
              <w:br/>
              <w:t>- les contrôles du béton C25/30,</w:t>
            </w:r>
            <w:r w:rsidRPr="00BB4E1F">
              <w:rPr>
                <w:rFonts w:ascii="Arial" w:hAnsi="Arial" w:cs="Arial"/>
                <w:sz w:val="17"/>
                <w:szCs w:val="17"/>
                <w:lang w:eastAsia="fr-FR"/>
              </w:rPr>
              <w:br/>
              <w:t>- la fourniture et la mise en œuvre des coffrages,</w:t>
            </w:r>
            <w:r w:rsidRPr="00BB4E1F">
              <w:rPr>
                <w:rFonts w:ascii="Arial" w:hAnsi="Arial" w:cs="Arial"/>
                <w:sz w:val="17"/>
                <w:szCs w:val="17"/>
                <w:lang w:eastAsia="fr-FR"/>
              </w:rPr>
              <w:br/>
              <w:t>- la fourniture, le façonnage et la mise en œuvre des armatures,</w:t>
            </w:r>
            <w:r w:rsidRPr="00BB4E1F">
              <w:rPr>
                <w:rFonts w:ascii="Arial" w:hAnsi="Arial" w:cs="Arial"/>
                <w:sz w:val="17"/>
                <w:szCs w:val="17"/>
                <w:lang w:eastAsia="fr-FR"/>
              </w:rPr>
              <w:br/>
              <w:t>- la fourniture, le transport et le déchargement du béton,</w:t>
            </w:r>
            <w:r w:rsidRPr="00BB4E1F">
              <w:rPr>
                <w:rFonts w:ascii="Arial" w:hAnsi="Arial" w:cs="Arial"/>
                <w:sz w:val="17"/>
                <w:szCs w:val="17"/>
                <w:lang w:eastAsia="fr-FR"/>
              </w:rPr>
              <w:br/>
              <w:t>- la mise en œuvre du béton, sa pré-vibration et son réglage,</w:t>
            </w:r>
          </w:p>
          <w:p w:rsidR="00B934B2" w:rsidRDefault="00B934B2" w:rsidP="00B934B2">
            <w:pPr>
              <w:suppressAutoHyphens w:val="0"/>
              <w:rPr>
                <w:rFonts w:ascii="Arial" w:hAnsi="Arial" w:cs="Arial"/>
                <w:sz w:val="17"/>
                <w:szCs w:val="17"/>
                <w:lang w:eastAsia="fr-FR"/>
              </w:rPr>
            </w:pPr>
          </w:p>
          <w:p w:rsidR="00B934B2" w:rsidRPr="00BC59E8" w:rsidRDefault="00B934B2" w:rsidP="00B934B2">
            <w:pPr>
              <w:spacing w:after="200"/>
              <w:rPr>
                <w:b/>
                <w:lang w:eastAsia="fr-FR"/>
              </w:rPr>
            </w:pPr>
            <w:r w:rsidRPr="00BB4E1F">
              <w:rPr>
                <w:rFonts w:ascii="Arial" w:hAnsi="Arial" w:cs="Arial"/>
                <w:sz w:val="17"/>
                <w:szCs w:val="17"/>
                <w:lang w:eastAsia="fr-FR"/>
              </w:rPr>
              <w:t>- LE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1.16</w:t>
            </w:r>
          </w:p>
        </w:tc>
        <w:tc>
          <w:tcPr>
            <w:tcW w:w="7371" w:type="dxa"/>
          </w:tcPr>
          <w:p w:rsidR="00150129" w:rsidRDefault="004B4C8B" w:rsidP="004B4C8B">
            <w:pPr>
              <w:spacing w:after="200"/>
              <w:rPr>
                <w:b/>
                <w:lang w:eastAsia="fr-FR"/>
              </w:rPr>
            </w:pPr>
            <w:r>
              <w:rPr>
                <w:b/>
                <w:lang w:eastAsia="fr-FR"/>
              </w:rPr>
              <w:t>Fourniture et mise en œuvre de BB 0/10</w:t>
            </w:r>
          </w:p>
          <w:p w:rsidR="0049648C" w:rsidRDefault="0049648C" w:rsidP="0049648C">
            <w:pPr>
              <w:suppressAutoHyphens w:val="0"/>
              <w:rPr>
                <w:rFonts w:ascii="Arial" w:hAnsi="Arial" w:cs="Arial"/>
                <w:sz w:val="17"/>
                <w:szCs w:val="17"/>
                <w:lang w:eastAsia="fr-FR"/>
              </w:rPr>
            </w:pPr>
            <w:r w:rsidRPr="00BB4E1F">
              <w:rPr>
                <w:rFonts w:ascii="Arial" w:hAnsi="Arial" w:cs="Arial"/>
                <w:sz w:val="17"/>
                <w:szCs w:val="17"/>
                <w:lang w:eastAsia="fr-FR"/>
              </w:rPr>
              <w:t>Il comprend :</w:t>
            </w:r>
            <w:r w:rsidRPr="00BB4E1F">
              <w:rPr>
                <w:rFonts w:ascii="Arial" w:hAnsi="Arial" w:cs="Arial"/>
                <w:sz w:val="17"/>
                <w:szCs w:val="17"/>
                <w:lang w:eastAsia="fr-FR"/>
              </w:rPr>
              <w:br/>
              <w:t>- la fourniture et le transport de tous les matériaux entrant dans la constitution des enrobés de leurs lieux de production au lieu de fabrication.</w:t>
            </w:r>
            <w:r w:rsidRPr="00BB4E1F">
              <w:rPr>
                <w:rFonts w:ascii="Arial" w:hAnsi="Arial" w:cs="Arial"/>
                <w:sz w:val="17"/>
                <w:szCs w:val="17"/>
                <w:lang w:eastAsia="fr-FR"/>
              </w:rPr>
              <w:br/>
              <w:t>- la fabrication du BBSG 0/10,</w:t>
            </w:r>
            <w:r w:rsidRPr="00BB4E1F">
              <w:rPr>
                <w:rFonts w:ascii="Arial" w:hAnsi="Arial" w:cs="Arial"/>
                <w:sz w:val="17"/>
                <w:szCs w:val="17"/>
                <w:lang w:eastAsia="fr-FR"/>
              </w:rPr>
              <w:br/>
              <w:t>- les frais de réglage et de contrôle ,</w:t>
            </w:r>
            <w:r w:rsidRPr="00BB4E1F">
              <w:rPr>
                <w:rFonts w:ascii="Arial" w:hAnsi="Arial" w:cs="Arial"/>
                <w:sz w:val="17"/>
                <w:szCs w:val="17"/>
                <w:lang w:eastAsia="fr-FR"/>
              </w:rPr>
              <w:br/>
              <w:t>- le chargement sur camions,</w:t>
            </w:r>
            <w:r w:rsidRPr="00BB4E1F">
              <w:rPr>
                <w:rFonts w:ascii="Arial" w:hAnsi="Arial" w:cs="Arial"/>
                <w:sz w:val="17"/>
                <w:szCs w:val="17"/>
                <w:lang w:eastAsia="fr-FR"/>
              </w:rPr>
              <w:br/>
              <w:t>- les sujétions éventuelles de pesées des camions,</w:t>
            </w:r>
            <w:r w:rsidRPr="00BB4E1F">
              <w:rPr>
                <w:rFonts w:ascii="Arial" w:hAnsi="Arial" w:cs="Arial"/>
                <w:sz w:val="17"/>
                <w:szCs w:val="17"/>
                <w:lang w:eastAsia="fr-FR"/>
              </w:rPr>
              <w:br/>
              <w:t>- le transport et le déchargement sur le lieu de mise en œuvre,</w:t>
            </w:r>
            <w:r w:rsidRPr="00BB4E1F">
              <w:rPr>
                <w:rFonts w:ascii="Arial" w:hAnsi="Arial" w:cs="Arial"/>
                <w:sz w:val="17"/>
                <w:szCs w:val="17"/>
                <w:lang w:eastAsia="fr-FR"/>
              </w:rPr>
              <w:br/>
              <w:t>- le balayage et le nettoyage de la surface à revêtir,</w:t>
            </w:r>
            <w:r w:rsidRPr="00BB4E1F">
              <w:rPr>
                <w:rFonts w:ascii="Arial" w:hAnsi="Arial" w:cs="Arial"/>
                <w:sz w:val="17"/>
                <w:szCs w:val="17"/>
                <w:lang w:eastAsia="fr-FR"/>
              </w:rPr>
              <w:br/>
              <w:t>- la mise en œuvre au finisseur comportant répandage, réglage et compactage,</w:t>
            </w:r>
            <w:r w:rsidRPr="00BB4E1F">
              <w:rPr>
                <w:rFonts w:ascii="Arial" w:hAnsi="Arial" w:cs="Arial"/>
                <w:sz w:val="17"/>
                <w:szCs w:val="17"/>
                <w:lang w:eastAsia="fr-FR"/>
              </w:rPr>
              <w:br/>
              <w:t xml:space="preserve">- la protection de la plate-forme contre les eaux </w:t>
            </w:r>
            <w:proofErr w:type="spellStart"/>
            <w:r w:rsidRPr="00BB4E1F">
              <w:rPr>
                <w:rFonts w:ascii="Arial" w:hAnsi="Arial" w:cs="Arial"/>
                <w:sz w:val="17"/>
                <w:szCs w:val="17"/>
                <w:lang w:eastAsia="fr-FR"/>
              </w:rPr>
              <w:t>deruissellement</w:t>
            </w:r>
            <w:proofErr w:type="spellEnd"/>
            <w:r w:rsidRPr="00BB4E1F">
              <w:rPr>
                <w:rFonts w:ascii="Arial" w:hAnsi="Arial" w:cs="Arial"/>
                <w:sz w:val="17"/>
                <w:szCs w:val="17"/>
                <w:lang w:eastAsia="fr-FR"/>
              </w:rPr>
              <w:t>.</w:t>
            </w:r>
            <w:r w:rsidRPr="00BB4E1F">
              <w:rPr>
                <w:rFonts w:ascii="Arial" w:hAnsi="Arial" w:cs="Arial"/>
                <w:sz w:val="17"/>
                <w:szCs w:val="17"/>
                <w:lang w:eastAsia="fr-FR"/>
              </w:rPr>
              <w:br/>
              <w:t>Il comprend également le cylindrage et toutes sujétions pour présence de tampons, regards…</w:t>
            </w:r>
          </w:p>
          <w:p w:rsidR="0049648C" w:rsidRPr="00BC59E8" w:rsidRDefault="0049648C" w:rsidP="0049648C">
            <w:pPr>
              <w:spacing w:after="200"/>
              <w:rPr>
                <w:b/>
                <w:lang w:eastAsia="fr-FR"/>
              </w:rPr>
            </w:pPr>
            <w:r w:rsidRPr="00BB4E1F">
              <w:rPr>
                <w:rFonts w:ascii="Arial" w:hAnsi="Arial" w:cs="Arial"/>
                <w:sz w:val="17"/>
                <w:szCs w:val="17"/>
                <w:lang w:eastAsia="fr-FR"/>
              </w:rPr>
              <w:br/>
              <w:t>LA TONNE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1.21</w:t>
            </w:r>
          </w:p>
        </w:tc>
        <w:tc>
          <w:tcPr>
            <w:tcW w:w="7371" w:type="dxa"/>
          </w:tcPr>
          <w:p w:rsidR="00150129" w:rsidRDefault="004B4C8B" w:rsidP="00447665">
            <w:pPr>
              <w:spacing w:after="200"/>
              <w:rPr>
                <w:b/>
                <w:lang w:eastAsia="fr-FR"/>
              </w:rPr>
            </w:pPr>
            <w:r w:rsidRPr="004B4C8B">
              <w:rPr>
                <w:b/>
                <w:lang w:eastAsia="fr-FR"/>
              </w:rPr>
              <w:t>Fouille en tranchées en terrain de toute nature hors utilisation BRH</w:t>
            </w:r>
          </w:p>
          <w:p w:rsidR="0049648C" w:rsidRPr="00BC59E8" w:rsidRDefault="0049648C" w:rsidP="00447665">
            <w:pPr>
              <w:spacing w:after="200"/>
              <w:rPr>
                <w:b/>
                <w:lang w:eastAsia="fr-FR"/>
              </w:rPr>
            </w:pPr>
            <w:r w:rsidRPr="00BB4E1F">
              <w:rPr>
                <w:rFonts w:ascii="Arial" w:hAnsi="Arial" w:cs="Arial"/>
                <w:sz w:val="17"/>
                <w:szCs w:val="17"/>
                <w:lang w:eastAsia="fr-FR"/>
              </w:rPr>
              <w:t>Ce prix rémunère l'ouverture de tranchée aux engins mécaniques en terrains de toutes natures</w:t>
            </w:r>
            <w:r w:rsidRPr="00BB4E1F">
              <w:rPr>
                <w:rFonts w:ascii="Arial" w:hAnsi="Arial" w:cs="Arial"/>
                <w:sz w:val="17"/>
                <w:szCs w:val="17"/>
                <w:lang w:eastAsia="fr-FR"/>
              </w:rPr>
              <w:br/>
              <w:t>Il comprend :</w:t>
            </w:r>
            <w:r w:rsidRPr="00BB4E1F">
              <w:rPr>
                <w:rFonts w:ascii="Arial" w:hAnsi="Arial" w:cs="Arial"/>
                <w:sz w:val="17"/>
                <w:szCs w:val="17"/>
                <w:lang w:eastAsia="fr-FR"/>
              </w:rPr>
              <w:br/>
              <w:t>- le piquetage,</w:t>
            </w:r>
            <w:r w:rsidRPr="00BB4E1F">
              <w:rPr>
                <w:rFonts w:ascii="Arial" w:hAnsi="Arial" w:cs="Arial"/>
                <w:sz w:val="17"/>
                <w:szCs w:val="17"/>
                <w:lang w:eastAsia="fr-FR"/>
              </w:rPr>
              <w:br/>
              <w:t>- les découpes éventuelles à la scie des chaussées,</w:t>
            </w:r>
            <w:r w:rsidRPr="00BB4E1F">
              <w:rPr>
                <w:rFonts w:ascii="Arial" w:hAnsi="Arial" w:cs="Arial"/>
                <w:sz w:val="17"/>
                <w:szCs w:val="17"/>
                <w:lang w:eastAsia="fr-FR"/>
              </w:rPr>
              <w:br/>
              <w:t xml:space="preserve">- l'exécution de la fouille chargement, transport, déchargement et avec mises en dépôt </w:t>
            </w:r>
            <w:r w:rsidRPr="00BB4E1F">
              <w:rPr>
                <w:rFonts w:ascii="Arial" w:hAnsi="Arial" w:cs="Arial"/>
                <w:sz w:val="17"/>
                <w:szCs w:val="17"/>
                <w:lang w:eastAsia="fr-FR"/>
              </w:rPr>
              <w:lastRenderedPageBreak/>
              <w:t>provisoire soit sur berges, soit dans l'emprise du chantier des matériaux jugés réutilisables pour le remblayage de la tranchée. Les matériaux excédentaires seront évacués en décharge,</w:t>
            </w:r>
            <w:r w:rsidRPr="00BB4E1F">
              <w:rPr>
                <w:rFonts w:ascii="Arial" w:hAnsi="Arial" w:cs="Arial"/>
                <w:sz w:val="17"/>
                <w:szCs w:val="17"/>
                <w:lang w:eastAsia="fr-FR"/>
              </w:rPr>
              <w:br/>
              <w:t>- le dressement et nivellement du fond de fouille suivant les pentes prescrites,</w:t>
            </w:r>
            <w:r w:rsidRPr="00BB4E1F">
              <w:rPr>
                <w:rFonts w:ascii="Arial" w:hAnsi="Arial" w:cs="Arial"/>
                <w:sz w:val="17"/>
                <w:szCs w:val="17"/>
                <w:lang w:eastAsia="fr-FR"/>
              </w:rPr>
              <w:br/>
              <w:t>- les étaiements et boisages des parois de la fouille et le blindage pour les fouilles d'une profondeur &gt; à 1,30m,</w:t>
            </w:r>
            <w:r w:rsidRPr="00BB4E1F">
              <w:rPr>
                <w:rFonts w:ascii="Arial" w:hAnsi="Arial" w:cs="Arial"/>
                <w:sz w:val="17"/>
                <w:szCs w:val="17"/>
                <w:lang w:eastAsia="fr-FR"/>
              </w:rPr>
              <w:br/>
              <w:t>- les épuisements et détournements des eaux souterraines ou de surfaces à la pompe, d'une puissance égale ou inférieure à 3 KW sauf le rabattement de nappe par sondes filtrantes.</w:t>
            </w:r>
            <w:r w:rsidRPr="00BB4E1F">
              <w:rPr>
                <w:rFonts w:ascii="Arial" w:hAnsi="Arial" w:cs="Arial"/>
                <w:sz w:val="17"/>
                <w:szCs w:val="17"/>
                <w:lang w:eastAsia="fr-FR"/>
              </w:rPr>
              <w:br/>
              <w:t xml:space="preserve">Les profondeurs seront mesurées au droit de chaque raccordement entre le fil d'eau de la canalisation la plus basse et le dessus du sol avant travaux. Les longueurs seront prises sans déduction de l'emplacement des regards de visite. Les largeurs maximales de la tranchée sont définies selon le diamètre des canalisations à poser : 0,60 m pour Ø &lt;150 mm, 0,80 m pour Ø = 150 mm et &lt;250 </w:t>
            </w:r>
            <w:proofErr w:type="spellStart"/>
            <w:r w:rsidRPr="00BB4E1F">
              <w:rPr>
                <w:rFonts w:ascii="Arial" w:hAnsi="Arial" w:cs="Arial"/>
                <w:sz w:val="17"/>
                <w:szCs w:val="17"/>
                <w:lang w:eastAsia="fr-FR"/>
              </w:rPr>
              <w:t>mm.</w:t>
            </w:r>
            <w:proofErr w:type="spellEnd"/>
            <w:r w:rsidRPr="00BB4E1F">
              <w:rPr>
                <w:rFonts w:ascii="Arial" w:hAnsi="Arial" w:cs="Arial"/>
                <w:sz w:val="17"/>
                <w:szCs w:val="17"/>
                <w:lang w:eastAsia="fr-FR"/>
              </w:rPr>
              <w:br/>
              <w:t>Pour les canalisations en antenne, les longueurs seront mesurées d'axe en axe des ouvrages aval et</w:t>
            </w:r>
            <w:r w:rsidRPr="00BB4E1F">
              <w:rPr>
                <w:rFonts w:ascii="Arial" w:hAnsi="Arial" w:cs="Arial"/>
                <w:sz w:val="17"/>
                <w:szCs w:val="17"/>
                <w:lang w:eastAsia="fr-FR"/>
              </w:rPr>
              <w:br/>
              <w:t>Les volumes à prendre en compte résulteront de constats contradictoires établis tranchées ouvertes avant remblaiement.</w:t>
            </w:r>
            <w:r w:rsidRPr="00BB4E1F">
              <w:rPr>
                <w:rFonts w:ascii="Arial" w:hAnsi="Arial" w:cs="Arial"/>
                <w:sz w:val="17"/>
                <w:szCs w:val="17"/>
                <w:lang w:eastAsia="fr-FR"/>
              </w:rPr>
              <w:br/>
              <w:t>LE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1.22</w:t>
            </w:r>
          </w:p>
        </w:tc>
        <w:tc>
          <w:tcPr>
            <w:tcW w:w="7371" w:type="dxa"/>
          </w:tcPr>
          <w:p w:rsidR="00150129" w:rsidRDefault="004B4C8B" w:rsidP="00447665">
            <w:pPr>
              <w:spacing w:after="200"/>
              <w:rPr>
                <w:b/>
                <w:lang w:eastAsia="fr-FR"/>
              </w:rPr>
            </w:pPr>
            <w:proofErr w:type="spellStart"/>
            <w:r w:rsidRPr="004B4C8B">
              <w:rPr>
                <w:b/>
                <w:lang w:eastAsia="fr-FR"/>
              </w:rPr>
              <w:t>Plus value</w:t>
            </w:r>
            <w:proofErr w:type="spellEnd"/>
            <w:r w:rsidR="00AA4B42">
              <w:rPr>
                <w:b/>
                <w:lang w:eastAsia="fr-FR"/>
              </w:rPr>
              <w:t xml:space="preserve"> aux prix 1.10 et </w:t>
            </w:r>
            <w:proofErr w:type="gramStart"/>
            <w:r w:rsidR="00AA4B42">
              <w:rPr>
                <w:b/>
                <w:lang w:eastAsia="fr-FR"/>
              </w:rPr>
              <w:t>1.21</w:t>
            </w:r>
            <w:r w:rsidRPr="004B4C8B">
              <w:rPr>
                <w:b/>
                <w:lang w:eastAsia="fr-FR"/>
              </w:rPr>
              <w:t xml:space="preserve">  pour</w:t>
            </w:r>
            <w:proofErr w:type="gramEnd"/>
            <w:r w:rsidRPr="004B4C8B">
              <w:rPr>
                <w:b/>
                <w:lang w:eastAsia="fr-FR"/>
              </w:rPr>
              <w:t xml:space="preserve"> déblais nécessitant l'utilisation d'un BRH</w:t>
            </w:r>
          </w:p>
          <w:p w:rsidR="0049648C" w:rsidRPr="00BC59E8" w:rsidRDefault="0049648C" w:rsidP="00447665">
            <w:pPr>
              <w:spacing w:after="200"/>
              <w:rPr>
                <w:b/>
                <w:lang w:eastAsia="fr-FR"/>
              </w:rPr>
            </w:pPr>
            <w:r w:rsidRPr="00BB4E1F">
              <w:rPr>
                <w:rFonts w:ascii="Arial" w:hAnsi="Arial" w:cs="Arial"/>
                <w:sz w:val="17"/>
                <w:szCs w:val="17"/>
                <w:lang w:eastAsia="fr-FR"/>
              </w:rPr>
              <w:t>Ce prix rémunère les terrassements en déblai nécessitant l'utilisation d'un BRH y compris l’évacuation LE METRE CUBE :</w:t>
            </w:r>
            <w:r w:rsidRPr="00BB4E1F">
              <w:rPr>
                <w:rFonts w:ascii="Arial" w:hAnsi="Arial" w:cs="Arial"/>
                <w:sz w:val="17"/>
                <w:szCs w:val="17"/>
                <w:lang w:eastAsia="fr-FR"/>
              </w:rPr>
              <w:br/>
              <w:t>….....................................................................................................................</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CD2C0B" w:rsidTr="007C2D36">
        <w:tc>
          <w:tcPr>
            <w:tcW w:w="817" w:type="dxa"/>
          </w:tcPr>
          <w:p w:rsidR="00CD2C0B" w:rsidRDefault="00E749A9" w:rsidP="00447665">
            <w:pPr>
              <w:spacing w:after="200"/>
              <w:rPr>
                <w:b/>
                <w:lang w:eastAsia="fr-FR"/>
              </w:rPr>
            </w:pPr>
            <w:r>
              <w:rPr>
                <w:b/>
                <w:lang w:eastAsia="fr-FR"/>
              </w:rPr>
              <w:t>1.23</w:t>
            </w:r>
          </w:p>
        </w:tc>
        <w:tc>
          <w:tcPr>
            <w:tcW w:w="7371" w:type="dxa"/>
          </w:tcPr>
          <w:p w:rsidR="00E749A9" w:rsidRDefault="00E749A9" w:rsidP="00E749A9">
            <w:pPr>
              <w:spacing w:after="200"/>
              <w:rPr>
                <w:b/>
                <w:lang w:eastAsia="fr-FR"/>
              </w:rPr>
            </w:pPr>
            <w:proofErr w:type="spellStart"/>
            <w:r w:rsidRPr="004B4C8B">
              <w:rPr>
                <w:b/>
                <w:lang w:eastAsia="fr-FR"/>
              </w:rPr>
              <w:t>Plus value</w:t>
            </w:r>
            <w:proofErr w:type="spellEnd"/>
            <w:r w:rsidR="00AA4B42">
              <w:rPr>
                <w:b/>
                <w:lang w:eastAsia="fr-FR"/>
              </w:rPr>
              <w:t xml:space="preserve"> au prix </w:t>
            </w:r>
            <w:proofErr w:type="gramStart"/>
            <w:r w:rsidR="00AA4B42">
              <w:rPr>
                <w:b/>
                <w:lang w:eastAsia="fr-FR"/>
              </w:rPr>
              <w:t>1.21</w:t>
            </w:r>
            <w:r w:rsidRPr="004B4C8B">
              <w:rPr>
                <w:b/>
                <w:lang w:eastAsia="fr-FR"/>
              </w:rPr>
              <w:t xml:space="preserve">  </w:t>
            </w:r>
            <w:r w:rsidRPr="00E749A9">
              <w:rPr>
                <w:b/>
                <w:lang w:eastAsia="fr-FR"/>
              </w:rPr>
              <w:t>pour</w:t>
            </w:r>
            <w:proofErr w:type="gramEnd"/>
            <w:r w:rsidRPr="00E749A9">
              <w:rPr>
                <w:b/>
                <w:lang w:eastAsia="fr-FR"/>
              </w:rPr>
              <w:t xml:space="preserve"> localisation des réparations localisées</w:t>
            </w:r>
          </w:p>
          <w:p w:rsidR="00E749A9" w:rsidRDefault="00E749A9" w:rsidP="00E749A9">
            <w:pPr>
              <w:spacing w:after="200"/>
              <w:rPr>
                <w:rFonts w:ascii="Arial" w:hAnsi="Arial" w:cs="Arial"/>
                <w:sz w:val="17"/>
                <w:szCs w:val="17"/>
                <w:lang w:eastAsia="fr-FR"/>
              </w:rPr>
            </w:pPr>
            <w:r w:rsidRPr="00BB4E1F">
              <w:rPr>
                <w:rFonts w:ascii="Arial" w:hAnsi="Arial" w:cs="Arial"/>
                <w:sz w:val="17"/>
                <w:szCs w:val="17"/>
                <w:lang w:eastAsia="fr-FR"/>
              </w:rPr>
              <w:t xml:space="preserve">Ce prix rémunère les terrassements en déblai nécessitant </w:t>
            </w:r>
            <w:r>
              <w:rPr>
                <w:rFonts w:ascii="Arial" w:hAnsi="Arial" w:cs="Arial"/>
                <w:sz w:val="17"/>
                <w:szCs w:val="17"/>
                <w:lang w:eastAsia="fr-FR"/>
              </w:rPr>
              <w:t>la localisation des réparations localisées</w:t>
            </w:r>
            <w:r w:rsidRPr="00BB4E1F">
              <w:rPr>
                <w:rFonts w:ascii="Arial" w:hAnsi="Arial" w:cs="Arial"/>
                <w:sz w:val="17"/>
                <w:szCs w:val="17"/>
                <w:lang w:eastAsia="fr-FR"/>
              </w:rPr>
              <w:t xml:space="preserve"> y compris l’évacuation </w:t>
            </w:r>
          </w:p>
          <w:p w:rsidR="00CD2C0B" w:rsidRPr="004B4C8B" w:rsidRDefault="00E749A9" w:rsidP="00E749A9">
            <w:pPr>
              <w:spacing w:after="200"/>
              <w:rPr>
                <w:b/>
                <w:lang w:eastAsia="fr-FR"/>
              </w:rPr>
            </w:pPr>
            <w:r w:rsidRPr="00BB4E1F">
              <w:rPr>
                <w:rFonts w:ascii="Arial" w:hAnsi="Arial" w:cs="Arial"/>
                <w:sz w:val="17"/>
                <w:szCs w:val="17"/>
                <w:lang w:eastAsia="fr-FR"/>
              </w:rPr>
              <w:t>LE METRE CUBE :</w:t>
            </w:r>
            <w:r w:rsidRPr="00BB4E1F">
              <w:rPr>
                <w:rFonts w:ascii="Arial" w:hAnsi="Arial" w:cs="Arial"/>
                <w:sz w:val="17"/>
                <w:szCs w:val="17"/>
                <w:lang w:eastAsia="fr-FR"/>
              </w:rPr>
              <w:br/>
              <w:t>….....................................................................................................................</w:t>
            </w:r>
            <w:r w:rsidRPr="00BB4E1F">
              <w:rPr>
                <w:rFonts w:ascii="Arial" w:hAnsi="Arial" w:cs="Arial"/>
                <w:sz w:val="17"/>
                <w:szCs w:val="17"/>
                <w:lang w:eastAsia="fr-FR"/>
              </w:rPr>
              <w:br/>
              <w:t>.</w:t>
            </w:r>
          </w:p>
        </w:tc>
        <w:tc>
          <w:tcPr>
            <w:tcW w:w="1134" w:type="dxa"/>
          </w:tcPr>
          <w:p w:rsidR="00CD2C0B" w:rsidRPr="00BC59E8" w:rsidRDefault="00CD2C0B"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1.24</w:t>
            </w:r>
          </w:p>
        </w:tc>
        <w:tc>
          <w:tcPr>
            <w:tcW w:w="7371" w:type="dxa"/>
          </w:tcPr>
          <w:p w:rsidR="00150129" w:rsidRDefault="004B4C8B" w:rsidP="00447665">
            <w:pPr>
              <w:spacing w:after="200"/>
              <w:rPr>
                <w:b/>
                <w:lang w:eastAsia="fr-FR"/>
              </w:rPr>
            </w:pPr>
            <w:proofErr w:type="spellStart"/>
            <w:r w:rsidRPr="004B4C8B">
              <w:rPr>
                <w:b/>
                <w:lang w:eastAsia="fr-FR"/>
              </w:rPr>
              <w:t>Plus value</w:t>
            </w:r>
            <w:proofErr w:type="spellEnd"/>
            <w:r w:rsidRPr="004B4C8B">
              <w:rPr>
                <w:b/>
                <w:lang w:eastAsia="fr-FR"/>
              </w:rPr>
              <w:t xml:space="preserve"> </w:t>
            </w:r>
            <w:r w:rsidR="00AA4B42">
              <w:rPr>
                <w:b/>
                <w:lang w:eastAsia="fr-FR"/>
              </w:rPr>
              <w:t xml:space="preserve">au prix 1.21 </w:t>
            </w:r>
            <w:r w:rsidRPr="004B4C8B">
              <w:rPr>
                <w:b/>
                <w:lang w:eastAsia="fr-FR"/>
              </w:rPr>
              <w:t>pour déblais réalisé à la main</w:t>
            </w:r>
          </w:p>
          <w:p w:rsidR="0049648C" w:rsidRPr="00BC59E8" w:rsidRDefault="0049648C" w:rsidP="00447665">
            <w:pPr>
              <w:spacing w:after="200"/>
              <w:rPr>
                <w:b/>
                <w:lang w:eastAsia="fr-FR"/>
              </w:rPr>
            </w:pPr>
            <w:r w:rsidRPr="00BB4E1F">
              <w:rPr>
                <w:rFonts w:ascii="Arial" w:hAnsi="Arial" w:cs="Arial"/>
                <w:sz w:val="17"/>
                <w:szCs w:val="17"/>
                <w:lang w:eastAsia="fr-FR"/>
              </w:rPr>
              <w:t>Ce prix rémunère les terrassements en déblai pour déblais réalisé à la main. Il comprend :</w:t>
            </w:r>
            <w:r w:rsidRPr="00BB4E1F">
              <w:rPr>
                <w:rFonts w:ascii="Arial" w:hAnsi="Arial" w:cs="Arial"/>
                <w:sz w:val="17"/>
                <w:szCs w:val="17"/>
                <w:lang w:eastAsia="fr-FR"/>
              </w:rPr>
              <w:br/>
              <w:t>- les déblais</w:t>
            </w:r>
            <w:r w:rsidRPr="00BB4E1F">
              <w:rPr>
                <w:rFonts w:ascii="Arial" w:hAnsi="Arial" w:cs="Arial"/>
                <w:sz w:val="17"/>
                <w:szCs w:val="17"/>
                <w:lang w:eastAsia="fr-FR"/>
              </w:rPr>
              <w:br/>
              <w:t>- la mise en dépôt, le réglage des déblais déposées au fur et à mesure de l’avancement du chantier.</w:t>
            </w:r>
            <w:r w:rsidRPr="00BB4E1F">
              <w:rPr>
                <w:rFonts w:ascii="Arial" w:hAnsi="Arial" w:cs="Arial"/>
                <w:sz w:val="17"/>
                <w:szCs w:val="17"/>
                <w:lang w:eastAsia="fr-FR"/>
              </w:rPr>
              <w:br/>
            </w:r>
            <w:proofErr w:type="gramStart"/>
            <w:r w:rsidRPr="00BB4E1F">
              <w:rPr>
                <w:rFonts w:ascii="Arial" w:hAnsi="Arial" w:cs="Arial"/>
                <w:sz w:val="17"/>
                <w:szCs w:val="17"/>
                <w:lang w:eastAsia="fr-FR"/>
              </w:rPr>
              <w:t>-  LE</w:t>
            </w:r>
            <w:proofErr w:type="gramEnd"/>
            <w:r w:rsidRPr="00BB4E1F">
              <w:rPr>
                <w:rFonts w:ascii="Arial" w:hAnsi="Arial" w:cs="Arial"/>
                <w:sz w:val="17"/>
                <w:szCs w:val="17"/>
                <w:lang w:eastAsia="fr-FR"/>
              </w:rPr>
              <w:t xml:space="preserv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1.25</w:t>
            </w:r>
          </w:p>
        </w:tc>
        <w:tc>
          <w:tcPr>
            <w:tcW w:w="7371" w:type="dxa"/>
          </w:tcPr>
          <w:p w:rsidR="00150129" w:rsidRDefault="004B4C8B" w:rsidP="00447665">
            <w:pPr>
              <w:spacing w:after="200"/>
              <w:rPr>
                <w:b/>
                <w:lang w:eastAsia="fr-FR"/>
              </w:rPr>
            </w:pPr>
            <w:r w:rsidRPr="004B4C8B">
              <w:rPr>
                <w:b/>
                <w:lang w:eastAsia="fr-FR"/>
              </w:rPr>
              <w:t>Fourniture et mise en œuvre de lit de pose</w:t>
            </w:r>
          </w:p>
          <w:p w:rsidR="0049648C" w:rsidRPr="00BC59E8" w:rsidRDefault="0049648C" w:rsidP="00447665">
            <w:pPr>
              <w:spacing w:after="200"/>
              <w:rPr>
                <w:b/>
                <w:lang w:eastAsia="fr-FR"/>
              </w:rPr>
            </w:pPr>
            <w:r w:rsidRPr="00BB4E1F">
              <w:rPr>
                <w:rFonts w:ascii="Arial" w:hAnsi="Arial" w:cs="Arial"/>
                <w:sz w:val="17"/>
                <w:szCs w:val="17"/>
                <w:lang w:eastAsia="fr-FR"/>
              </w:rPr>
              <w:t xml:space="preserve">Ce prix rémunère la fourniture, le transport et la mise en œuvre de lit de </w:t>
            </w:r>
            <w:proofErr w:type="gramStart"/>
            <w:r w:rsidRPr="00BB4E1F">
              <w:rPr>
                <w:rFonts w:ascii="Arial" w:hAnsi="Arial" w:cs="Arial"/>
                <w:sz w:val="17"/>
                <w:szCs w:val="17"/>
                <w:lang w:eastAsia="fr-FR"/>
              </w:rPr>
              <w:t>pose .</w:t>
            </w:r>
            <w:proofErr w:type="gramEnd"/>
            <w:r w:rsidRPr="00BB4E1F">
              <w:rPr>
                <w:rFonts w:ascii="Arial" w:hAnsi="Arial" w:cs="Arial"/>
                <w:sz w:val="17"/>
                <w:szCs w:val="17"/>
                <w:lang w:eastAsia="fr-FR"/>
              </w:rPr>
              <w:t xml:space="preserve"> Il comprend :</w:t>
            </w:r>
            <w:r w:rsidRPr="00BB4E1F">
              <w:rPr>
                <w:rFonts w:ascii="Arial" w:hAnsi="Arial" w:cs="Arial"/>
                <w:sz w:val="17"/>
                <w:szCs w:val="17"/>
                <w:lang w:eastAsia="fr-FR"/>
              </w:rPr>
              <w:br/>
              <w:t>- la fourniture, le transport et la mise en œuvre de constitué de sable avec un ES ≥ 50 de type 0/5 ou</w:t>
            </w:r>
            <w:r w:rsidRPr="00BB4E1F">
              <w:rPr>
                <w:rFonts w:ascii="Arial" w:hAnsi="Arial" w:cs="Arial"/>
                <w:sz w:val="17"/>
                <w:szCs w:val="17"/>
                <w:lang w:eastAsia="fr-FR"/>
              </w:rPr>
              <w:br/>
              <w:t>gravillons roulés 4/8 sur 0,10</w:t>
            </w:r>
            <w:proofErr w:type="gramStart"/>
            <w:r w:rsidRPr="00BB4E1F">
              <w:rPr>
                <w:rFonts w:ascii="Arial" w:hAnsi="Arial" w:cs="Arial"/>
                <w:sz w:val="17"/>
                <w:szCs w:val="17"/>
                <w:lang w:eastAsia="fr-FR"/>
              </w:rPr>
              <w:t>m ,</w:t>
            </w:r>
            <w:proofErr w:type="gramEnd"/>
            <w:r w:rsidRPr="00BB4E1F">
              <w:rPr>
                <w:rFonts w:ascii="Arial" w:hAnsi="Arial" w:cs="Arial"/>
                <w:sz w:val="17"/>
                <w:szCs w:val="17"/>
                <w:lang w:eastAsia="fr-FR"/>
              </w:rPr>
              <w:br/>
              <w:t>- toutes sujétions de mise en place,</w:t>
            </w:r>
            <w:r w:rsidRPr="00BB4E1F">
              <w:rPr>
                <w:rFonts w:ascii="Arial" w:hAnsi="Arial" w:cs="Arial"/>
                <w:sz w:val="17"/>
                <w:szCs w:val="17"/>
                <w:lang w:eastAsia="fr-FR"/>
              </w:rPr>
              <w:br/>
              <w:t>- LE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1.26</w:t>
            </w:r>
          </w:p>
        </w:tc>
        <w:tc>
          <w:tcPr>
            <w:tcW w:w="7371" w:type="dxa"/>
          </w:tcPr>
          <w:p w:rsidR="00150129" w:rsidRDefault="004B4C8B" w:rsidP="00447665">
            <w:pPr>
              <w:spacing w:after="200"/>
              <w:rPr>
                <w:b/>
                <w:lang w:eastAsia="fr-FR"/>
              </w:rPr>
            </w:pPr>
            <w:r w:rsidRPr="004B4C8B">
              <w:rPr>
                <w:b/>
                <w:lang w:eastAsia="fr-FR"/>
              </w:rPr>
              <w:t>Fourniture et mise en œuvre de matériaux d'enrobage</w:t>
            </w:r>
          </w:p>
          <w:p w:rsidR="0049648C" w:rsidRPr="00BC59E8" w:rsidRDefault="0049648C" w:rsidP="00447665">
            <w:pPr>
              <w:spacing w:after="200"/>
              <w:rPr>
                <w:b/>
                <w:lang w:eastAsia="fr-FR"/>
              </w:rPr>
            </w:pPr>
            <w:r w:rsidRPr="00BB4E1F">
              <w:rPr>
                <w:rFonts w:ascii="Arial" w:hAnsi="Arial" w:cs="Arial"/>
                <w:sz w:val="17"/>
                <w:szCs w:val="17"/>
                <w:lang w:eastAsia="fr-FR"/>
              </w:rPr>
              <w:t xml:space="preserve">Ce prix rémunère la fourniture, le transport et la mise en œuvre de matériaux </w:t>
            </w:r>
            <w:proofErr w:type="gramStart"/>
            <w:r w:rsidRPr="00BB4E1F">
              <w:rPr>
                <w:rFonts w:ascii="Arial" w:hAnsi="Arial" w:cs="Arial"/>
                <w:sz w:val="17"/>
                <w:szCs w:val="17"/>
                <w:lang w:eastAsia="fr-FR"/>
              </w:rPr>
              <w:t>d'enrobage .</w:t>
            </w:r>
            <w:proofErr w:type="gramEnd"/>
            <w:r w:rsidRPr="00BB4E1F">
              <w:rPr>
                <w:rFonts w:ascii="Arial" w:hAnsi="Arial" w:cs="Arial"/>
                <w:sz w:val="17"/>
                <w:szCs w:val="17"/>
                <w:lang w:eastAsia="fr-FR"/>
              </w:rPr>
              <w:t xml:space="preserve"> Il comprend :</w:t>
            </w:r>
            <w:r w:rsidRPr="00BB4E1F">
              <w:rPr>
                <w:rFonts w:ascii="Arial" w:hAnsi="Arial" w:cs="Arial"/>
                <w:sz w:val="17"/>
                <w:szCs w:val="17"/>
                <w:lang w:eastAsia="fr-FR"/>
              </w:rPr>
              <w:br/>
              <w:t>- la fourniture, le transport et la mise en œuvre de constitué de matériaux d'enrobage d/D avec d ≥ 2mm et D ≤ 10</w:t>
            </w:r>
            <w:proofErr w:type="gramStart"/>
            <w:r w:rsidRPr="00BB4E1F">
              <w:rPr>
                <w:rFonts w:ascii="Arial" w:hAnsi="Arial" w:cs="Arial"/>
                <w:sz w:val="17"/>
                <w:szCs w:val="17"/>
                <w:lang w:eastAsia="fr-FR"/>
              </w:rPr>
              <w:t>mm ,</w:t>
            </w:r>
            <w:proofErr w:type="gramEnd"/>
            <w:r w:rsidRPr="00BB4E1F">
              <w:rPr>
                <w:rFonts w:ascii="Arial" w:hAnsi="Arial" w:cs="Arial"/>
                <w:sz w:val="17"/>
                <w:szCs w:val="17"/>
                <w:lang w:eastAsia="fr-FR"/>
              </w:rPr>
              <w:br/>
              <w:t>- toutes sujétions de mise en place et de compactage,</w:t>
            </w:r>
            <w:r w:rsidRPr="00BB4E1F">
              <w:rPr>
                <w:rFonts w:ascii="Arial" w:hAnsi="Arial" w:cs="Arial"/>
                <w:sz w:val="17"/>
                <w:szCs w:val="17"/>
                <w:lang w:eastAsia="fr-FR"/>
              </w:rPr>
              <w:br/>
              <w:t>- LE METRE CUBE</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1.27</w:t>
            </w:r>
          </w:p>
        </w:tc>
        <w:tc>
          <w:tcPr>
            <w:tcW w:w="7371" w:type="dxa"/>
          </w:tcPr>
          <w:p w:rsidR="00150129" w:rsidRDefault="004B4C8B" w:rsidP="00447665">
            <w:pPr>
              <w:spacing w:after="200"/>
              <w:rPr>
                <w:b/>
                <w:lang w:eastAsia="fr-FR"/>
              </w:rPr>
            </w:pPr>
            <w:r w:rsidRPr="004B4C8B">
              <w:rPr>
                <w:b/>
                <w:lang w:eastAsia="fr-FR"/>
              </w:rPr>
              <w:t>Fourniture et pose de grillage avertisseur</w:t>
            </w:r>
          </w:p>
          <w:p w:rsidR="0049648C" w:rsidRPr="00BC59E8" w:rsidRDefault="0049648C" w:rsidP="00447665">
            <w:pPr>
              <w:spacing w:after="200"/>
              <w:rPr>
                <w:b/>
                <w:lang w:eastAsia="fr-FR"/>
              </w:rPr>
            </w:pPr>
            <w:r w:rsidRPr="00BB4E1F">
              <w:rPr>
                <w:rFonts w:ascii="Arial" w:hAnsi="Arial" w:cs="Arial"/>
                <w:sz w:val="17"/>
                <w:szCs w:val="17"/>
                <w:lang w:eastAsia="fr-FR"/>
              </w:rPr>
              <w:t xml:space="preserve">Ce prix rémunère la fourniture, le transport et la pose de grillage </w:t>
            </w:r>
            <w:proofErr w:type="gramStart"/>
            <w:r w:rsidRPr="00BB4E1F">
              <w:rPr>
                <w:rFonts w:ascii="Arial" w:hAnsi="Arial" w:cs="Arial"/>
                <w:sz w:val="17"/>
                <w:szCs w:val="17"/>
                <w:lang w:eastAsia="fr-FR"/>
              </w:rPr>
              <w:t>avertisseur .</w:t>
            </w:r>
            <w:proofErr w:type="gramEnd"/>
            <w:r w:rsidRPr="00BB4E1F">
              <w:rPr>
                <w:rFonts w:ascii="Arial" w:hAnsi="Arial" w:cs="Arial"/>
                <w:sz w:val="17"/>
                <w:szCs w:val="17"/>
                <w:lang w:eastAsia="fr-FR"/>
              </w:rPr>
              <w:t xml:space="preserve"> Il comprend :</w:t>
            </w:r>
            <w:r w:rsidRPr="00BB4E1F">
              <w:rPr>
                <w:rFonts w:ascii="Arial" w:hAnsi="Arial" w:cs="Arial"/>
                <w:sz w:val="17"/>
                <w:szCs w:val="17"/>
                <w:lang w:eastAsia="fr-FR"/>
              </w:rPr>
              <w:br/>
              <w:t xml:space="preserve">- la fourniture, le transport et </w:t>
            </w:r>
            <w:proofErr w:type="gramStart"/>
            <w:r w:rsidRPr="00BB4E1F">
              <w:rPr>
                <w:rFonts w:ascii="Arial" w:hAnsi="Arial" w:cs="Arial"/>
                <w:sz w:val="17"/>
                <w:szCs w:val="17"/>
                <w:lang w:eastAsia="fr-FR"/>
              </w:rPr>
              <w:t>la  pose</w:t>
            </w:r>
            <w:proofErr w:type="gramEnd"/>
            <w:r w:rsidRPr="00BB4E1F">
              <w:rPr>
                <w:rFonts w:ascii="Arial" w:hAnsi="Arial" w:cs="Arial"/>
                <w:sz w:val="17"/>
                <w:szCs w:val="17"/>
                <w:lang w:eastAsia="fr-FR"/>
              </w:rPr>
              <w:t xml:space="preserve"> de grillage avertisseur de couleur correspondant au </w:t>
            </w:r>
            <w:r w:rsidRPr="00BB4E1F">
              <w:rPr>
                <w:rFonts w:ascii="Arial" w:hAnsi="Arial" w:cs="Arial"/>
                <w:sz w:val="17"/>
                <w:szCs w:val="17"/>
                <w:lang w:eastAsia="fr-FR"/>
              </w:rPr>
              <w:lastRenderedPageBreak/>
              <w:t>réseau en place ,</w:t>
            </w:r>
            <w:r w:rsidRPr="00BB4E1F">
              <w:rPr>
                <w:rFonts w:ascii="Arial" w:hAnsi="Arial" w:cs="Arial"/>
                <w:sz w:val="17"/>
                <w:szCs w:val="17"/>
                <w:lang w:eastAsia="fr-FR"/>
              </w:rPr>
              <w:br/>
              <w:t>- toutes sujétions de pose,</w:t>
            </w:r>
            <w:r w:rsidRPr="00BB4E1F">
              <w:rPr>
                <w:rFonts w:ascii="Arial" w:hAnsi="Arial" w:cs="Arial"/>
                <w:sz w:val="17"/>
                <w:szCs w:val="17"/>
                <w:lang w:eastAsia="fr-FR"/>
              </w:rPr>
              <w:br/>
              <w:t>- LE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1.28</w:t>
            </w:r>
          </w:p>
        </w:tc>
        <w:tc>
          <w:tcPr>
            <w:tcW w:w="7371" w:type="dxa"/>
          </w:tcPr>
          <w:p w:rsidR="00150129" w:rsidRDefault="004B4C8B" w:rsidP="00447665">
            <w:pPr>
              <w:spacing w:after="200"/>
              <w:rPr>
                <w:b/>
                <w:lang w:eastAsia="fr-FR"/>
              </w:rPr>
            </w:pPr>
            <w:proofErr w:type="gramStart"/>
            <w:r w:rsidRPr="004B4C8B">
              <w:rPr>
                <w:b/>
                <w:lang w:eastAsia="fr-FR"/>
              </w:rPr>
              <w:t>fourniture</w:t>
            </w:r>
            <w:proofErr w:type="gramEnd"/>
            <w:r w:rsidRPr="004B4C8B">
              <w:rPr>
                <w:b/>
                <w:lang w:eastAsia="fr-FR"/>
              </w:rPr>
              <w:t xml:space="preserve"> et mise en œuvre de GNT 0/20</w:t>
            </w:r>
          </w:p>
          <w:p w:rsidR="0049648C" w:rsidRPr="00BC59E8" w:rsidRDefault="00AA051A" w:rsidP="00AA051A">
            <w:pPr>
              <w:spacing w:after="200"/>
              <w:rPr>
                <w:b/>
                <w:lang w:eastAsia="fr-FR"/>
              </w:rPr>
            </w:pPr>
            <w:r w:rsidRPr="00BB4E1F">
              <w:rPr>
                <w:rFonts w:ascii="Arial" w:hAnsi="Arial" w:cs="Arial"/>
                <w:sz w:val="17"/>
                <w:szCs w:val="17"/>
                <w:lang w:eastAsia="fr-FR"/>
              </w:rPr>
              <w:t>Ce prix rémunère la fourniture et la mise en œuvre de Grave Non Traitée de granulométrie 0/</w:t>
            </w:r>
            <w:r>
              <w:rPr>
                <w:rFonts w:ascii="Arial" w:hAnsi="Arial" w:cs="Arial"/>
                <w:sz w:val="17"/>
                <w:szCs w:val="17"/>
                <w:lang w:eastAsia="fr-FR"/>
              </w:rPr>
              <w:t>20</w:t>
            </w:r>
            <w:r w:rsidRPr="00BB4E1F">
              <w:rPr>
                <w:rFonts w:ascii="Arial" w:hAnsi="Arial" w:cs="Arial"/>
                <w:sz w:val="17"/>
                <w:szCs w:val="17"/>
                <w:lang w:eastAsia="fr-FR"/>
              </w:rPr>
              <w:t xml:space="preserve"> pour remblaiement de tranchées.</w:t>
            </w:r>
            <w:r w:rsidRPr="00BB4E1F">
              <w:rPr>
                <w:rFonts w:ascii="Arial" w:hAnsi="Arial" w:cs="Arial"/>
                <w:sz w:val="17"/>
                <w:szCs w:val="17"/>
                <w:lang w:eastAsia="fr-FR"/>
              </w:rPr>
              <w:br/>
              <w:t>Il comprend :</w:t>
            </w:r>
            <w:r w:rsidRPr="00BB4E1F">
              <w:rPr>
                <w:rFonts w:ascii="Arial" w:hAnsi="Arial" w:cs="Arial"/>
                <w:sz w:val="17"/>
                <w:szCs w:val="17"/>
                <w:lang w:eastAsia="fr-FR"/>
              </w:rPr>
              <w:br/>
              <w:t>- la fourniture, le chargement et le transport des matériaux,</w:t>
            </w:r>
            <w:r w:rsidRPr="00BB4E1F">
              <w:rPr>
                <w:rFonts w:ascii="Arial" w:hAnsi="Arial" w:cs="Arial"/>
                <w:sz w:val="17"/>
                <w:szCs w:val="17"/>
                <w:lang w:eastAsia="fr-FR"/>
              </w:rPr>
              <w:br/>
              <w:t>- le réglage, le maintien de la teneur en eau et le compactage des matériaux,</w:t>
            </w:r>
            <w:r w:rsidRPr="00BB4E1F">
              <w:rPr>
                <w:rFonts w:ascii="Arial" w:hAnsi="Arial" w:cs="Arial"/>
                <w:sz w:val="17"/>
                <w:szCs w:val="17"/>
                <w:lang w:eastAsia="fr-FR"/>
              </w:rPr>
              <w:br/>
              <w:t>- le comblement des purges éventuelles,</w:t>
            </w:r>
            <w:r w:rsidRPr="00BB4E1F">
              <w:rPr>
                <w:rFonts w:ascii="Arial" w:hAnsi="Arial" w:cs="Arial"/>
                <w:sz w:val="17"/>
                <w:szCs w:val="17"/>
                <w:lang w:eastAsia="fr-FR"/>
              </w:rPr>
              <w:br/>
              <w:t>- la protection du chantier contre les eaux et l’entretien des ouvrages provisoires d’évacuation,</w:t>
            </w:r>
            <w:r w:rsidRPr="00BB4E1F">
              <w:rPr>
                <w:rFonts w:ascii="Arial" w:hAnsi="Arial" w:cs="Arial"/>
                <w:sz w:val="17"/>
                <w:szCs w:val="17"/>
                <w:lang w:eastAsia="fr-FR"/>
              </w:rPr>
              <w:br/>
              <w:t>- le matériau GNT 0/</w:t>
            </w:r>
            <w:r>
              <w:rPr>
                <w:rFonts w:ascii="Arial" w:hAnsi="Arial" w:cs="Arial"/>
                <w:sz w:val="17"/>
                <w:szCs w:val="17"/>
                <w:lang w:eastAsia="fr-FR"/>
              </w:rPr>
              <w:t>20</w:t>
            </w:r>
            <w:r w:rsidRPr="00BB4E1F">
              <w:rPr>
                <w:rFonts w:ascii="Arial" w:hAnsi="Arial" w:cs="Arial"/>
                <w:sz w:val="17"/>
                <w:szCs w:val="17"/>
                <w:lang w:eastAsia="fr-FR"/>
              </w:rPr>
              <w:t xml:space="preserve"> utilisé sera conforme aux prescriptions du C.C.T.P.</w:t>
            </w:r>
            <w:r w:rsidRPr="00BB4E1F">
              <w:rPr>
                <w:rFonts w:ascii="Arial" w:hAnsi="Arial" w:cs="Arial"/>
                <w:sz w:val="17"/>
                <w:szCs w:val="17"/>
                <w:lang w:eastAsia="fr-FR"/>
              </w:rPr>
              <w:br/>
              <w:t>L'entreprise devra soumettre à l'agrément du maître d'œuvre le matériau et son lieu de provenance avant tout approvisionnement.</w:t>
            </w:r>
            <w:r w:rsidRPr="00BB4E1F">
              <w:rPr>
                <w:rFonts w:ascii="Arial" w:hAnsi="Arial" w:cs="Arial"/>
                <w:sz w:val="17"/>
                <w:szCs w:val="17"/>
                <w:lang w:eastAsia="fr-FR"/>
              </w:rPr>
              <w:br/>
              <w:t>LE METRE CUBE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1.29</w:t>
            </w:r>
          </w:p>
        </w:tc>
        <w:tc>
          <w:tcPr>
            <w:tcW w:w="7371" w:type="dxa"/>
          </w:tcPr>
          <w:p w:rsidR="002213BA" w:rsidRPr="00CE3495" w:rsidRDefault="002213BA" w:rsidP="002213BA">
            <w:pPr>
              <w:rPr>
                <w:b/>
                <w:color w:val="000000"/>
              </w:rPr>
            </w:pPr>
            <w:proofErr w:type="spellStart"/>
            <w:r w:rsidRPr="00CE3495">
              <w:rPr>
                <w:b/>
                <w:color w:val="000000"/>
              </w:rPr>
              <w:t>Longement</w:t>
            </w:r>
            <w:proofErr w:type="spellEnd"/>
            <w:r w:rsidRPr="00CE3495">
              <w:rPr>
                <w:b/>
                <w:color w:val="000000"/>
              </w:rPr>
              <w:t xml:space="preserve"> de </w:t>
            </w:r>
            <w:proofErr w:type="spellStart"/>
            <w:r w:rsidRPr="00CE3495">
              <w:rPr>
                <w:b/>
                <w:color w:val="000000"/>
              </w:rPr>
              <w:t>cable</w:t>
            </w:r>
            <w:proofErr w:type="spellEnd"/>
            <w:r w:rsidRPr="00CE3495">
              <w:rPr>
                <w:b/>
                <w:color w:val="000000"/>
              </w:rPr>
              <w:t xml:space="preserve"> ou de canalisation</w:t>
            </w:r>
          </w:p>
          <w:p w:rsidR="00150129" w:rsidRDefault="00AA051A" w:rsidP="00AA051A">
            <w:pPr>
              <w:spacing w:before="240"/>
              <w:rPr>
                <w:rFonts w:ascii="Arial" w:hAnsi="Arial" w:cs="Arial"/>
                <w:sz w:val="17"/>
                <w:szCs w:val="17"/>
                <w:lang w:eastAsia="fr-FR"/>
              </w:rPr>
            </w:pPr>
            <w:r w:rsidRPr="00BB4E1F">
              <w:rPr>
                <w:rFonts w:ascii="Arial" w:hAnsi="Arial" w:cs="Arial"/>
                <w:sz w:val="17"/>
                <w:szCs w:val="17"/>
                <w:lang w:eastAsia="fr-FR"/>
              </w:rPr>
              <w:t>Ce prix rémunère</w:t>
            </w:r>
            <w:r>
              <w:rPr>
                <w:rFonts w:ascii="Arial" w:hAnsi="Arial" w:cs="Arial"/>
                <w:sz w:val="17"/>
                <w:szCs w:val="17"/>
                <w:lang w:eastAsia="fr-FR"/>
              </w:rPr>
              <w:t xml:space="preserve"> les mesures de précautions prises pour ne pas détériorer la canalisation ou le câble existant à proximité immédiate de la tranchée à réaliser</w:t>
            </w:r>
          </w:p>
          <w:p w:rsidR="00AA051A" w:rsidRDefault="00AA051A" w:rsidP="00AA051A">
            <w:pPr>
              <w:rPr>
                <w:rFonts w:ascii="Arial" w:hAnsi="Arial" w:cs="Arial"/>
                <w:sz w:val="17"/>
                <w:szCs w:val="17"/>
                <w:lang w:eastAsia="fr-FR"/>
              </w:rPr>
            </w:pPr>
            <w:r w:rsidRPr="00AA051A">
              <w:rPr>
                <w:rFonts w:ascii="Arial" w:hAnsi="Arial" w:cs="Arial"/>
                <w:sz w:val="17"/>
                <w:szCs w:val="17"/>
                <w:lang w:eastAsia="fr-FR"/>
              </w:rPr>
              <w:t>Et toutes sujétions</w:t>
            </w:r>
          </w:p>
          <w:p w:rsidR="00AA051A" w:rsidRDefault="00AA051A" w:rsidP="00AA051A">
            <w:pPr>
              <w:spacing w:after="200"/>
              <w:rPr>
                <w:rFonts w:ascii="Arial" w:hAnsi="Arial" w:cs="Arial"/>
                <w:sz w:val="17"/>
                <w:szCs w:val="17"/>
                <w:lang w:eastAsia="fr-FR"/>
              </w:rPr>
            </w:pPr>
            <w:r>
              <w:rPr>
                <w:rFonts w:ascii="Arial" w:hAnsi="Arial" w:cs="Arial"/>
                <w:sz w:val="17"/>
                <w:szCs w:val="17"/>
                <w:lang w:eastAsia="fr-FR"/>
              </w:rPr>
              <w:t>LE METRE LINEAIRE</w:t>
            </w:r>
          </w:p>
          <w:p w:rsidR="00AA051A" w:rsidRPr="00AA051A" w:rsidRDefault="00AA051A" w:rsidP="00AA051A">
            <w:pPr>
              <w:spacing w:after="200"/>
              <w:rPr>
                <w:rFonts w:ascii="Arial" w:hAnsi="Arial" w:cs="Arial"/>
                <w:sz w:val="17"/>
                <w:szCs w:val="17"/>
                <w:lang w:eastAsia="fr-FR"/>
              </w:rPr>
            </w:pPr>
            <w:r>
              <w:rPr>
                <w:rFonts w:ascii="Arial" w:hAnsi="Arial" w:cs="Arial"/>
                <w:sz w:val="17"/>
                <w:szCs w:val="17"/>
                <w:lang w:eastAsia="fr-FR"/>
              </w:rP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1.31</w:t>
            </w:r>
          </w:p>
        </w:tc>
        <w:tc>
          <w:tcPr>
            <w:tcW w:w="7371" w:type="dxa"/>
          </w:tcPr>
          <w:p w:rsidR="00150129" w:rsidRDefault="004B4C8B" w:rsidP="00447665">
            <w:pPr>
              <w:spacing w:after="200"/>
              <w:rPr>
                <w:b/>
                <w:lang w:eastAsia="fr-FR"/>
              </w:rPr>
            </w:pPr>
            <w:r w:rsidRPr="004B4C8B">
              <w:rPr>
                <w:b/>
                <w:lang w:eastAsia="fr-FR"/>
              </w:rPr>
              <w:t>Fourniture et pose de manchons Ø 200</w:t>
            </w:r>
          </w:p>
          <w:p w:rsidR="00AA051A" w:rsidRDefault="00AA051A" w:rsidP="00447665">
            <w:pPr>
              <w:spacing w:after="200"/>
              <w:rPr>
                <w:color w:val="000000"/>
                <w:sz w:val="20"/>
                <w:szCs w:val="20"/>
                <w:lang w:eastAsia="fr-FR"/>
              </w:rPr>
            </w:pPr>
            <w:r w:rsidRPr="00BB4E1F">
              <w:rPr>
                <w:color w:val="000000"/>
                <w:sz w:val="20"/>
                <w:szCs w:val="20"/>
                <w:lang w:eastAsia="fr-FR"/>
              </w:rPr>
              <w:t xml:space="preserve">Ce prix rémunère la fourniture, le transport et la pose de manchon Ø 200 </w:t>
            </w:r>
          </w:p>
          <w:p w:rsidR="00AA051A" w:rsidRPr="00BC59E8" w:rsidRDefault="00AA051A" w:rsidP="00447665">
            <w:pPr>
              <w:spacing w:after="200"/>
              <w:rPr>
                <w:b/>
                <w:lang w:eastAsia="fr-FR"/>
              </w:rPr>
            </w:pPr>
            <w:r w:rsidRPr="00BB4E1F">
              <w:rPr>
                <w:color w:val="000000"/>
                <w:sz w:val="20"/>
                <w:szCs w:val="20"/>
                <w:lang w:eastAsia="fr-FR"/>
              </w:rPr>
              <w:t>. Il comprend :</w:t>
            </w:r>
            <w:r w:rsidRPr="00BB4E1F">
              <w:rPr>
                <w:color w:val="000000"/>
                <w:sz w:val="20"/>
                <w:szCs w:val="20"/>
                <w:lang w:eastAsia="fr-FR"/>
              </w:rPr>
              <w:br/>
              <w:t xml:space="preserve">- le raccord hermétique entre les 2 </w:t>
            </w:r>
            <w:proofErr w:type="gramStart"/>
            <w:r w:rsidRPr="00BB4E1F">
              <w:rPr>
                <w:color w:val="000000"/>
                <w:sz w:val="20"/>
                <w:szCs w:val="20"/>
                <w:lang w:eastAsia="fr-FR"/>
              </w:rPr>
              <w:t>canalisations ,</w:t>
            </w:r>
            <w:proofErr w:type="gramEnd"/>
            <w:r w:rsidRPr="00BB4E1F">
              <w:rPr>
                <w:color w:val="000000"/>
                <w:sz w:val="20"/>
                <w:szCs w:val="20"/>
                <w:lang w:eastAsia="fr-FR"/>
              </w:rPr>
              <w:br/>
            </w:r>
            <w:r w:rsidRPr="00BB4E1F">
              <w:rPr>
                <w:color w:val="000000"/>
                <w:sz w:val="20"/>
                <w:szCs w:val="20"/>
                <w:lang w:eastAsia="fr-FR"/>
              </w:rPr>
              <w:br/>
              <w:t>- L'UNITE :</w:t>
            </w:r>
            <w:r w:rsidRPr="00BB4E1F">
              <w:rPr>
                <w:color w:val="000000"/>
                <w:sz w:val="20"/>
                <w:szCs w:val="20"/>
                <w:lang w:eastAsia="fr-FR"/>
              </w:rPr>
              <w:br/>
              <w:t>…................................................................</w:t>
            </w:r>
          </w:p>
        </w:tc>
        <w:tc>
          <w:tcPr>
            <w:tcW w:w="1134" w:type="dxa"/>
          </w:tcPr>
          <w:p w:rsidR="00150129" w:rsidRPr="00BC59E8" w:rsidRDefault="00150129" w:rsidP="00447665">
            <w:pPr>
              <w:spacing w:after="200"/>
              <w:rPr>
                <w:b/>
                <w:lang w:eastAsia="fr-FR"/>
              </w:rPr>
            </w:pPr>
          </w:p>
        </w:tc>
      </w:tr>
      <w:tr w:rsidR="00150129" w:rsidTr="007C2D36">
        <w:trPr>
          <w:trHeight w:val="2744"/>
        </w:trPr>
        <w:tc>
          <w:tcPr>
            <w:tcW w:w="817" w:type="dxa"/>
          </w:tcPr>
          <w:p w:rsidR="00150129" w:rsidRDefault="00BC59E8" w:rsidP="00447665">
            <w:pPr>
              <w:spacing w:after="200"/>
              <w:rPr>
                <w:b/>
                <w:lang w:eastAsia="fr-FR"/>
              </w:rPr>
            </w:pPr>
            <w:r>
              <w:rPr>
                <w:b/>
                <w:lang w:eastAsia="fr-FR"/>
              </w:rPr>
              <w:t>1.32</w:t>
            </w:r>
          </w:p>
          <w:p w:rsidR="009A610B" w:rsidRDefault="009A610B" w:rsidP="00447665">
            <w:pPr>
              <w:spacing w:after="200"/>
              <w:rPr>
                <w:b/>
                <w:lang w:eastAsia="fr-FR"/>
              </w:rPr>
            </w:pPr>
          </w:p>
          <w:p w:rsidR="009A610B" w:rsidRDefault="009A610B" w:rsidP="00447665">
            <w:pPr>
              <w:spacing w:after="200"/>
              <w:rPr>
                <w:b/>
                <w:lang w:eastAsia="fr-FR"/>
              </w:rPr>
            </w:pPr>
          </w:p>
          <w:p w:rsidR="009A610B" w:rsidRDefault="009A610B" w:rsidP="00447665">
            <w:pPr>
              <w:spacing w:after="200"/>
              <w:rPr>
                <w:b/>
                <w:lang w:eastAsia="fr-FR"/>
              </w:rPr>
            </w:pPr>
          </w:p>
          <w:p w:rsidR="009A610B" w:rsidRDefault="009A610B" w:rsidP="00447665">
            <w:pPr>
              <w:rPr>
                <w:b/>
                <w:lang w:eastAsia="fr-FR"/>
              </w:rPr>
            </w:pPr>
          </w:p>
          <w:p w:rsidR="009A610B" w:rsidRPr="00BC59E8" w:rsidRDefault="009A610B" w:rsidP="00E749A9">
            <w:pPr>
              <w:ind w:left="-142"/>
              <w:rPr>
                <w:b/>
                <w:lang w:eastAsia="fr-FR"/>
              </w:rPr>
            </w:pPr>
          </w:p>
        </w:tc>
        <w:tc>
          <w:tcPr>
            <w:tcW w:w="7371" w:type="dxa"/>
          </w:tcPr>
          <w:p w:rsidR="00150129" w:rsidRDefault="004B4C8B" w:rsidP="00447665">
            <w:pPr>
              <w:spacing w:after="200"/>
              <w:rPr>
                <w:b/>
                <w:lang w:eastAsia="fr-FR"/>
              </w:rPr>
            </w:pPr>
            <w:r w:rsidRPr="004B4C8B">
              <w:rPr>
                <w:b/>
                <w:lang w:eastAsia="fr-FR"/>
              </w:rPr>
              <w:t xml:space="preserve">Fourniture et pose de buse PVC CR8 </w:t>
            </w:r>
          </w:p>
          <w:p w:rsidR="00E749A9" w:rsidRDefault="00AA051A" w:rsidP="00E749A9">
            <w:pPr>
              <w:rPr>
                <w:color w:val="000000"/>
                <w:sz w:val="20"/>
                <w:szCs w:val="20"/>
                <w:lang w:eastAsia="fr-FR"/>
              </w:rPr>
            </w:pPr>
            <w:r w:rsidRPr="00BB4E1F">
              <w:rPr>
                <w:color w:val="000000"/>
                <w:sz w:val="20"/>
                <w:szCs w:val="20"/>
                <w:lang w:eastAsia="fr-FR"/>
              </w:rPr>
              <w:t>Ce prix rémunère la fourniture, le transport et la pose de canalisation en PVC CR</w:t>
            </w:r>
            <w:proofErr w:type="gramStart"/>
            <w:r w:rsidRPr="00BB4E1F">
              <w:rPr>
                <w:color w:val="000000"/>
                <w:sz w:val="20"/>
                <w:szCs w:val="20"/>
                <w:lang w:eastAsia="fr-FR"/>
              </w:rPr>
              <w:t>8</w:t>
            </w:r>
            <w:r w:rsidR="00E749A9">
              <w:rPr>
                <w:color w:val="000000"/>
                <w:sz w:val="20"/>
                <w:szCs w:val="20"/>
                <w:lang w:eastAsia="fr-FR"/>
              </w:rPr>
              <w:t xml:space="preserve"> </w:t>
            </w:r>
            <w:r w:rsidRPr="00BB4E1F">
              <w:rPr>
                <w:color w:val="000000"/>
                <w:sz w:val="20"/>
                <w:szCs w:val="20"/>
                <w:lang w:eastAsia="fr-FR"/>
              </w:rPr>
              <w:t>.</w:t>
            </w:r>
            <w:proofErr w:type="gramEnd"/>
            <w:r w:rsidRPr="00BB4E1F">
              <w:rPr>
                <w:color w:val="000000"/>
                <w:sz w:val="20"/>
                <w:szCs w:val="20"/>
                <w:lang w:eastAsia="fr-FR"/>
              </w:rPr>
              <w:t xml:space="preserve"> </w:t>
            </w:r>
          </w:p>
          <w:p w:rsidR="00E749A9" w:rsidRDefault="00AA051A" w:rsidP="00E749A9">
            <w:pPr>
              <w:rPr>
                <w:color w:val="000000"/>
                <w:sz w:val="20"/>
                <w:szCs w:val="20"/>
                <w:lang w:eastAsia="fr-FR"/>
              </w:rPr>
            </w:pPr>
            <w:r w:rsidRPr="00BB4E1F">
              <w:rPr>
                <w:color w:val="000000"/>
                <w:sz w:val="20"/>
                <w:szCs w:val="20"/>
                <w:lang w:eastAsia="fr-FR"/>
              </w:rPr>
              <w:t>Il comprend :</w:t>
            </w:r>
            <w:r w:rsidRPr="00BB4E1F">
              <w:rPr>
                <w:color w:val="000000"/>
                <w:sz w:val="20"/>
                <w:szCs w:val="20"/>
                <w:lang w:eastAsia="fr-FR"/>
              </w:rPr>
              <w:br/>
              <w:t>- le piquetage,</w:t>
            </w:r>
            <w:r w:rsidRPr="00BB4E1F">
              <w:rPr>
                <w:color w:val="000000"/>
                <w:sz w:val="20"/>
                <w:szCs w:val="20"/>
                <w:lang w:eastAsia="fr-FR"/>
              </w:rPr>
              <w:br/>
              <w:t>- la fourniture, le transport et la pose de canalisation en PVC CR8,</w:t>
            </w:r>
            <w:r w:rsidR="00E749A9" w:rsidRPr="004B4C8B">
              <w:rPr>
                <w:b/>
                <w:lang w:eastAsia="fr-FR"/>
              </w:rPr>
              <w:t xml:space="preserve"> </w:t>
            </w:r>
            <w:r w:rsidR="00E749A9" w:rsidRPr="00E749A9">
              <w:rPr>
                <w:lang w:eastAsia="fr-FR"/>
              </w:rPr>
              <w:t>Ø 200</w:t>
            </w:r>
          </w:p>
          <w:p w:rsidR="009A610B" w:rsidRDefault="00AA051A" w:rsidP="00447665">
            <w:pPr>
              <w:rPr>
                <w:color w:val="000000"/>
                <w:sz w:val="20"/>
                <w:szCs w:val="20"/>
                <w:lang w:eastAsia="fr-FR"/>
              </w:rPr>
            </w:pPr>
            <w:r w:rsidRPr="00BB4E1F">
              <w:rPr>
                <w:color w:val="000000"/>
                <w:sz w:val="20"/>
                <w:szCs w:val="20"/>
                <w:lang w:eastAsia="fr-FR"/>
              </w:rPr>
              <w:t xml:space="preserve">- les coupes, raccordements, collage et étanchéité </w:t>
            </w:r>
            <w:proofErr w:type="gramStart"/>
            <w:r w:rsidRPr="00BB4E1F">
              <w:rPr>
                <w:color w:val="000000"/>
                <w:sz w:val="20"/>
                <w:szCs w:val="20"/>
                <w:lang w:eastAsia="fr-FR"/>
              </w:rPr>
              <w:t>nécessaires ,</w:t>
            </w:r>
            <w:proofErr w:type="gramEnd"/>
            <w:r w:rsidRPr="00BB4E1F">
              <w:rPr>
                <w:color w:val="000000"/>
                <w:sz w:val="20"/>
                <w:szCs w:val="20"/>
                <w:lang w:eastAsia="fr-FR"/>
              </w:rPr>
              <w:br/>
              <w:t>- toutes sujétions de mise en place,</w:t>
            </w:r>
          </w:p>
          <w:p w:rsidR="00E749A9" w:rsidRDefault="00E749A9" w:rsidP="00447665">
            <w:pPr>
              <w:rPr>
                <w:color w:val="000000"/>
                <w:sz w:val="20"/>
                <w:szCs w:val="20"/>
                <w:lang w:eastAsia="fr-FR"/>
              </w:rPr>
            </w:pPr>
          </w:p>
          <w:p w:rsidR="00AA051A" w:rsidRDefault="00AA051A" w:rsidP="00447665">
            <w:pPr>
              <w:rPr>
                <w:color w:val="000000"/>
                <w:sz w:val="20"/>
                <w:szCs w:val="20"/>
                <w:lang w:eastAsia="fr-FR"/>
              </w:rPr>
            </w:pPr>
            <w:r w:rsidRPr="00BB4E1F">
              <w:rPr>
                <w:color w:val="000000"/>
                <w:sz w:val="20"/>
                <w:szCs w:val="20"/>
                <w:lang w:eastAsia="fr-FR"/>
              </w:rPr>
              <w:t>- LE METRE LINEAIRE :</w:t>
            </w:r>
            <w:r w:rsidRPr="00BB4E1F">
              <w:rPr>
                <w:color w:val="000000"/>
                <w:sz w:val="20"/>
                <w:szCs w:val="20"/>
                <w:lang w:eastAsia="fr-FR"/>
              </w:rPr>
              <w:br/>
              <w:t>…............................................................................</w:t>
            </w:r>
          </w:p>
          <w:p w:rsidR="009A610B" w:rsidRPr="00BC59E8" w:rsidRDefault="009A610B" w:rsidP="009A610B">
            <w:pPr>
              <w:spacing w:after="200"/>
              <w:rPr>
                <w:b/>
                <w:lang w:eastAsia="fr-FR"/>
              </w:rPr>
            </w:pP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1.33</w:t>
            </w:r>
          </w:p>
        </w:tc>
        <w:tc>
          <w:tcPr>
            <w:tcW w:w="7371" w:type="dxa"/>
          </w:tcPr>
          <w:p w:rsidR="00150129" w:rsidRDefault="004B4C8B" w:rsidP="00447665">
            <w:pPr>
              <w:spacing w:after="200"/>
              <w:rPr>
                <w:b/>
                <w:lang w:eastAsia="fr-FR"/>
              </w:rPr>
            </w:pPr>
            <w:r w:rsidRPr="004B4C8B">
              <w:rPr>
                <w:b/>
                <w:lang w:eastAsia="fr-FR"/>
              </w:rPr>
              <w:t>Fourniture et pose de buse PVC CR8 Ø125</w:t>
            </w:r>
          </w:p>
          <w:p w:rsidR="00E749A9" w:rsidRDefault="00AA051A" w:rsidP="00AA051A">
            <w:pPr>
              <w:spacing w:after="200"/>
              <w:rPr>
                <w:color w:val="000000"/>
                <w:sz w:val="20"/>
                <w:szCs w:val="20"/>
                <w:lang w:eastAsia="fr-FR"/>
              </w:rPr>
            </w:pPr>
            <w:r w:rsidRPr="00BB4E1F">
              <w:rPr>
                <w:color w:val="000000"/>
                <w:sz w:val="20"/>
                <w:szCs w:val="20"/>
                <w:lang w:eastAsia="fr-FR"/>
              </w:rPr>
              <w:t xml:space="preserve">Ce prix rémunère la fourniture, le transport et la pose de canalisation Ø </w:t>
            </w:r>
            <w:r>
              <w:rPr>
                <w:color w:val="000000"/>
                <w:sz w:val="20"/>
                <w:szCs w:val="20"/>
                <w:lang w:eastAsia="fr-FR"/>
              </w:rPr>
              <w:t>125</w:t>
            </w:r>
            <w:r w:rsidRPr="00BB4E1F">
              <w:rPr>
                <w:color w:val="000000"/>
                <w:sz w:val="20"/>
                <w:szCs w:val="20"/>
                <w:lang w:eastAsia="fr-FR"/>
              </w:rPr>
              <w:t xml:space="preserve"> en PVC CR8. Il comprend :</w:t>
            </w:r>
            <w:r w:rsidRPr="00BB4E1F">
              <w:rPr>
                <w:color w:val="000000"/>
                <w:sz w:val="20"/>
                <w:szCs w:val="20"/>
                <w:lang w:eastAsia="fr-FR"/>
              </w:rPr>
              <w:br/>
              <w:t>- le piquetage,</w:t>
            </w:r>
            <w:r w:rsidRPr="00BB4E1F">
              <w:rPr>
                <w:color w:val="000000"/>
                <w:sz w:val="20"/>
                <w:szCs w:val="20"/>
                <w:lang w:eastAsia="fr-FR"/>
              </w:rPr>
              <w:br/>
              <w:t>- la fourniture, le transport et la pose de canalisation Ø 250 en PVC CR8,</w:t>
            </w:r>
            <w:r w:rsidRPr="00BB4E1F">
              <w:rPr>
                <w:color w:val="000000"/>
                <w:sz w:val="20"/>
                <w:szCs w:val="20"/>
                <w:lang w:eastAsia="fr-FR"/>
              </w:rPr>
              <w:br/>
              <w:t xml:space="preserve">- les coupes, raccordements, collage et étanchéité </w:t>
            </w:r>
            <w:proofErr w:type="gramStart"/>
            <w:r w:rsidRPr="00BB4E1F">
              <w:rPr>
                <w:color w:val="000000"/>
                <w:sz w:val="20"/>
                <w:szCs w:val="20"/>
                <w:lang w:eastAsia="fr-FR"/>
              </w:rPr>
              <w:t>nécessaires ,</w:t>
            </w:r>
            <w:proofErr w:type="gramEnd"/>
            <w:r w:rsidRPr="00BB4E1F">
              <w:rPr>
                <w:color w:val="000000"/>
                <w:sz w:val="20"/>
                <w:szCs w:val="20"/>
                <w:lang w:eastAsia="fr-FR"/>
              </w:rPr>
              <w:br/>
              <w:t>- toutes sujétions de mise en place,</w:t>
            </w:r>
          </w:p>
          <w:p w:rsidR="00AA051A" w:rsidRPr="00BC59E8" w:rsidRDefault="00AA051A" w:rsidP="00AA051A">
            <w:pPr>
              <w:spacing w:after="200"/>
              <w:rPr>
                <w:b/>
                <w:lang w:eastAsia="fr-FR"/>
              </w:rPr>
            </w:pPr>
            <w:r w:rsidRPr="00BB4E1F">
              <w:rPr>
                <w:color w:val="000000"/>
                <w:sz w:val="20"/>
                <w:szCs w:val="20"/>
                <w:lang w:eastAsia="fr-FR"/>
              </w:rPr>
              <w:br/>
              <w:t>- LE METRE LINEAIRE :</w:t>
            </w:r>
            <w:r w:rsidRPr="00BB4E1F">
              <w:rPr>
                <w:color w:val="000000"/>
                <w:sz w:val="20"/>
                <w:szCs w:val="20"/>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lastRenderedPageBreak/>
              <w:t>1.34</w:t>
            </w:r>
          </w:p>
        </w:tc>
        <w:tc>
          <w:tcPr>
            <w:tcW w:w="7371" w:type="dxa"/>
          </w:tcPr>
          <w:p w:rsidR="00150129" w:rsidRDefault="004B4C8B" w:rsidP="00447665">
            <w:pPr>
              <w:spacing w:after="200"/>
              <w:rPr>
                <w:b/>
                <w:lang w:eastAsia="fr-FR"/>
              </w:rPr>
            </w:pPr>
            <w:r w:rsidRPr="004B4C8B">
              <w:rPr>
                <w:b/>
                <w:lang w:eastAsia="fr-FR"/>
              </w:rPr>
              <w:t>Fourniture et pose de boites de branchement</w:t>
            </w:r>
          </w:p>
          <w:p w:rsidR="00E26B0D" w:rsidRDefault="00E26B0D" w:rsidP="00E26B0D">
            <w:pPr>
              <w:rPr>
                <w:rFonts w:ascii="Arial" w:hAnsi="Arial" w:cs="Arial"/>
                <w:sz w:val="17"/>
                <w:szCs w:val="17"/>
                <w:lang w:eastAsia="fr-FR"/>
              </w:rPr>
            </w:pPr>
            <w:r w:rsidRPr="00BB4E1F">
              <w:rPr>
                <w:rFonts w:ascii="Arial" w:hAnsi="Arial" w:cs="Arial"/>
                <w:sz w:val="17"/>
                <w:szCs w:val="17"/>
                <w:lang w:eastAsia="fr-FR"/>
              </w:rPr>
              <w:t>Il comprend :</w:t>
            </w:r>
            <w:r w:rsidRPr="00BB4E1F">
              <w:rPr>
                <w:rFonts w:ascii="Arial" w:hAnsi="Arial" w:cs="Arial"/>
                <w:sz w:val="17"/>
                <w:szCs w:val="17"/>
                <w:lang w:eastAsia="fr-FR"/>
              </w:rPr>
              <w:br/>
              <w:t>- le piquetage,</w:t>
            </w:r>
            <w:r w:rsidRPr="00BB4E1F">
              <w:rPr>
                <w:rFonts w:ascii="Arial" w:hAnsi="Arial" w:cs="Arial"/>
                <w:sz w:val="17"/>
                <w:szCs w:val="17"/>
                <w:lang w:eastAsia="fr-FR"/>
              </w:rPr>
              <w:br/>
              <w:t xml:space="preserve">- la fourniture, le transport et la pose de la </w:t>
            </w:r>
            <w:proofErr w:type="spellStart"/>
            <w:r w:rsidRPr="00BB4E1F">
              <w:rPr>
                <w:rFonts w:ascii="Arial" w:hAnsi="Arial" w:cs="Arial"/>
                <w:sz w:val="17"/>
                <w:szCs w:val="17"/>
                <w:lang w:eastAsia="fr-FR"/>
              </w:rPr>
              <w:t>bouite</w:t>
            </w:r>
            <w:proofErr w:type="spellEnd"/>
            <w:r w:rsidRPr="00BB4E1F">
              <w:rPr>
                <w:rFonts w:ascii="Arial" w:hAnsi="Arial" w:cs="Arial"/>
                <w:sz w:val="17"/>
                <w:szCs w:val="17"/>
                <w:lang w:eastAsia="fr-FR"/>
              </w:rPr>
              <w:t xml:space="preserve"> de branchement 40x40 en béton,</w:t>
            </w:r>
          </w:p>
          <w:p w:rsidR="00AA051A" w:rsidRPr="00BC59E8" w:rsidRDefault="00E26B0D" w:rsidP="00E26B0D">
            <w:pPr>
              <w:rPr>
                <w:b/>
                <w:lang w:eastAsia="fr-FR"/>
              </w:rPr>
            </w:pPr>
            <w:r w:rsidRPr="00BB4E1F">
              <w:rPr>
                <w:rFonts w:ascii="Arial" w:hAnsi="Arial" w:cs="Arial"/>
                <w:sz w:val="17"/>
                <w:szCs w:val="17"/>
                <w:lang w:eastAsia="fr-FR"/>
              </w:rPr>
              <w:t>- la fourniture, le transport et la</w:t>
            </w:r>
            <w:r>
              <w:rPr>
                <w:rFonts w:ascii="Arial" w:hAnsi="Arial" w:cs="Arial"/>
                <w:sz w:val="17"/>
                <w:szCs w:val="17"/>
                <w:lang w:eastAsia="fr-FR"/>
              </w:rPr>
              <w:t xml:space="preserve"> pose du tabouret à passage direct</w:t>
            </w:r>
            <w:r w:rsidRPr="00BB4E1F">
              <w:rPr>
                <w:rFonts w:ascii="Arial" w:hAnsi="Arial" w:cs="Arial"/>
                <w:sz w:val="17"/>
                <w:szCs w:val="17"/>
                <w:lang w:eastAsia="fr-FR"/>
              </w:rPr>
              <w:br/>
              <w:t xml:space="preserve">- le raccordement des </w:t>
            </w:r>
            <w:proofErr w:type="spellStart"/>
            <w:r w:rsidRPr="00BB4E1F">
              <w:rPr>
                <w:rFonts w:ascii="Arial" w:hAnsi="Arial" w:cs="Arial"/>
                <w:sz w:val="17"/>
                <w:szCs w:val="17"/>
                <w:lang w:eastAsia="fr-FR"/>
              </w:rPr>
              <w:t>evacuations</w:t>
            </w:r>
            <w:proofErr w:type="spellEnd"/>
            <w:r w:rsidRPr="00BB4E1F">
              <w:rPr>
                <w:rFonts w:ascii="Arial" w:hAnsi="Arial" w:cs="Arial"/>
                <w:sz w:val="17"/>
                <w:szCs w:val="17"/>
                <w:lang w:eastAsia="fr-FR"/>
              </w:rPr>
              <w:t xml:space="preserve"> des riverains</w:t>
            </w:r>
            <w:r w:rsidRPr="00BB4E1F">
              <w:rPr>
                <w:rFonts w:ascii="Arial" w:hAnsi="Arial" w:cs="Arial"/>
                <w:sz w:val="17"/>
                <w:szCs w:val="17"/>
                <w:lang w:eastAsia="fr-FR"/>
              </w:rPr>
              <w:br/>
              <w:t>- les coupes, raccordements, collage et étanchéité nécessaires,</w:t>
            </w:r>
            <w:r w:rsidRPr="00BB4E1F">
              <w:rPr>
                <w:rFonts w:ascii="Arial" w:hAnsi="Arial" w:cs="Arial"/>
                <w:sz w:val="17"/>
                <w:szCs w:val="17"/>
                <w:lang w:eastAsia="fr-FR"/>
              </w:rPr>
              <w:br/>
              <w:t>- la fourniture et pose du cadre et tampon en fonte</w:t>
            </w:r>
            <w:r w:rsidRPr="00BB4E1F">
              <w:rPr>
                <w:rFonts w:ascii="Arial" w:hAnsi="Arial" w:cs="Arial"/>
                <w:sz w:val="17"/>
                <w:szCs w:val="17"/>
                <w:lang w:eastAsia="fr-FR"/>
              </w:rPr>
              <w:br/>
              <w:t>L'UNITE :</w:t>
            </w:r>
            <w:r w:rsidRPr="00BB4E1F">
              <w:rPr>
                <w:rFonts w:ascii="Arial" w:hAnsi="Arial" w:cs="Arial"/>
                <w:sz w:val="17"/>
                <w:szCs w:val="17"/>
                <w:lang w:eastAsia="fr-FR"/>
              </w:rPr>
              <w:br/>
              <w:t>…..........................................................................................................</w:t>
            </w:r>
          </w:p>
        </w:tc>
        <w:tc>
          <w:tcPr>
            <w:tcW w:w="1134" w:type="dxa"/>
          </w:tcPr>
          <w:p w:rsidR="00150129" w:rsidRPr="00BC59E8" w:rsidRDefault="00150129" w:rsidP="00447665">
            <w:pPr>
              <w:spacing w:after="200"/>
              <w:rPr>
                <w:b/>
                <w:lang w:eastAsia="fr-FR"/>
              </w:rPr>
            </w:pPr>
          </w:p>
        </w:tc>
      </w:tr>
      <w:tr w:rsidR="00150129" w:rsidTr="007C2D36">
        <w:tc>
          <w:tcPr>
            <w:tcW w:w="817" w:type="dxa"/>
          </w:tcPr>
          <w:p w:rsidR="00150129" w:rsidRPr="00BC59E8" w:rsidRDefault="00BC59E8" w:rsidP="00447665">
            <w:pPr>
              <w:spacing w:after="200"/>
              <w:rPr>
                <w:b/>
                <w:lang w:eastAsia="fr-FR"/>
              </w:rPr>
            </w:pPr>
            <w:r>
              <w:rPr>
                <w:b/>
                <w:lang w:eastAsia="fr-FR"/>
              </w:rPr>
              <w:t>1.35</w:t>
            </w:r>
          </w:p>
        </w:tc>
        <w:tc>
          <w:tcPr>
            <w:tcW w:w="7371" w:type="dxa"/>
          </w:tcPr>
          <w:p w:rsidR="00150129" w:rsidRDefault="00E26B0D" w:rsidP="00447665">
            <w:pPr>
              <w:spacing w:after="200"/>
              <w:rPr>
                <w:b/>
                <w:lang w:eastAsia="fr-FR"/>
              </w:rPr>
            </w:pPr>
            <w:r>
              <w:rPr>
                <w:b/>
                <w:lang w:eastAsia="fr-FR"/>
              </w:rPr>
              <w:t>Fourniture et pose de selle</w:t>
            </w:r>
            <w:r w:rsidR="003E0950" w:rsidRPr="003E0950">
              <w:rPr>
                <w:b/>
                <w:lang w:eastAsia="fr-FR"/>
              </w:rPr>
              <w:t xml:space="preserve"> de branchement</w:t>
            </w:r>
          </w:p>
          <w:p w:rsidR="00124121" w:rsidRPr="00245486" w:rsidRDefault="00124121" w:rsidP="00124121">
            <w:pPr>
              <w:pStyle w:val="TableParagraph"/>
              <w:ind w:left="30" w:right="-156"/>
              <w:jc w:val="left"/>
              <w:rPr>
                <w:rFonts w:ascii="Arial" w:hAnsi="Arial" w:cs="Arial"/>
                <w:spacing w:val="-11"/>
                <w:w w:val="105"/>
                <w:sz w:val="17"/>
              </w:rPr>
            </w:pPr>
            <w:proofErr w:type="gramStart"/>
            <w:r w:rsidRPr="00245486">
              <w:rPr>
                <w:rFonts w:ascii="Arial" w:hAnsi="Arial" w:cs="Arial"/>
                <w:w w:val="105"/>
                <w:sz w:val="17"/>
              </w:rPr>
              <w:t>Ceprixrémunèrelafourniture,letransportetlaposedeselledebranchement</w:t>
            </w:r>
            <w:proofErr w:type="gramEnd"/>
          </w:p>
          <w:p w:rsidR="00124121" w:rsidRPr="00245486" w:rsidRDefault="00124121" w:rsidP="00124121">
            <w:pPr>
              <w:pStyle w:val="TableParagraph"/>
              <w:ind w:left="30" w:right="-156"/>
              <w:jc w:val="left"/>
              <w:rPr>
                <w:rFonts w:ascii="Arial" w:hAnsi="Arial" w:cs="Arial"/>
                <w:sz w:val="17"/>
              </w:rPr>
            </w:pPr>
            <w:r w:rsidRPr="00245486">
              <w:rPr>
                <w:rFonts w:ascii="Arial" w:hAnsi="Arial" w:cs="Arial"/>
                <w:w w:val="105"/>
                <w:sz w:val="17"/>
              </w:rPr>
              <w:t xml:space="preserve">Il </w:t>
            </w:r>
            <w:proofErr w:type="spellStart"/>
            <w:r w:rsidRPr="00245486">
              <w:rPr>
                <w:rFonts w:ascii="Arial" w:hAnsi="Arial" w:cs="Arial"/>
                <w:w w:val="105"/>
                <w:sz w:val="17"/>
              </w:rPr>
              <w:t>comprend</w:t>
            </w:r>
            <w:proofErr w:type="spellEnd"/>
            <w:r w:rsidRPr="00245486">
              <w:rPr>
                <w:rFonts w:ascii="Arial" w:hAnsi="Arial" w:cs="Arial"/>
                <w:w w:val="105"/>
                <w:sz w:val="17"/>
              </w:rPr>
              <w:t>:</w:t>
            </w:r>
          </w:p>
          <w:p w:rsidR="00124121" w:rsidRPr="00245486" w:rsidRDefault="00245486" w:rsidP="00124121">
            <w:pPr>
              <w:pStyle w:val="TableParagraph"/>
              <w:numPr>
                <w:ilvl w:val="0"/>
                <w:numId w:val="6"/>
              </w:numPr>
              <w:tabs>
                <w:tab w:val="left" w:pos="185"/>
              </w:tabs>
              <w:autoSpaceDE w:val="0"/>
              <w:autoSpaceDN w:val="0"/>
              <w:spacing w:line="195" w:lineRule="exact"/>
              <w:ind w:left="-108" w:right="-14" w:firstLine="48"/>
              <w:jc w:val="both"/>
              <w:rPr>
                <w:rFonts w:ascii="Arial" w:hAnsi="Arial" w:cs="Arial"/>
                <w:sz w:val="17"/>
              </w:rPr>
            </w:pPr>
            <w:r w:rsidRPr="00245486">
              <w:rPr>
                <w:rFonts w:ascii="Arial" w:hAnsi="Arial" w:cs="Arial"/>
                <w:w w:val="105"/>
                <w:sz w:val="17"/>
              </w:rPr>
              <w:t>L</w:t>
            </w:r>
            <w:r w:rsidR="00124121" w:rsidRPr="00245486">
              <w:rPr>
                <w:rFonts w:ascii="Arial" w:hAnsi="Arial" w:cs="Arial"/>
                <w:w w:val="105"/>
                <w:sz w:val="17"/>
              </w:rPr>
              <w:t>e</w:t>
            </w:r>
            <w:r>
              <w:rPr>
                <w:rFonts w:ascii="Arial" w:hAnsi="Arial" w:cs="Arial"/>
                <w:w w:val="105"/>
                <w:sz w:val="17"/>
              </w:rPr>
              <w:t xml:space="preserve"> </w:t>
            </w:r>
            <w:proofErr w:type="spellStart"/>
            <w:r w:rsidR="00124121" w:rsidRPr="00245486">
              <w:rPr>
                <w:rFonts w:ascii="Arial" w:hAnsi="Arial" w:cs="Arial"/>
                <w:w w:val="105"/>
                <w:sz w:val="17"/>
              </w:rPr>
              <w:t>piquetage</w:t>
            </w:r>
            <w:proofErr w:type="spellEnd"/>
            <w:r w:rsidR="00124121" w:rsidRPr="00245486">
              <w:rPr>
                <w:rFonts w:ascii="Arial" w:hAnsi="Arial" w:cs="Arial"/>
                <w:w w:val="105"/>
                <w:sz w:val="17"/>
              </w:rPr>
              <w:t>,</w:t>
            </w:r>
          </w:p>
          <w:p w:rsidR="00124121" w:rsidRPr="00245486" w:rsidRDefault="00124121" w:rsidP="00124121">
            <w:pPr>
              <w:pStyle w:val="TableParagraph"/>
              <w:numPr>
                <w:ilvl w:val="0"/>
                <w:numId w:val="6"/>
              </w:numPr>
              <w:tabs>
                <w:tab w:val="left" w:pos="185"/>
              </w:tabs>
              <w:autoSpaceDE w:val="0"/>
              <w:autoSpaceDN w:val="0"/>
              <w:ind w:left="-108" w:right="-14" w:firstLine="48"/>
              <w:jc w:val="both"/>
              <w:rPr>
                <w:rFonts w:ascii="Arial" w:hAnsi="Arial" w:cs="Arial"/>
                <w:sz w:val="17"/>
              </w:rPr>
            </w:pPr>
            <w:proofErr w:type="gramStart"/>
            <w:r w:rsidRPr="00245486">
              <w:rPr>
                <w:rFonts w:ascii="Arial" w:hAnsi="Arial" w:cs="Arial"/>
                <w:w w:val="105"/>
                <w:sz w:val="17"/>
              </w:rPr>
              <w:t>lafourniture,letransportetlaposedeselledebranchement</w:t>
            </w:r>
            <w:proofErr w:type="gramEnd"/>
            <w:r w:rsidRPr="00245486">
              <w:rPr>
                <w:rFonts w:ascii="Arial" w:hAnsi="Arial" w:cs="Arial"/>
                <w:w w:val="105"/>
                <w:sz w:val="17"/>
              </w:rPr>
              <w:t>250/125,</w:t>
            </w:r>
          </w:p>
          <w:p w:rsidR="00124121" w:rsidRPr="00245486" w:rsidRDefault="00124121" w:rsidP="00124121">
            <w:pPr>
              <w:pStyle w:val="TableParagraph"/>
              <w:numPr>
                <w:ilvl w:val="0"/>
                <w:numId w:val="6"/>
              </w:numPr>
              <w:tabs>
                <w:tab w:val="left" w:pos="185"/>
              </w:tabs>
              <w:autoSpaceDE w:val="0"/>
              <w:autoSpaceDN w:val="0"/>
              <w:ind w:left="-108" w:right="-14" w:firstLine="48"/>
              <w:jc w:val="both"/>
              <w:rPr>
                <w:rFonts w:ascii="Arial" w:hAnsi="Arial" w:cs="Arial"/>
                <w:sz w:val="17"/>
              </w:rPr>
            </w:pPr>
            <w:r w:rsidRPr="00245486">
              <w:rPr>
                <w:rFonts w:ascii="Arial" w:hAnsi="Arial" w:cs="Arial"/>
                <w:w w:val="105"/>
                <w:sz w:val="17"/>
              </w:rPr>
              <w:t xml:space="preserve">les coupes, </w:t>
            </w:r>
            <w:proofErr w:type="spellStart"/>
            <w:r w:rsidRPr="00245486">
              <w:rPr>
                <w:rFonts w:ascii="Arial" w:hAnsi="Arial" w:cs="Arial"/>
                <w:w w:val="105"/>
                <w:sz w:val="17"/>
              </w:rPr>
              <w:t>raccordements</w:t>
            </w:r>
            <w:proofErr w:type="spellEnd"/>
            <w:r w:rsidRPr="00245486">
              <w:rPr>
                <w:rFonts w:ascii="Arial" w:hAnsi="Arial" w:cs="Arial"/>
                <w:w w:val="105"/>
                <w:sz w:val="17"/>
              </w:rPr>
              <w:t xml:space="preserve">, collage et </w:t>
            </w:r>
            <w:proofErr w:type="spellStart"/>
            <w:r w:rsidRPr="00245486">
              <w:rPr>
                <w:rFonts w:ascii="Arial" w:hAnsi="Arial" w:cs="Arial"/>
                <w:w w:val="105"/>
                <w:sz w:val="17"/>
              </w:rPr>
              <w:t>étanchéité</w:t>
            </w:r>
            <w:proofErr w:type="spellEnd"/>
            <w:r w:rsidR="00245486">
              <w:rPr>
                <w:rFonts w:ascii="Arial" w:hAnsi="Arial" w:cs="Arial"/>
                <w:w w:val="105"/>
                <w:sz w:val="17"/>
              </w:rPr>
              <w:t xml:space="preserve"> </w:t>
            </w:r>
            <w:proofErr w:type="spellStart"/>
            <w:r w:rsidRPr="00245486">
              <w:rPr>
                <w:rFonts w:ascii="Arial" w:hAnsi="Arial" w:cs="Arial"/>
                <w:w w:val="105"/>
                <w:sz w:val="17"/>
              </w:rPr>
              <w:t>nécessaires</w:t>
            </w:r>
            <w:proofErr w:type="spellEnd"/>
            <w:r w:rsidRPr="00245486">
              <w:rPr>
                <w:rFonts w:ascii="Arial" w:hAnsi="Arial" w:cs="Arial"/>
                <w:w w:val="105"/>
                <w:sz w:val="17"/>
              </w:rPr>
              <w:t>,</w:t>
            </w:r>
          </w:p>
          <w:p w:rsidR="00124121" w:rsidRPr="00245486" w:rsidRDefault="00124121" w:rsidP="00124121">
            <w:pPr>
              <w:pStyle w:val="TableParagraph"/>
              <w:numPr>
                <w:ilvl w:val="0"/>
                <w:numId w:val="6"/>
              </w:numPr>
              <w:tabs>
                <w:tab w:val="left" w:pos="185"/>
              </w:tabs>
              <w:autoSpaceDE w:val="0"/>
              <w:autoSpaceDN w:val="0"/>
              <w:spacing w:line="655" w:lineRule="auto"/>
              <w:ind w:left="-108" w:right="-14" w:firstLine="48"/>
              <w:jc w:val="both"/>
              <w:rPr>
                <w:rFonts w:ascii="Arial" w:hAnsi="Arial" w:cs="Arial"/>
                <w:sz w:val="17"/>
              </w:rPr>
            </w:pPr>
            <w:proofErr w:type="spellStart"/>
            <w:r w:rsidRPr="00245486">
              <w:rPr>
                <w:rFonts w:ascii="Arial" w:hAnsi="Arial" w:cs="Arial"/>
                <w:w w:val="105"/>
                <w:sz w:val="17"/>
              </w:rPr>
              <w:t>toutes</w:t>
            </w:r>
            <w:proofErr w:type="spellEnd"/>
            <w:r w:rsidR="00245486">
              <w:rPr>
                <w:rFonts w:ascii="Arial" w:hAnsi="Arial" w:cs="Arial"/>
                <w:w w:val="105"/>
                <w:sz w:val="17"/>
              </w:rPr>
              <w:t xml:space="preserve"> </w:t>
            </w:r>
            <w:proofErr w:type="spellStart"/>
            <w:r w:rsidRPr="00245486">
              <w:rPr>
                <w:rFonts w:ascii="Arial" w:hAnsi="Arial" w:cs="Arial"/>
                <w:w w:val="105"/>
                <w:sz w:val="17"/>
              </w:rPr>
              <w:t>sujétions</w:t>
            </w:r>
            <w:proofErr w:type="spellEnd"/>
            <w:r w:rsidR="00245486">
              <w:rPr>
                <w:rFonts w:ascii="Arial" w:hAnsi="Arial" w:cs="Arial"/>
                <w:w w:val="105"/>
                <w:sz w:val="17"/>
              </w:rPr>
              <w:t xml:space="preserve"> </w:t>
            </w:r>
            <w:r w:rsidRPr="00245486">
              <w:rPr>
                <w:rFonts w:ascii="Arial" w:hAnsi="Arial" w:cs="Arial"/>
                <w:w w:val="105"/>
                <w:sz w:val="17"/>
              </w:rPr>
              <w:t>de</w:t>
            </w:r>
            <w:r w:rsidR="00245486">
              <w:rPr>
                <w:rFonts w:ascii="Arial" w:hAnsi="Arial" w:cs="Arial"/>
                <w:w w:val="105"/>
                <w:sz w:val="17"/>
              </w:rPr>
              <w:t xml:space="preserve"> </w:t>
            </w:r>
            <w:r w:rsidRPr="00245486">
              <w:rPr>
                <w:rFonts w:ascii="Arial" w:hAnsi="Arial" w:cs="Arial"/>
                <w:w w:val="105"/>
                <w:sz w:val="17"/>
              </w:rPr>
              <w:t>mise</w:t>
            </w:r>
            <w:r w:rsidR="00245486">
              <w:rPr>
                <w:rFonts w:ascii="Arial" w:hAnsi="Arial" w:cs="Arial"/>
                <w:w w:val="105"/>
                <w:sz w:val="17"/>
              </w:rPr>
              <w:t xml:space="preserve"> </w:t>
            </w:r>
            <w:proofErr w:type="spellStart"/>
            <w:r w:rsidRPr="00245486">
              <w:rPr>
                <w:rFonts w:ascii="Arial" w:hAnsi="Arial" w:cs="Arial"/>
                <w:w w:val="105"/>
                <w:sz w:val="17"/>
              </w:rPr>
              <w:t>enplace</w:t>
            </w:r>
            <w:proofErr w:type="spellEnd"/>
            <w:r w:rsidRPr="00245486">
              <w:rPr>
                <w:rFonts w:ascii="Arial" w:hAnsi="Arial" w:cs="Arial"/>
                <w:w w:val="105"/>
                <w:sz w:val="17"/>
              </w:rPr>
              <w:t xml:space="preserve">, </w:t>
            </w:r>
          </w:p>
          <w:p w:rsidR="00124121" w:rsidRPr="00124121" w:rsidRDefault="00124121" w:rsidP="00124121">
            <w:pPr>
              <w:pStyle w:val="TableParagraph"/>
              <w:numPr>
                <w:ilvl w:val="0"/>
                <w:numId w:val="6"/>
              </w:numPr>
              <w:tabs>
                <w:tab w:val="left" w:pos="185"/>
              </w:tabs>
              <w:autoSpaceDE w:val="0"/>
              <w:autoSpaceDN w:val="0"/>
              <w:ind w:left="-108" w:right="-14" w:firstLine="48"/>
              <w:jc w:val="both"/>
              <w:rPr>
                <w:sz w:val="17"/>
              </w:rPr>
            </w:pPr>
            <w:r>
              <w:rPr>
                <w:w w:val="105"/>
                <w:sz w:val="17"/>
              </w:rPr>
              <w:t>L’UNITE</w:t>
            </w:r>
            <w:r w:rsidRPr="009720FB">
              <w:rPr>
                <w:w w:val="105"/>
                <w:sz w:val="17"/>
              </w:rPr>
              <w:t>:</w:t>
            </w:r>
          </w:p>
          <w:p w:rsidR="00123C8A" w:rsidRPr="00BC59E8" w:rsidRDefault="00124121" w:rsidP="00124121">
            <w:pPr>
              <w:pStyle w:val="TableParagraph"/>
              <w:numPr>
                <w:ilvl w:val="0"/>
                <w:numId w:val="6"/>
              </w:numPr>
              <w:tabs>
                <w:tab w:val="left" w:pos="185"/>
              </w:tabs>
              <w:autoSpaceDE w:val="0"/>
              <w:autoSpaceDN w:val="0"/>
              <w:ind w:left="-108" w:right="-14" w:firstLine="48"/>
              <w:jc w:val="both"/>
              <w:rPr>
                <w:b/>
                <w:lang w:eastAsia="fr-FR"/>
              </w:rPr>
            </w:pPr>
            <w:r>
              <w:rPr>
                <w:w w:val="105"/>
                <w:sz w:val="17"/>
              </w:rPr>
              <w:t>…………………………………………………………………..</w:t>
            </w:r>
          </w:p>
        </w:tc>
        <w:tc>
          <w:tcPr>
            <w:tcW w:w="1134" w:type="dxa"/>
          </w:tcPr>
          <w:p w:rsidR="00150129" w:rsidRPr="00BC59E8" w:rsidRDefault="00150129" w:rsidP="00447665">
            <w:pPr>
              <w:spacing w:after="200"/>
              <w:rPr>
                <w:b/>
                <w:lang w:eastAsia="fr-FR"/>
              </w:rPr>
            </w:pPr>
          </w:p>
        </w:tc>
      </w:tr>
      <w:tr w:rsidR="00BC59E8" w:rsidTr="007C2D36">
        <w:tc>
          <w:tcPr>
            <w:tcW w:w="817" w:type="dxa"/>
          </w:tcPr>
          <w:p w:rsidR="00BC59E8" w:rsidRPr="00BC59E8" w:rsidRDefault="00BC59E8" w:rsidP="00447665">
            <w:pPr>
              <w:spacing w:after="200"/>
              <w:rPr>
                <w:b/>
                <w:lang w:eastAsia="fr-FR"/>
              </w:rPr>
            </w:pPr>
            <w:r>
              <w:rPr>
                <w:b/>
                <w:lang w:eastAsia="fr-FR"/>
              </w:rPr>
              <w:t>1.37</w:t>
            </w:r>
          </w:p>
        </w:tc>
        <w:tc>
          <w:tcPr>
            <w:tcW w:w="7371" w:type="dxa"/>
          </w:tcPr>
          <w:p w:rsidR="00BC59E8" w:rsidRDefault="002213BA" w:rsidP="00447665">
            <w:pPr>
              <w:spacing w:after="200"/>
              <w:rPr>
                <w:b/>
                <w:lang w:eastAsia="fr-FR"/>
              </w:rPr>
            </w:pPr>
            <w:r w:rsidRPr="002213BA">
              <w:rPr>
                <w:b/>
                <w:lang w:eastAsia="fr-FR"/>
              </w:rPr>
              <w:t>Fourniture et pose de regard de visite en PE Ø 800</w:t>
            </w:r>
          </w:p>
          <w:p w:rsidR="00AA051A" w:rsidRPr="00BC59E8" w:rsidRDefault="00AA051A" w:rsidP="00AA051A">
            <w:pPr>
              <w:spacing w:after="200"/>
              <w:rPr>
                <w:b/>
                <w:lang w:eastAsia="fr-FR"/>
              </w:rPr>
            </w:pPr>
            <w:r w:rsidRPr="00BB4E1F">
              <w:rPr>
                <w:color w:val="000000"/>
                <w:sz w:val="20"/>
                <w:szCs w:val="20"/>
                <w:lang w:eastAsia="fr-FR"/>
              </w:rPr>
              <w:t xml:space="preserve">Ce prix rémunère la fourniture, la fourniture et la pose de regard de visite Ø 800 </w:t>
            </w:r>
            <w:r w:rsidRPr="00BB4E1F">
              <w:rPr>
                <w:color w:val="000000"/>
                <w:sz w:val="20"/>
                <w:szCs w:val="20"/>
                <w:lang w:eastAsia="fr-FR"/>
              </w:rPr>
              <w:br/>
              <w:t>Il comprend :</w:t>
            </w:r>
            <w:r w:rsidRPr="00BB4E1F">
              <w:rPr>
                <w:color w:val="000000"/>
                <w:sz w:val="20"/>
                <w:szCs w:val="20"/>
                <w:lang w:eastAsia="fr-FR"/>
              </w:rPr>
              <w:br/>
              <w:t>- éventuellement les fouilles complémentaires en terrain de toute nature, y compris évacuation des matériaux excédentaires,</w:t>
            </w:r>
            <w:r w:rsidRPr="00BB4E1F">
              <w:rPr>
                <w:color w:val="000000"/>
                <w:sz w:val="20"/>
                <w:szCs w:val="20"/>
                <w:lang w:eastAsia="fr-FR"/>
              </w:rPr>
              <w:br/>
              <w:t>- le blindage éventuel des fouilles, - les épuisements nécessaires à l'exécution des travaux,</w:t>
            </w:r>
            <w:r w:rsidRPr="00BB4E1F">
              <w:rPr>
                <w:color w:val="000000"/>
                <w:sz w:val="20"/>
                <w:szCs w:val="20"/>
                <w:lang w:eastAsia="fr-FR"/>
              </w:rPr>
              <w:br/>
              <w:t>- la fourniture et la mise en œuvre d'un lit de pose ou de béton de propreté C16/20 en fond de fouille,</w:t>
            </w:r>
            <w:r w:rsidRPr="00BB4E1F">
              <w:rPr>
                <w:color w:val="000000"/>
                <w:sz w:val="20"/>
                <w:szCs w:val="20"/>
                <w:lang w:eastAsia="fr-FR"/>
              </w:rPr>
              <w:br/>
              <w:t>- soit la fourniture et la pose d'éléments préfabriqués en béton ainsi que les organes d'étanchéité entre eux,</w:t>
            </w:r>
            <w:r w:rsidRPr="00BB4E1F">
              <w:rPr>
                <w:color w:val="000000"/>
                <w:sz w:val="20"/>
                <w:szCs w:val="20"/>
                <w:lang w:eastAsia="fr-FR"/>
              </w:rPr>
              <w:br/>
              <w:t>- soit la confection et la mise en œuvre sur chantier entre coffrages de béton armé vibré,</w:t>
            </w:r>
            <w:r w:rsidRPr="00BB4E1F">
              <w:rPr>
                <w:color w:val="000000"/>
                <w:sz w:val="20"/>
                <w:szCs w:val="20"/>
                <w:lang w:eastAsia="fr-FR"/>
              </w:rPr>
              <w:br/>
              <w:t>- toutes les sujétions liées à la pose éventuelle d'une tête réductrice et à l'ouverture excentrée,</w:t>
            </w:r>
            <w:r w:rsidRPr="00BB4E1F">
              <w:rPr>
                <w:color w:val="000000"/>
                <w:sz w:val="20"/>
                <w:szCs w:val="20"/>
                <w:lang w:eastAsia="fr-FR"/>
              </w:rPr>
              <w:br/>
              <w:t>- le raccordement au cadre</w:t>
            </w:r>
            <w:r w:rsidRPr="00BB4E1F">
              <w:rPr>
                <w:color w:val="000000"/>
                <w:sz w:val="20"/>
                <w:szCs w:val="20"/>
                <w:lang w:eastAsia="fr-FR"/>
              </w:rPr>
              <w:br/>
              <w:t>- le raccordement aux canalisations</w:t>
            </w:r>
            <w:r w:rsidRPr="00BB4E1F">
              <w:rPr>
                <w:color w:val="000000"/>
                <w:sz w:val="20"/>
                <w:szCs w:val="20"/>
                <w:lang w:eastAsia="fr-FR"/>
              </w:rPr>
              <w:br/>
              <w:t>- la fourniture et le scellement des organes d'étanchéité entre tuyaux et parois du regard ainsi que les découpages soignés du tuyau de traversée du regard,</w:t>
            </w:r>
            <w:r w:rsidRPr="00BB4E1F">
              <w:rPr>
                <w:color w:val="000000"/>
                <w:sz w:val="20"/>
                <w:szCs w:val="20"/>
                <w:lang w:eastAsia="fr-FR"/>
              </w:rPr>
              <w:br/>
              <w:t>- le modelage du fond du regard au profil des canalisations,</w:t>
            </w:r>
            <w:r w:rsidRPr="00BB4E1F">
              <w:rPr>
                <w:color w:val="000000"/>
                <w:sz w:val="20"/>
                <w:szCs w:val="20"/>
                <w:lang w:eastAsia="fr-FR"/>
              </w:rPr>
              <w:br/>
              <w:t>- la fourniture, pose et scellement d'échelons tous les 30cm en acier galvanisé,</w:t>
            </w:r>
            <w:r w:rsidRPr="00BB4E1F">
              <w:rPr>
                <w:color w:val="000000"/>
                <w:sz w:val="20"/>
                <w:szCs w:val="20"/>
                <w:lang w:eastAsia="fr-FR"/>
              </w:rPr>
              <w:br/>
              <w:t>- la confection d'une dalle supérieure en béton armé comme support du tampon,</w:t>
            </w:r>
            <w:r w:rsidRPr="00BB4E1F">
              <w:rPr>
                <w:color w:val="000000"/>
                <w:sz w:val="20"/>
                <w:szCs w:val="20"/>
                <w:lang w:eastAsia="fr-FR"/>
              </w:rPr>
              <w:br/>
              <w:t xml:space="preserve">- les enduits au mortier de ciment </w:t>
            </w:r>
            <w:proofErr w:type="spellStart"/>
            <w:r w:rsidRPr="00BB4E1F">
              <w:rPr>
                <w:color w:val="000000"/>
                <w:sz w:val="20"/>
                <w:szCs w:val="20"/>
                <w:lang w:eastAsia="fr-FR"/>
              </w:rPr>
              <w:t>frottassé</w:t>
            </w:r>
            <w:proofErr w:type="spellEnd"/>
            <w:r w:rsidRPr="00BB4E1F">
              <w:rPr>
                <w:color w:val="000000"/>
                <w:sz w:val="20"/>
                <w:szCs w:val="20"/>
                <w:lang w:eastAsia="fr-FR"/>
              </w:rPr>
              <w:t xml:space="preserve"> et hydrofuge en deux couches sur l'ensemble des parements,</w:t>
            </w:r>
            <w:r w:rsidRPr="00BB4E1F">
              <w:rPr>
                <w:color w:val="000000"/>
                <w:sz w:val="20"/>
                <w:szCs w:val="20"/>
                <w:lang w:eastAsia="fr-FR"/>
              </w:rPr>
              <w:br/>
              <w:t>- toutes fournitures et mise en œuvre de matériaux entrant dans la construction de regard sur chantier,</w:t>
            </w:r>
            <w:r w:rsidRPr="00BB4E1F">
              <w:rPr>
                <w:color w:val="000000"/>
                <w:sz w:val="20"/>
                <w:szCs w:val="20"/>
                <w:lang w:eastAsia="fr-FR"/>
              </w:rPr>
              <w:br/>
              <w:t>- le remblaiement en matériaux sélectionnés et le compactage des fouilles autour de chaque ouvrage dans les règles de l'art.</w:t>
            </w:r>
            <w:r w:rsidRPr="00BB4E1F">
              <w:rPr>
                <w:color w:val="000000"/>
                <w:sz w:val="20"/>
                <w:szCs w:val="20"/>
                <w:lang w:eastAsia="fr-FR"/>
              </w:rPr>
              <w:br/>
              <w:t>L'UNITE :</w:t>
            </w:r>
            <w:r w:rsidRPr="00BB4E1F">
              <w:rPr>
                <w:color w:val="000000"/>
                <w:sz w:val="20"/>
                <w:szCs w:val="20"/>
                <w:lang w:eastAsia="fr-FR"/>
              </w:rPr>
              <w:br/>
            </w:r>
          </w:p>
        </w:tc>
        <w:tc>
          <w:tcPr>
            <w:tcW w:w="1134" w:type="dxa"/>
          </w:tcPr>
          <w:p w:rsidR="00BC59E8" w:rsidRPr="00BC59E8" w:rsidRDefault="00BC59E8" w:rsidP="00447665">
            <w:pPr>
              <w:spacing w:after="200"/>
              <w:rPr>
                <w:b/>
                <w:lang w:eastAsia="fr-FR"/>
              </w:rPr>
            </w:pPr>
          </w:p>
        </w:tc>
      </w:tr>
      <w:tr w:rsidR="00BC59E8" w:rsidTr="007C2D36">
        <w:tc>
          <w:tcPr>
            <w:tcW w:w="817" w:type="dxa"/>
          </w:tcPr>
          <w:p w:rsidR="00BC59E8" w:rsidRPr="00BC59E8" w:rsidRDefault="00BC59E8" w:rsidP="00447665">
            <w:pPr>
              <w:spacing w:after="200"/>
              <w:rPr>
                <w:b/>
                <w:lang w:eastAsia="fr-FR"/>
              </w:rPr>
            </w:pPr>
            <w:r>
              <w:rPr>
                <w:b/>
                <w:lang w:eastAsia="fr-FR"/>
              </w:rPr>
              <w:t>1.38</w:t>
            </w:r>
          </w:p>
        </w:tc>
        <w:tc>
          <w:tcPr>
            <w:tcW w:w="7371" w:type="dxa"/>
          </w:tcPr>
          <w:p w:rsidR="00BC59E8" w:rsidRDefault="004B4C8B" w:rsidP="00447665">
            <w:pPr>
              <w:spacing w:after="200"/>
              <w:rPr>
                <w:b/>
                <w:lang w:eastAsia="fr-FR"/>
              </w:rPr>
            </w:pPr>
            <w:r w:rsidRPr="004B4C8B">
              <w:rPr>
                <w:b/>
                <w:lang w:eastAsia="fr-FR"/>
              </w:rPr>
              <w:t>Remplacement de la couronne</w:t>
            </w:r>
          </w:p>
          <w:p w:rsidR="00EE0456" w:rsidRPr="00BC59E8" w:rsidRDefault="00EE0456" w:rsidP="00447665">
            <w:pPr>
              <w:spacing w:after="200"/>
              <w:rPr>
                <w:b/>
                <w:lang w:eastAsia="fr-FR"/>
              </w:rPr>
            </w:pPr>
            <w:r w:rsidRPr="00BB4E1F">
              <w:rPr>
                <w:rFonts w:ascii="Arial" w:hAnsi="Arial" w:cs="Arial"/>
                <w:sz w:val="17"/>
                <w:szCs w:val="17"/>
                <w:lang w:eastAsia="fr-FR"/>
              </w:rPr>
              <w:t xml:space="preserve">Ce prix rémunère la fourniture, le transport et la pose </w:t>
            </w:r>
            <w:proofErr w:type="spellStart"/>
            <w:r w:rsidRPr="00BB4E1F">
              <w:rPr>
                <w:rFonts w:ascii="Arial" w:hAnsi="Arial" w:cs="Arial"/>
                <w:sz w:val="17"/>
                <w:szCs w:val="17"/>
                <w:lang w:eastAsia="fr-FR"/>
              </w:rPr>
              <w:t>dela</w:t>
            </w:r>
            <w:proofErr w:type="spellEnd"/>
            <w:r w:rsidRPr="00BB4E1F">
              <w:rPr>
                <w:rFonts w:ascii="Arial" w:hAnsi="Arial" w:cs="Arial"/>
                <w:sz w:val="17"/>
                <w:szCs w:val="17"/>
                <w:lang w:eastAsia="fr-FR"/>
              </w:rPr>
              <w:t xml:space="preserve"> couronne sur le regard de visite </w:t>
            </w:r>
            <w:proofErr w:type="spellStart"/>
            <w:r w:rsidRPr="00BB4E1F">
              <w:rPr>
                <w:rFonts w:ascii="Arial" w:hAnsi="Arial" w:cs="Arial"/>
                <w:sz w:val="17"/>
                <w:szCs w:val="17"/>
                <w:lang w:eastAsia="fr-FR"/>
              </w:rPr>
              <w:t>aprés</w:t>
            </w:r>
            <w:proofErr w:type="spellEnd"/>
            <w:r w:rsidRPr="00BB4E1F">
              <w:rPr>
                <w:rFonts w:ascii="Arial" w:hAnsi="Arial" w:cs="Arial"/>
                <w:sz w:val="17"/>
                <w:szCs w:val="17"/>
                <w:lang w:eastAsia="fr-FR"/>
              </w:rPr>
              <w:t xml:space="preserve"> démolition de l'ancienne</w:t>
            </w:r>
            <w:r w:rsidRPr="00BB4E1F">
              <w:rPr>
                <w:rFonts w:ascii="Arial" w:hAnsi="Arial" w:cs="Arial"/>
                <w:sz w:val="17"/>
                <w:szCs w:val="17"/>
                <w:lang w:eastAsia="fr-FR"/>
              </w:rPr>
              <w:br/>
              <w:t>Il comprend :</w:t>
            </w:r>
            <w:r w:rsidRPr="00BB4E1F">
              <w:rPr>
                <w:rFonts w:ascii="Arial" w:hAnsi="Arial" w:cs="Arial"/>
                <w:sz w:val="17"/>
                <w:szCs w:val="17"/>
                <w:lang w:eastAsia="fr-FR"/>
              </w:rPr>
              <w:br/>
              <w:t>- la dépose de l'ancienne couronne,</w:t>
            </w:r>
            <w:r w:rsidRPr="00BB4E1F">
              <w:rPr>
                <w:rFonts w:ascii="Arial" w:hAnsi="Arial" w:cs="Arial"/>
                <w:sz w:val="17"/>
                <w:szCs w:val="17"/>
                <w:lang w:eastAsia="fr-FR"/>
              </w:rPr>
              <w:br/>
              <w:t>- la fourniture, le transport et la pose de la nouvelle couronne</w:t>
            </w:r>
            <w:r w:rsidRPr="00BB4E1F">
              <w:rPr>
                <w:rFonts w:ascii="Arial" w:hAnsi="Arial" w:cs="Arial"/>
                <w:sz w:val="17"/>
                <w:szCs w:val="17"/>
                <w:lang w:eastAsia="fr-FR"/>
              </w:rPr>
              <w:br/>
              <w:t xml:space="preserve">- </w:t>
            </w:r>
            <w:proofErr w:type="gramStart"/>
            <w:r w:rsidRPr="00BB4E1F">
              <w:rPr>
                <w:rFonts w:ascii="Arial" w:hAnsi="Arial" w:cs="Arial"/>
                <w:sz w:val="17"/>
                <w:szCs w:val="17"/>
                <w:lang w:eastAsia="fr-FR"/>
              </w:rPr>
              <w:t>les  raccordements</w:t>
            </w:r>
            <w:proofErr w:type="gramEnd"/>
            <w:r w:rsidRPr="00BB4E1F">
              <w:rPr>
                <w:rFonts w:ascii="Arial" w:hAnsi="Arial" w:cs="Arial"/>
                <w:sz w:val="17"/>
                <w:szCs w:val="17"/>
                <w:lang w:eastAsia="fr-FR"/>
              </w:rPr>
              <w:t xml:space="preserve">, collage et étanchéité </w:t>
            </w:r>
            <w:r w:rsidR="00A0735F" w:rsidRPr="00BB4E1F">
              <w:rPr>
                <w:rFonts w:ascii="Arial" w:hAnsi="Arial" w:cs="Arial"/>
                <w:sz w:val="17"/>
                <w:szCs w:val="17"/>
                <w:lang w:eastAsia="fr-FR"/>
              </w:rPr>
              <w:t>nécessaires,</w:t>
            </w:r>
            <w:r w:rsidRPr="00BB4E1F">
              <w:rPr>
                <w:rFonts w:ascii="Arial" w:hAnsi="Arial" w:cs="Arial"/>
                <w:sz w:val="17"/>
                <w:szCs w:val="17"/>
                <w:lang w:eastAsia="fr-FR"/>
              </w:rPr>
              <w:br/>
              <w:t>- toutes sujétions de mise en place,</w:t>
            </w:r>
            <w:r w:rsidRPr="00BB4E1F">
              <w:rPr>
                <w:rFonts w:ascii="Arial" w:hAnsi="Arial" w:cs="Arial"/>
                <w:sz w:val="17"/>
                <w:szCs w:val="17"/>
                <w:lang w:eastAsia="fr-FR"/>
              </w:rPr>
              <w:br/>
              <w:t>- L’UNITE :</w:t>
            </w:r>
            <w:r w:rsidRPr="00BB4E1F">
              <w:rPr>
                <w:rFonts w:ascii="Arial" w:hAnsi="Arial" w:cs="Arial"/>
                <w:sz w:val="17"/>
                <w:szCs w:val="17"/>
                <w:lang w:eastAsia="fr-FR"/>
              </w:rPr>
              <w:br/>
              <w:t>….......................................................................................</w:t>
            </w:r>
          </w:p>
        </w:tc>
        <w:tc>
          <w:tcPr>
            <w:tcW w:w="1134" w:type="dxa"/>
          </w:tcPr>
          <w:p w:rsidR="00BC59E8" w:rsidRPr="00BC59E8" w:rsidRDefault="00BC59E8" w:rsidP="00447665">
            <w:pPr>
              <w:spacing w:after="200"/>
              <w:rPr>
                <w:b/>
                <w:lang w:eastAsia="fr-FR"/>
              </w:rPr>
            </w:pPr>
          </w:p>
        </w:tc>
      </w:tr>
      <w:tr w:rsidR="00BC59E8" w:rsidTr="007C2D36">
        <w:tc>
          <w:tcPr>
            <w:tcW w:w="817" w:type="dxa"/>
          </w:tcPr>
          <w:p w:rsidR="00BC59E8" w:rsidRPr="00BC59E8" w:rsidRDefault="00BC59E8" w:rsidP="00447665">
            <w:pPr>
              <w:spacing w:after="200"/>
              <w:rPr>
                <w:b/>
                <w:lang w:eastAsia="fr-FR"/>
              </w:rPr>
            </w:pPr>
            <w:r>
              <w:rPr>
                <w:b/>
                <w:lang w:eastAsia="fr-FR"/>
              </w:rPr>
              <w:lastRenderedPageBreak/>
              <w:t>1.39</w:t>
            </w:r>
          </w:p>
        </w:tc>
        <w:tc>
          <w:tcPr>
            <w:tcW w:w="7371" w:type="dxa"/>
          </w:tcPr>
          <w:p w:rsidR="00BC59E8" w:rsidRDefault="004B4C8B" w:rsidP="00447665">
            <w:pPr>
              <w:spacing w:after="200"/>
              <w:rPr>
                <w:b/>
                <w:lang w:eastAsia="fr-FR"/>
              </w:rPr>
            </w:pPr>
            <w:proofErr w:type="spellStart"/>
            <w:r w:rsidRPr="004B4C8B">
              <w:rPr>
                <w:b/>
                <w:lang w:eastAsia="fr-FR"/>
              </w:rPr>
              <w:t>Rabottage</w:t>
            </w:r>
            <w:proofErr w:type="spellEnd"/>
            <w:r w:rsidRPr="004B4C8B">
              <w:rPr>
                <w:b/>
                <w:lang w:eastAsia="fr-FR"/>
              </w:rPr>
              <w:t xml:space="preserve"> de racines</w:t>
            </w:r>
          </w:p>
          <w:p w:rsidR="00EE0456" w:rsidRPr="00BC59E8" w:rsidRDefault="00EE0456" w:rsidP="00447665">
            <w:pPr>
              <w:spacing w:after="200"/>
              <w:rPr>
                <w:b/>
                <w:lang w:eastAsia="fr-FR"/>
              </w:rPr>
            </w:pPr>
            <w:r w:rsidRPr="00BB4E1F">
              <w:rPr>
                <w:rFonts w:ascii="Arial" w:hAnsi="Arial" w:cs="Arial"/>
                <w:sz w:val="17"/>
                <w:szCs w:val="17"/>
                <w:lang w:eastAsia="fr-FR"/>
              </w:rPr>
              <w:t xml:space="preserve">-Ce prix rémunère le </w:t>
            </w:r>
            <w:proofErr w:type="spellStart"/>
            <w:r w:rsidRPr="00BB4E1F">
              <w:rPr>
                <w:rFonts w:ascii="Arial" w:hAnsi="Arial" w:cs="Arial"/>
                <w:sz w:val="17"/>
                <w:szCs w:val="17"/>
                <w:lang w:eastAsia="fr-FR"/>
              </w:rPr>
              <w:t>rabottage</w:t>
            </w:r>
            <w:proofErr w:type="spellEnd"/>
            <w:r w:rsidRPr="00BB4E1F">
              <w:rPr>
                <w:rFonts w:ascii="Arial" w:hAnsi="Arial" w:cs="Arial"/>
                <w:sz w:val="17"/>
                <w:szCs w:val="17"/>
                <w:lang w:eastAsia="fr-FR"/>
              </w:rPr>
              <w:t xml:space="preserve"> des racines à l'intérieur des regards de </w:t>
            </w:r>
            <w:proofErr w:type="gramStart"/>
            <w:r w:rsidRPr="00BB4E1F">
              <w:rPr>
                <w:rFonts w:ascii="Arial" w:hAnsi="Arial" w:cs="Arial"/>
                <w:sz w:val="17"/>
                <w:szCs w:val="17"/>
                <w:lang w:eastAsia="fr-FR"/>
              </w:rPr>
              <w:t>visite ,</w:t>
            </w:r>
            <w:proofErr w:type="gramEnd"/>
            <w:r w:rsidRPr="00BB4E1F">
              <w:rPr>
                <w:rFonts w:ascii="Arial" w:hAnsi="Arial" w:cs="Arial"/>
                <w:sz w:val="17"/>
                <w:szCs w:val="17"/>
                <w:lang w:eastAsia="fr-FR"/>
              </w:rPr>
              <w:br/>
              <w:t xml:space="preserve">Il comprend le </w:t>
            </w:r>
            <w:proofErr w:type="spellStart"/>
            <w:r w:rsidRPr="00BB4E1F">
              <w:rPr>
                <w:rFonts w:ascii="Arial" w:hAnsi="Arial" w:cs="Arial"/>
                <w:sz w:val="17"/>
                <w:szCs w:val="17"/>
                <w:lang w:eastAsia="fr-FR"/>
              </w:rPr>
              <w:t>rabottage</w:t>
            </w:r>
            <w:proofErr w:type="spellEnd"/>
            <w:r w:rsidRPr="00BB4E1F">
              <w:rPr>
                <w:rFonts w:ascii="Arial" w:hAnsi="Arial" w:cs="Arial"/>
                <w:sz w:val="17"/>
                <w:szCs w:val="17"/>
                <w:lang w:eastAsia="fr-FR"/>
              </w:rPr>
              <w:t xml:space="preserve"> et l'évacuation à la décharge,</w:t>
            </w:r>
            <w:r w:rsidRPr="00BB4E1F">
              <w:rPr>
                <w:rFonts w:ascii="Arial" w:hAnsi="Arial" w:cs="Arial"/>
                <w:sz w:val="17"/>
                <w:szCs w:val="17"/>
                <w:lang w:eastAsia="fr-FR"/>
              </w:rPr>
              <w:br/>
              <w:t>- L’UNITE :</w:t>
            </w:r>
            <w:r w:rsidRPr="00BB4E1F">
              <w:rPr>
                <w:rFonts w:ascii="Arial" w:hAnsi="Arial" w:cs="Arial"/>
                <w:sz w:val="17"/>
                <w:szCs w:val="17"/>
                <w:lang w:eastAsia="fr-FR"/>
              </w:rPr>
              <w:br/>
              <w:t>…................................................</w:t>
            </w:r>
          </w:p>
        </w:tc>
        <w:tc>
          <w:tcPr>
            <w:tcW w:w="1134" w:type="dxa"/>
          </w:tcPr>
          <w:p w:rsidR="00BC59E8" w:rsidRPr="00BC59E8" w:rsidRDefault="00BC59E8" w:rsidP="00447665">
            <w:pPr>
              <w:spacing w:after="200"/>
              <w:rPr>
                <w:b/>
                <w:lang w:eastAsia="fr-FR"/>
              </w:rPr>
            </w:pPr>
          </w:p>
        </w:tc>
      </w:tr>
      <w:tr w:rsidR="00BC59E8" w:rsidTr="007C2D36">
        <w:tc>
          <w:tcPr>
            <w:tcW w:w="817" w:type="dxa"/>
          </w:tcPr>
          <w:p w:rsidR="00BC59E8" w:rsidRPr="00BC59E8" w:rsidRDefault="00BC59E8" w:rsidP="00447665">
            <w:pPr>
              <w:spacing w:after="200"/>
              <w:rPr>
                <w:b/>
                <w:lang w:eastAsia="fr-FR"/>
              </w:rPr>
            </w:pPr>
            <w:r>
              <w:rPr>
                <w:b/>
                <w:lang w:eastAsia="fr-FR"/>
              </w:rPr>
              <w:t>1.40</w:t>
            </w:r>
          </w:p>
        </w:tc>
        <w:tc>
          <w:tcPr>
            <w:tcW w:w="7371" w:type="dxa"/>
          </w:tcPr>
          <w:p w:rsidR="00BC59E8" w:rsidRDefault="004B4C8B" w:rsidP="00447665">
            <w:pPr>
              <w:spacing w:after="200"/>
              <w:rPr>
                <w:b/>
                <w:lang w:eastAsia="fr-FR"/>
              </w:rPr>
            </w:pPr>
            <w:r w:rsidRPr="004B4C8B">
              <w:rPr>
                <w:b/>
                <w:lang w:eastAsia="fr-FR"/>
              </w:rPr>
              <w:t>Reprise de la cunette</w:t>
            </w:r>
          </w:p>
          <w:p w:rsidR="00EE0456" w:rsidRPr="00BC59E8" w:rsidRDefault="00EE0456" w:rsidP="007C2D36">
            <w:pPr>
              <w:spacing w:after="200"/>
              <w:rPr>
                <w:b/>
                <w:lang w:eastAsia="fr-FR"/>
              </w:rPr>
            </w:pPr>
            <w:r w:rsidRPr="00BB4E1F">
              <w:rPr>
                <w:rFonts w:ascii="Arial" w:hAnsi="Arial" w:cs="Arial"/>
                <w:sz w:val="17"/>
                <w:szCs w:val="17"/>
                <w:lang w:eastAsia="fr-FR"/>
              </w:rPr>
              <w:t xml:space="preserve">Ce prix rémunère la reprise de la cunette du regard   </w:t>
            </w:r>
            <w:r w:rsidRPr="00BB4E1F">
              <w:rPr>
                <w:rFonts w:ascii="Arial" w:hAnsi="Arial" w:cs="Arial"/>
                <w:sz w:val="17"/>
                <w:szCs w:val="17"/>
                <w:lang w:eastAsia="fr-FR"/>
              </w:rPr>
              <w:br/>
              <w:t>- Il comprend: la fourniture et la pose d'éléments préfabriqués en béton ainsi que les organes d'étanchéité entre eux,</w:t>
            </w:r>
            <w:r w:rsidRPr="00BB4E1F">
              <w:rPr>
                <w:rFonts w:ascii="Arial" w:hAnsi="Arial" w:cs="Arial"/>
                <w:sz w:val="17"/>
                <w:szCs w:val="17"/>
                <w:lang w:eastAsia="fr-FR"/>
              </w:rPr>
              <w:br/>
              <w:t>- le raccordement aux canalisations</w:t>
            </w:r>
            <w:r w:rsidRPr="00BB4E1F">
              <w:rPr>
                <w:rFonts w:ascii="Arial" w:hAnsi="Arial" w:cs="Arial"/>
                <w:sz w:val="17"/>
                <w:szCs w:val="17"/>
                <w:lang w:eastAsia="fr-FR"/>
              </w:rPr>
              <w:br/>
              <w:t>- la fourniture et le scellement des organes d'étanchéité entre tuyaux et parois du regard ainsi que les découpages soignés du tuyau de traversée du regard,</w:t>
            </w:r>
            <w:r w:rsidRPr="00BB4E1F">
              <w:rPr>
                <w:rFonts w:ascii="Arial" w:hAnsi="Arial" w:cs="Arial"/>
                <w:sz w:val="17"/>
                <w:szCs w:val="17"/>
                <w:lang w:eastAsia="fr-FR"/>
              </w:rPr>
              <w:br/>
              <w:t>- le modelage du fond du regard au profil des canalisations,,</w:t>
            </w:r>
            <w:r w:rsidRPr="00BB4E1F">
              <w:rPr>
                <w:rFonts w:ascii="Arial" w:hAnsi="Arial" w:cs="Arial"/>
                <w:sz w:val="17"/>
                <w:szCs w:val="17"/>
                <w:lang w:eastAsia="fr-FR"/>
              </w:rPr>
              <w:br/>
              <w:t xml:space="preserve">- les enduits au mortier de ciment </w:t>
            </w:r>
            <w:proofErr w:type="spellStart"/>
            <w:r w:rsidRPr="00BB4E1F">
              <w:rPr>
                <w:rFonts w:ascii="Arial" w:hAnsi="Arial" w:cs="Arial"/>
                <w:sz w:val="17"/>
                <w:szCs w:val="17"/>
                <w:lang w:eastAsia="fr-FR"/>
              </w:rPr>
              <w:t>frottassé</w:t>
            </w:r>
            <w:proofErr w:type="spellEnd"/>
            <w:r w:rsidRPr="00BB4E1F">
              <w:rPr>
                <w:rFonts w:ascii="Arial" w:hAnsi="Arial" w:cs="Arial"/>
                <w:sz w:val="17"/>
                <w:szCs w:val="17"/>
                <w:lang w:eastAsia="fr-FR"/>
              </w:rPr>
              <w:t xml:space="preserve"> et hydrofuge en deux couches sur l'ensemble des parements,,</w:t>
            </w:r>
            <w:r w:rsidRPr="00BB4E1F">
              <w:rPr>
                <w:rFonts w:ascii="Arial" w:hAnsi="Arial" w:cs="Arial"/>
                <w:sz w:val="17"/>
                <w:szCs w:val="17"/>
                <w:lang w:eastAsia="fr-FR"/>
              </w:rPr>
              <w:br/>
              <w:t>- toutes fournitures et mise en œuvre de matériaux entrant dans la construction de regard sur chantier,</w:t>
            </w:r>
            <w:r w:rsidRPr="00BB4E1F">
              <w:rPr>
                <w:rFonts w:ascii="Arial" w:hAnsi="Arial" w:cs="Arial"/>
                <w:sz w:val="17"/>
                <w:szCs w:val="17"/>
                <w:lang w:eastAsia="fr-FR"/>
              </w:rPr>
              <w:br/>
              <w:t>L'UNITE :</w:t>
            </w:r>
          </w:p>
        </w:tc>
        <w:tc>
          <w:tcPr>
            <w:tcW w:w="1134" w:type="dxa"/>
          </w:tcPr>
          <w:p w:rsidR="00BC59E8" w:rsidRPr="00BC59E8" w:rsidRDefault="00BC59E8" w:rsidP="00447665">
            <w:pPr>
              <w:spacing w:after="200"/>
              <w:rPr>
                <w:b/>
                <w:lang w:eastAsia="fr-FR"/>
              </w:rPr>
            </w:pPr>
          </w:p>
        </w:tc>
      </w:tr>
      <w:tr w:rsidR="00BC59E8" w:rsidTr="007C2D36">
        <w:tc>
          <w:tcPr>
            <w:tcW w:w="817" w:type="dxa"/>
          </w:tcPr>
          <w:p w:rsidR="00BC59E8" w:rsidRPr="00BC59E8" w:rsidRDefault="00BC59E8" w:rsidP="00447665">
            <w:pPr>
              <w:spacing w:after="200"/>
              <w:rPr>
                <w:b/>
                <w:lang w:eastAsia="fr-FR"/>
              </w:rPr>
            </w:pPr>
            <w:r>
              <w:rPr>
                <w:b/>
                <w:lang w:eastAsia="fr-FR"/>
              </w:rPr>
              <w:t>1.41</w:t>
            </w:r>
          </w:p>
        </w:tc>
        <w:tc>
          <w:tcPr>
            <w:tcW w:w="7371" w:type="dxa"/>
          </w:tcPr>
          <w:p w:rsidR="00BC59E8" w:rsidRDefault="004B4C8B" w:rsidP="00447665">
            <w:pPr>
              <w:spacing w:after="200"/>
              <w:rPr>
                <w:b/>
                <w:lang w:eastAsia="fr-FR"/>
              </w:rPr>
            </w:pPr>
            <w:r w:rsidRPr="004B4C8B">
              <w:rPr>
                <w:b/>
                <w:lang w:eastAsia="fr-FR"/>
              </w:rPr>
              <w:t>Fourniture et mise en œuvre de mortier</w:t>
            </w:r>
          </w:p>
          <w:p w:rsidR="00EE0456" w:rsidRPr="00BC59E8" w:rsidRDefault="00EE0456" w:rsidP="00EE0456">
            <w:pPr>
              <w:spacing w:after="200"/>
              <w:rPr>
                <w:b/>
                <w:lang w:eastAsia="fr-FR"/>
              </w:rPr>
            </w:pPr>
            <w:r w:rsidRPr="00BB4E1F">
              <w:rPr>
                <w:rFonts w:ascii="Arial" w:hAnsi="Arial" w:cs="Arial"/>
                <w:sz w:val="17"/>
                <w:szCs w:val="17"/>
                <w:lang w:eastAsia="fr-FR"/>
              </w:rPr>
              <w:t xml:space="preserve">Ce prix rémunère la fourniture et mise en </w:t>
            </w:r>
            <w:proofErr w:type="spellStart"/>
            <w:r w:rsidRPr="00BB4E1F">
              <w:rPr>
                <w:rFonts w:ascii="Arial" w:hAnsi="Arial" w:cs="Arial"/>
                <w:sz w:val="17"/>
                <w:szCs w:val="17"/>
                <w:lang w:eastAsia="fr-FR"/>
              </w:rPr>
              <w:t>oeuvre</w:t>
            </w:r>
            <w:proofErr w:type="spellEnd"/>
            <w:r w:rsidRPr="00BB4E1F">
              <w:rPr>
                <w:rFonts w:ascii="Arial" w:hAnsi="Arial" w:cs="Arial"/>
                <w:sz w:val="17"/>
                <w:szCs w:val="17"/>
                <w:lang w:eastAsia="fr-FR"/>
              </w:rPr>
              <w:t xml:space="preserve"> de mortier d'assainissement sur toutes les parois du regard  </w:t>
            </w:r>
            <w:r w:rsidRPr="00BB4E1F">
              <w:rPr>
                <w:rFonts w:ascii="Arial" w:hAnsi="Arial" w:cs="Arial"/>
                <w:sz w:val="17"/>
                <w:szCs w:val="17"/>
                <w:lang w:eastAsia="fr-FR"/>
              </w:rPr>
              <w:br/>
              <w:t xml:space="preserve">- Il comprend: </w:t>
            </w:r>
            <w:r w:rsidRPr="00BB4E1F">
              <w:rPr>
                <w:rFonts w:ascii="Arial" w:hAnsi="Arial" w:cs="Arial"/>
                <w:sz w:val="17"/>
                <w:szCs w:val="17"/>
                <w:lang w:eastAsia="fr-FR"/>
              </w:rPr>
              <w:br/>
              <w:t>- la préparation du support</w:t>
            </w:r>
            <w:r w:rsidRPr="00BB4E1F">
              <w:rPr>
                <w:rFonts w:ascii="Arial" w:hAnsi="Arial" w:cs="Arial"/>
                <w:sz w:val="17"/>
                <w:szCs w:val="17"/>
                <w:lang w:eastAsia="fr-FR"/>
              </w:rPr>
              <w:br/>
              <w:t>- la fourniture  du mortier tel que décrit à l'article 6 du chapitre II du CCTP,</w:t>
            </w:r>
            <w:r w:rsidRPr="00BB4E1F">
              <w:rPr>
                <w:rFonts w:ascii="Arial" w:hAnsi="Arial" w:cs="Arial"/>
                <w:sz w:val="17"/>
                <w:szCs w:val="17"/>
                <w:lang w:eastAsia="fr-FR"/>
              </w:rPr>
              <w:br/>
              <w:t>- les enduits au mortier d'assainissement tel que décrit à l'article 14 du chapitre III  du CCTP</w:t>
            </w:r>
            <w:r w:rsidRPr="00BB4E1F">
              <w:rPr>
                <w:rFonts w:ascii="Arial" w:hAnsi="Arial" w:cs="Arial"/>
                <w:sz w:val="17"/>
                <w:szCs w:val="17"/>
                <w:lang w:eastAsia="fr-FR"/>
              </w:rPr>
              <w:br/>
              <w:t xml:space="preserve">- toutes fournitures et mise en œuvre de matériaux </w:t>
            </w:r>
            <w:r w:rsidRPr="00BB4E1F">
              <w:rPr>
                <w:rFonts w:ascii="Arial" w:hAnsi="Arial" w:cs="Arial"/>
                <w:sz w:val="17"/>
                <w:szCs w:val="17"/>
                <w:lang w:eastAsia="fr-FR"/>
              </w:rPr>
              <w:br/>
              <w:t>L'UNITE :</w:t>
            </w:r>
            <w:r w:rsidRPr="00BB4E1F">
              <w:rPr>
                <w:rFonts w:ascii="Arial" w:hAnsi="Arial" w:cs="Arial"/>
                <w:sz w:val="17"/>
                <w:szCs w:val="17"/>
                <w:lang w:eastAsia="fr-FR"/>
              </w:rPr>
              <w:br/>
              <w:t>…................................................................................................................</w:t>
            </w:r>
          </w:p>
        </w:tc>
        <w:tc>
          <w:tcPr>
            <w:tcW w:w="1134" w:type="dxa"/>
          </w:tcPr>
          <w:p w:rsidR="00BC59E8" w:rsidRPr="00BC59E8" w:rsidRDefault="00BC59E8" w:rsidP="00447665">
            <w:pPr>
              <w:spacing w:after="200"/>
              <w:rPr>
                <w:b/>
                <w:lang w:eastAsia="fr-FR"/>
              </w:rPr>
            </w:pPr>
          </w:p>
        </w:tc>
      </w:tr>
      <w:tr w:rsidR="00BC59E8" w:rsidTr="007C2D36">
        <w:trPr>
          <w:trHeight w:val="2005"/>
        </w:trPr>
        <w:tc>
          <w:tcPr>
            <w:tcW w:w="817" w:type="dxa"/>
          </w:tcPr>
          <w:p w:rsidR="00BC59E8" w:rsidRPr="00BC59E8" w:rsidRDefault="00BC59E8" w:rsidP="00447665">
            <w:pPr>
              <w:spacing w:after="200"/>
              <w:rPr>
                <w:b/>
                <w:lang w:eastAsia="fr-FR"/>
              </w:rPr>
            </w:pPr>
            <w:r>
              <w:rPr>
                <w:b/>
                <w:lang w:eastAsia="fr-FR"/>
              </w:rPr>
              <w:t>1.42</w:t>
            </w:r>
          </w:p>
        </w:tc>
        <w:tc>
          <w:tcPr>
            <w:tcW w:w="7371" w:type="dxa"/>
          </w:tcPr>
          <w:p w:rsidR="00BC59E8" w:rsidRDefault="004B4C8B" w:rsidP="00447665">
            <w:pPr>
              <w:spacing w:after="200"/>
              <w:rPr>
                <w:b/>
                <w:lang w:eastAsia="fr-FR"/>
              </w:rPr>
            </w:pPr>
            <w:r w:rsidRPr="004B4C8B">
              <w:rPr>
                <w:b/>
                <w:lang w:eastAsia="fr-FR"/>
              </w:rPr>
              <w:t>Fourniture et scellement de cadre et tampons articulés floqués</w:t>
            </w:r>
          </w:p>
          <w:p w:rsidR="00EE0456" w:rsidRPr="00BC59E8" w:rsidRDefault="00EE0456" w:rsidP="00BD2415">
            <w:pPr>
              <w:spacing w:after="200"/>
              <w:rPr>
                <w:b/>
                <w:lang w:eastAsia="fr-FR"/>
              </w:rPr>
            </w:pPr>
            <w:r w:rsidRPr="00BD2415">
              <w:rPr>
                <w:rFonts w:ascii="Arial" w:hAnsi="Arial" w:cs="Arial"/>
                <w:color w:val="000000"/>
                <w:sz w:val="17"/>
                <w:szCs w:val="17"/>
                <w:lang w:eastAsia="fr-FR"/>
              </w:rPr>
              <w:t>Fourniture et </w:t>
            </w:r>
            <w:proofErr w:type="gramStart"/>
            <w:r w:rsidRPr="00BD2415">
              <w:rPr>
                <w:rFonts w:ascii="Arial" w:hAnsi="Arial" w:cs="Arial"/>
                <w:color w:val="000000"/>
                <w:sz w:val="17"/>
                <w:szCs w:val="17"/>
                <w:lang w:eastAsia="fr-FR"/>
              </w:rPr>
              <w:t>pose  tampon</w:t>
            </w:r>
            <w:proofErr w:type="gramEnd"/>
            <w:r w:rsidRPr="00BD2415">
              <w:rPr>
                <w:rFonts w:ascii="Arial" w:hAnsi="Arial" w:cs="Arial"/>
                <w:color w:val="000000"/>
                <w:sz w:val="17"/>
                <w:szCs w:val="17"/>
                <w:lang w:eastAsia="fr-FR"/>
              </w:rPr>
              <w:t> fonte classe D400</w:t>
            </w:r>
            <w:r w:rsidRPr="00BD2415">
              <w:rPr>
                <w:rFonts w:ascii="Arial" w:hAnsi="Arial" w:cs="Arial"/>
                <w:color w:val="000000"/>
                <w:sz w:val="17"/>
                <w:szCs w:val="17"/>
                <w:lang w:eastAsia="fr-FR"/>
              </w:rPr>
              <w:br/>
              <w:t>Ce prix rémunère la fourniture, la fourniture et la pose de tampon fonte classe D400</w:t>
            </w:r>
            <w:r w:rsidRPr="00BD2415">
              <w:rPr>
                <w:rFonts w:ascii="Arial" w:hAnsi="Arial" w:cs="Arial"/>
                <w:color w:val="000000"/>
                <w:sz w:val="17"/>
                <w:szCs w:val="17"/>
                <w:lang w:eastAsia="fr-FR"/>
              </w:rPr>
              <w:br/>
              <w:t>Il comprend :</w:t>
            </w:r>
            <w:r w:rsidRPr="00BD2415">
              <w:rPr>
                <w:rFonts w:ascii="Arial" w:hAnsi="Arial" w:cs="Arial"/>
                <w:color w:val="000000"/>
                <w:sz w:val="17"/>
                <w:szCs w:val="17"/>
                <w:lang w:eastAsia="fr-FR"/>
              </w:rPr>
              <w:br/>
              <w:t>-- toutes les sujétions liées à la pose éventuelle d'une tête réductrice et à l'ouverture excentrée,</w:t>
            </w:r>
            <w:r w:rsidRPr="00BD2415">
              <w:rPr>
                <w:rFonts w:ascii="Arial" w:hAnsi="Arial" w:cs="Arial"/>
                <w:color w:val="000000"/>
                <w:sz w:val="17"/>
                <w:szCs w:val="17"/>
                <w:lang w:eastAsia="fr-FR"/>
              </w:rPr>
              <w:br/>
              <w:t>- le raccordement au cadre</w:t>
            </w:r>
            <w:r w:rsidRPr="00BD2415">
              <w:rPr>
                <w:rFonts w:ascii="Arial" w:hAnsi="Arial" w:cs="Arial"/>
                <w:color w:val="000000"/>
                <w:sz w:val="17"/>
                <w:szCs w:val="17"/>
                <w:lang w:eastAsia="fr-FR"/>
              </w:rPr>
              <w:br/>
              <w:t>- la fourniture et la pose à pied d’œuvre de tampon amovible en fonte ductile D400,floqués « réseau d’</w:t>
            </w:r>
            <w:proofErr w:type="spellStart"/>
            <w:r w:rsidRPr="00BD2415">
              <w:rPr>
                <w:rFonts w:ascii="Arial" w:hAnsi="Arial" w:cs="Arial"/>
                <w:color w:val="000000"/>
                <w:sz w:val="17"/>
                <w:szCs w:val="17"/>
                <w:lang w:eastAsia="fr-FR"/>
              </w:rPr>
              <w:t>assinissement</w:t>
            </w:r>
            <w:proofErr w:type="spellEnd"/>
            <w:r w:rsidRPr="00BD2415">
              <w:rPr>
                <w:rFonts w:ascii="Arial" w:hAnsi="Arial" w:cs="Arial"/>
                <w:color w:val="000000"/>
                <w:sz w:val="17"/>
                <w:szCs w:val="17"/>
                <w:lang w:eastAsia="fr-FR"/>
              </w:rPr>
              <w:t xml:space="preserve"> EU </w:t>
            </w:r>
          </w:p>
        </w:tc>
        <w:tc>
          <w:tcPr>
            <w:tcW w:w="1134" w:type="dxa"/>
          </w:tcPr>
          <w:p w:rsidR="00BC59E8" w:rsidRPr="00BC59E8" w:rsidRDefault="00BC59E8" w:rsidP="00447665">
            <w:pPr>
              <w:spacing w:after="200"/>
              <w:rPr>
                <w:b/>
                <w:lang w:eastAsia="fr-FR"/>
              </w:rPr>
            </w:pPr>
          </w:p>
        </w:tc>
      </w:tr>
      <w:tr w:rsidR="004B4C8B" w:rsidTr="007C2D36">
        <w:tc>
          <w:tcPr>
            <w:tcW w:w="817" w:type="dxa"/>
          </w:tcPr>
          <w:p w:rsidR="004B4C8B" w:rsidRDefault="004B4C8B" w:rsidP="00475F70">
            <w:pPr>
              <w:spacing w:after="200"/>
              <w:ind w:left="-142"/>
              <w:rPr>
                <w:b/>
                <w:lang w:eastAsia="fr-FR"/>
              </w:rPr>
            </w:pPr>
            <w:r>
              <w:rPr>
                <w:b/>
                <w:lang w:eastAsia="fr-FR"/>
              </w:rPr>
              <w:t>1.42.1</w:t>
            </w:r>
          </w:p>
        </w:tc>
        <w:tc>
          <w:tcPr>
            <w:tcW w:w="7371" w:type="dxa"/>
          </w:tcPr>
          <w:p w:rsidR="004B4C8B" w:rsidRDefault="004B4C8B" w:rsidP="00447665">
            <w:pPr>
              <w:spacing w:after="200"/>
              <w:rPr>
                <w:b/>
                <w:lang w:eastAsia="fr-FR"/>
              </w:rPr>
            </w:pPr>
            <w:r>
              <w:rPr>
                <w:b/>
                <w:lang w:eastAsia="fr-FR"/>
              </w:rPr>
              <w:t>« VILLE DE CAVALAIRE »</w:t>
            </w:r>
          </w:p>
          <w:p w:rsidR="00EE0456" w:rsidRPr="00BC59E8" w:rsidRDefault="00EE0456" w:rsidP="00447665">
            <w:pPr>
              <w:spacing w:after="200"/>
              <w:rPr>
                <w:b/>
                <w:lang w:eastAsia="fr-FR"/>
              </w:rPr>
            </w:pPr>
            <w:r w:rsidRPr="00BB4E1F">
              <w:rPr>
                <w:color w:val="000000"/>
                <w:sz w:val="20"/>
                <w:szCs w:val="20"/>
                <w:lang w:eastAsia="fr-FR"/>
              </w:rPr>
              <w:t>-L'UNITE :</w:t>
            </w:r>
          </w:p>
        </w:tc>
        <w:tc>
          <w:tcPr>
            <w:tcW w:w="1134" w:type="dxa"/>
          </w:tcPr>
          <w:p w:rsidR="004B4C8B" w:rsidRPr="00BC59E8" w:rsidRDefault="004B4C8B" w:rsidP="00447665">
            <w:pPr>
              <w:spacing w:after="200"/>
              <w:rPr>
                <w:b/>
                <w:lang w:eastAsia="fr-FR"/>
              </w:rPr>
            </w:pPr>
          </w:p>
        </w:tc>
      </w:tr>
      <w:tr w:rsidR="004B4C8B" w:rsidTr="007C2D36">
        <w:tc>
          <w:tcPr>
            <w:tcW w:w="817" w:type="dxa"/>
          </w:tcPr>
          <w:p w:rsidR="004B4C8B" w:rsidRDefault="004B4C8B" w:rsidP="00475F70">
            <w:pPr>
              <w:spacing w:after="200"/>
              <w:ind w:left="-142"/>
              <w:rPr>
                <w:b/>
                <w:lang w:eastAsia="fr-FR"/>
              </w:rPr>
            </w:pPr>
            <w:r>
              <w:rPr>
                <w:b/>
                <w:lang w:eastAsia="fr-FR"/>
              </w:rPr>
              <w:t>1.42.2</w:t>
            </w:r>
          </w:p>
        </w:tc>
        <w:tc>
          <w:tcPr>
            <w:tcW w:w="7371" w:type="dxa"/>
          </w:tcPr>
          <w:p w:rsidR="004B4C8B" w:rsidRDefault="004B4C8B" w:rsidP="00447665">
            <w:pPr>
              <w:spacing w:after="200"/>
              <w:rPr>
                <w:b/>
                <w:lang w:eastAsia="fr-FR"/>
              </w:rPr>
            </w:pPr>
            <w:r>
              <w:rPr>
                <w:b/>
                <w:lang w:eastAsia="fr-FR"/>
              </w:rPr>
              <w:t>« VILLE DE LA CROIX VALMER »</w:t>
            </w:r>
          </w:p>
          <w:p w:rsidR="00EE0456" w:rsidRPr="00BC59E8" w:rsidRDefault="00EE0456" w:rsidP="00447665">
            <w:pPr>
              <w:spacing w:after="200"/>
              <w:rPr>
                <w:b/>
                <w:lang w:eastAsia="fr-FR"/>
              </w:rPr>
            </w:pPr>
            <w:r w:rsidRPr="00BB4E1F">
              <w:rPr>
                <w:color w:val="000000"/>
                <w:sz w:val="20"/>
                <w:szCs w:val="20"/>
                <w:lang w:eastAsia="fr-FR"/>
              </w:rPr>
              <w:t>-L'UNITE :</w:t>
            </w:r>
          </w:p>
        </w:tc>
        <w:tc>
          <w:tcPr>
            <w:tcW w:w="1134" w:type="dxa"/>
          </w:tcPr>
          <w:p w:rsidR="004B4C8B" w:rsidRPr="00BC59E8" w:rsidRDefault="004B4C8B" w:rsidP="00447665">
            <w:pPr>
              <w:spacing w:after="200"/>
              <w:rPr>
                <w:b/>
                <w:lang w:eastAsia="fr-FR"/>
              </w:rPr>
            </w:pPr>
          </w:p>
        </w:tc>
      </w:tr>
      <w:tr w:rsidR="00475F70" w:rsidTr="007C2D36">
        <w:tc>
          <w:tcPr>
            <w:tcW w:w="817" w:type="dxa"/>
          </w:tcPr>
          <w:p w:rsidR="00475F70" w:rsidRDefault="00475F70" w:rsidP="00E11141">
            <w:pPr>
              <w:spacing w:after="200"/>
              <w:rPr>
                <w:b/>
                <w:lang w:eastAsia="fr-FR"/>
              </w:rPr>
            </w:pPr>
            <w:r>
              <w:rPr>
                <w:b/>
                <w:lang w:eastAsia="fr-FR"/>
              </w:rPr>
              <w:t>1.</w:t>
            </w:r>
            <w:r w:rsidR="00E11141">
              <w:rPr>
                <w:b/>
                <w:lang w:eastAsia="fr-FR"/>
              </w:rPr>
              <w:t>50</w:t>
            </w:r>
          </w:p>
        </w:tc>
        <w:tc>
          <w:tcPr>
            <w:tcW w:w="7371" w:type="dxa"/>
          </w:tcPr>
          <w:p w:rsidR="00475F70" w:rsidRDefault="00E11141" w:rsidP="00447665">
            <w:pPr>
              <w:spacing w:after="200"/>
              <w:rPr>
                <w:b/>
                <w:lang w:eastAsia="fr-FR"/>
              </w:rPr>
            </w:pPr>
            <w:r w:rsidRPr="00E11141">
              <w:rPr>
                <w:b/>
                <w:lang w:eastAsia="fr-FR"/>
              </w:rPr>
              <w:t>Nettoyage des regards par décapage haute pression</w:t>
            </w:r>
          </w:p>
          <w:p w:rsidR="00BD2415" w:rsidRPr="00BD2415" w:rsidRDefault="00BD2415" w:rsidP="00BD2415">
            <w:pPr>
              <w:spacing w:before="18"/>
              <w:ind w:left="28"/>
              <w:rPr>
                <w:rFonts w:ascii="Arial" w:hAnsi="Arial" w:cs="Arial"/>
                <w:sz w:val="17"/>
                <w:szCs w:val="17"/>
              </w:rPr>
            </w:pPr>
            <w:r w:rsidRPr="00BD2415">
              <w:rPr>
                <w:rFonts w:ascii="Arial" w:hAnsi="Arial" w:cs="Arial"/>
                <w:sz w:val="17"/>
                <w:szCs w:val="17"/>
              </w:rPr>
              <w:t xml:space="preserve">Amenée du matériel au droit du regard </w:t>
            </w:r>
          </w:p>
          <w:p w:rsidR="00BD2415" w:rsidRPr="00BD2415" w:rsidRDefault="00BD2415" w:rsidP="00BD2415">
            <w:pPr>
              <w:spacing w:before="18"/>
              <w:ind w:left="28"/>
              <w:rPr>
                <w:rFonts w:ascii="Arial" w:hAnsi="Arial" w:cs="Arial"/>
                <w:sz w:val="17"/>
                <w:szCs w:val="17"/>
              </w:rPr>
            </w:pPr>
            <w:r w:rsidRPr="00BD2415">
              <w:rPr>
                <w:rFonts w:ascii="Arial" w:hAnsi="Arial" w:cs="Arial"/>
                <w:sz w:val="17"/>
                <w:szCs w:val="17"/>
              </w:rPr>
              <w:t>Balisage</w:t>
            </w:r>
            <w:r w:rsidRPr="00BD2415">
              <w:rPr>
                <w:rFonts w:ascii="Arial" w:hAnsi="Arial" w:cs="Arial"/>
                <w:spacing w:val="-5"/>
                <w:sz w:val="17"/>
                <w:szCs w:val="17"/>
              </w:rPr>
              <w:t xml:space="preserve"> </w:t>
            </w:r>
            <w:r w:rsidRPr="00BD2415">
              <w:rPr>
                <w:rFonts w:ascii="Arial" w:hAnsi="Arial" w:cs="Arial"/>
                <w:sz w:val="17"/>
                <w:szCs w:val="17"/>
              </w:rPr>
              <w:t>et</w:t>
            </w:r>
            <w:r w:rsidRPr="00BD2415">
              <w:rPr>
                <w:rFonts w:ascii="Arial" w:hAnsi="Arial" w:cs="Arial"/>
                <w:spacing w:val="-5"/>
                <w:sz w:val="17"/>
                <w:szCs w:val="17"/>
              </w:rPr>
              <w:t xml:space="preserve"> </w:t>
            </w:r>
            <w:r w:rsidRPr="00BD2415">
              <w:rPr>
                <w:rFonts w:ascii="Arial" w:hAnsi="Arial" w:cs="Arial"/>
                <w:sz w:val="17"/>
                <w:szCs w:val="17"/>
              </w:rPr>
              <w:t>protection</w:t>
            </w:r>
            <w:r w:rsidRPr="00BD2415">
              <w:rPr>
                <w:rFonts w:ascii="Arial" w:hAnsi="Arial" w:cs="Arial"/>
                <w:spacing w:val="-6"/>
                <w:sz w:val="17"/>
                <w:szCs w:val="17"/>
              </w:rPr>
              <w:t xml:space="preserve"> </w:t>
            </w:r>
            <w:r w:rsidRPr="00BD2415">
              <w:rPr>
                <w:rFonts w:ascii="Arial" w:hAnsi="Arial" w:cs="Arial"/>
                <w:sz w:val="17"/>
                <w:szCs w:val="17"/>
              </w:rPr>
              <w:t>de</w:t>
            </w:r>
            <w:r w:rsidRPr="00BD2415">
              <w:rPr>
                <w:rFonts w:ascii="Arial" w:hAnsi="Arial" w:cs="Arial"/>
                <w:spacing w:val="-5"/>
                <w:sz w:val="17"/>
                <w:szCs w:val="17"/>
              </w:rPr>
              <w:t xml:space="preserve"> </w:t>
            </w:r>
            <w:r w:rsidRPr="00BD2415">
              <w:rPr>
                <w:rFonts w:ascii="Arial" w:hAnsi="Arial" w:cs="Arial"/>
                <w:sz w:val="17"/>
                <w:szCs w:val="17"/>
              </w:rPr>
              <w:t>la</w:t>
            </w:r>
            <w:r w:rsidRPr="00BD2415">
              <w:rPr>
                <w:rFonts w:ascii="Arial" w:hAnsi="Arial" w:cs="Arial"/>
                <w:spacing w:val="-8"/>
                <w:sz w:val="17"/>
                <w:szCs w:val="17"/>
              </w:rPr>
              <w:t xml:space="preserve"> </w:t>
            </w:r>
            <w:r w:rsidRPr="00BD2415">
              <w:rPr>
                <w:rFonts w:ascii="Arial" w:hAnsi="Arial" w:cs="Arial"/>
                <w:sz w:val="17"/>
                <w:szCs w:val="17"/>
              </w:rPr>
              <w:t>zone</w:t>
            </w:r>
            <w:r w:rsidRPr="00BD2415">
              <w:rPr>
                <w:rFonts w:ascii="Arial" w:hAnsi="Arial" w:cs="Arial"/>
                <w:spacing w:val="-5"/>
                <w:sz w:val="17"/>
                <w:szCs w:val="17"/>
              </w:rPr>
              <w:t xml:space="preserve"> </w:t>
            </w:r>
            <w:r w:rsidRPr="00BD2415">
              <w:rPr>
                <w:rFonts w:ascii="Arial" w:hAnsi="Arial" w:cs="Arial"/>
                <w:sz w:val="17"/>
                <w:szCs w:val="17"/>
              </w:rPr>
              <w:t>de</w:t>
            </w:r>
            <w:r w:rsidRPr="00BD2415">
              <w:rPr>
                <w:rFonts w:ascii="Arial" w:hAnsi="Arial" w:cs="Arial"/>
                <w:spacing w:val="-7"/>
                <w:sz w:val="17"/>
                <w:szCs w:val="17"/>
              </w:rPr>
              <w:t xml:space="preserve"> </w:t>
            </w:r>
            <w:r w:rsidRPr="00BD2415">
              <w:rPr>
                <w:rFonts w:ascii="Arial" w:hAnsi="Arial" w:cs="Arial"/>
                <w:sz w:val="17"/>
                <w:szCs w:val="17"/>
              </w:rPr>
              <w:t>travail</w:t>
            </w:r>
          </w:p>
          <w:p w:rsidR="00BD2415" w:rsidRDefault="00BD2415" w:rsidP="00BD2415">
            <w:pPr>
              <w:spacing w:before="1"/>
              <w:ind w:left="28"/>
              <w:rPr>
                <w:rFonts w:ascii="Arial" w:hAnsi="Arial" w:cs="Arial"/>
                <w:spacing w:val="-2"/>
                <w:sz w:val="17"/>
                <w:szCs w:val="17"/>
              </w:rPr>
            </w:pPr>
            <w:r w:rsidRPr="00BD2415">
              <w:rPr>
                <w:rFonts w:ascii="Arial" w:hAnsi="Arial" w:cs="Arial"/>
                <w:sz w:val="17"/>
                <w:szCs w:val="17"/>
              </w:rPr>
              <w:t>Mise</w:t>
            </w:r>
            <w:r w:rsidRPr="00BD2415">
              <w:rPr>
                <w:rFonts w:ascii="Arial" w:hAnsi="Arial" w:cs="Arial"/>
                <w:spacing w:val="-7"/>
                <w:sz w:val="17"/>
                <w:szCs w:val="17"/>
              </w:rPr>
              <w:t xml:space="preserve"> </w:t>
            </w:r>
            <w:r w:rsidRPr="00BD2415">
              <w:rPr>
                <w:rFonts w:ascii="Arial" w:hAnsi="Arial" w:cs="Arial"/>
                <w:sz w:val="17"/>
                <w:szCs w:val="17"/>
              </w:rPr>
              <w:t>en</w:t>
            </w:r>
            <w:r w:rsidRPr="00BD2415">
              <w:rPr>
                <w:rFonts w:ascii="Arial" w:hAnsi="Arial" w:cs="Arial"/>
                <w:spacing w:val="-2"/>
                <w:sz w:val="17"/>
                <w:szCs w:val="17"/>
              </w:rPr>
              <w:t xml:space="preserve"> </w:t>
            </w:r>
            <w:r w:rsidRPr="00BD2415">
              <w:rPr>
                <w:rFonts w:ascii="Arial" w:hAnsi="Arial" w:cs="Arial"/>
                <w:sz w:val="17"/>
                <w:szCs w:val="17"/>
              </w:rPr>
              <w:t>place</w:t>
            </w:r>
            <w:r w:rsidRPr="00BD2415">
              <w:rPr>
                <w:rFonts w:ascii="Arial" w:hAnsi="Arial" w:cs="Arial"/>
                <w:spacing w:val="-5"/>
                <w:sz w:val="17"/>
                <w:szCs w:val="17"/>
              </w:rPr>
              <w:t xml:space="preserve"> </w:t>
            </w:r>
            <w:r w:rsidRPr="00BD2415">
              <w:rPr>
                <w:rFonts w:ascii="Arial" w:hAnsi="Arial" w:cs="Arial"/>
                <w:sz w:val="17"/>
                <w:szCs w:val="17"/>
              </w:rPr>
              <w:t>d’un</w:t>
            </w:r>
            <w:r w:rsidRPr="00BD2415">
              <w:rPr>
                <w:rFonts w:ascii="Arial" w:hAnsi="Arial" w:cs="Arial"/>
                <w:spacing w:val="-3"/>
                <w:sz w:val="17"/>
                <w:szCs w:val="17"/>
              </w:rPr>
              <w:t xml:space="preserve"> </w:t>
            </w:r>
            <w:r w:rsidRPr="00BD2415">
              <w:rPr>
                <w:rFonts w:ascii="Arial" w:hAnsi="Arial" w:cs="Arial"/>
                <w:sz w:val="17"/>
                <w:szCs w:val="17"/>
              </w:rPr>
              <w:t>by-pass</w:t>
            </w:r>
            <w:r w:rsidRPr="00BD2415">
              <w:rPr>
                <w:rFonts w:ascii="Arial" w:hAnsi="Arial" w:cs="Arial"/>
                <w:spacing w:val="-5"/>
                <w:sz w:val="17"/>
                <w:szCs w:val="17"/>
              </w:rPr>
              <w:t xml:space="preserve"> </w:t>
            </w:r>
            <w:r w:rsidRPr="00BD2415">
              <w:rPr>
                <w:rFonts w:ascii="Arial" w:hAnsi="Arial" w:cs="Arial"/>
                <w:sz w:val="17"/>
                <w:szCs w:val="17"/>
              </w:rPr>
              <w:t>des</w:t>
            </w:r>
            <w:r w:rsidRPr="00BD2415">
              <w:rPr>
                <w:rFonts w:ascii="Arial" w:hAnsi="Arial" w:cs="Arial"/>
                <w:spacing w:val="-3"/>
                <w:sz w:val="17"/>
                <w:szCs w:val="17"/>
              </w:rPr>
              <w:t xml:space="preserve"> </w:t>
            </w:r>
            <w:r w:rsidRPr="00BD2415">
              <w:rPr>
                <w:rFonts w:ascii="Arial" w:hAnsi="Arial" w:cs="Arial"/>
                <w:sz w:val="17"/>
                <w:szCs w:val="17"/>
              </w:rPr>
              <w:t>effluents</w:t>
            </w:r>
            <w:r w:rsidRPr="00BD2415">
              <w:rPr>
                <w:rFonts w:ascii="Arial" w:hAnsi="Arial" w:cs="Arial"/>
                <w:spacing w:val="-2"/>
                <w:sz w:val="17"/>
                <w:szCs w:val="17"/>
              </w:rPr>
              <w:t xml:space="preserve"> </w:t>
            </w:r>
            <w:r w:rsidRPr="00BD2415">
              <w:rPr>
                <w:rFonts w:ascii="Arial" w:hAnsi="Arial" w:cs="Arial"/>
                <w:sz w:val="17"/>
                <w:szCs w:val="17"/>
              </w:rPr>
              <w:t>par</w:t>
            </w:r>
            <w:r w:rsidRPr="00BD2415">
              <w:rPr>
                <w:rFonts w:ascii="Arial" w:hAnsi="Arial" w:cs="Arial"/>
                <w:spacing w:val="-3"/>
                <w:sz w:val="17"/>
                <w:szCs w:val="17"/>
              </w:rPr>
              <w:t xml:space="preserve"> </w:t>
            </w:r>
            <w:r w:rsidRPr="00BD2415">
              <w:rPr>
                <w:rFonts w:ascii="Arial" w:hAnsi="Arial" w:cs="Arial"/>
                <w:sz w:val="17"/>
                <w:szCs w:val="17"/>
              </w:rPr>
              <w:t>pompage</w:t>
            </w:r>
            <w:r w:rsidRPr="00BD2415">
              <w:rPr>
                <w:rFonts w:ascii="Arial" w:hAnsi="Arial" w:cs="Arial"/>
                <w:spacing w:val="-3"/>
                <w:sz w:val="17"/>
                <w:szCs w:val="17"/>
              </w:rPr>
              <w:t xml:space="preserve"> </w:t>
            </w:r>
            <w:r w:rsidRPr="00BD2415">
              <w:rPr>
                <w:rFonts w:ascii="Arial" w:hAnsi="Arial" w:cs="Arial"/>
                <w:sz w:val="17"/>
                <w:szCs w:val="17"/>
              </w:rPr>
              <w:t>si</w:t>
            </w:r>
            <w:r w:rsidRPr="00BD2415">
              <w:rPr>
                <w:rFonts w:ascii="Arial" w:hAnsi="Arial" w:cs="Arial"/>
                <w:spacing w:val="-2"/>
                <w:sz w:val="17"/>
                <w:szCs w:val="17"/>
              </w:rPr>
              <w:t xml:space="preserve"> nécessaire</w:t>
            </w:r>
          </w:p>
          <w:p w:rsidR="00BD2415" w:rsidRPr="00BD2415" w:rsidRDefault="00BD2415" w:rsidP="00BD2415">
            <w:pPr>
              <w:spacing w:before="1"/>
              <w:ind w:left="28"/>
              <w:rPr>
                <w:rFonts w:ascii="Arial" w:hAnsi="Arial" w:cs="Arial"/>
                <w:sz w:val="17"/>
                <w:szCs w:val="17"/>
              </w:rPr>
            </w:pPr>
            <w:proofErr w:type="spellStart"/>
            <w:r>
              <w:rPr>
                <w:rFonts w:ascii="Arial" w:hAnsi="Arial" w:cs="Arial"/>
                <w:spacing w:val="-2"/>
                <w:sz w:val="17"/>
                <w:szCs w:val="17"/>
              </w:rPr>
              <w:t>Rabottage</w:t>
            </w:r>
            <w:proofErr w:type="spellEnd"/>
            <w:r>
              <w:rPr>
                <w:rFonts w:ascii="Arial" w:hAnsi="Arial" w:cs="Arial"/>
                <w:spacing w:val="-2"/>
                <w:sz w:val="17"/>
                <w:szCs w:val="17"/>
              </w:rPr>
              <w:t xml:space="preserve"> des racines</w:t>
            </w:r>
          </w:p>
          <w:p w:rsidR="00BD2415" w:rsidRDefault="00BD2415" w:rsidP="00BD2415">
            <w:pPr>
              <w:ind w:left="28"/>
              <w:rPr>
                <w:rFonts w:ascii="Arial" w:hAnsi="Arial" w:cs="Arial"/>
                <w:spacing w:val="-2"/>
                <w:sz w:val="17"/>
                <w:szCs w:val="17"/>
              </w:rPr>
            </w:pPr>
            <w:r w:rsidRPr="00BD2415">
              <w:rPr>
                <w:rFonts w:ascii="Arial" w:hAnsi="Arial" w:cs="Arial"/>
                <w:sz w:val="17"/>
                <w:szCs w:val="17"/>
              </w:rPr>
              <w:t>Nettoyage</w:t>
            </w:r>
            <w:r w:rsidRPr="00BD2415">
              <w:rPr>
                <w:rFonts w:ascii="Arial" w:hAnsi="Arial" w:cs="Arial"/>
                <w:spacing w:val="-5"/>
                <w:sz w:val="17"/>
                <w:szCs w:val="17"/>
              </w:rPr>
              <w:t xml:space="preserve"> </w:t>
            </w:r>
            <w:r w:rsidRPr="00BD2415">
              <w:rPr>
                <w:rFonts w:ascii="Arial" w:hAnsi="Arial" w:cs="Arial"/>
                <w:sz w:val="17"/>
                <w:szCs w:val="17"/>
              </w:rPr>
              <w:t>Haute</w:t>
            </w:r>
            <w:r w:rsidRPr="00BD2415">
              <w:rPr>
                <w:rFonts w:ascii="Arial" w:hAnsi="Arial" w:cs="Arial"/>
                <w:spacing w:val="-5"/>
                <w:sz w:val="17"/>
                <w:szCs w:val="17"/>
              </w:rPr>
              <w:t xml:space="preserve"> </w:t>
            </w:r>
            <w:r w:rsidRPr="00BD2415">
              <w:rPr>
                <w:rFonts w:ascii="Arial" w:hAnsi="Arial" w:cs="Arial"/>
                <w:sz w:val="17"/>
                <w:szCs w:val="17"/>
              </w:rPr>
              <w:t>Pression</w:t>
            </w:r>
            <w:r w:rsidRPr="00BD2415">
              <w:rPr>
                <w:rFonts w:ascii="Arial" w:hAnsi="Arial" w:cs="Arial"/>
                <w:spacing w:val="-6"/>
                <w:sz w:val="17"/>
                <w:szCs w:val="17"/>
              </w:rPr>
              <w:t xml:space="preserve"> </w:t>
            </w:r>
            <w:r w:rsidRPr="00BD2415">
              <w:rPr>
                <w:rFonts w:ascii="Arial" w:hAnsi="Arial" w:cs="Arial"/>
                <w:sz w:val="17"/>
                <w:szCs w:val="17"/>
              </w:rPr>
              <w:t>de</w:t>
            </w:r>
            <w:r w:rsidRPr="00BD2415">
              <w:rPr>
                <w:rFonts w:ascii="Arial" w:hAnsi="Arial" w:cs="Arial"/>
                <w:spacing w:val="-2"/>
                <w:sz w:val="17"/>
                <w:szCs w:val="17"/>
              </w:rPr>
              <w:t xml:space="preserve"> </w:t>
            </w:r>
            <w:r w:rsidRPr="00BD2415">
              <w:rPr>
                <w:rFonts w:ascii="Arial" w:hAnsi="Arial" w:cs="Arial"/>
                <w:sz w:val="17"/>
                <w:szCs w:val="17"/>
              </w:rPr>
              <w:t>l’ouvrage</w:t>
            </w:r>
            <w:r w:rsidRPr="00BD2415">
              <w:rPr>
                <w:rFonts w:ascii="Arial" w:hAnsi="Arial" w:cs="Arial"/>
                <w:spacing w:val="-5"/>
                <w:sz w:val="17"/>
                <w:szCs w:val="17"/>
              </w:rPr>
              <w:t xml:space="preserve"> </w:t>
            </w:r>
            <w:r w:rsidRPr="00BD2415">
              <w:rPr>
                <w:rFonts w:ascii="Arial" w:hAnsi="Arial" w:cs="Arial"/>
                <w:sz w:val="17"/>
                <w:szCs w:val="17"/>
              </w:rPr>
              <w:t>et</w:t>
            </w:r>
            <w:r w:rsidRPr="00BD2415">
              <w:rPr>
                <w:rFonts w:ascii="Arial" w:hAnsi="Arial" w:cs="Arial"/>
                <w:spacing w:val="-5"/>
                <w:sz w:val="17"/>
                <w:szCs w:val="17"/>
              </w:rPr>
              <w:t xml:space="preserve"> </w:t>
            </w:r>
            <w:r w:rsidRPr="00BD2415">
              <w:rPr>
                <w:rFonts w:ascii="Arial" w:hAnsi="Arial" w:cs="Arial"/>
                <w:sz w:val="17"/>
                <w:szCs w:val="17"/>
              </w:rPr>
              <w:t>évacuation</w:t>
            </w:r>
            <w:r w:rsidRPr="00BD2415">
              <w:rPr>
                <w:rFonts w:ascii="Arial" w:hAnsi="Arial" w:cs="Arial"/>
                <w:spacing w:val="-7"/>
                <w:sz w:val="17"/>
                <w:szCs w:val="17"/>
              </w:rPr>
              <w:t xml:space="preserve"> </w:t>
            </w:r>
            <w:r w:rsidRPr="00BD2415">
              <w:rPr>
                <w:rFonts w:ascii="Arial" w:hAnsi="Arial" w:cs="Arial"/>
                <w:sz w:val="17"/>
                <w:szCs w:val="17"/>
              </w:rPr>
              <w:t>des</w:t>
            </w:r>
            <w:r w:rsidRPr="00BD2415">
              <w:rPr>
                <w:rFonts w:ascii="Arial" w:hAnsi="Arial" w:cs="Arial"/>
                <w:spacing w:val="1"/>
                <w:sz w:val="17"/>
                <w:szCs w:val="17"/>
              </w:rPr>
              <w:t xml:space="preserve"> </w:t>
            </w:r>
            <w:r w:rsidRPr="00BD2415">
              <w:rPr>
                <w:rFonts w:ascii="Arial" w:hAnsi="Arial" w:cs="Arial"/>
                <w:spacing w:val="-2"/>
                <w:sz w:val="17"/>
                <w:szCs w:val="17"/>
              </w:rPr>
              <w:t>dépôts</w:t>
            </w:r>
          </w:p>
          <w:p w:rsidR="00BD2415" w:rsidRPr="00BD2415" w:rsidRDefault="00BD2415" w:rsidP="00BD2415">
            <w:pPr>
              <w:ind w:left="28"/>
              <w:rPr>
                <w:rFonts w:ascii="Arial" w:hAnsi="Arial" w:cs="Arial"/>
                <w:sz w:val="17"/>
                <w:szCs w:val="17"/>
              </w:rPr>
            </w:pPr>
          </w:p>
          <w:p w:rsidR="00E11141" w:rsidRDefault="00BD2415" w:rsidP="00447665">
            <w:pPr>
              <w:spacing w:after="200"/>
              <w:rPr>
                <w:b/>
                <w:lang w:eastAsia="fr-FR"/>
              </w:rPr>
            </w:pPr>
            <w:r w:rsidRPr="00BB4E1F">
              <w:rPr>
                <w:color w:val="000000"/>
                <w:sz w:val="20"/>
                <w:szCs w:val="20"/>
                <w:lang w:eastAsia="fr-FR"/>
              </w:rPr>
              <w:t>-L'UNITE :</w:t>
            </w:r>
          </w:p>
        </w:tc>
        <w:tc>
          <w:tcPr>
            <w:tcW w:w="1134" w:type="dxa"/>
          </w:tcPr>
          <w:p w:rsidR="00475F70" w:rsidRPr="00BC59E8" w:rsidRDefault="00475F70" w:rsidP="00447665">
            <w:pPr>
              <w:spacing w:after="200"/>
              <w:rPr>
                <w:b/>
                <w:lang w:eastAsia="fr-FR"/>
              </w:rPr>
            </w:pPr>
          </w:p>
        </w:tc>
      </w:tr>
      <w:tr w:rsidR="00E11141" w:rsidTr="007C2D36">
        <w:tc>
          <w:tcPr>
            <w:tcW w:w="817" w:type="dxa"/>
          </w:tcPr>
          <w:p w:rsidR="00E11141" w:rsidRDefault="00E11141" w:rsidP="00447665">
            <w:pPr>
              <w:spacing w:after="200"/>
              <w:rPr>
                <w:b/>
                <w:lang w:eastAsia="fr-FR"/>
              </w:rPr>
            </w:pPr>
            <w:r>
              <w:rPr>
                <w:b/>
                <w:lang w:eastAsia="fr-FR"/>
              </w:rPr>
              <w:t>1.51</w:t>
            </w:r>
          </w:p>
        </w:tc>
        <w:tc>
          <w:tcPr>
            <w:tcW w:w="7371" w:type="dxa"/>
          </w:tcPr>
          <w:p w:rsidR="00E11141" w:rsidRDefault="00E11141" w:rsidP="00447665">
            <w:pPr>
              <w:spacing w:after="200"/>
              <w:rPr>
                <w:b/>
                <w:lang w:eastAsia="fr-FR"/>
              </w:rPr>
            </w:pPr>
            <w:r w:rsidRPr="00E11141">
              <w:rPr>
                <w:b/>
                <w:lang w:eastAsia="fr-FR"/>
              </w:rPr>
              <w:t>Ragréage au mortier type HERMES ERGELIT ou similaire</w:t>
            </w:r>
          </w:p>
          <w:p w:rsidR="00BD2415" w:rsidRPr="00BD2415" w:rsidRDefault="00BD2415" w:rsidP="00BD2415">
            <w:pPr>
              <w:spacing w:before="18"/>
              <w:ind w:left="28"/>
              <w:rPr>
                <w:rFonts w:ascii="Arial" w:hAnsi="Arial" w:cs="Arial"/>
                <w:sz w:val="17"/>
                <w:szCs w:val="17"/>
              </w:rPr>
            </w:pPr>
            <w:r w:rsidRPr="00BD2415">
              <w:rPr>
                <w:rFonts w:ascii="Arial" w:hAnsi="Arial" w:cs="Arial"/>
                <w:sz w:val="17"/>
                <w:szCs w:val="17"/>
              </w:rPr>
              <w:t xml:space="preserve">Amenée du matériel au droit du regard </w:t>
            </w:r>
          </w:p>
          <w:p w:rsidR="00B6530F" w:rsidRDefault="00BD2415" w:rsidP="00BD2415">
            <w:pPr>
              <w:ind w:left="28" w:right="451"/>
              <w:rPr>
                <w:rFonts w:ascii="Arial" w:hAnsi="Arial" w:cs="Arial"/>
                <w:sz w:val="17"/>
                <w:szCs w:val="17"/>
              </w:rPr>
            </w:pPr>
            <w:r w:rsidRPr="00BD2415">
              <w:rPr>
                <w:rFonts w:ascii="Arial" w:hAnsi="Arial" w:cs="Arial"/>
                <w:sz w:val="17"/>
                <w:szCs w:val="17"/>
              </w:rPr>
              <w:t xml:space="preserve">Réalisation d’injections d’étanchement si infiltrations à l’aide d’une résine aqua-réactive </w:t>
            </w:r>
            <w:proofErr w:type="spellStart"/>
            <w:r w:rsidRPr="00BD2415">
              <w:rPr>
                <w:rFonts w:ascii="Arial" w:hAnsi="Arial" w:cs="Arial"/>
                <w:sz w:val="17"/>
                <w:szCs w:val="17"/>
              </w:rPr>
              <w:t>Hermes</w:t>
            </w:r>
            <w:proofErr w:type="spellEnd"/>
            <w:r w:rsidRPr="00BD2415">
              <w:rPr>
                <w:rFonts w:ascii="Arial" w:hAnsi="Arial" w:cs="Arial"/>
                <w:sz w:val="17"/>
                <w:szCs w:val="17"/>
              </w:rPr>
              <w:t xml:space="preserve"> WS</w:t>
            </w:r>
            <w:r w:rsidR="00B6530F">
              <w:rPr>
                <w:rFonts w:ascii="Arial" w:hAnsi="Arial" w:cs="Arial"/>
                <w:sz w:val="17"/>
                <w:szCs w:val="17"/>
              </w:rPr>
              <w:t xml:space="preserve"> ou similaire</w:t>
            </w:r>
          </w:p>
          <w:p w:rsidR="00BD2415" w:rsidRPr="00BD2415" w:rsidRDefault="00BD2415" w:rsidP="00BD2415">
            <w:pPr>
              <w:ind w:left="28" w:right="451"/>
              <w:rPr>
                <w:rFonts w:ascii="Arial" w:hAnsi="Arial" w:cs="Arial"/>
                <w:sz w:val="17"/>
                <w:szCs w:val="17"/>
              </w:rPr>
            </w:pPr>
            <w:r w:rsidRPr="00BD2415">
              <w:rPr>
                <w:rFonts w:ascii="Arial" w:hAnsi="Arial" w:cs="Arial"/>
                <w:sz w:val="17"/>
                <w:szCs w:val="17"/>
              </w:rPr>
              <w:t xml:space="preserve"> Préparation</w:t>
            </w:r>
            <w:r w:rsidRPr="00BD2415">
              <w:rPr>
                <w:rFonts w:ascii="Arial" w:hAnsi="Arial" w:cs="Arial"/>
                <w:spacing w:val="-4"/>
                <w:sz w:val="17"/>
                <w:szCs w:val="17"/>
              </w:rPr>
              <w:t xml:space="preserve"> </w:t>
            </w:r>
            <w:r w:rsidRPr="00BD2415">
              <w:rPr>
                <w:rFonts w:ascii="Arial" w:hAnsi="Arial" w:cs="Arial"/>
                <w:sz w:val="17"/>
                <w:szCs w:val="17"/>
              </w:rPr>
              <w:t>des</w:t>
            </w:r>
            <w:r w:rsidRPr="00BD2415">
              <w:rPr>
                <w:rFonts w:ascii="Arial" w:hAnsi="Arial" w:cs="Arial"/>
                <w:spacing w:val="-3"/>
                <w:sz w:val="17"/>
                <w:szCs w:val="17"/>
              </w:rPr>
              <w:t xml:space="preserve"> </w:t>
            </w:r>
            <w:r w:rsidRPr="00BD2415">
              <w:rPr>
                <w:rFonts w:ascii="Arial" w:hAnsi="Arial" w:cs="Arial"/>
                <w:sz w:val="17"/>
                <w:szCs w:val="17"/>
              </w:rPr>
              <w:t>joints</w:t>
            </w:r>
            <w:r w:rsidRPr="00BD2415">
              <w:rPr>
                <w:rFonts w:ascii="Arial" w:hAnsi="Arial" w:cs="Arial"/>
                <w:spacing w:val="-2"/>
                <w:sz w:val="17"/>
                <w:szCs w:val="17"/>
              </w:rPr>
              <w:t xml:space="preserve"> </w:t>
            </w:r>
            <w:r w:rsidRPr="00BD2415">
              <w:rPr>
                <w:rFonts w:ascii="Arial" w:hAnsi="Arial" w:cs="Arial"/>
                <w:sz w:val="17"/>
                <w:szCs w:val="17"/>
              </w:rPr>
              <w:t>entre</w:t>
            </w:r>
            <w:r w:rsidRPr="00BD2415">
              <w:rPr>
                <w:rFonts w:ascii="Arial" w:hAnsi="Arial" w:cs="Arial"/>
                <w:spacing w:val="-2"/>
                <w:sz w:val="17"/>
                <w:szCs w:val="17"/>
              </w:rPr>
              <w:t xml:space="preserve"> </w:t>
            </w:r>
            <w:r w:rsidRPr="00BD2415">
              <w:rPr>
                <w:rFonts w:ascii="Arial" w:hAnsi="Arial" w:cs="Arial"/>
                <w:sz w:val="17"/>
                <w:szCs w:val="17"/>
              </w:rPr>
              <w:t>éléments</w:t>
            </w:r>
            <w:r w:rsidRPr="00BD2415">
              <w:rPr>
                <w:rFonts w:ascii="Arial" w:hAnsi="Arial" w:cs="Arial"/>
                <w:spacing w:val="-2"/>
                <w:sz w:val="17"/>
                <w:szCs w:val="17"/>
              </w:rPr>
              <w:t xml:space="preserve"> </w:t>
            </w:r>
            <w:r w:rsidRPr="00BD2415">
              <w:rPr>
                <w:rFonts w:ascii="Arial" w:hAnsi="Arial" w:cs="Arial"/>
                <w:sz w:val="17"/>
                <w:szCs w:val="17"/>
              </w:rPr>
              <w:t>et</w:t>
            </w:r>
            <w:r w:rsidRPr="00BD2415">
              <w:rPr>
                <w:rFonts w:ascii="Arial" w:hAnsi="Arial" w:cs="Arial"/>
                <w:spacing w:val="-3"/>
                <w:sz w:val="17"/>
                <w:szCs w:val="17"/>
              </w:rPr>
              <w:t xml:space="preserve"> </w:t>
            </w:r>
            <w:r w:rsidRPr="00BD2415">
              <w:rPr>
                <w:rFonts w:ascii="Arial" w:hAnsi="Arial" w:cs="Arial"/>
                <w:sz w:val="17"/>
                <w:szCs w:val="17"/>
              </w:rPr>
              <w:t>comblements</w:t>
            </w:r>
            <w:r w:rsidRPr="00BD2415">
              <w:rPr>
                <w:rFonts w:ascii="Arial" w:hAnsi="Arial" w:cs="Arial"/>
                <w:spacing w:val="-3"/>
                <w:sz w:val="17"/>
                <w:szCs w:val="17"/>
              </w:rPr>
              <w:t xml:space="preserve"> </w:t>
            </w:r>
            <w:r w:rsidRPr="00BD2415">
              <w:rPr>
                <w:rFonts w:ascii="Arial" w:hAnsi="Arial" w:cs="Arial"/>
                <w:sz w:val="17"/>
                <w:szCs w:val="17"/>
              </w:rPr>
              <w:t>des</w:t>
            </w:r>
            <w:r w:rsidRPr="00BD2415">
              <w:rPr>
                <w:rFonts w:ascii="Arial" w:hAnsi="Arial" w:cs="Arial"/>
                <w:spacing w:val="-5"/>
                <w:sz w:val="17"/>
                <w:szCs w:val="17"/>
              </w:rPr>
              <w:t xml:space="preserve"> </w:t>
            </w:r>
            <w:r w:rsidRPr="00BD2415">
              <w:rPr>
                <w:rFonts w:ascii="Arial" w:hAnsi="Arial" w:cs="Arial"/>
                <w:sz w:val="17"/>
                <w:szCs w:val="17"/>
              </w:rPr>
              <w:t>vides</w:t>
            </w:r>
            <w:r w:rsidRPr="00BD2415">
              <w:rPr>
                <w:rFonts w:ascii="Arial" w:hAnsi="Arial" w:cs="Arial"/>
                <w:spacing w:val="-1"/>
                <w:sz w:val="17"/>
                <w:szCs w:val="17"/>
              </w:rPr>
              <w:t xml:space="preserve"> </w:t>
            </w:r>
            <w:r w:rsidRPr="00BD2415">
              <w:rPr>
                <w:rFonts w:ascii="Arial" w:hAnsi="Arial" w:cs="Arial"/>
                <w:sz w:val="17"/>
                <w:szCs w:val="17"/>
              </w:rPr>
              <w:t>à</w:t>
            </w:r>
            <w:r w:rsidRPr="00BD2415">
              <w:rPr>
                <w:rFonts w:ascii="Arial" w:hAnsi="Arial" w:cs="Arial"/>
                <w:spacing w:val="-6"/>
                <w:sz w:val="17"/>
                <w:szCs w:val="17"/>
              </w:rPr>
              <w:t xml:space="preserve"> </w:t>
            </w:r>
            <w:r w:rsidRPr="00BD2415">
              <w:rPr>
                <w:rFonts w:ascii="Arial" w:hAnsi="Arial" w:cs="Arial"/>
                <w:sz w:val="17"/>
                <w:szCs w:val="17"/>
              </w:rPr>
              <w:t>l’aide</w:t>
            </w:r>
            <w:r w:rsidRPr="00BD2415">
              <w:rPr>
                <w:rFonts w:ascii="Arial" w:hAnsi="Arial" w:cs="Arial"/>
                <w:spacing w:val="-2"/>
                <w:sz w:val="17"/>
                <w:szCs w:val="17"/>
              </w:rPr>
              <w:t xml:space="preserve"> </w:t>
            </w:r>
            <w:r w:rsidRPr="00BD2415">
              <w:rPr>
                <w:rFonts w:ascii="Arial" w:hAnsi="Arial" w:cs="Arial"/>
                <w:sz w:val="17"/>
                <w:szCs w:val="17"/>
              </w:rPr>
              <w:t>d’un</w:t>
            </w:r>
            <w:r w:rsidRPr="00BD2415">
              <w:rPr>
                <w:rFonts w:ascii="Arial" w:hAnsi="Arial" w:cs="Arial"/>
                <w:spacing w:val="-6"/>
                <w:sz w:val="17"/>
                <w:szCs w:val="17"/>
              </w:rPr>
              <w:t xml:space="preserve"> </w:t>
            </w:r>
            <w:r w:rsidRPr="00BD2415">
              <w:rPr>
                <w:rFonts w:ascii="Arial" w:hAnsi="Arial" w:cs="Arial"/>
                <w:sz w:val="17"/>
                <w:szCs w:val="17"/>
              </w:rPr>
              <w:t>mortier</w:t>
            </w:r>
            <w:r w:rsidRPr="00BD2415">
              <w:rPr>
                <w:rFonts w:ascii="Arial" w:hAnsi="Arial" w:cs="Arial"/>
                <w:spacing w:val="-3"/>
                <w:sz w:val="17"/>
                <w:szCs w:val="17"/>
              </w:rPr>
              <w:t xml:space="preserve"> </w:t>
            </w:r>
            <w:proofErr w:type="spellStart"/>
            <w:r w:rsidRPr="00BD2415">
              <w:rPr>
                <w:rFonts w:ascii="Arial" w:hAnsi="Arial" w:cs="Arial"/>
                <w:sz w:val="17"/>
                <w:szCs w:val="17"/>
              </w:rPr>
              <w:lastRenderedPageBreak/>
              <w:t>Hermes</w:t>
            </w:r>
            <w:proofErr w:type="spellEnd"/>
            <w:r w:rsidRPr="00BD2415">
              <w:rPr>
                <w:rFonts w:ascii="Arial" w:hAnsi="Arial" w:cs="Arial"/>
                <w:spacing w:val="-3"/>
                <w:sz w:val="17"/>
                <w:szCs w:val="17"/>
              </w:rPr>
              <w:t xml:space="preserve"> </w:t>
            </w:r>
            <w:proofErr w:type="spellStart"/>
            <w:r w:rsidRPr="00BD2415">
              <w:rPr>
                <w:rFonts w:ascii="Arial" w:hAnsi="Arial" w:cs="Arial"/>
                <w:sz w:val="17"/>
                <w:szCs w:val="17"/>
              </w:rPr>
              <w:t>Ergelit</w:t>
            </w:r>
            <w:proofErr w:type="spellEnd"/>
            <w:r w:rsidRPr="00BD2415">
              <w:rPr>
                <w:rFonts w:ascii="Arial" w:hAnsi="Arial" w:cs="Arial"/>
                <w:spacing w:val="-2"/>
                <w:sz w:val="17"/>
                <w:szCs w:val="17"/>
              </w:rPr>
              <w:t xml:space="preserve"> </w:t>
            </w:r>
            <w:r w:rsidRPr="00BD2415">
              <w:rPr>
                <w:rFonts w:ascii="Arial" w:hAnsi="Arial" w:cs="Arial"/>
                <w:sz w:val="17"/>
                <w:szCs w:val="17"/>
              </w:rPr>
              <w:t>SBM ou équivalant</w:t>
            </w:r>
          </w:p>
          <w:p w:rsidR="00BD2415" w:rsidRPr="00BD2415" w:rsidRDefault="00BD2415" w:rsidP="00BD2415">
            <w:pPr>
              <w:spacing w:before="1"/>
              <w:ind w:left="28"/>
              <w:rPr>
                <w:rFonts w:ascii="Arial" w:hAnsi="Arial" w:cs="Arial"/>
                <w:sz w:val="17"/>
                <w:szCs w:val="17"/>
              </w:rPr>
            </w:pPr>
            <w:r w:rsidRPr="00BD2415">
              <w:rPr>
                <w:rFonts w:ascii="Arial" w:hAnsi="Arial" w:cs="Arial"/>
                <w:sz w:val="17"/>
                <w:szCs w:val="17"/>
              </w:rPr>
              <w:t>Réhabilitation</w:t>
            </w:r>
            <w:r w:rsidRPr="00BD2415">
              <w:rPr>
                <w:rFonts w:ascii="Arial" w:hAnsi="Arial" w:cs="Arial"/>
                <w:spacing w:val="-3"/>
                <w:sz w:val="17"/>
                <w:szCs w:val="17"/>
              </w:rPr>
              <w:t xml:space="preserve"> </w:t>
            </w:r>
            <w:r w:rsidRPr="00BD2415">
              <w:rPr>
                <w:rFonts w:ascii="Arial" w:hAnsi="Arial" w:cs="Arial"/>
                <w:sz w:val="17"/>
                <w:szCs w:val="17"/>
              </w:rPr>
              <w:t>des</w:t>
            </w:r>
            <w:r w:rsidRPr="00BD2415">
              <w:rPr>
                <w:rFonts w:ascii="Arial" w:hAnsi="Arial" w:cs="Arial"/>
                <w:spacing w:val="-2"/>
                <w:sz w:val="17"/>
                <w:szCs w:val="17"/>
              </w:rPr>
              <w:t xml:space="preserve"> </w:t>
            </w:r>
            <w:r w:rsidRPr="00BD2415">
              <w:rPr>
                <w:rFonts w:ascii="Arial" w:hAnsi="Arial" w:cs="Arial"/>
                <w:sz w:val="17"/>
                <w:szCs w:val="17"/>
              </w:rPr>
              <w:t>parois</w:t>
            </w:r>
            <w:r w:rsidRPr="00BD2415">
              <w:rPr>
                <w:rFonts w:ascii="Arial" w:hAnsi="Arial" w:cs="Arial"/>
                <w:spacing w:val="-4"/>
                <w:sz w:val="17"/>
                <w:szCs w:val="17"/>
              </w:rPr>
              <w:t xml:space="preserve"> </w:t>
            </w:r>
            <w:r w:rsidRPr="00BD2415">
              <w:rPr>
                <w:rFonts w:ascii="Arial" w:hAnsi="Arial" w:cs="Arial"/>
                <w:sz w:val="17"/>
                <w:szCs w:val="17"/>
              </w:rPr>
              <w:t>verticales</w:t>
            </w:r>
            <w:r w:rsidRPr="00BD2415">
              <w:rPr>
                <w:rFonts w:ascii="Arial" w:hAnsi="Arial" w:cs="Arial"/>
                <w:spacing w:val="-4"/>
                <w:sz w:val="17"/>
                <w:szCs w:val="17"/>
              </w:rPr>
              <w:t xml:space="preserve"> </w:t>
            </w:r>
            <w:r w:rsidRPr="00BD2415">
              <w:rPr>
                <w:rFonts w:ascii="Arial" w:hAnsi="Arial" w:cs="Arial"/>
                <w:sz w:val="17"/>
                <w:szCs w:val="17"/>
              </w:rPr>
              <w:t>du</w:t>
            </w:r>
            <w:r w:rsidRPr="00BD2415">
              <w:rPr>
                <w:rFonts w:ascii="Arial" w:hAnsi="Arial" w:cs="Arial"/>
                <w:spacing w:val="-2"/>
                <w:sz w:val="17"/>
                <w:szCs w:val="17"/>
              </w:rPr>
              <w:t xml:space="preserve"> </w:t>
            </w:r>
            <w:r w:rsidRPr="00BD2415">
              <w:rPr>
                <w:rFonts w:ascii="Arial" w:hAnsi="Arial" w:cs="Arial"/>
                <w:sz w:val="17"/>
                <w:szCs w:val="17"/>
              </w:rPr>
              <w:t>regard</w:t>
            </w:r>
            <w:r w:rsidRPr="00BD2415">
              <w:rPr>
                <w:rFonts w:ascii="Arial" w:hAnsi="Arial" w:cs="Arial"/>
                <w:spacing w:val="-3"/>
                <w:sz w:val="17"/>
                <w:szCs w:val="17"/>
              </w:rPr>
              <w:t xml:space="preserve"> </w:t>
            </w:r>
            <w:r w:rsidRPr="00BD2415">
              <w:rPr>
                <w:rFonts w:ascii="Arial" w:hAnsi="Arial" w:cs="Arial"/>
                <w:sz w:val="17"/>
                <w:szCs w:val="17"/>
              </w:rPr>
              <w:t>avec</w:t>
            </w:r>
            <w:r w:rsidRPr="00BD2415">
              <w:rPr>
                <w:rFonts w:ascii="Arial" w:hAnsi="Arial" w:cs="Arial"/>
                <w:spacing w:val="-4"/>
                <w:sz w:val="17"/>
                <w:szCs w:val="17"/>
              </w:rPr>
              <w:t xml:space="preserve"> </w:t>
            </w:r>
            <w:r w:rsidRPr="00BD2415">
              <w:rPr>
                <w:rFonts w:ascii="Arial" w:hAnsi="Arial" w:cs="Arial"/>
                <w:sz w:val="17"/>
                <w:szCs w:val="17"/>
              </w:rPr>
              <w:t>mise</w:t>
            </w:r>
            <w:r w:rsidRPr="00BD2415">
              <w:rPr>
                <w:rFonts w:ascii="Arial" w:hAnsi="Arial" w:cs="Arial"/>
                <w:spacing w:val="-1"/>
                <w:sz w:val="17"/>
                <w:szCs w:val="17"/>
              </w:rPr>
              <w:t xml:space="preserve"> </w:t>
            </w:r>
            <w:r w:rsidRPr="00BD2415">
              <w:rPr>
                <w:rFonts w:ascii="Arial" w:hAnsi="Arial" w:cs="Arial"/>
                <w:sz w:val="17"/>
                <w:szCs w:val="17"/>
              </w:rPr>
              <w:t>en</w:t>
            </w:r>
            <w:r w:rsidRPr="00BD2415">
              <w:rPr>
                <w:rFonts w:ascii="Arial" w:hAnsi="Arial" w:cs="Arial"/>
                <w:spacing w:val="-2"/>
                <w:sz w:val="17"/>
                <w:szCs w:val="17"/>
              </w:rPr>
              <w:t xml:space="preserve"> </w:t>
            </w:r>
            <w:r w:rsidRPr="00BD2415">
              <w:rPr>
                <w:rFonts w:ascii="Arial" w:hAnsi="Arial" w:cs="Arial"/>
                <w:sz w:val="17"/>
                <w:szCs w:val="17"/>
              </w:rPr>
              <w:t>œuvre</w:t>
            </w:r>
            <w:r w:rsidRPr="00BD2415">
              <w:rPr>
                <w:rFonts w:ascii="Arial" w:hAnsi="Arial" w:cs="Arial"/>
                <w:spacing w:val="-4"/>
                <w:sz w:val="17"/>
                <w:szCs w:val="17"/>
              </w:rPr>
              <w:t xml:space="preserve"> </w:t>
            </w:r>
            <w:r w:rsidRPr="00BD2415">
              <w:rPr>
                <w:rFonts w:ascii="Arial" w:hAnsi="Arial" w:cs="Arial"/>
                <w:sz w:val="17"/>
                <w:szCs w:val="17"/>
              </w:rPr>
              <w:t>d’un</w:t>
            </w:r>
            <w:r w:rsidRPr="00BD2415">
              <w:rPr>
                <w:rFonts w:ascii="Arial" w:hAnsi="Arial" w:cs="Arial"/>
                <w:spacing w:val="-3"/>
                <w:sz w:val="17"/>
                <w:szCs w:val="17"/>
              </w:rPr>
              <w:t xml:space="preserve"> </w:t>
            </w:r>
            <w:r w:rsidRPr="00BD2415">
              <w:rPr>
                <w:rFonts w:ascii="Arial" w:hAnsi="Arial" w:cs="Arial"/>
                <w:sz w:val="17"/>
                <w:szCs w:val="17"/>
              </w:rPr>
              <w:t>mortier</w:t>
            </w:r>
            <w:r w:rsidRPr="00BD2415">
              <w:rPr>
                <w:rFonts w:ascii="Arial" w:hAnsi="Arial" w:cs="Arial"/>
                <w:spacing w:val="-4"/>
                <w:sz w:val="17"/>
                <w:szCs w:val="17"/>
              </w:rPr>
              <w:t xml:space="preserve"> </w:t>
            </w:r>
            <w:proofErr w:type="spellStart"/>
            <w:r w:rsidRPr="00BD2415">
              <w:rPr>
                <w:rFonts w:ascii="Arial" w:hAnsi="Arial" w:cs="Arial"/>
                <w:sz w:val="17"/>
                <w:szCs w:val="17"/>
              </w:rPr>
              <w:t>Hermes</w:t>
            </w:r>
            <w:proofErr w:type="spellEnd"/>
            <w:r w:rsidRPr="00BD2415">
              <w:rPr>
                <w:rFonts w:ascii="Arial" w:hAnsi="Arial" w:cs="Arial"/>
                <w:sz w:val="17"/>
                <w:szCs w:val="17"/>
              </w:rPr>
              <w:t xml:space="preserve"> </w:t>
            </w:r>
            <w:proofErr w:type="spellStart"/>
            <w:r w:rsidRPr="00BD2415">
              <w:rPr>
                <w:rFonts w:ascii="Arial" w:hAnsi="Arial" w:cs="Arial"/>
                <w:sz w:val="17"/>
                <w:szCs w:val="17"/>
              </w:rPr>
              <w:t>Ergelit</w:t>
            </w:r>
            <w:proofErr w:type="spellEnd"/>
            <w:r w:rsidRPr="00BD2415">
              <w:rPr>
                <w:rFonts w:ascii="Arial" w:hAnsi="Arial" w:cs="Arial"/>
                <w:spacing w:val="-1"/>
                <w:sz w:val="17"/>
                <w:szCs w:val="17"/>
              </w:rPr>
              <w:t xml:space="preserve"> </w:t>
            </w:r>
            <w:r w:rsidRPr="00BD2415">
              <w:rPr>
                <w:rFonts w:ascii="Arial" w:hAnsi="Arial" w:cs="Arial"/>
                <w:sz w:val="17"/>
                <w:szCs w:val="17"/>
              </w:rPr>
              <w:t>10SD ou équivalent</w:t>
            </w:r>
            <w:r w:rsidRPr="00BD2415">
              <w:rPr>
                <w:rFonts w:ascii="Arial" w:hAnsi="Arial" w:cs="Arial"/>
                <w:spacing w:val="-3"/>
                <w:sz w:val="17"/>
                <w:szCs w:val="17"/>
              </w:rPr>
              <w:t xml:space="preserve"> </w:t>
            </w:r>
            <w:r w:rsidRPr="00BD2415">
              <w:rPr>
                <w:rFonts w:ascii="Arial" w:hAnsi="Arial" w:cs="Arial"/>
                <w:sz w:val="17"/>
                <w:szCs w:val="17"/>
              </w:rPr>
              <w:t>par</w:t>
            </w:r>
            <w:r w:rsidRPr="00BD2415">
              <w:rPr>
                <w:rFonts w:ascii="Arial" w:hAnsi="Arial" w:cs="Arial"/>
                <w:spacing w:val="-2"/>
                <w:sz w:val="17"/>
                <w:szCs w:val="17"/>
              </w:rPr>
              <w:t xml:space="preserve"> </w:t>
            </w:r>
            <w:r w:rsidRPr="00BD2415">
              <w:rPr>
                <w:rFonts w:ascii="Arial" w:hAnsi="Arial" w:cs="Arial"/>
                <w:sz w:val="17"/>
                <w:szCs w:val="17"/>
              </w:rPr>
              <w:t>application manuelle pour une épaisseur d’environ 10mm</w:t>
            </w:r>
          </w:p>
          <w:p w:rsidR="00BD2415" w:rsidRPr="00BD2415" w:rsidRDefault="00BD2415" w:rsidP="00BD2415">
            <w:pPr>
              <w:ind w:left="28" w:right="451"/>
              <w:rPr>
                <w:rFonts w:ascii="Arial" w:hAnsi="Arial" w:cs="Arial"/>
                <w:sz w:val="17"/>
                <w:szCs w:val="17"/>
              </w:rPr>
            </w:pPr>
            <w:r w:rsidRPr="00BD2415">
              <w:rPr>
                <w:rFonts w:ascii="Arial" w:hAnsi="Arial" w:cs="Arial"/>
                <w:sz w:val="17"/>
                <w:szCs w:val="17"/>
              </w:rPr>
              <w:t>Finitions</w:t>
            </w:r>
            <w:r w:rsidRPr="00BD2415">
              <w:rPr>
                <w:rFonts w:ascii="Arial" w:hAnsi="Arial" w:cs="Arial"/>
                <w:spacing w:val="-2"/>
                <w:sz w:val="17"/>
                <w:szCs w:val="17"/>
              </w:rPr>
              <w:t xml:space="preserve"> </w:t>
            </w:r>
            <w:r w:rsidRPr="00BD2415">
              <w:rPr>
                <w:rFonts w:ascii="Arial" w:hAnsi="Arial" w:cs="Arial"/>
                <w:sz w:val="17"/>
                <w:szCs w:val="17"/>
              </w:rPr>
              <w:t>du</w:t>
            </w:r>
            <w:r w:rsidRPr="00BD2415">
              <w:rPr>
                <w:rFonts w:ascii="Arial" w:hAnsi="Arial" w:cs="Arial"/>
                <w:spacing w:val="-3"/>
                <w:sz w:val="17"/>
                <w:szCs w:val="17"/>
              </w:rPr>
              <w:t xml:space="preserve"> </w:t>
            </w:r>
            <w:r w:rsidRPr="00BD2415">
              <w:rPr>
                <w:rFonts w:ascii="Arial" w:hAnsi="Arial" w:cs="Arial"/>
                <w:sz w:val="17"/>
                <w:szCs w:val="17"/>
              </w:rPr>
              <w:t>radier</w:t>
            </w:r>
            <w:r w:rsidRPr="00BD2415">
              <w:rPr>
                <w:rFonts w:ascii="Arial" w:hAnsi="Arial" w:cs="Arial"/>
                <w:spacing w:val="-2"/>
                <w:sz w:val="17"/>
                <w:szCs w:val="17"/>
              </w:rPr>
              <w:t xml:space="preserve"> </w:t>
            </w:r>
            <w:r w:rsidRPr="00BD2415">
              <w:rPr>
                <w:rFonts w:ascii="Arial" w:hAnsi="Arial" w:cs="Arial"/>
                <w:sz w:val="17"/>
                <w:szCs w:val="17"/>
              </w:rPr>
              <w:t>avec</w:t>
            </w:r>
            <w:r w:rsidRPr="00BD2415">
              <w:rPr>
                <w:rFonts w:ascii="Arial" w:hAnsi="Arial" w:cs="Arial"/>
                <w:spacing w:val="-4"/>
                <w:sz w:val="17"/>
                <w:szCs w:val="17"/>
              </w:rPr>
              <w:t xml:space="preserve"> </w:t>
            </w:r>
            <w:r w:rsidRPr="00BD2415">
              <w:rPr>
                <w:rFonts w:ascii="Arial" w:hAnsi="Arial" w:cs="Arial"/>
                <w:sz w:val="17"/>
                <w:szCs w:val="17"/>
              </w:rPr>
              <w:t>mise</w:t>
            </w:r>
            <w:r w:rsidRPr="00BD2415">
              <w:rPr>
                <w:rFonts w:ascii="Arial" w:hAnsi="Arial" w:cs="Arial"/>
                <w:spacing w:val="-1"/>
                <w:sz w:val="17"/>
                <w:szCs w:val="17"/>
              </w:rPr>
              <w:t xml:space="preserve"> </w:t>
            </w:r>
            <w:r w:rsidRPr="00BD2415">
              <w:rPr>
                <w:rFonts w:ascii="Arial" w:hAnsi="Arial" w:cs="Arial"/>
                <w:sz w:val="17"/>
                <w:szCs w:val="17"/>
              </w:rPr>
              <w:t>en</w:t>
            </w:r>
            <w:r w:rsidRPr="00BD2415">
              <w:rPr>
                <w:rFonts w:ascii="Arial" w:hAnsi="Arial" w:cs="Arial"/>
                <w:spacing w:val="-2"/>
                <w:sz w:val="17"/>
                <w:szCs w:val="17"/>
              </w:rPr>
              <w:t xml:space="preserve"> </w:t>
            </w:r>
            <w:r w:rsidRPr="00BD2415">
              <w:rPr>
                <w:rFonts w:ascii="Arial" w:hAnsi="Arial" w:cs="Arial"/>
                <w:sz w:val="17"/>
                <w:szCs w:val="17"/>
              </w:rPr>
              <w:t>œuvre</w:t>
            </w:r>
            <w:r w:rsidRPr="00BD2415">
              <w:rPr>
                <w:rFonts w:ascii="Arial" w:hAnsi="Arial" w:cs="Arial"/>
                <w:spacing w:val="-2"/>
                <w:sz w:val="17"/>
                <w:szCs w:val="17"/>
              </w:rPr>
              <w:t xml:space="preserve"> </w:t>
            </w:r>
            <w:r w:rsidRPr="00BD2415">
              <w:rPr>
                <w:rFonts w:ascii="Arial" w:hAnsi="Arial" w:cs="Arial"/>
                <w:sz w:val="17"/>
                <w:szCs w:val="17"/>
              </w:rPr>
              <w:t>d’un</w:t>
            </w:r>
            <w:r w:rsidRPr="00BD2415">
              <w:rPr>
                <w:rFonts w:ascii="Arial" w:hAnsi="Arial" w:cs="Arial"/>
                <w:spacing w:val="-5"/>
                <w:sz w:val="17"/>
                <w:szCs w:val="17"/>
              </w:rPr>
              <w:t xml:space="preserve"> </w:t>
            </w:r>
            <w:r w:rsidRPr="00BD2415">
              <w:rPr>
                <w:rFonts w:ascii="Arial" w:hAnsi="Arial" w:cs="Arial"/>
                <w:sz w:val="17"/>
                <w:szCs w:val="17"/>
              </w:rPr>
              <w:t>mortier</w:t>
            </w:r>
            <w:r w:rsidRPr="00BD2415">
              <w:rPr>
                <w:rFonts w:ascii="Arial" w:hAnsi="Arial" w:cs="Arial"/>
                <w:spacing w:val="-5"/>
                <w:sz w:val="17"/>
                <w:szCs w:val="17"/>
              </w:rPr>
              <w:t xml:space="preserve"> </w:t>
            </w:r>
            <w:proofErr w:type="spellStart"/>
            <w:r w:rsidRPr="00BD2415">
              <w:rPr>
                <w:rFonts w:ascii="Arial" w:hAnsi="Arial" w:cs="Arial"/>
                <w:sz w:val="17"/>
                <w:szCs w:val="17"/>
              </w:rPr>
              <w:t>Hermes</w:t>
            </w:r>
            <w:proofErr w:type="spellEnd"/>
            <w:r w:rsidRPr="00BD2415">
              <w:rPr>
                <w:rFonts w:ascii="Arial" w:hAnsi="Arial" w:cs="Arial"/>
                <w:sz w:val="17"/>
                <w:szCs w:val="17"/>
              </w:rPr>
              <w:t xml:space="preserve"> </w:t>
            </w:r>
            <w:proofErr w:type="spellStart"/>
            <w:r w:rsidRPr="00BD2415">
              <w:rPr>
                <w:rFonts w:ascii="Arial" w:hAnsi="Arial" w:cs="Arial"/>
                <w:sz w:val="17"/>
                <w:szCs w:val="17"/>
              </w:rPr>
              <w:t>Ergelit</w:t>
            </w:r>
            <w:proofErr w:type="spellEnd"/>
            <w:r w:rsidRPr="00BD2415">
              <w:rPr>
                <w:rFonts w:ascii="Arial" w:hAnsi="Arial" w:cs="Arial"/>
                <w:spacing w:val="-4"/>
                <w:sz w:val="17"/>
                <w:szCs w:val="17"/>
              </w:rPr>
              <w:t xml:space="preserve"> </w:t>
            </w:r>
            <w:r w:rsidRPr="00BD2415">
              <w:rPr>
                <w:rFonts w:ascii="Arial" w:hAnsi="Arial" w:cs="Arial"/>
                <w:sz w:val="17"/>
                <w:szCs w:val="17"/>
              </w:rPr>
              <w:t>10SD</w:t>
            </w:r>
            <w:r w:rsidRPr="00BD2415">
              <w:rPr>
                <w:rFonts w:ascii="Arial" w:hAnsi="Arial" w:cs="Arial"/>
                <w:spacing w:val="-1"/>
                <w:sz w:val="17"/>
                <w:szCs w:val="17"/>
              </w:rPr>
              <w:t xml:space="preserve"> ou équivalant </w:t>
            </w:r>
            <w:r w:rsidRPr="00BD2415">
              <w:rPr>
                <w:rFonts w:ascii="Arial" w:hAnsi="Arial" w:cs="Arial"/>
                <w:sz w:val="17"/>
                <w:szCs w:val="17"/>
              </w:rPr>
              <w:t>par</w:t>
            </w:r>
            <w:r w:rsidRPr="00BD2415">
              <w:rPr>
                <w:rFonts w:ascii="Arial" w:hAnsi="Arial" w:cs="Arial"/>
                <w:spacing w:val="-2"/>
                <w:sz w:val="17"/>
                <w:szCs w:val="17"/>
              </w:rPr>
              <w:t xml:space="preserve"> </w:t>
            </w:r>
            <w:r w:rsidRPr="00BD2415">
              <w:rPr>
                <w:rFonts w:ascii="Arial" w:hAnsi="Arial" w:cs="Arial"/>
                <w:sz w:val="17"/>
                <w:szCs w:val="17"/>
              </w:rPr>
              <w:t>application</w:t>
            </w:r>
            <w:r w:rsidRPr="00BD2415">
              <w:rPr>
                <w:rFonts w:ascii="Arial" w:hAnsi="Arial" w:cs="Arial"/>
                <w:spacing w:val="-5"/>
                <w:sz w:val="17"/>
                <w:szCs w:val="17"/>
              </w:rPr>
              <w:t xml:space="preserve"> </w:t>
            </w:r>
            <w:r w:rsidRPr="00BD2415">
              <w:rPr>
                <w:rFonts w:ascii="Arial" w:hAnsi="Arial" w:cs="Arial"/>
                <w:sz w:val="17"/>
                <w:szCs w:val="17"/>
              </w:rPr>
              <w:t>manuelle</w:t>
            </w:r>
            <w:r w:rsidRPr="00BD2415">
              <w:rPr>
                <w:rFonts w:ascii="Arial" w:hAnsi="Arial" w:cs="Arial"/>
                <w:spacing w:val="-4"/>
                <w:sz w:val="17"/>
                <w:szCs w:val="17"/>
              </w:rPr>
              <w:t xml:space="preserve"> </w:t>
            </w:r>
            <w:r w:rsidRPr="00BD2415">
              <w:rPr>
                <w:rFonts w:ascii="Arial" w:hAnsi="Arial" w:cs="Arial"/>
                <w:sz w:val="17"/>
                <w:szCs w:val="17"/>
              </w:rPr>
              <w:t>pour</w:t>
            </w:r>
            <w:r w:rsidRPr="00BD2415">
              <w:rPr>
                <w:rFonts w:ascii="Arial" w:hAnsi="Arial" w:cs="Arial"/>
                <w:spacing w:val="-2"/>
                <w:sz w:val="17"/>
                <w:szCs w:val="17"/>
              </w:rPr>
              <w:t xml:space="preserve"> </w:t>
            </w:r>
            <w:r w:rsidRPr="00BD2415">
              <w:rPr>
                <w:rFonts w:ascii="Arial" w:hAnsi="Arial" w:cs="Arial"/>
                <w:sz w:val="17"/>
                <w:szCs w:val="17"/>
              </w:rPr>
              <w:t>une épaisseur variable en fonction de l’aménagement des cunettes et des accompagnements à réaliser</w:t>
            </w:r>
          </w:p>
          <w:p w:rsidR="00BD2415" w:rsidRPr="00BD2415" w:rsidRDefault="00BD2415" w:rsidP="00BD2415">
            <w:pPr>
              <w:ind w:left="28" w:right="774"/>
              <w:rPr>
                <w:rFonts w:ascii="Arial" w:hAnsi="Arial" w:cs="Arial"/>
                <w:sz w:val="17"/>
                <w:szCs w:val="17"/>
              </w:rPr>
            </w:pPr>
            <w:r w:rsidRPr="00BD2415">
              <w:rPr>
                <w:rFonts w:ascii="Arial" w:hAnsi="Arial" w:cs="Arial"/>
                <w:sz w:val="17"/>
                <w:szCs w:val="17"/>
              </w:rPr>
              <w:t xml:space="preserve">Dépose by-pass et remise en service du réseau </w:t>
            </w:r>
          </w:p>
          <w:p w:rsidR="00BD2415" w:rsidRDefault="00BD2415" w:rsidP="00B6530F">
            <w:pPr>
              <w:ind w:left="28"/>
              <w:rPr>
                <w:b/>
                <w:lang w:eastAsia="fr-FR"/>
              </w:rPr>
            </w:pPr>
            <w:r w:rsidRPr="00BD2415">
              <w:rPr>
                <w:rFonts w:ascii="Arial" w:hAnsi="Arial" w:cs="Arial"/>
                <w:sz w:val="17"/>
                <w:szCs w:val="17"/>
              </w:rPr>
              <w:t xml:space="preserve"> Nettoyage</w:t>
            </w:r>
            <w:r w:rsidRPr="00BD2415">
              <w:rPr>
                <w:rFonts w:ascii="Arial" w:hAnsi="Arial" w:cs="Arial"/>
                <w:spacing w:val="-6"/>
                <w:sz w:val="17"/>
                <w:szCs w:val="17"/>
              </w:rPr>
              <w:t xml:space="preserve"> </w:t>
            </w:r>
            <w:r w:rsidRPr="00BD2415">
              <w:rPr>
                <w:rFonts w:ascii="Arial" w:hAnsi="Arial" w:cs="Arial"/>
                <w:sz w:val="17"/>
                <w:szCs w:val="17"/>
              </w:rPr>
              <w:t>de</w:t>
            </w:r>
            <w:r w:rsidRPr="00BD2415">
              <w:rPr>
                <w:rFonts w:ascii="Arial" w:hAnsi="Arial" w:cs="Arial"/>
                <w:spacing w:val="-4"/>
                <w:sz w:val="17"/>
                <w:szCs w:val="17"/>
              </w:rPr>
              <w:t xml:space="preserve"> </w:t>
            </w:r>
            <w:r w:rsidRPr="00BD2415">
              <w:rPr>
                <w:rFonts w:ascii="Arial" w:hAnsi="Arial" w:cs="Arial"/>
                <w:sz w:val="17"/>
                <w:szCs w:val="17"/>
              </w:rPr>
              <w:t>la</w:t>
            </w:r>
            <w:r w:rsidRPr="00BD2415">
              <w:rPr>
                <w:rFonts w:ascii="Arial" w:hAnsi="Arial" w:cs="Arial"/>
                <w:spacing w:val="-4"/>
                <w:sz w:val="17"/>
                <w:szCs w:val="17"/>
              </w:rPr>
              <w:t xml:space="preserve"> </w:t>
            </w:r>
            <w:r w:rsidRPr="00BD2415">
              <w:rPr>
                <w:rFonts w:ascii="Arial" w:hAnsi="Arial" w:cs="Arial"/>
                <w:sz w:val="17"/>
                <w:szCs w:val="17"/>
              </w:rPr>
              <w:t>zone</w:t>
            </w:r>
            <w:r w:rsidRPr="00BD2415">
              <w:rPr>
                <w:rFonts w:ascii="Arial" w:hAnsi="Arial" w:cs="Arial"/>
                <w:spacing w:val="-3"/>
                <w:sz w:val="17"/>
                <w:szCs w:val="17"/>
              </w:rPr>
              <w:t xml:space="preserve"> </w:t>
            </w:r>
            <w:r w:rsidRPr="00BD2415">
              <w:rPr>
                <w:rFonts w:ascii="Arial" w:hAnsi="Arial" w:cs="Arial"/>
                <w:sz w:val="17"/>
                <w:szCs w:val="17"/>
              </w:rPr>
              <w:t>de</w:t>
            </w:r>
            <w:r w:rsidRPr="00BD2415">
              <w:rPr>
                <w:rFonts w:ascii="Arial" w:hAnsi="Arial" w:cs="Arial"/>
                <w:spacing w:val="-3"/>
                <w:sz w:val="17"/>
                <w:szCs w:val="17"/>
              </w:rPr>
              <w:t xml:space="preserve"> </w:t>
            </w:r>
            <w:r w:rsidRPr="00BD2415">
              <w:rPr>
                <w:rFonts w:ascii="Arial" w:hAnsi="Arial" w:cs="Arial"/>
                <w:sz w:val="17"/>
                <w:szCs w:val="17"/>
              </w:rPr>
              <w:t>travaux</w:t>
            </w:r>
            <w:r w:rsidRPr="00BD2415">
              <w:rPr>
                <w:rFonts w:ascii="Arial" w:hAnsi="Arial" w:cs="Arial"/>
                <w:spacing w:val="-4"/>
                <w:sz w:val="17"/>
                <w:szCs w:val="17"/>
              </w:rPr>
              <w:t xml:space="preserve"> </w:t>
            </w:r>
            <w:r w:rsidRPr="00BD2415">
              <w:rPr>
                <w:rFonts w:ascii="Arial" w:hAnsi="Arial" w:cs="Arial"/>
                <w:sz w:val="17"/>
                <w:szCs w:val="17"/>
              </w:rPr>
              <w:t>et</w:t>
            </w:r>
            <w:r w:rsidRPr="00BD2415">
              <w:rPr>
                <w:rFonts w:ascii="Arial" w:hAnsi="Arial" w:cs="Arial"/>
                <w:spacing w:val="-3"/>
                <w:sz w:val="17"/>
                <w:szCs w:val="17"/>
              </w:rPr>
              <w:t xml:space="preserve"> </w:t>
            </w:r>
            <w:r w:rsidRPr="00BD2415">
              <w:rPr>
                <w:rFonts w:ascii="Arial" w:hAnsi="Arial" w:cs="Arial"/>
                <w:sz w:val="17"/>
                <w:szCs w:val="17"/>
              </w:rPr>
              <w:t>repli</w:t>
            </w:r>
            <w:r w:rsidRPr="00BD2415">
              <w:rPr>
                <w:rFonts w:ascii="Arial" w:hAnsi="Arial" w:cs="Arial"/>
                <w:spacing w:val="-4"/>
                <w:sz w:val="17"/>
                <w:szCs w:val="17"/>
              </w:rPr>
              <w:t xml:space="preserve"> </w:t>
            </w:r>
            <w:r w:rsidRPr="00BD2415">
              <w:rPr>
                <w:rFonts w:ascii="Arial" w:hAnsi="Arial" w:cs="Arial"/>
                <w:sz w:val="17"/>
                <w:szCs w:val="17"/>
              </w:rPr>
              <w:t>du</w:t>
            </w:r>
            <w:r w:rsidRPr="00BD2415">
              <w:rPr>
                <w:rFonts w:ascii="Arial" w:hAnsi="Arial" w:cs="Arial"/>
                <w:spacing w:val="-6"/>
                <w:sz w:val="17"/>
                <w:szCs w:val="17"/>
              </w:rPr>
              <w:t xml:space="preserve"> </w:t>
            </w:r>
            <w:r w:rsidRPr="00BD2415">
              <w:rPr>
                <w:rFonts w:ascii="Arial" w:hAnsi="Arial" w:cs="Arial"/>
                <w:sz w:val="17"/>
                <w:szCs w:val="17"/>
              </w:rPr>
              <w:t>ma</w:t>
            </w:r>
            <w:r w:rsidR="00B6530F">
              <w:rPr>
                <w:rFonts w:ascii="Arial" w:hAnsi="Arial" w:cs="Arial"/>
                <w:sz w:val="17"/>
                <w:szCs w:val="17"/>
              </w:rPr>
              <w:t>tériel</w:t>
            </w:r>
          </w:p>
        </w:tc>
        <w:tc>
          <w:tcPr>
            <w:tcW w:w="1134" w:type="dxa"/>
          </w:tcPr>
          <w:p w:rsidR="00E11141" w:rsidRPr="00BC59E8" w:rsidRDefault="00E11141" w:rsidP="00447665">
            <w:pPr>
              <w:spacing w:after="200"/>
              <w:rPr>
                <w:b/>
                <w:lang w:eastAsia="fr-FR"/>
              </w:rPr>
            </w:pPr>
          </w:p>
        </w:tc>
      </w:tr>
      <w:tr w:rsidR="00B6530F" w:rsidTr="007C2D36">
        <w:tc>
          <w:tcPr>
            <w:tcW w:w="817" w:type="dxa"/>
          </w:tcPr>
          <w:p w:rsidR="00B6530F" w:rsidRDefault="007C2D36" w:rsidP="00447665">
            <w:pPr>
              <w:spacing w:after="200"/>
              <w:rPr>
                <w:b/>
                <w:lang w:eastAsia="fr-FR"/>
              </w:rPr>
            </w:pPr>
            <w:r>
              <w:rPr>
                <w:b/>
                <w:lang w:eastAsia="fr-FR"/>
              </w:rPr>
              <w:t>1.51.1</w:t>
            </w:r>
          </w:p>
        </w:tc>
        <w:tc>
          <w:tcPr>
            <w:tcW w:w="7371" w:type="dxa"/>
          </w:tcPr>
          <w:p w:rsidR="00B6530F" w:rsidRPr="00E11141" w:rsidRDefault="007C2D36" w:rsidP="00447665">
            <w:pPr>
              <w:spacing w:after="200"/>
              <w:rPr>
                <w:b/>
                <w:lang w:eastAsia="fr-FR"/>
              </w:rPr>
            </w:pPr>
            <w:r>
              <w:rPr>
                <w:b/>
                <w:lang w:eastAsia="fr-FR"/>
              </w:rPr>
              <w:t xml:space="preserve">RV H </w:t>
            </w:r>
            <w:proofErr w:type="spellStart"/>
            <w:r>
              <w:rPr>
                <w:b/>
                <w:lang w:eastAsia="fr-FR"/>
              </w:rPr>
              <w:t>inf</w:t>
            </w:r>
            <w:proofErr w:type="spellEnd"/>
            <w:r>
              <w:rPr>
                <w:b/>
                <w:lang w:eastAsia="fr-FR"/>
              </w:rPr>
              <w:t xml:space="preserve"> à 1,20ml</w:t>
            </w:r>
          </w:p>
        </w:tc>
        <w:tc>
          <w:tcPr>
            <w:tcW w:w="1134" w:type="dxa"/>
          </w:tcPr>
          <w:p w:rsidR="00B6530F" w:rsidRPr="00BC59E8" w:rsidRDefault="00B6530F" w:rsidP="00447665">
            <w:pPr>
              <w:spacing w:after="200"/>
              <w:rPr>
                <w:b/>
                <w:lang w:eastAsia="fr-FR"/>
              </w:rPr>
            </w:pPr>
          </w:p>
        </w:tc>
      </w:tr>
      <w:tr w:rsidR="00B6530F" w:rsidTr="007C2D36">
        <w:tc>
          <w:tcPr>
            <w:tcW w:w="817" w:type="dxa"/>
          </w:tcPr>
          <w:p w:rsidR="00B6530F" w:rsidRDefault="007C2D36" w:rsidP="00447665">
            <w:pPr>
              <w:spacing w:after="200"/>
              <w:rPr>
                <w:b/>
                <w:lang w:eastAsia="fr-FR"/>
              </w:rPr>
            </w:pPr>
            <w:r>
              <w:rPr>
                <w:b/>
                <w:lang w:eastAsia="fr-FR"/>
              </w:rPr>
              <w:t>1.51.2</w:t>
            </w:r>
          </w:p>
        </w:tc>
        <w:tc>
          <w:tcPr>
            <w:tcW w:w="7371" w:type="dxa"/>
          </w:tcPr>
          <w:p w:rsidR="00B6530F" w:rsidRPr="00E11141" w:rsidRDefault="007C2D36" w:rsidP="00447665">
            <w:pPr>
              <w:spacing w:after="200"/>
              <w:rPr>
                <w:b/>
                <w:lang w:eastAsia="fr-FR"/>
              </w:rPr>
            </w:pPr>
            <w:proofErr w:type="gramStart"/>
            <w:r>
              <w:rPr>
                <w:b/>
                <w:lang w:eastAsia="fr-FR"/>
              </w:rPr>
              <w:t>RV  H</w:t>
            </w:r>
            <w:proofErr w:type="gramEnd"/>
            <w:r>
              <w:rPr>
                <w:b/>
                <w:lang w:eastAsia="fr-FR"/>
              </w:rPr>
              <w:t xml:space="preserve"> comprise entre 1,20ml et 1,60ml</w:t>
            </w:r>
          </w:p>
        </w:tc>
        <w:tc>
          <w:tcPr>
            <w:tcW w:w="1134" w:type="dxa"/>
          </w:tcPr>
          <w:p w:rsidR="00B6530F" w:rsidRPr="00BC59E8" w:rsidRDefault="00B6530F" w:rsidP="00447665">
            <w:pPr>
              <w:spacing w:after="200"/>
              <w:rPr>
                <w:b/>
                <w:lang w:eastAsia="fr-FR"/>
              </w:rPr>
            </w:pPr>
          </w:p>
        </w:tc>
      </w:tr>
      <w:tr w:rsidR="00B6530F" w:rsidTr="007C2D36">
        <w:tc>
          <w:tcPr>
            <w:tcW w:w="817" w:type="dxa"/>
          </w:tcPr>
          <w:p w:rsidR="00B6530F" w:rsidRDefault="007C2D36" w:rsidP="00447665">
            <w:pPr>
              <w:spacing w:after="200"/>
              <w:rPr>
                <w:b/>
                <w:lang w:eastAsia="fr-FR"/>
              </w:rPr>
            </w:pPr>
            <w:r>
              <w:rPr>
                <w:b/>
                <w:lang w:eastAsia="fr-FR"/>
              </w:rPr>
              <w:t>1.51.3</w:t>
            </w:r>
          </w:p>
        </w:tc>
        <w:tc>
          <w:tcPr>
            <w:tcW w:w="7371" w:type="dxa"/>
          </w:tcPr>
          <w:p w:rsidR="00B6530F" w:rsidRPr="00E11141" w:rsidRDefault="007C2D36" w:rsidP="00447665">
            <w:pPr>
              <w:spacing w:after="200"/>
              <w:rPr>
                <w:b/>
                <w:lang w:eastAsia="fr-FR"/>
              </w:rPr>
            </w:pPr>
            <w:r>
              <w:rPr>
                <w:b/>
                <w:lang w:eastAsia="fr-FR"/>
              </w:rPr>
              <w:t>RV H supérieure à 1,60ml</w:t>
            </w:r>
          </w:p>
        </w:tc>
        <w:tc>
          <w:tcPr>
            <w:tcW w:w="1134" w:type="dxa"/>
          </w:tcPr>
          <w:p w:rsidR="00B6530F" w:rsidRPr="00BC59E8" w:rsidRDefault="00B6530F" w:rsidP="00447665">
            <w:pPr>
              <w:spacing w:after="200"/>
              <w:rPr>
                <w:b/>
                <w:lang w:eastAsia="fr-FR"/>
              </w:rPr>
            </w:pPr>
          </w:p>
        </w:tc>
      </w:tr>
    </w:tbl>
    <w:p w:rsidR="00150129" w:rsidRDefault="00150129" w:rsidP="00447665">
      <w:pPr>
        <w:spacing w:after="200"/>
        <w:rPr>
          <w:b/>
          <w:sz w:val="28"/>
          <w:szCs w:val="24"/>
          <w:lang w:eastAsia="fr-FR"/>
        </w:rPr>
      </w:pPr>
    </w:p>
    <w:p w:rsidR="00150129" w:rsidRDefault="00150129" w:rsidP="00447665">
      <w:pPr>
        <w:spacing w:after="200"/>
        <w:rPr>
          <w:b/>
          <w:sz w:val="28"/>
          <w:szCs w:val="24"/>
          <w:lang w:eastAsia="fr-FR"/>
        </w:rPr>
      </w:pPr>
    </w:p>
    <w:sectPr w:rsidR="00150129" w:rsidSect="00447665">
      <w:headerReference w:type="default" r:id="rId9"/>
      <w:footerReference w:type="default" r:id="rId10"/>
      <w:pgSz w:w="11906" w:h="16838"/>
      <w:pgMar w:top="1417" w:right="1417" w:bottom="993" w:left="1417" w:header="708" w:footer="4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F86" w:rsidRDefault="00B80F86" w:rsidP="00447665">
      <w:r>
        <w:separator/>
      </w:r>
    </w:p>
  </w:endnote>
  <w:endnote w:type="continuationSeparator" w:id="0">
    <w:p w:rsidR="00B80F86" w:rsidRDefault="00B80F86" w:rsidP="0044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337138"/>
      <w:docPartObj>
        <w:docPartGallery w:val="Page Numbers (Bottom of Page)"/>
        <w:docPartUnique/>
      </w:docPartObj>
    </w:sdtPr>
    <w:sdtEndPr/>
    <w:sdtContent>
      <w:p w:rsidR="00E209C3" w:rsidRDefault="004E66B3" w:rsidP="00447665">
        <w:pPr>
          <w:pStyle w:val="Pieddepage"/>
          <w:jc w:val="right"/>
        </w:pPr>
        <w:r w:rsidRPr="00447665">
          <w:rPr>
            <w:sz w:val="20"/>
          </w:rPr>
          <w:fldChar w:fldCharType="begin"/>
        </w:r>
        <w:r w:rsidR="00E209C3" w:rsidRPr="00447665">
          <w:rPr>
            <w:sz w:val="20"/>
          </w:rPr>
          <w:instrText>PAGE   \* MERGEFORMAT</w:instrText>
        </w:r>
        <w:r w:rsidRPr="00447665">
          <w:rPr>
            <w:sz w:val="20"/>
          </w:rPr>
          <w:fldChar w:fldCharType="separate"/>
        </w:r>
        <w:r w:rsidR="007C2D36">
          <w:rPr>
            <w:noProof/>
            <w:sz w:val="20"/>
          </w:rPr>
          <w:t>9</w:t>
        </w:r>
        <w:r w:rsidRPr="00447665">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F86" w:rsidRDefault="00B80F86" w:rsidP="00447665">
      <w:r>
        <w:separator/>
      </w:r>
    </w:p>
  </w:footnote>
  <w:footnote w:type="continuationSeparator" w:id="0">
    <w:p w:rsidR="00B80F86" w:rsidRDefault="00B80F86" w:rsidP="00447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9C3" w:rsidRPr="00447665" w:rsidRDefault="00E209C3" w:rsidP="00447665">
    <w:pPr>
      <w:pStyle w:val="En-tte"/>
      <w:jc w:val="right"/>
      <w:rPr>
        <w:i/>
        <w:sz w:val="20"/>
      </w:rPr>
    </w:pPr>
    <w:r w:rsidRPr="00447665">
      <w:rPr>
        <w:i/>
        <w:sz w:val="20"/>
      </w:rPr>
      <w:t xml:space="preserve">Travaux d’assainissement </w:t>
    </w:r>
    <w:r>
      <w:rPr>
        <w:i/>
        <w:sz w:val="20"/>
      </w:rPr>
      <w:t>Schéma Directeur d’Assainissement</w:t>
    </w:r>
  </w:p>
  <w:p w:rsidR="00E209C3" w:rsidRDefault="00E209C3" w:rsidP="00447665">
    <w:pPr>
      <w:pStyle w:val="En-tte"/>
      <w:jc w:val="right"/>
      <w:rPr>
        <w:i/>
        <w:sz w:val="20"/>
      </w:rPr>
    </w:pPr>
    <w:r>
      <w:rPr>
        <w:i/>
        <w:sz w:val="20"/>
      </w:rPr>
      <w:t>BPU</w:t>
    </w:r>
  </w:p>
  <w:p w:rsidR="00E209C3" w:rsidRDefault="00E209C3" w:rsidP="00447665">
    <w:pPr>
      <w:pStyle w:val="En-tte"/>
      <w:jc w:val="right"/>
      <w:rPr>
        <w:i/>
        <w:sz w:val="20"/>
      </w:rPr>
    </w:pPr>
  </w:p>
  <w:p w:rsidR="00E209C3" w:rsidRPr="00447665" w:rsidRDefault="00E209C3" w:rsidP="00447665">
    <w:pPr>
      <w:pStyle w:val="En-tte"/>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Outline"/>
    <w:lvl w:ilvl="0">
      <w:start w:val="1"/>
      <w:numFmt w:val="none"/>
      <w:pStyle w:val="Titre1"/>
      <w:lvlText w:val=""/>
      <w:lvlJc w:val="left"/>
      <w:pPr>
        <w:tabs>
          <w:tab w:val="num" w:pos="0"/>
        </w:tabs>
      </w:pPr>
    </w:lvl>
    <w:lvl w:ilvl="1">
      <w:start w:val="1"/>
      <w:numFmt w:val="none"/>
      <w:pStyle w:val="Titre2"/>
      <w:lvlText w:val=""/>
      <w:lvlJc w:val="left"/>
      <w:pPr>
        <w:tabs>
          <w:tab w:val="num" w:pos="0"/>
        </w:tabs>
      </w:pPr>
    </w:lvl>
    <w:lvl w:ilvl="2">
      <w:start w:val="1"/>
      <w:numFmt w:val="none"/>
      <w:pStyle w:val="Titre3"/>
      <w:lvlText w:val=""/>
      <w:lvlJc w:val="left"/>
      <w:pPr>
        <w:tabs>
          <w:tab w:val="num" w:pos="0"/>
        </w:tabs>
      </w:pPr>
    </w:lvl>
    <w:lvl w:ilvl="3">
      <w:start w:val="1"/>
      <w:numFmt w:val="none"/>
      <w:pStyle w:val="Titre4"/>
      <w:lvlText w:val=""/>
      <w:lvlJc w:val="left"/>
      <w:pPr>
        <w:tabs>
          <w:tab w:val="num" w:pos="0"/>
        </w:tabs>
      </w:pPr>
    </w:lvl>
    <w:lvl w:ilvl="4">
      <w:start w:val="1"/>
      <w:numFmt w:val="none"/>
      <w:pStyle w:val="Titre5"/>
      <w:lvlText w:val=""/>
      <w:lvlJc w:val="left"/>
      <w:pPr>
        <w:tabs>
          <w:tab w:val="num" w:pos="0"/>
        </w:tabs>
      </w:pPr>
    </w:lvl>
    <w:lvl w:ilvl="5">
      <w:start w:val="1"/>
      <w:numFmt w:val="none"/>
      <w:pStyle w:val="Titre6"/>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26D4E8F"/>
    <w:multiLevelType w:val="hybridMultilevel"/>
    <w:tmpl w:val="0A3AD1E6"/>
    <w:lvl w:ilvl="0" w:tplc="233C2470">
      <w:numFmt w:val="bullet"/>
      <w:lvlText w:val="-"/>
      <w:lvlJc w:val="left"/>
      <w:pPr>
        <w:ind w:left="30" w:hanging="107"/>
      </w:pPr>
      <w:rPr>
        <w:rFonts w:ascii="Arial" w:eastAsia="Arial" w:hAnsi="Arial" w:cs="Arial" w:hint="default"/>
        <w:w w:val="103"/>
        <w:sz w:val="17"/>
        <w:szCs w:val="17"/>
      </w:rPr>
    </w:lvl>
    <w:lvl w:ilvl="1" w:tplc="404E6A34">
      <w:numFmt w:val="bullet"/>
      <w:lvlText w:val="•"/>
      <w:lvlJc w:val="left"/>
      <w:pPr>
        <w:ind w:left="852" w:hanging="107"/>
      </w:pPr>
      <w:rPr>
        <w:rFonts w:hint="default"/>
      </w:rPr>
    </w:lvl>
    <w:lvl w:ilvl="2" w:tplc="E7D8D0F0">
      <w:numFmt w:val="bullet"/>
      <w:lvlText w:val="•"/>
      <w:lvlJc w:val="left"/>
      <w:pPr>
        <w:ind w:left="1664" w:hanging="107"/>
      </w:pPr>
      <w:rPr>
        <w:rFonts w:hint="default"/>
      </w:rPr>
    </w:lvl>
    <w:lvl w:ilvl="3" w:tplc="32F661E4">
      <w:numFmt w:val="bullet"/>
      <w:lvlText w:val="•"/>
      <w:lvlJc w:val="left"/>
      <w:pPr>
        <w:ind w:left="2476" w:hanging="107"/>
      </w:pPr>
      <w:rPr>
        <w:rFonts w:hint="default"/>
      </w:rPr>
    </w:lvl>
    <w:lvl w:ilvl="4" w:tplc="F2786818">
      <w:numFmt w:val="bullet"/>
      <w:lvlText w:val="•"/>
      <w:lvlJc w:val="left"/>
      <w:pPr>
        <w:ind w:left="3288" w:hanging="107"/>
      </w:pPr>
      <w:rPr>
        <w:rFonts w:hint="default"/>
      </w:rPr>
    </w:lvl>
    <w:lvl w:ilvl="5" w:tplc="DBC6CB7A">
      <w:numFmt w:val="bullet"/>
      <w:lvlText w:val="•"/>
      <w:lvlJc w:val="left"/>
      <w:pPr>
        <w:ind w:left="4100" w:hanging="107"/>
      </w:pPr>
      <w:rPr>
        <w:rFonts w:hint="default"/>
      </w:rPr>
    </w:lvl>
    <w:lvl w:ilvl="6" w:tplc="AC281C00">
      <w:numFmt w:val="bullet"/>
      <w:lvlText w:val="•"/>
      <w:lvlJc w:val="left"/>
      <w:pPr>
        <w:ind w:left="4912" w:hanging="107"/>
      </w:pPr>
      <w:rPr>
        <w:rFonts w:hint="default"/>
      </w:rPr>
    </w:lvl>
    <w:lvl w:ilvl="7" w:tplc="AA3423D2">
      <w:numFmt w:val="bullet"/>
      <w:lvlText w:val="•"/>
      <w:lvlJc w:val="left"/>
      <w:pPr>
        <w:ind w:left="5724" w:hanging="107"/>
      </w:pPr>
      <w:rPr>
        <w:rFonts w:hint="default"/>
      </w:rPr>
    </w:lvl>
    <w:lvl w:ilvl="8" w:tplc="B0182430">
      <w:numFmt w:val="bullet"/>
      <w:lvlText w:val="•"/>
      <w:lvlJc w:val="left"/>
      <w:pPr>
        <w:ind w:left="6536" w:hanging="107"/>
      </w:pPr>
      <w:rPr>
        <w:rFonts w:hint="default"/>
      </w:rPr>
    </w:lvl>
  </w:abstractNum>
  <w:abstractNum w:abstractNumId="2" w15:restartNumberingAfterBreak="0">
    <w:nsid w:val="070F6A10"/>
    <w:multiLevelType w:val="hybridMultilevel"/>
    <w:tmpl w:val="5AE42E82"/>
    <w:lvl w:ilvl="0" w:tplc="9A88DBC8">
      <w:numFmt w:val="bullet"/>
      <w:lvlText w:val="-"/>
      <w:lvlJc w:val="left"/>
      <w:pPr>
        <w:ind w:left="81" w:hanging="58"/>
      </w:pPr>
      <w:rPr>
        <w:rFonts w:ascii="Microsoft Sans Serif" w:eastAsia="Microsoft Sans Serif" w:hAnsi="Microsoft Sans Serif" w:cs="Microsoft Sans Serif" w:hint="default"/>
        <w:w w:val="87"/>
        <w:sz w:val="11"/>
        <w:szCs w:val="11"/>
        <w:lang w:val="fr-FR" w:eastAsia="en-US" w:bidi="ar-SA"/>
      </w:rPr>
    </w:lvl>
    <w:lvl w:ilvl="1" w:tplc="11484C1E">
      <w:numFmt w:val="bullet"/>
      <w:lvlText w:val="•"/>
      <w:lvlJc w:val="left"/>
      <w:pPr>
        <w:ind w:left="602" w:hanging="58"/>
      </w:pPr>
      <w:rPr>
        <w:rFonts w:hint="default"/>
        <w:lang w:val="fr-FR" w:eastAsia="en-US" w:bidi="ar-SA"/>
      </w:rPr>
    </w:lvl>
    <w:lvl w:ilvl="2" w:tplc="7B6C4C1C">
      <w:numFmt w:val="bullet"/>
      <w:lvlText w:val="•"/>
      <w:lvlJc w:val="left"/>
      <w:pPr>
        <w:ind w:left="1125" w:hanging="58"/>
      </w:pPr>
      <w:rPr>
        <w:rFonts w:hint="default"/>
        <w:lang w:val="fr-FR" w:eastAsia="en-US" w:bidi="ar-SA"/>
      </w:rPr>
    </w:lvl>
    <w:lvl w:ilvl="3" w:tplc="30AA31CA">
      <w:numFmt w:val="bullet"/>
      <w:lvlText w:val="•"/>
      <w:lvlJc w:val="left"/>
      <w:pPr>
        <w:ind w:left="1648" w:hanging="58"/>
      </w:pPr>
      <w:rPr>
        <w:rFonts w:hint="default"/>
        <w:lang w:val="fr-FR" w:eastAsia="en-US" w:bidi="ar-SA"/>
      </w:rPr>
    </w:lvl>
    <w:lvl w:ilvl="4" w:tplc="5A0E658E">
      <w:numFmt w:val="bullet"/>
      <w:lvlText w:val="•"/>
      <w:lvlJc w:val="left"/>
      <w:pPr>
        <w:ind w:left="2171" w:hanging="58"/>
      </w:pPr>
      <w:rPr>
        <w:rFonts w:hint="default"/>
        <w:lang w:val="fr-FR" w:eastAsia="en-US" w:bidi="ar-SA"/>
      </w:rPr>
    </w:lvl>
    <w:lvl w:ilvl="5" w:tplc="527A90FC">
      <w:numFmt w:val="bullet"/>
      <w:lvlText w:val="•"/>
      <w:lvlJc w:val="left"/>
      <w:pPr>
        <w:ind w:left="2694" w:hanging="58"/>
      </w:pPr>
      <w:rPr>
        <w:rFonts w:hint="default"/>
        <w:lang w:val="fr-FR" w:eastAsia="en-US" w:bidi="ar-SA"/>
      </w:rPr>
    </w:lvl>
    <w:lvl w:ilvl="6" w:tplc="88A0DD64">
      <w:numFmt w:val="bullet"/>
      <w:lvlText w:val="•"/>
      <w:lvlJc w:val="left"/>
      <w:pPr>
        <w:ind w:left="3217" w:hanging="58"/>
      </w:pPr>
      <w:rPr>
        <w:rFonts w:hint="default"/>
        <w:lang w:val="fr-FR" w:eastAsia="en-US" w:bidi="ar-SA"/>
      </w:rPr>
    </w:lvl>
    <w:lvl w:ilvl="7" w:tplc="D63A31D8">
      <w:numFmt w:val="bullet"/>
      <w:lvlText w:val="•"/>
      <w:lvlJc w:val="left"/>
      <w:pPr>
        <w:ind w:left="3740" w:hanging="58"/>
      </w:pPr>
      <w:rPr>
        <w:rFonts w:hint="default"/>
        <w:lang w:val="fr-FR" w:eastAsia="en-US" w:bidi="ar-SA"/>
      </w:rPr>
    </w:lvl>
    <w:lvl w:ilvl="8" w:tplc="B29A688C">
      <w:numFmt w:val="bullet"/>
      <w:lvlText w:val="•"/>
      <w:lvlJc w:val="left"/>
      <w:pPr>
        <w:ind w:left="4263" w:hanging="58"/>
      </w:pPr>
      <w:rPr>
        <w:rFonts w:hint="default"/>
        <w:lang w:val="fr-FR" w:eastAsia="en-US" w:bidi="ar-SA"/>
      </w:rPr>
    </w:lvl>
  </w:abstractNum>
  <w:abstractNum w:abstractNumId="3" w15:restartNumberingAfterBreak="0">
    <w:nsid w:val="09790ECA"/>
    <w:multiLevelType w:val="hybridMultilevel"/>
    <w:tmpl w:val="27EE4B0A"/>
    <w:lvl w:ilvl="0" w:tplc="5756D58A">
      <w:numFmt w:val="bullet"/>
      <w:lvlText w:val="-"/>
      <w:lvlJc w:val="left"/>
      <w:pPr>
        <w:ind w:left="81" w:hanging="58"/>
      </w:pPr>
      <w:rPr>
        <w:rFonts w:ascii="Microsoft Sans Serif" w:eastAsia="Microsoft Sans Serif" w:hAnsi="Microsoft Sans Serif" w:cs="Microsoft Sans Serif" w:hint="default"/>
        <w:w w:val="87"/>
        <w:sz w:val="11"/>
        <w:szCs w:val="11"/>
        <w:lang w:val="fr-FR" w:eastAsia="en-US" w:bidi="ar-SA"/>
      </w:rPr>
    </w:lvl>
    <w:lvl w:ilvl="1" w:tplc="B4CA20A2">
      <w:numFmt w:val="bullet"/>
      <w:lvlText w:val="•"/>
      <w:lvlJc w:val="left"/>
      <w:pPr>
        <w:ind w:left="602" w:hanging="58"/>
      </w:pPr>
      <w:rPr>
        <w:rFonts w:hint="default"/>
        <w:lang w:val="fr-FR" w:eastAsia="en-US" w:bidi="ar-SA"/>
      </w:rPr>
    </w:lvl>
    <w:lvl w:ilvl="2" w:tplc="593A96D8">
      <w:numFmt w:val="bullet"/>
      <w:lvlText w:val="•"/>
      <w:lvlJc w:val="left"/>
      <w:pPr>
        <w:ind w:left="1125" w:hanging="58"/>
      </w:pPr>
      <w:rPr>
        <w:rFonts w:hint="default"/>
        <w:lang w:val="fr-FR" w:eastAsia="en-US" w:bidi="ar-SA"/>
      </w:rPr>
    </w:lvl>
    <w:lvl w:ilvl="3" w:tplc="6A5A5A1E">
      <w:numFmt w:val="bullet"/>
      <w:lvlText w:val="•"/>
      <w:lvlJc w:val="left"/>
      <w:pPr>
        <w:ind w:left="1648" w:hanging="58"/>
      </w:pPr>
      <w:rPr>
        <w:rFonts w:hint="default"/>
        <w:lang w:val="fr-FR" w:eastAsia="en-US" w:bidi="ar-SA"/>
      </w:rPr>
    </w:lvl>
    <w:lvl w:ilvl="4" w:tplc="A9584144">
      <w:numFmt w:val="bullet"/>
      <w:lvlText w:val="•"/>
      <w:lvlJc w:val="left"/>
      <w:pPr>
        <w:ind w:left="2171" w:hanging="58"/>
      </w:pPr>
      <w:rPr>
        <w:rFonts w:hint="default"/>
        <w:lang w:val="fr-FR" w:eastAsia="en-US" w:bidi="ar-SA"/>
      </w:rPr>
    </w:lvl>
    <w:lvl w:ilvl="5" w:tplc="4AE6C3D8">
      <w:numFmt w:val="bullet"/>
      <w:lvlText w:val="•"/>
      <w:lvlJc w:val="left"/>
      <w:pPr>
        <w:ind w:left="2694" w:hanging="58"/>
      </w:pPr>
      <w:rPr>
        <w:rFonts w:hint="default"/>
        <w:lang w:val="fr-FR" w:eastAsia="en-US" w:bidi="ar-SA"/>
      </w:rPr>
    </w:lvl>
    <w:lvl w:ilvl="6" w:tplc="F24E64BC">
      <w:numFmt w:val="bullet"/>
      <w:lvlText w:val="•"/>
      <w:lvlJc w:val="left"/>
      <w:pPr>
        <w:ind w:left="3217" w:hanging="58"/>
      </w:pPr>
      <w:rPr>
        <w:rFonts w:hint="default"/>
        <w:lang w:val="fr-FR" w:eastAsia="en-US" w:bidi="ar-SA"/>
      </w:rPr>
    </w:lvl>
    <w:lvl w:ilvl="7" w:tplc="20C48BC6">
      <w:numFmt w:val="bullet"/>
      <w:lvlText w:val="•"/>
      <w:lvlJc w:val="left"/>
      <w:pPr>
        <w:ind w:left="3740" w:hanging="58"/>
      </w:pPr>
      <w:rPr>
        <w:rFonts w:hint="default"/>
        <w:lang w:val="fr-FR" w:eastAsia="en-US" w:bidi="ar-SA"/>
      </w:rPr>
    </w:lvl>
    <w:lvl w:ilvl="8" w:tplc="D3702062">
      <w:numFmt w:val="bullet"/>
      <w:lvlText w:val="•"/>
      <w:lvlJc w:val="left"/>
      <w:pPr>
        <w:ind w:left="4263" w:hanging="58"/>
      </w:pPr>
      <w:rPr>
        <w:rFonts w:hint="default"/>
        <w:lang w:val="fr-FR" w:eastAsia="en-US" w:bidi="ar-SA"/>
      </w:rPr>
    </w:lvl>
  </w:abstractNum>
  <w:abstractNum w:abstractNumId="4" w15:restartNumberingAfterBreak="0">
    <w:nsid w:val="0ABC76F5"/>
    <w:multiLevelType w:val="hybridMultilevel"/>
    <w:tmpl w:val="D8F02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55B92"/>
    <w:multiLevelType w:val="hybridMultilevel"/>
    <w:tmpl w:val="7A0E02EA"/>
    <w:lvl w:ilvl="0" w:tplc="176254C0">
      <w:numFmt w:val="bullet"/>
      <w:lvlText w:val="-"/>
      <w:lvlJc w:val="left"/>
      <w:pPr>
        <w:ind w:left="23" w:hanging="58"/>
      </w:pPr>
      <w:rPr>
        <w:rFonts w:ascii="Microsoft Sans Serif" w:eastAsia="Microsoft Sans Serif" w:hAnsi="Microsoft Sans Serif" w:cs="Microsoft Sans Serif" w:hint="default"/>
        <w:w w:val="87"/>
        <w:sz w:val="11"/>
        <w:szCs w:val="11"/>
        <w:lang w:val="fr-FR" w:eastAsia="en-US" w:bidi="ar-SA"/>
      </w:rPr>
    </w:lvl>
    <w:lvl w:ilvl="1" w:tplc="D42C3098">
      <w:numFmt w:val="bullet"/>
      <w:lvlText w:val="•"/>
      <w:lvlJc w:val="left"/>
      <w:pPr>
        <w:ind w:left="548" w:hanging="58"/>
      </w:pPr>
      <w:rPr>
        <w:rFonts w:hint="default"/>
        <w:lang w:val="fr-FR" w:eastAsia="en-US" w:bidi="ar-SA"/>
      </w:rPr>
    </w:lvl>
    <w:lvl w:ilvl="2" w:tplc="9DCAEB9E">
      <w:numFmt w:val="bullet"/>
      <w:lvlText w:val="•"/>
      <w:lvlJc w:val="left"/>
      <w:pPr>
        <w:ind w:left="1077" w:hanging="58"/>
      </w:pPr>
      <w:rPr>
        <w:rFonts w:hint="default"/>
        <w:lang w:val="fr-FR" w:eastAsia="en-US" w:bidi="ar-SA"/>
      </w:rPr>
    </w:lvl>
    <w:lvl w:ilvl="3" w:tplc="CFDE12E6">
      <w:numFmt w:val="bullet"/>
      <w:lvlText w:val="•"/>
      <w:lvlJc w:val="left"/>
      <w:pPr>
        <w:ind w:left="1606" w:hanging="58"/>
      </w:pPr>
      <w:rPr>
        <w:rFonts w:hint="default"/>
        <w:lang w:val="fr-FR" w:eastAsia="en-US" w:bidi="ar-SA"/>
      </w:rPr>
    </w:lvl>
    <w:lvl w:ilvl="4" w:tplc="771C012E">
      <w:numFmt w:val="bullet"/>
      <w:lvlText w:val="•"/>
      <w:lvlJc w:val="left"/>
      <w:pPr>
        <w:ind w:left="2135" w:hanging="58"/>
      </w:pPr>
      <w:rPr>
        <w:rFonts w:hint="default"/>
        <w:lang w:val="fr-FR" w:eastAsia="en-US" w:bidi="ar-SA"/>
      </w:rPr>
    </w:lvl>
    <w:lvl w:ilvl="5" w:tplc="7ED2D3A0">
      <w:numFmt w:val="bullet"/>
      <w:lvlText w:val="•"/>
      <w:lvlJc w:val="left"/>
      <w:pPr>
        <w:ind w:left="2664" w:hanging="58"/>
      </w:pPr>
      <w:rPr>
        <w:rFonts w:hint="default"/>
        <w:lang w:val="fr-FR" w:eastAsia="en-US" w:bidi="ar-SA"/>
      </w:rPr>
    </w:lvl>
    <w:lvl w:ilvl="6" w:tplc="2DBCFAF6">
      <w:numFmt w:val="bullet"/>
      <w:lvlText w:val="•"/>
      <w:lvlJc w:val="left"/>
      <w:pPr>
        <w:ind w:left="3193" w:hanging="58"/>
      </w:pPr>
      <w:rPr>
        <w:rFonts w:hint="default"/>
        <w:lang w:val="fr-FR" w:eastAsia="en-US" w:bidi="ar-SA"/>
      </w:rPr>
    </w:lvl>
    <w:lvl w:ilvl="7" w:tplc="6AB4017C">
      <w:numFmt w:val="bullet"/>
      <w:lvlText w:val="•"/>
      <w:lvlJc w:val="left"/>
      <w:pPr>
        <w:ind w:left="3722" w:hanging="58"/>
      </w:pPr>
      <w:rPr>
        <w:rFonts w:hint="default"/>
        <w:lang w:val="fr-FR" w:eastAsia="en-US" w:bidi="ar-SA"/>
      </w:rPr>
    </w:lvl>
    <w:lvl w:ilvl="8" w:tplc="7038AC4A">
      <w:numFmt w:val="bullet"/>
      <w:lvlText w:val="•"/>
      <w:lvlJc w:val="left"/>
      <w:pPr>
        <w:ind w:left="4251" w:hanging="58"/>
      </w:pPr>
      <w:rPr>
        <w:rFonts w:hint="default"/>
        <w:lang w:val="fr-FR" w:eastAsia="en-US" w:bidi="ar-SA"/>
      </w:rPr>
    </w:lvl>
  </w:abstractNum>
  <w:abstractNum w:abstractNumId="6" w15:restartNumberingAfterBreak="0">
    <w:nsid w:val="12B01950"/>
    <w:multiLevelType w:val="hybridMultilevel"/>
    <w:tmpl w:val="8F448ED0"/>
    <w:lvl w:ilvl="0" w:tplc="62280568">
      <w:numFmt w:val="bullet"/>
      <w:lvlText w:val="•"/>
      <w:lvlJc w:val="left"/>
      <w:pPr>
        <w:ind w:left="231" w:hanging="174"/>
      </w:pPr>
      <w:rPr>
        <w:rFonts w:ascii="Arial" w:eastAsia="Arial" w:hAnsi="Arial" w:cs="Arial" w:hint="default"/>
        <w:b w:val="0"/>
        <w:bCs w:val="0"/>
        <w:i w:val="0"/>
        <w:iCs w:val="0"/>
        <w:color w:val="0C0C0C"/>
        <w:w w:val="104"/>
        <w:sz w:val="17"/>
        <w:szCs w:val="17"/>
        <w:lang w:val="fr-FR" w:eastAsia="en-US" w:bidi="ar-SA"/>
      </w:rPr>
    </w:lvl>
    <w:lvl w:ilvl="1" w:tplc="DD34B09C">
      <w:numFmt w:val="bullet"/>
      <w:lvlText w:val="•"/>
      <w:lvlJc w:val="left"/>
      <w:pPr>
        <w:ind w:left="663" w:hanging="177"/>
      </w:pPr>
      <w:rPr>
        <w:rFonts w:ascii="Arial" w:eastAsia="Arial" w:hAnsi="Arial" w:cs="Arial" w:hint="default"/>
        <w:b w:val="0"/>
        <w:bCs w:val="0"/>
        <w:i w:val="0"/>
        <w:iCs w:val="0"/>
        <w:color w:val="070707"/>
        <w:w w:val="102"/>
        <w:sz w:val="17"/>
        <w:szCs w:val="17"/>
        <w:lang w:val="fr-FR" w:eastAsia="en-US" w:bidi="ar-SA"/>
      </w:rPr>
    </w:lvl>
    <w:lvl w:ilvl="2" w:tplc="F4DADDC2">
      <w:numFmt w:val="bullet"/>
      <w:lvlText w:val="•"/>
      <w:lvlJc w:val="left"/>
      <w:pPr>
        <w:ind w:left="1308" w:hanging="177"/>
      </w:pPr>
      <w:rPr>
        <w:rFonts w:hint="default"/>
        <w:lang w:val="fr-FR" w:eastAsia="en-US" w:bidi="ar-SA"/>
      </w:rPr>
    </w:lvl>
    <w:lvl w:ilvl="3" w:tplc="1F68637E">
      <w:numFmt w:val="bullet"/>
      <w:lvlText w:val="•"/>
      <w:lvlJc w:val="left"/>
      <w:pPr>
        <w:ind w:left="1956" w:hanging="177"/>
      </w:pPr>
      <w:rPr>
        <w:rFonts w:hint="default"/>
        <w:lang w:val="fr-FR" w:eastAsia="en-US" w:bidi="ar-SA"/>
      </w:rPr>
    </w:lvl>
    <w:lvl w:ilvl="4" w:tplc="5AE2093A">
      <w:numFmt w:val="bullet"/>
      <w:lvlText w:val="•"/>
      <w:lvlJc w:val="left"/>
      <w:pPr>
        <w:ind w:left="2604" w:hanging="177"/>
      </w:pPr>
      <w:rPr>
        <w:rFonts w:hint="default"/>
        <w:lang w:val="fr-FR" w:eastAsia="en-US" w:bidi="ar-SA"/>
      </w:rPr>
    </w:lvl>
    <w:lvl w:ilvl="5" w:tplc="7A8CBF40">
      <w:numFmt w:val="bullet"/>
      <w:lvlText w:val="•"/>
      <w:lvlJc w:val="left"/>
      <w:pPr>
        <w:ind w:left="3252" w:hanging="177"/>
      </w:pPr>
      <w:rPr>
        <w:rFonts w:hint="default"/>
        <w:lang w:val="fr-FR" w:eastAsia="en-US" w:bidi="ar-SA"/>
      </w:rPr>
    </w:lvl>
    <w:lvl w:ilvl="6" w:tplc="78F81C84">
      <w:numFmt w:val="bullet"/>
      <w:lvlText w:val="•"/>
      <w:lvlJc w:val="left"/>
      <w:pPr>
        <w:ind w:left="3900" w:hanging="177"/>
      </w:pPr>
      <w:rPr>
        <w:rFonts w:hint="default"/>
        <w:lang w:val="fr-FR" w:eastAsia="en-US" w:bidi="ar-SA"/>
      </w:rPr>
    </w:lvl>
    <w:lvl w:ilvl="7" w:tplc="40A2F2DA">
      <w:numFmt w:val="bullet"/>
      <w:lvlText w:val="•"/>
      <w:lvlJc w:val="left"/>
      <w:pPr>
        <w:ind w:left="4549" w:hanging="177"/>
      </w:pPr>
      <w:rPr>
        <w:rFonts w:hint="default"/>
        <w:lang w:val="fr-FR" w:eastAsia="en-US" w:bidi="ar-SA"/>
      </w:rPr>
    </w:lvl>
    <w:lvl w:ilvl="8" w:tplc="49CA307A">
      <w:numFmt w:val="bullet"/>
      <w:lvlText w:val="•"/>
      <w:lvlJc w:val="left"/>
      <w:pPr>
        <w:ind w:left="5197" w:hanging="177"/>
      </w:pPr>
      <w:rPr>
        <w:rFonts w:hint="default"/>
        <w:lang w:val="fr-FR" w:eastAsia="en-US" w:bidi="ar-SA"/>
      </w:rPr>
    </w:lvl>
  </w:abstractNum>
  <w:abstractNum w:abstractNumId="7" w15:restartNumberingAfterBreak="0">
    <w:nsid w:val="164F14C8"/>
    <w:multiLevelType w:val="hybridMultilevel"/>
    <w:tmpl w:val="DA6014B0"/>
    <w:lvl w:ilvl="0" w:tplc="553077AA">
      <w:start w:val="7"/>
      <w:numFmt w:val="bullet"/>
      <w:lvlText w:val="-"/>
      <w:lvlJc w:val="left"/>
      <w:pPr>
        <w:ind w:left="1146" w:hanging="360"/>
      </w:pPr>
      <w:rPr>
        <w:rFont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16823B68"/>
    <w:multiLevelType w:val="hybridMultilevel"/>
    <w:tmpl w:val="6C486786"/>
    <w:lvl w:ilvl="0" w:tplc="1DC0BB76">
      <w:numFmt w:val="bullet"/>
      <w:lvlText w:val="-"/>
      <w:lvlJc w:val="left"/>
      <w:pPr>
        <w:ind w:left="81" w:hanging="58"/>
      </w:pPr>
      <w:rPr>
        <w:rFonts w:ascii="Microsoft Sans Serif" w:eastAsia="Microsoft Sans Serif" w:hAnsi="Microsoft Sans Serif" w:cs="Microsoft Sans Serif" w:hint="default"/>
        <w:w w:val="87"/>
        <w:sz w:val="11"/>
        <w:szCs w:val="11"/>
        <w:lang w:val="fr-FR" w:eastAsia="en-US" w:bidi="ar-SA"/>
      </w:rPr>
    </w:lvl>
    <w:lvl w:ilvl="1" w:tplc="4440D804">
      <w:numFmt w:val="bullet"/>
      <w:lvlText w:val="•"/>
      <w:lvlJc w:val="left"/>
      <w:pPr>
        <w:ind w:left="602" w:hanging="58"/>
      </w:pPr>
      <w:rPr>
        <w:rFonts w:hint="default"/>
        <w:lang w:val="fr-FR" w:eastAsia="en-US" w:bidi="ar-SA"/>
      </w:rPr>
    </w:lvl>
    <w:lvl w:ilvl="2" w:tplc="96D854C8">
      <w:numFmt w:val="bullet"/>
      <w:lvlText w:val="•"/>
      <w:lvlJc w:val="left"/>
      <w:pPr>
        <w:ind w:left="1125" w:hanging="58"/>
      </w:pPr>
      <w:rPr>
        <w:rFonts w:hint="default"/>
        <w:lang w:val="fr-FR" w:eastAsia="en-US" w:bidi="ar-SA"/>
      </w:rPr>
    </w:lvl>
    <w:lvl w:ilvl="3" w:tplc="08DEA524">
      <w:numFmt w:val="bullet"/>
      <w:lvlText w:val="•"/>
      <w:lvlJc w:val="left"/>
      <w:pPr>
        <w:ind w:left="1648" w:hanging="58"/>
      </w:pPr>
      <w:rPr>
        <w:rFonts w:hint="default"/>
        <w:lang w:val="fr-FR" w:eastAsia="en-US" w:bidi="ar-SA"/>
      </w:rPr>
    </w:lvl>
    <w:lvl w:ilvl="4" w:tplc="CB6212A0">
      <w:numFmt w:val="bullet"/>
      <w:lvlText w:val="•"/>
      <w:lvlJc w:val="left"/>
      <w:pPr>
        <w:ind w:left="2171" w:hanging="58"/>
      </w:pPr>
      <w:rPr>
        <w:rFonts w:hint="default"/>
        <w:lang w:val="fr-FR" w:eastAsia="en-US" w:bidi="ar-SA"/>
      </w:rPr>
    </w:lvl>
    <w:lvl w:ilvl="5" w:tplc="CA907874">
      <w:numFmt w:val="bullet"/>
      <w:lvlText w:val="•"/>
      <w:lvlJc w:val="left"/>
      <w:pPr>
        <w:ind w:left="2694" w:hanging="58"/>
      </w:pPr>
      <w:rPr>
        <w:rFonts w:hint="default"/>
        <w:lang w:val="fr-FR" w:eastAsia="en-US" w:bidi="ar-SA"/>
      </w:rPr>
    </w:lvl>
    <w:lvl w:ilvl="6" w:tplc="7ABC06D8">
      <w:numFmt w:val="bullet"/>
      <w:lvlText w:val="•"/>
      <w:lvlJc w:val="left"/>
      <w:pPr>
        <w:ind w:left="3217" w:hanging="58"/>
      </w:pPr>
      <w:rPr>
        <w:rFonts w:hint="default"/>
        <w:lang w:val="fr-FR" w:eastAsia="en-US" w:bidi="ar-SA"/>
      </w:rPr>
    </w:lvl>
    <w:lvl w:ilvl="7" w:tplc="D71C0764">
      <w:numFmt w:val="bullet"/>
      <w:lvlText w:val="•"/>
      <w:lvlJc w:val="left"/>
      <w:pPr>
        <w:ind w:left="3740" w:hanging="58"/>
      </w:pPr>
      <w:rPr>
        <w:rFonts w:hint="default"/>
        <w:lang w:val="fr-FR" w:eastAsia="en-US" w:bidi="ar-SA"/>
      </w:rPr>
    </w:lvl>
    <w:lvl w:ilvl="8" w:tplc="ED4E4A90">
      <w:numFmt w:val="bullet"/>
      <w:lvlText w:val="•"/>
      <w:lvlJc w:val="left"/>
      <w:pPr>
        <w:ind w:left="4263" w:hanging="58"/>
      </w:pPr>
      <w:rPr>
        <w:rFonts w:hint="default"/>
        <w:lang w:val="fr-FR" w:eastAsia="en-US" w:bidi="ar-SA"/>
      </w:rPr>
    </w:lvl>
  </w:abstractNum>
  <w:abstractNum w:abstractNumId="9" w15:restartNumberingAfterBreak="0">
    <w:nsid w:val="778D2128"/>
    <w:multiLevelType w:val="hybridMultilevel"/>
    <w:tmpl w:val="77FA391E"/>
    <w:lvl w:ilvl="0" w:tplc="89144892">
      <w:numFmt w:val="bullet"/>
      <w:lvlText w:val="-"/>
      <w:lvlJc w:val="left"/>
      <w:pPr>
        <w:ind w:left="81" w:hanging="58"/>
      </w:pPr>
      <w:rPr>
        <w:rFonts w:ascii="Microsoft Sans Serif" w:eastAsia="Microsoft Sans Serif" w:hAnsi="Microsoft Sans Serif" w:cs="Microsoft Sans Serif" w:hint="default"/>
        <w:w w:val="87"/>
        <w:sz w:val="11"/>
        <w:szCs w:val="11"/>
        <w:lang w:val="fr-FR" w:eastAsia="en-US" w:bidi="ar-SA"/>
      </w:rPr>
    </w:lvl>
    <w:lvl w:ilvl="1" w:tplc="598CCD5A">
      <w:numFmt w:val="bullet"/>
      <w:lvlText w:val="•"/>
      <w:lvlJc w:val="left"/>
      <w:pPr>
        <w:ind w:left="602" w:hanging="58"/>
      </w:pPr>
      <w:rPr>
        <w:rFonts w:hint="default"/>
        <w:lang w:val="fr-FR" w:eastAsia="en-US" w:bidi="ar-SA"/>
      </w:rPr>
    </w:lvl>
    <w:lvl w:ilvl="2" w:tplc="96A24302">
      <w:numFmt w:val="bullet"/>
      <w:lvlText w:val="•"/>
      <w:lvlJc w:val="left"/>
      <w:pPr>
        <w:ind w:left="1125" w:hanging="58"/>
      </w:pPr>
      <w:rPr>
        <w:rFonts w:hint="default"/>
        <w:lang w:val="fr-FR" w:eastAsia="en-US" w:bidi="ar-SA"/>
      </w:rPr>
    </w:lvl>
    <w:lvl w:ilvl="3" w:tplc="270092BC">
      <w:numFmt w:val="bullet"/>
      <w:lvlText w:val="•"/>
      <w:lvlJc w:val="left"/>
      <w:pPr>
        <w:ind w:left="1648" w:hanging="58"/>
      </w:pPr>
      <w:rPr>
        <w:rFonts w:hint="default"/>
        <w:lang w:val="fr-FR" w:eastAsia="en-US" w:bidi="ar-SA"/>
      </w:rPr>
    </w:lvl>
    <w:lvl w:ilvl="4" w:tplc="AEB85EA8">
      <w:numFmt w:val="bullet"/>
      <w:lvlText w:val="•"/>
      <w:lvlJc w:val="left"/>
      <w:pPr>
        <w:ind w:left="2171" w:hanging="58"/>
      </w:pPr>
      <w:rPr>
        <w:rFonts w:hint="default"/>
        <w:lang w:val="fr-FR" w:eastAsia="en-US" w:bidi="ar-SA"/>
      </w:rPr>
    </w:lvl>
    <w:lvl w:ilvl="5" w:tplc="D4BCA906">
      <w:numFmt w:val="bullet"/>
      <w:lvlText w:val="•"/>
      <w:lvlJc w:val="left"/>
      <w:pPr>
        <w:ind w:left="2694" w:hanging="58"/>
      </w:pPr>
      <w:rPr>
        <w:rFonts w:hint="default"/>
        <w:lang w:val="fr-FR" w:eastAsia="en-US" w:bidi="ar-SA"/>
      </w:rPr>
    </w:lvl>
    <w:lvl w:ilvl="6" w:tplc="C6E27F8E">
      <w:numFmt w:val="bullet"/>
      <w:lvlText w:val="•"/>
      <w:lvlJc w:val="left"/>
      <w:pPr>
        <w:ind w:left="3217" w:hanging="58"/>
      </w:pPr>
      <w:rPr>
        <w:rFonts w:hint="default"/>
        <w:lang w:val="fr-FR" w:eastAsia="en-US" w:bidi="ar-SA"/>
      </w:rPr>
    </w:lvl>
    <w:lvl w:ilvl="7" w:tplc="E5C8B346">
      <w:numFmt w:val="bullet"/>
      <w:lvlText w:val="•"/>
      <w:lvlJc w:val="left"/>
      <w:pPr>
        <w:ind w:left="3740" w:hanging="58"/>
      </w:pPr>
      <w:rPr>
        <w:rFonts w:hint="default"/>
        <w:lang w:val="fr-FR" w:eastAsia="en-US" w:bidi="ar-SA"/>
      </w:rPr>
    </w:lvl>
    <w:lvl w:ilvl="8" w:tplc="F67A62A0">
      <w:numFmt w:val="bullet"/>
      <w:lvlText w:val="•"/>
      <w:lvlJc w:val="left"/>
      <w:pPr>
        <w:ind w:left="4263" w:hanging="58"/>
      </w:pPr>
      <w:rPr>
        <w:rFonts w:hint="default"/>
        <w:lang w:val="fr-FR" w:eastAsia="en-US" w:bidi="ar-SA"/>
      </w:rPr>
    </w:lvl>
  </w:abstractNum>
  <w:abstractNum w:abstractNumId="10" w15:restartNumberingAfterBreak="0">
    <w:nsid w:val="79824B75"/>
    <w:multiLevelType w:val="hybridMultilevel"/>
    <w:tmpl w:val="29202AA8"/>
    <w:lvl w:ilvl="0" w:tplc="C34019CE">
      <w:numFmt w:val="bullet"/>
      <w:lvlText w:val="-"/>
      <w:lvlJc w:val="left"/>
      <w:pPr>
        <w:ind w:left="23" w:hanging="58"/>
      </w:pPr>
      <w:rPr>
        <w:rFonts w:ascii="Microsoft Sans Serif" w:eastAsia="Microsoft Sans Serif" w:hAnsi="Microsoft Sans Serif" w:cs="Microsoft Sans Serif" w:hint="default"/>
        <w:w w:val="87"/>
        <w:sz w:val="11"/>
        <w:szCs w:val="11"/>
        <w:lang w:val="fr-FR" w:eastAsia="en-US" w:bidi="ar-SA"/>
      </w:rPr>
    </w:lvl>
    <w:lvl w:ilvl="1" w:tplc="50F66FE8">
      <w:numFmt w:val="bullet"/>
      <w:lvlText w:val="•"/>
      <w:lvlJc w:val="left"/>
      <w:pPr>
        <w:ind w:left="548" w:hanging="58"/>
      </w:pPr>
      <w:rPr>
        <w:rFonts w:hint="default"/>
        <w:lang w:val="fr-FR" w:eastAsia="en-US" w:bidi="ar-SA"/>
      </w:rPr>
    </w:lvl>
    <w:lvl w:ilvl="2" w:tplc="77521398">
      <w:numFmt w:val="bullet"/>
      <w:lvlText w:val="•"/>
      <w:lvlJc w:val="left"/>
      <w:pPr>
        <w:ind w:left="1077" w:hanging="58"/>
      </w:pPr>
      <w:rPr>
        <w:rFonts w:hint="default"/>
        <w:lang w:val="fr-FR" w:eastAsia="en-US" w:bidi="ar-SA"/>
      </w:rPr>
    </w:lvl>
    <w:lvl w:ilvl="3" w:tplc="F58A63C8">
      <w:numFmt w:val="bullet"/>
      <w:lvlText w:val="•"/>
      <w:lvlJc w:val="left"/>
      <w:pPr>
        <w:ind w:left="1606" w:hanging="58"/>
      </w:pPr>
      <w:rPr>
        <w:rFonts w:hint="default"/>
        <w:lang w:val="fr-FR" w:eastAsia="en-US" w:bidi="ar-SA"/>
      </w:rPr>
    </w:lvl>
    <w:lvl w:ilvl="4" w:tplc="7FB255C8">
      <w:numFmt w:val="bullet"/>
      <w:lvlText w:val="•"/>
      <w:lvlJc w:val="left"/>
      <w:pPr>
        <w:ind w:left="2135" w:hanging="58"/>
      </w:pPr>
      <w:rPr>
        <w:rFonts w:hint="default"/>
        <w:lang w:val="fr-FR" w:eastAsia="en-US" w:bidi="ar-SA"/>
      </w:rPr>
    </w:lvl>
    <w:lvl w:ilvl="5" w:tplc="68585C2C">
      <w:numFmt w:val="bullet"/>
      <w:lvlText w:val="•"/>
      <w:lvlJc w:val="left"/>
      <w:pPr>
        <w:ind w:left="2664" w:hanging="58"/>
      </w:pPr>
      <w:rPr>
        <w:rFonts w:hint="default"/>
        <w:lang w:val="fr-FR" w:eastAsia="en-US" w:bidi="ar-SA"/>
      </w:rPr>
    </w:lvl>
    <w:lvl w:ilvl="6" w:tplc="9B1E3A36">
      <w:numFmt w:val="bullet"/>
      <w:lvlText w:val="•"/>
      <w:lvlJc w:val="left"/>
      <w:pPr>
        <w:ind w:left="3193" w:hanging="58"/>
      </w:pPr>
      <w:rPr>
        <w:rFonts w:hint="default"/>
        <w:lang w:val="fr-FR" w:eastAsia="en-US" w:bidi="ar-SA"/>
      </w:rPr>
    </w:lvl>
    <w:lvl w:ilvl="7" w:tplc="AED82C7C">
      <w:numFmt w:val="bullet"/>
      <w:lvlText w:val="•"/>
      <w:lvlJc w:val="left"/>
      <w:pPr>
        <w:ind w:left="3722" w:hanging="58"/>
      </w:pPr>
      <w:rPr>
        <w:rFonts w:hint="default"/>
        <w:lang w:val="fr-FR" w:eastAsia="en-US" w:bidi="ar-SA"/>
      </w:rPr>
    </w:lvl>
    <w:lvl w:ilvl="8" w:tplc="02F6E01C">
      <w:numFmt w:val="bullet"/>
      <w:lvlText w:val="•"/>
      <w:lvlJc w:val="left"/>
      <w:pPr>
        <w:ind w:left="4251" w:hanging="58"/>
      </w:pPr>
      <w:rPr>
        <w:rFonts w:hint="default"/>
        <w:lang w:val="fr-FR" w:eastAsia="en-US" w:bidi="ar-SA"/>
      </w:rPr>
    </w:lvl>
  </w:abstractNum>
  <w:num w:numId="1">
    <w:abstractNumId w:val="0"/>
  </w:num>
  <w:num w:numId="2">
    <w:abstractNumId w:val="7"/>
  </w:num>
  <w:num w:numId="3">
    <w:abstractNumId w:val="4"/>
  </w:num>
  <w:num w:numId="4">
    <w:abstractNumId w:val="6"/>
  </w:num>
  <w:num w:numId="5">
    <w:abstractNumId w:val="5"/>
  </w:num>
  <w:num w:numId="6">
    <w:abstractNumId w:val="1"/>
  </w:num>
  <w:num w:numId="7">
    <w:abstractNumId w:val="8"/>
  </w:num>
  <w:num w:numId="8">
    <w:abstractNumId w:val="2"/>
  </w:num>
  <w:num w:numId="9">
    <w:abstractNumId w:val="3"/>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7665"/>
    <w:rsid w:val="000022FB"/>
    <w:rsid w:val="0000717D"/>
    <w:rsid w:val="00085EC7"/>
    <w:rsid w:val="000A533E"/>
    <w:rsid w:val="000C74C3"/>
    <w:rsid w:val="000D1642"/>
    <w:rsid w:val="000D5CAA"/>
    <w:rsid w:val="000D69EC"/>
    <w:rsid w:val="00123C8A"/>
    <w:rsid w:val="00124121"/>
    <w:rsid w:val="00146B70"/>
    <w:rsid w:val="00150129"/>
    <w:rsid w:val="001C1CBF"/>
    <w:rsid w:val="00206A71"/>
    <w:rsid w:val="002213BA"/>
    <w:rsid w:val="002310A6"/>
    <w:rsid w:val="00245486"/>
    <w:rsid w:val="00246783"/>
    <w:rsid w:val="00293D47"/>
    <w:rsid w:val="002952AA"/>
    <w:rsid w:val="002B14DD"/>
    <w:rsid w:val="00324E7B"/>
    <w:rsid w:val="00325AAD"/>
    <w:rsid w:val="00362D2E"/>
    <w:rsid w:val="00362E53"/>
    <w:rsid w:val="0038677A"/>
    <w:rsid w:val="003B1B12"/>
    <w:rsid w:val="003C6FFB"/>
    <w:rsid w:val="003E0950"/>
    <w:rsid w:val="003E3126"/>
    <w:rsid w:val="00447665"/>
    <w:rsid w:val="004533E1"/>
    <w:rsid w:val="00475F70"/>
    <w:rsid w:val="0049648C"/>
    <w:rsid w:val="004A5A15"/>
    <w:rsid w:val="004B4C8B"/>
    <w:rsid w:val="004D11A5"/>
    <w:rsid w:val="004D2194"/>
    <w:rsid w:val="004D788B"/>
    <w:rsid w:val="004E66B3"/>
    <w:rsid w:val="00531757"/>
    <w:rsid w:val="00567CC0"/>
    <w:rsid w:val="00587ED4"/>
    <w:rsid w:val="005B71FB"/>
    <w:rsid w:val="005C4CAC"/>
    <w:rsid w:val="005E10F5"/>
    <w:rsid w:val="0064558E"/>
    <w:rsid w:val="00677BC4"/>
    <w:rsid w:val="006A6B8B"/>
    <w:rsid w:val="006D12FB"/>
    <w:rsid w:val="006E09CF"/>
    <w:rsid w:val="00706530"/>
    <w:rsid w:val="0074612D"/>
    <w:rsid w:val="00746693"/>
    <w:rsid w:val="007A6377"/>
    <w:rsid w:val="007A6E2B"/>
    <w:rsid w:val="007B05BD"/>
    <w:rsid w:val="007C2D36"/>
    <w:rsid w:val="007D6CA1"/>
    <w:rsid w:val="008122E1"/>
    <w:rsid w:val="00816D76"/>
    <w:rsid w:val="008429DE"/>
    <w:rsid w:val="008A5194"/>
    <w:rsid w:val="008B257E"/>
    <w:rsid w:val="008E5763"/>
    <w:rsid w:val="0090682A"/>
    <w:rsid w:val="0092728E"/>
    <w:rsid w:val="009662C0"/>
    <w:rsid w:val="009725A8"/>
    <w:rsid w:val="009852F0"/>
    <w:rsid w:val="009A0992"/>
    <w:rsid w:val="009A610B"/>
    <w:rsid w:val="009F00DD"/>
    <w:rsid w:val="009F2C61"/>
    <w:rsid w:val="00A0358C"/>
    <w:rsid w:val="00A05B96"/>
    <w:rsid w:val="00A0735F"/>
    <w:rsid w:val="00A22802"/>
    <w:rsid w:val="00A27A5F"/>
    <w:rsid w:val="00A8507C"/>
    <w:rsid w:val="00A86802"/>
    <w:rsid w:val="00A92D73"/>
    <w:rsid w:val="00AA051A"/>
    <w:rsid w:val="00AA4B42"/>
    <w:rsid w:val="00AE2359"/>
    <w:rsid w:val="00B31265"/>
    <w:rsid w:val="00B605B7"/>
    <w:rsid w:val="00B6530F"/>
    <w:rsid w:val="00B70D87"/>
    <w:rsid w:val="00B71BD6"/>
    <w:rsid w:val="00B80F86"/>
    <w:rsid w:val="00B934B2"/>
    <w:rsid w:val="00BB4E1F"/>
    <w:rsid w:val="00BC28D5"/>
    <w:rsid w:val="00BC59E8"/>
    <w:rsid w:val="00BD2415"/>
    <w:rsid w:val="00BD2969"/>
    <w:rsid w:val="00C0646A"/>
    <w:rsid w:val="00C40179"/>
    <w:rsid w:val="00C50CBD"/>
    <w:rsid w:val="00C530E1"/>
    <w:rsid w:val="00CA2F6F"/>
    <w:rsid w:val="00CA5061"/>
    <w:rsid w:val="00CD2C0B"/>
    <w:rsid w:val="00CE3495"/>
    <w:rsid w:val="00CF28C5"/>
    <w:rsid w:val="00D061FD"/>
    <w:rsid w:val="00D53A7B"/>
    <w:rsid w:val="00D64F67"/>
    <w:rsid w:val="00D6512C"/>
    <w:rsid w:val="00D655C6"/>
    <w:rsid w:val="00D77FB0"/>
    <w:rsid w:val="00DC442F"/>
    <w:rsid w:val="00E11141"/>
    <w:rsid w:val="00E209C3"/>
    <w:rsid w:val="00E26B0D"/>
    <w:rsid w:val="00E64844"/>
    <w:rsid w:val="00E749A9"/>
    <w:rsid w:val="00E92C44"/>
    <w:rsid w:val="00E959E8"/>
    <w:rsid w:val="00EA3974"/>
    <w:rsid w:val="00EB321B"/>
    <w:rsid w:val="00EE0456"/>
    <w:rsid w:val="00EF5054"/>
    <w:rsid w:val="00F20CC2"/>
    <w:rsid w:val="00F439CD"/>
    <w:rsid w:val="00FB338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420B781E"/>
  <w15:docId w15:val="{9864A8F9-EBDC-4C28-ADD7-BFD9B82E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7665"/>
    <w:pPr>
      <w:suppressAutoHyphens/>
      <w:spacing w:after="0" w:line="240" w:lineRule="auto"/>
    </w:pPr>
    <w:rPr>
      <w:rFonts w:ascii="Times New Roman" w:eastAsia="Times New Roman" w:hAnsi="Times New Roman" w:cs="Times New Roman"/>
      <w:lang w:eastAsia="ar-SA"/>
    </w:rPr>
  </w:style>
  <w:style w:type="paragraph" w:styleId="Titre1">
    <w:name w:val="heading 1"/>
    <w:basedOn w:val="Normal"/>
    <w:next w:val="Normal"/>
    <w:link w:val="Titre1Car"/>
    <w:qFormat/>
    <w:rsid w:val="00447665"/>
    <w:pPr>
      <w:keepNext/>
      <w:numPr>
        <w:numId w:val="1"/>
      </w:numPr>
      <w:spacing w:before="240" w:after="60"/>
      <w:outlineLvl w:val="0"/>
    </w:pPr>
    <w:rPr>
      <w:b/>
      <w:bCs/>
      <w:kern w:val="1"/>
      <w:sz w:val="26"/>
      <w:szCs w:val="26"/>
    </w:rPr>
  </w:style>
  <w:style w:type="paragraph" w:styleId="Titre2">
    <w:name w:val="heading 2"/>
    <w:basedOn w:val="Normal"/>
    <w:next w:val="Normal"/>
    <w:link w:val="Titre2Car"/>
    <w:qFormat/>
    <w:rsid w:val="00447665"/>
    <w:pPr>
      <w:keepNext/>
      <w:numPr>
        <w:ilvl w:val="1"/>
        <w:numId w:val="1"/>
      </w:numPr>
      <w:spacing w:before="240" w:after="60"/>
      <w:ind w:left="284"/>
      <w:outlineLvl w:val="1"/>
    </w:pPr>
    <w:rPr>
      <w:i/>
      <w:iCs/>
      <w:sz w:val="24"/>
      <w:szCs w:val="24"/>
      <w:u w:val="single"/>
    </w:rPr>
  </w:style>
  <w:style w:type="paragraph" w:styleId="Titre3">
    <w:name w:val="heading 3"/>
    <w:basedOn w:val="Normal"/>
    <w:next w:val="Normal"/>
    <w:link w:val="Titre3Car"/>
    <w:qFormat/>
    <w:rsid w:val="00447665"/>
    <w:pPr>
      <w:keepNext/>
      <w:numPr>
        <w:ilvl w:val="2"/>
        <w:numId w:val="1"/>
      </w:numPr>
      <w:spacing w:before="240" w:after="60"/>
      <w:ind w:left="567"/>
      <w:outlineLvl w:val="2"/>
    </w:pPr>
    <w:rPr>
      <w:u w:val="single"/>
    </w:rPr>
  </w:style>
  <w:style w:type="paragraph" w:styleId="Titre4">
    <w:name w:val="heading 4"/>
    <w:basedOn w:val="Normal"/>
    <w:next w:val="Normal"/>
    <w:link w:val="Titre4Car"/>
    <w:qFormat/>
    <w:rsid w:val="00447665"/>
    <w:pPr>
      <w:keepNext/>
      <w:numPr>
        <w:ilvl w:val="3"/>
        <w:numId w:val="1"/>
      </w:numPr>
      <w:spacing w:before="240" w:after="60"/>
      <w:outlineLvl w:val="3"/>
    </w:pPr>
    <w:rPr>
      <w:b/>
      <w:bCs/>
      <w:i/>
      <w:iCs/>
    </w:rPr>
  </w:style>
  <w:style w:type="paragraph" w:styleId="Titre5">
    <w:name w:val="heading 5"/>
    <w:basedOn w:val="Normal"/>
    <w:next w:val="Normal"/>
    <w:link w:val="Titre5Car"/>
    <w:qFormat/>
    <w:rsid w:val="00447665"/>
    <w:pPr>
      <w:numPr>
        <w:ilvl w:val="4"/>
        <w:numId w:val="1"/>
      </w:numPr>
      <w:spacing w:before="240" w:after="60"/>
      <w:outlineLvl w:val="4"/>
    </w:pPr>
    <w:rPr>
      <w:rFonts w:ascii="Arial" w:hAnsi="Arial" w:cs="Arial"/>
    </w:rPr>
  </w:style>
  <w:style w:type="paragraph" w:styleId="Titre6">
    <w:name w:val="heading 6"/>
    <w:basedOn w:val="Normal"/>
    <w:next w:val="Normal"/>
    <w:link w:val="Titre6Car"/>
    <w:qFormat/>
    <w:rsid w:val="00447665"/>
    <w:pPr>
      <w:keepNext/>
      <w:numPr>
        <w:ilvl w:val="5"/>
        <w:numId w:val="1"/>
      </w:numPr>
      <w:jc w:val="center"/>
      <w:outlineLvl w:val="5"/>
    </w:pPr>
    <w:rPr>
      <w:b/>
      <w:bCs/>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47665"/>
    <w:rPr>
      <w:rFonts w:ascii="Times New Roman" w:eastAsia="Times New Roman" w:hAnsi="Times New Roman" w:cs="Times New Roman"/>
      <w:b/>
      <w:bCs/>
      <w:kern w:val="1"/>
      <w:sz w:val="26"/>
      <w:szCs w:val="26"/>
      <w:lang w:eastAsia="ar-SA"/>
    </w:rPr>
  </w:style>
  <w:style w:type="character" w:customStyle="1" w:styleId="Titre2Car">
    <w:name w:val="Titre 2 Car"/>
    <w:basedOn w:val="Policepardfaut"/>
    <w:link w:val="Titre2"/>
    <w:rsid w:val="00447665"/>
    <w:rPr>
      <w:rFonts w:ascii="Times New Roman" w:eastAsia="Times New Roman" w:hAnsi="Times New Roman" w:cs="Times New Roman"/>
      <w:i/>
      <w:iCs/>
      <w:sz w:val="24"/>
      <w:szCs w:val="24"/>
      <w:u w:val="single"/>
      <w:lang w:eastAsia="ar-SA"/>
    </w:rPr>
  </w:style>
  <w:style w:type="character" w:customStyle="1" w:styleId="Titre3Car">
    <w:name w:val="Titre 3 Car"/>
    <w:basedOn w:val="Policepardfaut"/>
    <w:link w:val="Titre3"/>
    <w:rsid w:val="00447665"/>
    <w:rPr>
      <w:rFonts w:ascii="Times New Roman" w:eastAsia="Times New Roman" w:hAnsi="Times New Roman" w:cs="Times New Roman"/>
      <w:u w:val="single"/>
      <w:lang w:eastAsia="ar-SA"/>
    </w:rPr>
  </w:style>
  <w:style w:type="character" w:customStyle="1" w:styleId="Titre4Car">
    <w:name w:val="Titre 4 Car"/>
    <w:basedOn w:val="Policepardfaut"/>
    <w:link w:val="Titre4"/>
    <w:rsid w:val="00447665"/>
    <w:rPr>
      <w:rFonts w:ascii="Times New Roman" w:eastAsia="Times New Roman" w:hAnsi="Times New Roman" w:cs="Times New Roman"/>
      <w:b/>
      <w:bCs/>
      <w:i/>
      <w:iCs/>
      <w:lang w:eastAsia="ar-SA"/>
    </w:rPr>
  </w:style>
  <w:style w:type="character" w:customStyle="1" w:styleId="Titre5Car">
    <w:name w:val="Titre 5 Car"/>
    <w:basedOn w:val="Policepardfaut"/>
    <w:link w:val="Titre5"/>
    <w:rsid w:val="00447665"/>
    <w:rPr>
      <w:rFonts w:ascii="Arial" w:eastAsia="Times New Roman" w:hAnsi="Arial" w:cs="Arial"/>
      <w:lang w:eastAsia="ar-SA"/>
    </w:rPr>
  </w:style>
  <w:style w:type="character" w:customStyle="1" w:styleId="Titre6Car">
    <w:name w:val="Titre 6 Car"/>
    <w:basedOn w:val="Policepardfaut"/>
    <w:link w:val="Titre6"/>
    <w:rsid w:val="00447665"/>
    <w:rPr>
      <w:rFonts w:ascii="Times New Roman" w:eastAsia="Times New Roman" w:hAnsi="Times New Roman" w:cs="Times New Roman"/>
      <w:b/>
      <w:bCs/>
      <w:color w:val="0000FF"/>
      <w:lang w:eastAsia="ar-SA"/>
    </w:rPr>
  </w:style>
  <w:style w:type="character" w:customStyle="1" w:styleId="WW8Num1z0">
    <w:name w:val="WW8Num1z0"/>
    <w:rsid w:val="00447665"/>
    <w:rPr>
      <w:rFonts w:ascii="Symbol" w:hAnsi="Symbol"/>
    </w:rPr>
  </w:style>
  <w:style w:type="character" w:customStyle="1" w:styleId="WW-Absatz-Standardschriftart">
    <w:name w:val="WW-Absatz-Standardschriftart"/>
    <w:rsid w:val="00447665"/>
  </w:style>
  <w:style w:type="character" w:customStyle="1" w:styleId="WW-WW8Num1z0">
    <w:name w:val="WW-WW8Num1z0"/>
    <w:rsid w:val="00447665"/>
    <w:rPr>
      <w:rFonts w:ascii="Symbol" w:hAnsi="Symbol"/>
    </w:rPr>
  </w:style>
  <w:style w:type="character" w:customStyle="1" w:styleId="WW-Absatz-Standardschriftart1">
    <w:name w:val="WW-Absatz-Standardschriftart1"/>
    <w:rsid w:val="00447665"/>
  </w:style>
  <w:style w:type="character" w:customStyle="1" w:styleId="WW-WW8Num1z01">
    <w:name w:val="WW-WW8Num1z01"/>
    <w:rsid w:val="00447665"/>
    <w:rPr>
      <w:rFonts w:ascii="Symbol" w:hAnsi="Symbol"/>
    </w:rPr>
  </w:style>
  <w:style w:type="character" w:customStyle="1" w:styleId="WW-Absatz-Standardschriftart11">
    <w:name w:val="WW-Absatz-Standardschriftart11"/>
    <w:rsid w:val="00447665"/>
  </w:style>
  <w:style w:type="character" w:customStyle="1" w:styleId="WW-WW8Num1z011">
    <w:name w:val="WW-WW8Num1z011"/>
    <w:rsid w:val="00447665"/>
    <w:rPr>
      <w:rFonts w:ascii="Symbol" w:hAnsi="Symbol"/>
    </w:rPr>
  </w:style>
  <w:style w:type="character" w:customStyle="1" w:styleId="WW8Num2z0">
    <w:name w:val="WW8Num2z0"/>
    <w:rsid w:val="00447665"/>
    <w:rPr>
      <w:rFonts w:ascii="Symbol" w:hAnsi="Symbol"/>
    </w:rPr>
  </w:style>
  <w:style w:type="character" w:customStyle="1" w:styleId="WW8Num3z0">
    <w:name w:val="WW8Num3z0"/>
    <w:rsid w:val="00447665"/>
    <w:rPr>
      <w:rFonts w:ascii="Symbol" w:hAnsi="Symbol"/>
    </w:rPr>
  </w:style>
  <w:style w:type="character" w:customStyle="1" w:styleId="WW8Num4z0">
    <w:name w:val="WW8Num4z0"/>
    <w:rsid w:val="00447665"/>
    <w:rPr>
      <w:rFonts w:ascii="Symbol" w:hAnsi="Symbol"/>
    </w:rPr>
  </w:style>
  <w:style w:type="character" w:customStyle="1" w:styleId="WW8Num5z0">
    <w:name w:val="WW8Num5z0"/>
    <w:rsid w:val="00447665"/>
    <w:rPr>
      <w:rFonts w:ascii="Symbol" w:hAnsi="Symbol"/>
    </w:rPr>
  </w:style>
  <w:style w:type="character" w:customStyle="1" w:styleId="WW-Absatz-Standardschriftart111">
    <w:name w:val="WW-Absatz-Standardschriftart111"/>
    <w:rsid w:val="00447665"/>
  </w:style>
  <w:style w:type="character" w:customStyle="1" w:styleId="WW-WW8Num1z0111">
    <w:name w:val="WW-WW8Num1z0111"/>
    <w:rsid w:val="00447665"/>
    <w:rPr>
      <w:rFonts w:ascii="Symbol" w:hAnsi="Symbol"/>
    </w:rPr>
  </w:style>
  <w:style w:type="character" w:customStyle="1" w:styleId="WW-WW8Num2z0">
    <w:name w:val="WW-WW8Num2z0"/>
    <w:rsid w:val="00447665"/>
    <w:rPr>
      <w:rFonts w:ascii="Symbol" w:hAnsi="Symbol"/>
    </w:rPr>
  </w:style>
  <w:style w:type="character" w:customStyle="1" w:styleId="WW-WW8Num3z0">
    <w:name w:val="WW-WW8Num3z0"/>
    <w:rsid w:val="00447665"/>
    <w:rPr>
      <w:rFonts w:ascii="Symbol" w:hAnsi="Symbol"/>
    </w:rPr>
  </w:style>
  <w:style w:type="character" w:customStyle="1" w:styleId="WW-WW8Num4z0">
    <w:name w:val="WW-WW8Num4z0"/>
    <w:rsid w:val="00447665"/>
    <w:rPr>
      <w:rFonts w:ascii="Symbol" w:hAnsi="Symbol"/>
    </w:rPr>
  </w:style>
  <w:style w:type="character" w:customStyle="1" w:styleId="WW-WW8Num5z0">
    <w:name w:val="WW-WW8Num5z0"/>
    <w:rsid w:val="00447665"/>
    <w:rPr>
      <w:rFonts w:ascii="Symbol" w:hAnsi="Symbol"/>
    </w:rPr>
  </w:style>
  <w:style w:type="character" w:customStyle="1" w:styleId="WW-Absatz-Standardschriftart1111">
    <w:name w:val="WW-Absatz-Standardschriftart1111"/>
    <w:rsid w:val="00447665"/>
  </w:style>
  <w:style w:type="character" w:customStyle="1" w:styleId="WW-WW8Num1z01111">
    <w:name w:val="WW-WW8Num1z01111"/>
    <w:rsid w:val="00447665"/>
    <w:rPr>
      <w:rFonts w:ascii="Symbol" w:hAnsi="Symbol"/>
    </w:rPr>
  </w:style>
  <w:style w:type="character" w:customStyle="1" w:styleId="WW-WW8Num2z01">
    <w:name w:val="WW-WW8Num2z01"/>
    <w:rsid w:val="00447665"/>
    <w:rPr>
      <w:rFonts w:ascii="Symbol" w:hAnsi="Symbol"/>
    </w:rPr>
  </w:style>
  <w:style w:type="character" w:customStyle="1" w:styleId="WW-WW8Num3z01">
    <w:name w:val="WW-WW8Num3z01"/>
    <w:rsid w:val="00447665"/>
    <w:rPr>
      <w:rFonts w:ascii="Symbol" w:hAnsi="Symbol"/>
    </w:rPr>
  </w:style>
  <w:style w:type="character" w:customStyle="1" w:styleId="WW-WW8Num4z01">
    <w:name w:val="WW-WW8Num4z01"/>
    <w:rsid w:val="00447665"/>
    <w:rPr>
      <w:rFonts w:ascii="Symbol" w:hAnsi="Symbol"/>
    </w:rPr>
  </w:style>
  <w:style w:type="character" w:customStyle="1" w:styleId="WW-WW8Num5z01">
    <w:name w:val="WW-WW8Num5z01"/>
    <w:rsid w:val="00447665"/>
    <w:rPr>
      <w:rFonts w:ascii="Symbol" w:hAnsi="Symbol"/>
    </w:rPr>
  </w:style>
  <w:style w:type="character" w:customStyle="1" w:styleId="WW-Absatz-Standardschriftart11111">
    <w:name w:val="WW-Absatz-Standardschriftart11111"/>
    <w:rsid w:val="00447665"/>
  </w:style>
  <w:style w:type="character" w:customStyle="1" w:styleId="WW-WW8Num1z011111">
    <w:name w:val="WW-WW8Num1z011111"/>
    <w:rsid w:val="00447665"/>
    <w:rPr>
      <w:rFonts w:ascii="Symbol" w:hAnsi="Symbol"/>
    </w:rPr>
  </w:style>
  <w:style w:type="character" w:customStyle="1" w:styleId="WW-WW8Num2z011">
    <w:name w:val="WW-WW8Num2z011"/>
    <w:rsid w:val="00447665"/>
    <w:rPr>
      <w:rFonts w:ascii="Symbol" w:hAnsi="Symbol"/>
    </w:rPr>
  </w:style>
  <w:style w:type="character" w:customStyle="1" w:styleId="WW-WW8Num3z011">
    <w:name w:val="WW-WW8Num3z011"/>
    <w:rsid w:val="00447665"/>
    <w:rPr>
      <w:rFonts w:ascii="Symbol" w:hAnsi="Symbol"/>
    </w:rPr>
  </w:style>
  <w:style w:type="character" w:customStyle="1" w:styleId="WW-WW8Num4z011">
    <w:name w:val="WW-WW8Num4z011"/>
    <w:rsid w:val="00447665"/>
    <w:rPr>
      <w:rFonts w:ascii="Symbol" w:hAnsi="Symbol"/>
    </w:rPr>
  </w:style>
  <w:style w:type="character" w:customStyle="1" w:styleId="WW-WW8Num5z011">
    <w:name w:val="WW-WW8Num5z011"/>
    <w:rsid w:val="00447665"/>
    <w:rPr>
      <w:rFonts w:ascii="Symbol" w:hAnsi="Symbol"/>
    </w:rPr>
  </w:style>
  <w:style w:type="character" w:customStyle="1" w:styleId="WW-Absatz-Standardschriftart111111">
    <w:name w:val="WW-Absatz-Standardschriftart111111"/>
    <w:rsid w:val="00447665"/>
  </w:style>
  <w:style w:type="character" w:customStyle="1" w:styleId="WW-WW8Num4z0111">
    <w:name w:val="WW-WW8Num4z0111"/>
    <w:rsid w:val="00447665"/>
    <w:rPr>
      <w:rFonts w:ascii="Symbol" w:hAnsi="Symbol"/>
    </w:rPr>
  </w:style>
  <w:style w:type="character" w:customStyle="1" w:styleId="WW8Num6z0">
    <w:name w:val="WW8Num6z0"/>
    <w:rsid w:val="00447665"/>
    <w:rPr>
      <w:rFonts w:ascii="Symbol" w:hAnsi="Symbol"/>
      <w:sz w:val="18"/>
    </w:rPr>
  </w:style>
  <w:style w:type="character" w:customStyle="1" w:styleId="WW8Num8z0">
    <w:name w:val="WW8Num8z0"/>
    <w:rsid w:val="00447665"/>
    <w:rPr>
      <w:rFonts w:ascii="Symbol" w:hAnsi="Symbol"/>
    </w:rPr>
  </w:style>
  <w:style w:type="character" w:customStyle="1" w:styleId="WW8Num9z0">
    <w:name w:val="WW8Num9z0"/>
    <w:rsid w:val="00447665"/>
    <w:rPr>
      <w:rFonts w:ascii="Symbol" w:hAnsi="Symbol"/>
    </w:rPr>
  </w:style>
  <w:style w:type="character" w:customStyle="1" w:styleId="WW8Num11z0">
    <w:name w:val="WW8Num11z0"/>
    <w:rsid w:val="00447665"/>
    <w:rPr>
      <w:rFonts w:ascii="Symbol" w:hAnsi="Symbol"/>
    </w:rPr>
  </w:style>
  <w:style w:type="character" w:customStyle="1" w:styleId="WW8Num13z0">
    <w:name w:val="WW8Num13z0"/>
    <w:rsid w:val="00447665"/>
    <w:rPr>
      <w:rFonts w:ascii="Symbol" w:hAnsi="Symbol"/>
    </w:rPr>
  </w:style>
  <w:style w:type="character" w:customStyle="1" w:styleId="WW8Num15z0">
    <w:name w:val="WW8Num15z0"/>
    <w:rsid w:val="00447665"/>
    <w:rPr>
      <w:rFonts w:ascii="Symbol" w:hAnsi="Symbol"/>
    </w:rPr>
  </w:style>
  <w:style w:type="character" w:customStyle="1" w:styleId="WW8Num17z0">
    <w:name w:val="WW8Num17z0"/>
    <w:rsid w:val="00447665"/>
    <w:rPr>
      <w:rFonts w:ascii="Symbol" w:hAnsi="Symbol"/>
    </w:rPr>
  </w:style>
  <w:style w:type="character" w:customStyle="1" w:styleId="WW8Num18z0">
    <w:name w:val="WW8Num18z0"/>
    <w:rsid w:val="00447665"/>
    <w:rPr>
      <w:rFonts w:ascii="Symbol" w:hAnsi="Symbol"/>
    </w:rPr>
  </w:style>
  <w:style w:type="character" w:customStyle="1" w:styleId="WW8Num19z0">
    <w:name w:val="WW8Num19z0"/>
    <w:rsid w:val="00447665"/>
    <w:rPr>
      <w:rFonts w:ascii="Symbol" w:hAnsi="Symbol"/>
    </w:rPr>
  </w:style>
  <w:style w:type="character" w:customStyle="1" w:styleId="WW8Num21z0">
    <w:name w:val="WW8Num21z0"/>
    <w:rsid w:val="00447665"/>
    <w:rPr>
      <w:rFonts w:ascii="Symbol" w:hAnsi="Symbol"/>
    </w:rPr>
  </w:style>
  <w:style w:type="character" w:customStyle="1" w:styleId="WW8Num22z0">
    <w:name w:val="WW8Num22z0"/>
    <w:rsid w:val="00447665"/>
    <w:rPr>
      <w:rFonts w:ascii="Symbol" w:hAnsi="Symbol"/>
    </w:rPr>
  </w:style>
  <w:style w:type="character" w:customStyle="1" w:styleId="WW8Num23z0">
    <w:name w:val="WW8Num23z0"/>
    <w:rsid w:val="00447665"/>
    <w:rPr>
      <w:rFonts w:ascii="Symbol" w:hAnsi="Symbol"/>
    </w:rPr>
  </w:style>
  <w:style w:type="character" w:customStyle="1" w:styleId="WW8Num24z0">
    <w:name w:val="WW8Num24z0"/>
    <w:rsid w:val="00447665"/>
    <w:rPr>
      <w:rFonts w:ascii="Symbol" w:hAnsi="Symbol"/>
    </w:rPr>
  </w:style>
  <w:style w:type="character" w:customStyle="1" w:styleId="WW8Num25z0">
    <w:name w:val="WW8Num25z0"/>
    <w:rsid w:val="00447665"/>
    <w:rPr>
      <w:rFonts w:ascii="Symbol" w:hAnsi="Symbol"/>
    </w:rPr>
  </w:style>
  <w:style w:type="character" w:customStyle="1" w:styleId="WW8Num26z0">
    <w:name w:val="WW8Num26z0"/>
    <w:rsid w:val="00447665"/>
    <w:rPr>
      <w:rFonts w:ascii="Symbol" w:hAnsi="Symbol"/>
    </w:rPr>
  </w:style>
  <w:style w:type="character" w:customStyle="1" w:styleId="WW8Num27z0">
    <w:name w:val="WW8Num27z0"/>
    <w:rsid w:val="00447665"/>
    <w:rPr>
      <w:rFonts w:ascii="Symbol" w:hAnsi="Symbol"/>
    </w:rPr>
  </w:style>
  <w:style w:type="character" w:customStyle="1" w:styleId="WW8Num28z0">
    <w:name w:val="WW8Num28z0"/>
    <w:rsid w:val="00447665"/>
    <w:rPr>
      <w:rFonts w:ascii="Symbol" w:hAnsi="Symbol"/>
    </w:rPr>
  </w:style>
  <w:style w:type="character" w:customStyle="1" w:styleId="WW8Num30z0">
    <w:name w:val="WW8Num30z0"/>
    <w:rsid w:val="00447665"/>
    <w:rPr>
      <w:rFonts w:ascii="Symbol" w:hAnsi="Symbol"/>
    </w:rPr>
  </w:style>
  <w:style w:type="character" w:customStyle="1" w:styleId="WW8NumSt29z0">
    <w:name w:val="WW8NumSt29z0"/>
    <w:rsid w:val="00447665"/>
    <w:rPr>
      <w:rFonts w:ascii="Symbol" w:hAnsi="Symbol"/>
    </w:rPr>
  </w:style>
  <w:style w:type="character" w:customStyle="1" w:styleId="WW8NumSt30z0">
    <w:name w:val="WW8NumSt30z0"/>
    <w:rsid w:val="00447665"/>
    <w:rPr>
      <w:rFonts w:ascii="Symbol" w:hAnsi="Symbol"/>
    </w:rPr>
  </w:style>
  <w:style w:type="character" w:customStyle="1" w:styleId="WW8NumSt31z0">
    <w:name w:val="WW8NumSt31z0"/>
    <w:rsid w:val="00447665"/>
    <w:rPr>
      <w:rFonts w:ascii="Symbol" w:hAnsi="Symbol"/>
    </w:rPr>
  </w:style>
  <w:style w:type="character" w:customStyle="1" w:styleId="WW8NumSt32z0">
    <w:name w:val="WW8NumSt32z0"/>
    <w:rsid w:val="00447665"/>
    <w:rPr>
      <w:rFonts w:ascii="Symbol" w:hAnsi="Symbol"/>
    </w:rPr>
  </w:style>
  <w:style w:type="character" w:customStyle="1" w:styleId="WW-Policepardfaut">
    <w:name w:val="WW-Police par défaut"/>
    <w:rsid w:val="00447665"/>
  </w:style>
  <w:style w:type="character" w:styleId="Numrodepage">
    <w:name w:val="page number"/>
    <w:basedOn w:val="WW-Policepardfaut"/>
    <w:semiHidden/>
    <w:rsid w:val="00447665"/>
  </w:style>
  <w:style w:type="character" w:customStyle="1" w:styleId="Caractredenotedebasdepage">
    <w:name w:val="Caractère de note de bas de page"/>
    <w:rsid w:val="00447665"/>
  </w:style>
  <w:style w:type="character" w:customStyle="1" w:styleId="WW-Caractredenotedebasdepage">
    <w:name w:val="WW-Caractère de note de bas de page"/>
    <w:rsid w:val="00447665"/>
  </w:style>
  <w:style w:type="character" w:customStyle="1" w:styleId="WW-Caractredenotedebasdepage1">
    <w:name w:val="WW-Caractère de note de bas de page1"/>
    <w:rsid w:val="00447665"/>
    <w:rPr>
      <w:vertAlign w:val="superscript"/>
    </w:rPr>
  </w:style>
  <w:style w:type="character" w:customStyle="1" w:styleId="WW-Caractredenotedebasdepage11">
    <w:name w:val="WW-Caractère de note de bas de page11"/>
    <w:rsid w:val="00447665"/>
    <w:rPr>
      <w:vertAlign w:val="superscript"/>
    </w:rPr>
  </w:style>
  <w:style w:type="character" w:customStyle="1" w:styleId="WW-Caractredenotedebasdepage111">
    <w:name w:val="WW-Caractère de note de bas de page111"/>
    <w:rsid w:val="00447665"/>
    <w:rPr>
      <w:vertAlign w:val="superscript"/>
    </w:rPr>
  </w:style>
  <w:style w:type="character" w:customStyle="1" w:styleId="WW-Caractredenotedebasdepage1111">
    <w:name w:val="WW-Caractère de note de bas de page1111"/>
    <w:rsid w:val="00447665"/>
    <w:rPr>
      <w:vertAlign w:val="superscript"/>
    </w:rPr>
  </w:style>
  <w:style w:type="character" w:customStyle="1" w:styleId="WW-Caractredenotedebasdepage11111">
    <w:name w:val="WW-Caractère de note de bas de page11111"/>
    <w:rsid w:val="00447665"/>
    <w:rPr>
      <w:vertAlign w:val="superscript"/>
    </w:rPr>
  </w:style>
  <w:style w:type="character" w:customStyle="1" w:styleId="WW-Caractredenotedebasdepage111111">
    <w:name w:val="WW-Caractère de note de bas de page111111"/>
    <w:rsid w:val="00447665"/>
    <w:rPr>
      <w:vertAlign w:val="superscript"/>
    </w:rPr>
  </w:style>
  <w:style w:type="character" w:customStyle="1" w:styleId="Caractredenotedefin">
    <w:name w:val="Caractère de note de fin"/>
    <w:rsid w:val="00447665"/>
  </w:style>
  <w:style w:type="character" w:customStyle="1" w:styleId="WW-Caractredenotedefin">
    <w:name w:val="WW-Caractère de note de fin"/>
    <w:rsid w:val="00447665"/>
  </w:style>
  <w:style w:type="character" w:customStyle="1" w:styleId="WW-Caractredenotedefin1">
    <w:name w:val="WW-Caractère de note de fin1"/>
    <w:rsid w:val="00447665"/>
  </w:style>
  <w:style w:type="character" w:customStyle="1" w:styleId="WW-Caractredenotedefin11">
    <w:name w:val="WW-Caractère de note de fin11"/>
    <w:rsid w:val="00447665"/>
    <w:rPr>
      <w:vertAlign w:val="superscript"/>
    </w:rPr>
  </w:style>
  <w:style w:type="character" w:customStyle="1" w:styleId="WW-Caractredenotedefin111">
    <w:name w:val="WW-Caractère de note de fin111"/>
    <w:rsid w:val="00447665"/>
    <w:rPr>
      <w:vertAlign w:val="superscript"/>
    </w:rPr>
  </w:style>
  <w:style w:type="character" w:customStyle="1" w:styleId="WW-Caractredenotedefin1111">
    <w:name w:val="WW-Caractère de note de fin1111"/>
    <w:rsid w:val="00447665"/>
    <w:rPr>
      <w:vertAlign w:val="superscript"/>
    </w:rPr>
  </w:style>
  <w:style w:type="character" w:customStyle="1" w:styleId="WW-Caractredenotedefin11111">
    <w:name w:val="WW-Caractère de note de fin11111"/>
    <w:rsid w:val="00447665"/>
    <w:rPr>
      <w:vertAlign w:val="superscript"/>
    </w:rPr>
  </w:style>
  <w:style w:type="character" w:customStyle="1" w:styleId="WW-Caractredenotedefin111111">
    <w:name w:val="WW-Caractère de note de fin111111"/>
    <w:rsid w:val="00447665"/>
  </w:style>
  <w:style w:type="paragraph" w:styleId="Corpsdetexte">
    <w:name w:val="Body Text"/>
    <w:basedOn w:val="Normal"/>
    <w:link w:val="CorpsdetexteCar"/>
    <w:semiHidden/>
    <w:rsid w:val="00447665"/>
    <w:pPr>
      <w:jc w:val="center"/>
    </w:pPr>
    <w:rPr>
      <w:b/>
      <w:bCs/>
      <w:sz w:val="44"/>
      <w:szCs w:val="44"/>
    </w:rPr>
  </w:style>
  <w:style w:type="character" w:customStyle="1" w:styleId="CorpsdetexteCar">
    <w:name w:val="Corps de texte Car"/>
    <w:basedOn w:val="Policepardfaut"/>
    <w:link w:val="Corpsdetexte"/>
    <w:semiHidden/>
    <w:rsid w:val="00447665"/>
    <w:rPr>
      <w:rFonts w:ascii="Times New Roman" w:eastAsia="Times New Roman" w:hAnsi="Times New Roman" w:cs="Times New Roman"/>
      <w:b/>
      <w:bCs/>
      <w:sz w:val="44"/>
      <w:szCs w:val="44"/>
      <w:lang w:eastAsia="ar-SA"/>
    </w:rPr>
  </w:style>
  <w:style w:type="paragraph" w:styleId="Liste">
    <w:name w:val="List"/>
    <w:basedOn w:val="Corpsdetexte"/>
    <w:semiHidden/>
    <w:rsid w:val="00447665"/>
    <w:rPr>
      <w:rFonts w:cs="Tahoma"/>
    </w:rPr>
  </w:style>
  <w:style w:type="paragraph" w:styleId="Lgende">
    <w:name w:val="caption"/>
    <w:basedOn w:val="Normal"/>
    <w:qFormat/>
    <w:rsid w:val="00447665"/>
    <w:pPr>
      <w:suppressLineNumbers/>
      <w:spacing w:before="120" w:after="120"/>
    </w:pPr>
    <w:rPr>
      <w:rFonts w:cs="Tahoma"/>
      <w:i/>
      <w:iCs/>
      <w:sz w:val="20"/>
      <w:szCs w:val="20"/>
    </w:rPr>
  </w:style>
  <w:style w:type="paragraph" w:customStyle="1" w:styleId="Rpertoire">
    <w:name w:val="Répertoire"/>
    <w:basedOn w:val="Normal"/>
    <w:rsid w:val="00447665"/>
    <w:pPr>
      <w:suppressLineNumbers/>
    </w:pPr>
    <w:rPr>
      <w:rFonts w:cs="Tahoma"/>
    </w:rPr>
  </w:style>
  <w:style w:type="paragraph" w:styleId="Titre">
    <w:name w:val="Title"/>
    <w:basedOn w:val="Normal"/>
    <w:next w:val="Sous-titre"/>
    <w:link w:val="TitreCar"/>
    <w:qFormat/>
    <w:rsid w:val="00447665"/>
    <w:pPr>
      <w:jc w:val="center"/>
    </w:pPr>
    <w:rPr>
      <w:b/>
      <w:bCs/>
      <w:sz w:val="26"/>
      <w:szCs w:val="26"/>
    </w:rPr>
  </w:style>
  <w:style w:type="character" w:customStyle="1" w:styleId="TitreCar">
    <w:name w:val="Titre Car"/>
    <w:basedOn w:val="Policepardfaut"/>
    <w:link w:val="Titre"/>
    <w:rsid w:val="00447665"/>
    <w:rPr>
      <w:rFonts w:ascii="Times New Roman" w:eastAsia="Times New Roman" w:hAnsi="Times New Roman" w:cs="Times New Roman"/>
      <w:b/>
      <w:bCs/>
      <w:sz w:val="26"/>
      <w:szCs w:val="26"/>
      <w:lang w:eastAsia="ar-SA"/>
    </w:rPr>
  </w:style>
  <w:style w:type="paragraph" w:customStyle="1" w:styleId="WW-Lgende">
    <w:name w:val="WW-Légende"/>
    <w:basedOn w:val="Normal"/>
    <w:rsid w:val="00447665"/>
    <w:pPr>
      <w:suppressLineNumbers/>
      <w:spacing w:before="120" w:after="120"/>
    </w:pPr>
    <w:rPr>
      <w:rFonts w:cs="Tahoma"/>
      <w:i/>
      <w:iCs/>
      <w:sz w:val="20"/>
      <w:szCs w:val="20"/>
    </w:rPr>
  </w:style>
  <w:style w:type="paragraph" w:customStyle="1" w:styleId="WW-Rpertoire">
    <w:name w:val="WW-Répertoire"/>
    <w:basedOn w:val="Normal"/>
    <w:rsid w:val="00447665"/>
    <w:pPr>
      <w:suppressLineNumbers/>
    </w:pPr>
    <w:rPr>
      <w:rFonts w:cs="Tahoma"/>
    </w:rPr>
  </w:style>
  <w:style w:type="paragraph" w:customStyle="1" w:styleId="WW-Titre">
    <w:name w:val="WW-Titre"/>
    <w:basedOn w:val="Normal"/>
    <w:next w:val="Corpsdetexte"/>
    <w:rsid w:val="00447665"/>
    <w:pPr>
      <w:keepNext/>
      <w:spacing w:before="240" w:after="120"/>
    </w:pPr>
    <w:rPr>
      <w:rFonts w:ascii="Arial" w:eastAsia="Lucida Sans Unicode" w:hAnsi="Arial" w:cs="Tahoma"/>
      <w:sz w:val="28"/>
      <w:szCs w:val="28"/>
    </w:rPr>
  </w:style>
  <w:style w:type="paragraph" w:customStyle="1" w:styleId="WW-Lgende1">
    <w:name w:val="WW-Légende1"/>
    <w:basedOn w:val="Normal"/>
    <w:rsid w:val="00447665"/>
    <w:pPr>
      <w:suppressLineNumbers/>
      <w:spacing w:before="120" w:after="120"/>
    </w:pPr>
    <w:rPr>
      <w:rFonts w:cs="Tahoma"/>
      <w:i/>
      <w:iCs/>
      <w:sz w:val="20"/>
      <w:szCs w:val="20"/>
    </w:rPr>
  </w:style>
  <w:style w:type="paragraph" w:customStyle="1" w:styleId="WW-Rpertoire1">
    <w:name w:val="WW-Répertoire1"/>
    <w:basedOn w:val="Normal"/>
    <w:rsid w:val="00447665"/>
    <w:pPr>
      <w:suppressLineNumbers/>
    </w:pPr>
    <w:rPr>
      <w:rFonts w:cs="Tahoma"/>
    </w:rPr>
  </w:style>
  <w:style w:type="paragraph" w:customStyle="1" w:styleId="WW-Titre1">
    <w:name w:val="WW-Titre1"/>
    <w:basedOn w:val="Normal"/>
    <w:next w:val="Corpsdetexte"/>
    <w:rsid w:val="00447665"/>
    <w:pPr>
      <w:keepNext/>
      <w:spacing w:before="240" w:after="120"/>
    </w:pPr>
    <w:rPr>
      <w:rFonts w:ascii="Arial" w:eastAsia="Lucida Sans Unicode" w:hAnsi="Arial" w:cs="Tahoma"/>
      <w:sz w:val="28"/>
      <w:szCs w:val="28"/>
    </w:rPr>
  </w:style>
  <w:style w:type="paragraph" w:customStyle="1" w:styleId="WW-Lgende11">
    <w:name w:val="WW-Légende11"/>
    <w:basedOn w:val="Normal"/>
    <w:rsid w:val="00447665"/>
    <w:pPr>
      <w:suppressLineNumbers/>
      <w:spacing w:before="120" w:after="120"/>
    </w:pPr>
    <w:rPr>
      <w:rFonts w:cs="Tahoma"/>
      <w:i/>
      <w:iCs/>
      <w:sz w:val="20"/>
      <w:szCs w:val="20"/>
    </w:rPr>
  </w:style>
  <w:style w:type="paragraph" w:customStyle="1" w:styleId="WW-Rpertoire11">
    <w:name w:val="WW-Répertoire11"/>
    <w:basedOn w:val="Normal"/>
    <w:rsid w:val="00447665"/>
    <w:pPr>
      <w:suppressLineNumbers/>
    </w:pPr>
    <w:rPr>
      <w:rFonts w:cs="Tahoma"/>
    </w:rPr>
  </w:style>
  <w:style w:type="paragraph" w:customStyle="1" w:styleId="WW-Titre11">
    <w:name w:val="WW-Titre11"/>
    <w:basedOn w:val="Normal"/>
    <w:next w:val="Corpsdetexte"/>
    <w:rsid w:val="00447665"/>
    <w:pPr>
      <w:keepNext/>
      <w:spacing w:before="240" w:after="120"/>
    </w:pPr>
    <w:rPr>
      <w:rFonts w:ascii="Arial" w:eastAsia="Lucida Sans Unicode" w:hAnsi="Arial" w:cs="Tahoma"/>
      <w:sz w:val="28"/>
      <w:szCs w:val="28"/>
    </w:rPr>
  </w:style>
  <w:style w:type="paragraph" w:customStyle="1" w:styleId="WW-Lgende111">
    <w:name w:val="WW-Légende111"/>
    <w:basedOn w:val="Normal"/>
    <w:rsid w:val="00447665"/>
    <w:pPr>
      <w:suppressLineNumbers/>
      <w:spacing w:before="120" w:after="120"/>
    </w:pPr>
    <w:rPr>
      <w:rFonts w:cs="Tahoma"/>
      <w:i/>
      <w:iCs/>
      <w:sz w:val="20"/>
      <w:szCs w:val="20"/>
    </w:rPr>
  </w:style>
  <w:style w:type="paragraph" w:customStyle="1" w:styleId="WW-Rpertoire111">
    <w:name w:val="WW-Répertoire111"/>
    <w:basedOn w:val="Normal"/>
    <w:rsid w:val="00447665"/>
    <w:pPr>
      <w:suppressLineNumbers/>
    </w:pPr>
    <w:rPr>
      <w:rFonts w:cs="Tahoma"/>
    </w:rPr>
  </w:style>
  <w:style w:type="paragraph" w:customStyle="1" w:styleId="WW-Titre111">
    <w:name w:val="WW-Titre111"/>
    <w:basedOn w:val="Normal"/>
    <w:next w:val="Corpsdetexte"/>
    <w:rsid w:val="00447665"/>
    <w:pPr>
      <w:keepNext/>
      <w:spacing w:before="240" w:after="120"/>
    </w:pPr>
    <w:rPr>
      <w:rFonts w:ascii="Arial" w:eastAsia="Lucida Sans Unicode" w:hAnsi="Arial" w:cs="Tahoma"/>
      <w:sz w:val="28"/>
      <w:szCs w:val="28"/>
    </w:rPr>
  </w:style>
  <w:style w:type="paragraph" w:customStyle="1" w:styleId="WW-Lgende1111">
    <w:name w:val="WW-Légende1111"/>
    <w:basedOn w:val="Normal"/>
    <w:rsid w:val="00447665"/>
    <w:pPr>
      <w:suppressLineNumbers/>
      <w:spacing w:before="120" w:after="120"/>
    </w:pPr>
    <w:rPr>
      <w:rFonts w:cs="Tahoma"/>
      <w:i/>
      <w:iCs/>
      <w:sz w:val="20"/>
      <w:szCs w:val="20"/>
    </w:rPr>
  </w:style>
  <w:style w:type="paragraph" w:customStyle="1" w:styleId="WW-Rpertoire1111">
    <w:name w:val="WW-Répertoire1111"/>
    <w:basedOn w:val="Normal"/>
    <w:rsid w:val="00447665"/>
    <w:pPr>
      <w:suppressLineNumbers/>
    </w:pPr>
    <w:rPr>
      <w:rFonts w:cs="Tahoma"/>
    </w:rPr>
  </w:style>
  <w:style w:type="paragraph" w:customStyle="1" w:styleId="WW-Titre1111">
    <w:name w:val="WW-Titre1111"/>
    <w:basedOn w:val="Normal"/>
    <w:next w:val="Corpsdetexte"/>
    <w:rsid w:val="00447665"/>
    <w:pPr>
      <w:keepNext/>
      <w:spacing w:before="240" w:after="120"/>
    </w:pPr>
    <w:rPr>
      <w:rFonts w:ascii="Arial" w:eastAsia="Lucida Sans Unicode" w:hAnsi="Arial" w:cs="Tahoma"/>
      <w:sz w:val="28"/>
      <w:szCs w:val="28"/>
    </w:rPr>
  </w:style>
  <w:style w:type="paragraph" w:customStyle="1" w:styleId="WW-Lgende11111">
    <w:name w:val="WW-Légende11111"/>
    <w:basedOn w:val="Normal"/>
    <w:rsid w:val="00447665"/>
    <w:pPr>
      <w:suppressLineNumbers/>
      <w:spacing w:before="120" w:after="120"/>
    </w:pPr>
    <w:rPr>
      <w:rFonts w:cs="Tahoma"/>
      <w:i/>
      <w:iCs/>
      <w:sz w:val="20"/>
      <w:szCs w:val="20"/>
    </w:rPr>
  </w:style>
  <w:style w:type="paragraph" w:customStyle="1" w:styleId="WW-Rpertoire11111">
    <w:name w:val="WW-Répertoire11111"/>
    <w:basedOn w:val="Normal"/>
    <w:rsid w:val="00447665"/>
    <w:pPr>
      <w:suppressLineNumbers/>
    </w:pPr>
    <w:rPr>
      <w:rFonts w:cs="Tahoma"/>
    </w:rPr>
  </w:style>
  <w:style w:type="paragraph" w:customStyle="1" w:styleId="WW-Titre11111">
    <w:name w:val="WW-Titre11111"/>
    <w:basedOn w:val="Normal"/>
    <w:next w:val="Corpsdetexte"/>
    <w:rsid w:val="00447665"/>
    <w:pPr>
      <w:keepNext/>
      <w:spacing w:before="240" w:after="120"/>
    </w:pPr>
    <w:rPr>
      <w:rFonts w:ascii="Arial" w:eastAsia="Lucida Sans Unicode" w:hAnsi="Arial" w:cs="Tahoma"/>
      <w:sz w:val="28"/>
      <w:szCs w:val="28"/>
    </w:rPr>
  </w:style>
  <w:style w:type="paragraph" w:customStyle="1" w:styleId="WW-Lgende111111">
    <w:name w:val="WW-Légende111111"/>
    <w:basedOn w:val="Normal"/>
    <w:rsid w:val="00447665"/>
    <w:pPr>
      <w:suppressLineNumbers/>
      <w:spacing w:before="120" w:after="120"/>
    </w:pPr>
    <w:rPr>
      <w:rFonts w:cs="Tahoma"/>
      <w:i/>
      <w:iCs/>
      <w:sz w:val="20"/>
      <w:szCs w:val="20"/>
    </w:rPr>
  </w:style>
  <w:style w:type="paragraph" w:customStyle="1" w:styleId="WW-Rpertoire111111">
    <w:name w:val="WW-Répertoire111111"/>
    <w:basedOn w:val="Normal"/>
    <w:rsid w:val="00447665"/>
    <w:pPr>
      <w:suppressLineNumbers/>
    </w:pPr>
    <w:rPr>
      <w:rFonts w:cs="Tahoma"/>
    </w:rPr>
  </w:style>
  <w:style w:type="paragraph" w:customStyle="1" w:styleId="WW-Titre111111">
    <w:name w:val="WW-Titre111111"/>
    <w:basedOn w:val="Normal"/>
    <w:next w:val="Corpsdetexte"/>
    <w:rsid w:val="00447665"/>
    <w:pPr>
      <w:keepNext/>
      <w:spacing w:before="240" w:after="120"/>
    </w:pPr>
    <w:rPr>
      <w:rFonts w:ascii="Arial" w:eastAsia="Lucida Sans Unicode" w:hAnsi="Arial" w:cs="Tahoma"/>
      <w:sz w:val="28"/>
      <w:szCs w:val="28"/>
    </w:rPr>
  </w:style>
  <w:style w:type="paragraph" w:styleId="TM1">
    <w:name w:val="toc 1"/>
    <w:basedOn w:val="Normal"/>
    <w:next w:val="Normal"/>
    <w:semiHidden/>
    <w:rsid w:val="00447665"/>
    <w:pPr>
      <w:tabs>
        <w:tab w:val="right" w:pos="9071"/>
      </w:tabs>
      <w:spacing w:before="200" w:after="200"/>
    </w:pPr>
    <w:rPr>
      <w:b/>
      <w:bCs/>
      <w:caps/>
      <w:u w:val="single"/>
    </w:rPr>
  </w:style>
  <w:style w:type="paragraph" w:styleId="TM2">
    <w:name w:val="toc 2"/>
    <w:basedOn w:val="Normal"/>
    <w:next w:val="Normal"/>
    <w:semiHidden/>
    <w:rsid w:val="00447665"/>
    <w:pPr>
      <w:tabs>
        <w:tab w:val="right" w:pos="9072"/>
      </w:tabs>
    </w:pPr>
    <w:rPr>
      <w:b/>
      <w:bCs/>
      <w:smallCaps/>
    </w:rPr>
  </w:style>
  <w:style w:type="paragraph" w:customStyle="1" w:styleId="Normal2">
    <w:name w:val="Normal2"/>
    <w:basedOn w:val="Normal"/>
    <w:rsid w:val="00447665"/>
    <w:pPr>
      <w:keepLines/>
      <w:tabs>
        <w:tab w:val="left" w:pos="851"/>
        <w:tab w:val="left" w:pos="1134"/>
      </w:tabs>
      <w:ind w:left="284" w:firstLine="284"/>
      <w:jc w:val="both"/>
    </w:pPr>
  </w:style>
  <w:style w:type="paragraph" w:customStyle="1" w:styleId="Normal1">
    <w:name w:val="Normal1"/>
    <w:basedOn w:val="Normal"/>
    <w:rsid w:val="00447665"/>
    <w:pPr>
      <w:keepLines/>
      <w:tabs>
        <w:tab w:val="left" w:pos="284"/>
        <w:tab w:val="left" w:pos="567"/>
        <w:tab w:val="left" w:pos="851"/>
      </w:tabs>
      <w:ind w:firstLine="284"/>
      <w:jc w:val="both"/>
    </w:pPr>
  </w:style>
  <w:style w:type="paragraph" w:customStyle="1" w:styleId="Normal3">
    <w:name w:val="Normal3"/>
    <w:basedOn w:val="Normal"/>
    <w:rsid w:val="00447665"/>
    <w:pPr>
      <w:keepLines/>
      <w:tabs>
        <w:tab w:val="left" w:pos="851"/>
        <w:tab w:val="left" w:pos="1134"/>
        <w:tab w:val="left" w:pos="1418"/>
      </w:tabs>
      <w:ind w:left="567" w:firstLine="284"/>
      <w:jc w:val="both"/>
    </w:pPr>
  </w:style>
  <w:style w:type="paragraph" w:styleId="En-tte">
    <w:name w:val="header"/>
    <w:basedOn w:val="Normal"/>
    <w:link w:val="En-tteCar"/>
    <w:semiHidden/>
    <w:rsid w:val="00447665"/>
    <w:pPr>
      <w:tabs>
        <w:tab w:val="center" w:pos="4536"/>
        <w:tab w:val="right" w:pos="9072"/>
      </w:tabs>
    </w:pPr>
  </w:style>
  <w:style w:type="character" w:customStyle="1" w:styleId="En-tteCar">
    <w:name w:val="En-tête Car"/>
    <w:basedOn w:val="Policepardfaut"/>
    <w:link w:val="En-tte"/>
    <w:semiHidden/>
    <w:rsid w:val="00447665"/>
    <w:rPr>
      <w:rFonts w:ascii="Times New Roman" w:eastAsia="Times New Roman" w:hAnsi="Times New Roman" w:cs="Times New Roman"/>
      <w:lang w:eastAsia="ar-SA"/>
    </w:rPr>
  </w:style>
  <w:style w:type="paragraph" w:styleId="Pieddepage">
    <w:name w:val="footer"/>
    <w:basedOn w:val="Normal"/>
    <w:link w:val="PieddepageCar"/>
    <w:uiPriority w:val="99"/>
    <w:rsid w:val="00447665"/>
    <w:pPr>
      <w:tabs>
        <w:tab w:val="center" w:pos="4536"/>
        <w:tab w:val="right" w:pos="9072"/>
      </w:tabs>
    </w:pPr>
  </w:style>
  <w:style w:type="character" w:customStyle="1" w:styleId="PieddepageCar">
    <w:name w:val="Pied de page Car"/>
    <w:basedOn w:val="Policepardfaut"/>
    <w:link w:val="Pieddepage"/>
    <w:uiPriority w:val="99"/>
    <w:rsid w:val="00447665"/>
    <w:rPr>
      <w:rFonts w:ascii="Times New Roman" w:eastAsia="Times New Roman" w:hAnsi="Times New Roman" w:cs="Times New Roman"/>
      <w:lang w:eastAsia="ar-SA"/>
    </w:rPr>
  </w:style>
  <w:style w:type="paragraph" w:customStyle="1" w:styleId="Erreur">
    <w:name w:val="Erreur"/>
    <w:basedOn w:val="Normal"/>
    <w:rsid w:val="00447665"/>
    <w:pPr>
      <w:jc w:val="center"/>
    </w:pPr>
    <w:rPr>
      <w:i/>
      <w:iCs/>
      <w:sz w:val="20"/>
      <w:szCs w:val="20"/>
    </w:rPr>
  </w:style>
  <w:style w:type="paragraph" w:styleId="Sous-titre">
    <w:name w:val="Subtitle"/>
    <w:basedOn w:val="WW-Titre111111"/>
    <w:next w:val="Corpsdetexte"/>
    <w:link w:val="Sous-titreCar"/>
    <w:qFormat/>
    <w:rsid w:val="00447665"/>
    <w:pPr>
      <w:jc w:val="center"/>
    </w:pPr>
    <w:rPr>
      <w:i/>
      <w:iCs/>
    </w:rPr>
  </w:style>
  <w:style w:type="character" w:customStyle="1" w:styleId="Sous-titreCar">
    <w:name w:val="Sous-titre Car"/>
    <w:basedOn w:val="Policepardfaut"/>
    <w:link w:val="Sous-titre"/>
    <w:rsid w:val="00447665"/>
    <w:rPr>
      <w:rFonts w:ascii="Arial" w:eastAsia="Lucida Sans Unicode" w:hAnsi="Arial" w:cs="Tahoma"/>
      <w:i/>
      <w:iCs/>
      <w:sz w:val="28"/>
      <w:szCs w:val="28"/>
      <w:lang w:eastAsia="ar-SA"/>
    </w:rPr>
  </w:style>
  <w:style w:type="paragraph" w:customStyle="1" w:styleId="WW-Commentaire">
    <w:name w:val="WW-Commentaire"/>
    <w:basedOn w:val="Normal"/>
    <w:rsid w:val="00447665"/>
  </w:style>
  <w:style w:type="paragraph" w:styleId="Notedebasdepage">
    <w:name w:val="footnote text"/>
    <w:basedOn w:val="Normal"/>
    <w:link w:val="NotedebasdepageCar"/>
    <w:semiHidden/>
    <w:rsid w:val="00447665"/>
    <w:rPr>
      <w:sz w:val="16"/>
      <w:szCs w:val="16"/>
    </w:rPr>
  </w:style>
  <w:style w:type="character" w:customStyle="1" w:styleId="NotedebasdepageCar">
    <w:name w:val="Note de bas de page Car"/>
    <w:basedOn w:val="Policepardfaut"/>
    <w:link w:val="Notedebasdepage"/>
    <w:semiHidden/>
    <w:rsid w:val="00447665"/>
    <w:rPr>
      <w:rFonts w:ascii="Times New Roman" w:eastAsia="Times New Roman" w:hAnsi="Times New Roman" w:cs="Times New Roman"/>
      <w:sz w:val="16"/>
      <w:szCs w:val="16"/>
      <w:lang w:eastAsia="ar-SA"/>
    </w:rPr>
  </w:style>
  <w:style w:type="paragraph" w:styleId="Signature">
    <w:name w:val="Signature"/>
    <w:basedOn w:val="Normal"/>
    <w:link w:val="SignatureCar"/>
    <w:semiHidden/>
    <w:rsid w:val="00447665"/>
    <w:pPr>
      <w:ind w:left="4252"/>
    </w:pPr>
  </w:style>
  <w:style w:type="character" w:customStyle="1" w:styleId="SignatureCar">
    <w:name w:val="Signature Car"/>
    <w:basedOn w:val="Policepardfaut"/>
    <w:link w:val="Signature"/>
    <w:semiHidden/>
    <w:rsid w:val="00447665"/>
    <w:rPr>
      <w:rFonts w:ascii="Times New Roman" w:eastAsia="Times New Roman" w:hAnsi="Times New Roman" w:cs="Times New Roman"/>
      <w:lang w:eastAsia="ar-SA"/>
    </w:rPr>
  </w:style>
  <w:style w:type="paragraph" w:customStyle="1" w:styleId="Style1">
    <w:name w:val="Style1"/>
    <w:basedOn w:val="Titre2"/>
    <w:rsid w:val="00447665"/>
    <w:pPr>
      <w:ind w:left="851"/>
    </w:pPr>
  </w:style>
  <w:style w:type="paragraph" w:customStyle="1" w:styleId="Tabulation-Point2">
    <w:name w:val="Tabulation - Point 2"/>
    <w:basedOn w:val="Normal"/>
    <w:rsid w:val="00447665"/>
    <w:pPr>
      <w:tabs>
        <w:tab w:val="left" w:leader="dot" w:pos="9072"/>
      </w:tabs>
    </w:pPr>
  </w:style>
  <w:style w:type="paragraph" w:customStyle="1" w:styleId="Tabulation-Points">
    <w:name w:val="Tabulation - Points"/>
    <w:basedOn w:val="Normal"/>
    <w:rsid w:val="00447665"/>
    <w:pPr>
      <w:tabs>
        <w:tab w:val="left" w:leader="dot" w:pos="9072"/>
      </w:tabs>
      <w:ind w:left="284"/>
    </w:pPr>
  </w:style>
  <w:style w:type="paragraph" w:customStyle="1" w:styleId="Tabulation-Points2">
    <w:name w:val="Tabulation - Points 2"/>
    <w:basedOn w:val="Tabulation-Point2"/>
    <w:rsid w:val="00447665"/>
  </w:style>
  <w:style w:type="paragraph" w:styleId="TM3">
    <w:name w:val="toc 3"/>
    <w:basedOn w:val="Normal"/>
    <w:next w:val="Normal"/>
    <w:semiHidden/>
    <w:rsid w:val="00447665"/>
    <w:pPr>
      <w:tabs>
        <w:tab w:val="right" w:pos="9071"/>
      </w:tabs>
    </w:pPr>
    <w:rPr>
      <w:smallCaps/>
    </w:rPr>
  </w:style>
  <w:style w:type="paragraph" w:styleId="TM4">
    <w:name w:val="toc 4"/>
    <w:basedOn w:val="Normal"/>
    <w:next w:val="Normal"/>
    <w:semiHidden/>
    <w:rsid w:val="00447665"/>
    <w:pPr>
      <w:tabs>
        <w:tab w:val="right" w:pos="9071"/>
      </w:tabs>
    </w:pPr>
  </w:style>
  <w:style w:type="paragraph" w:styleId="TM5">
    <w:name w:val="toc 5"/>
    <w:basedOn w:val="Normal"/>
    <w:next w:val="Normal"/>
    <w:semiHidden/>
    <w:rsid w:val="00447665"/>
    <w:pPr>
      <w:tabs>
        <w:tab w:val="right" w:pos="9071"/>
      </w:tabs>
    </w:pPr>
  </w:style>
  <w:style w:type="paragraph" w:styleId="TM6">
    <w:name w:val="toc 6"/>
    <w:basedOn w:val="Normal"/>
    <w:next w:val="Normal"/>
    <w:semiHidden/>
    <w:rsid w:val="00447665"/>
    <w:pPr>
      <w:tabs>
        <w:tab w:val="right" w:pos="9071"/>
      </w:tabs>
    </w:pPr>
  </w:style>
  <w:style w:type="paragraph" w:styleId="TM7">
    <w:name w:val="toc 7"/>
    <w:basedOn w:val="Normal"/>
    <w:next w:val="Normal"/>
    <w:semiHidden/>
    <w:rsid w:val="00447665"/>
    <w:pPr>
      <w:tabs>
        <w:tab w:val="right" w:pos="9071"/>
      </w:tabs>
    </w:pPr>
  </w:style>
  <w:style w:type="paragraph" w:styleId="TM8">
    <w:name w:val="toc 8"/>
    <w:basedOn w:val="Normal"/>
    <w:next w:val="Normal"/>
    <w:semiHidden/>
    <w:rsid w:val="00447665"/>
    <w:pPr>
      <w:tabs>
        <w:tab w:val="right" w:pos="9071"/>
      </w:tabs>
    </w:pPr>
  </w:style>
  <w:style w:type="paragraph" w:styleId="TM9">
    <w:name w:val="toc 9"/>
    <w:basedOn w:val="Normal"/>
    <w:next w:val="Normal"/>
    <w:semiHidden/>
    <w:rsid w:val="00447665"/>
    <w:pPr>
      <w:tabs>
        <w:tab w:val="right" w:pos="9071"/>
      </w:tabs>
    </w:pPr>
  </w:style>
  <w:style w:type="paragraph" w:customStyle="1" w:styleId="Niveau2">
    <w:name w:val="Niveau 2"/>
    <w:basedOn w:val="Normal"/>
    <w:rsid w:val="00447665"/>
    <w:rPr>
      <w:b/>
      <w:bCs/>
    </w:rPr>
  </w:style>
  <w:style w:type="paragraph" w:customStyle="1" w:styleId="RedTxt">
    <w:name w:val="RedTxt"/>
    <w:basedOn w:val="Normal"/>
    <w:rsid w:val="00447665"/>
    <w:pPr>
      <w:widowControl w:val="0"/>
    </w:pPr>
    <w:rPr>
      <w:rFonts w:ascii="Arial" w:hAnsi="Arial" w:cs="Arial"/>
      <w:sz w:val="18"/>
      <w:szCs w:val="18"/>
    </w:rPr>
  </w:style>
  <w:style w:type="paragraph" w:customStyle="1" w:styleId="Contenudetableau">
    <w:name w:val="Contenu de tableau"/>
    <w:basedOn w:val="Corpsdetexte"/>
    <w:rsid w:val="00447665"/>
    <w:pPr>
      <w:suppressLineNumbers/>
    </w:pPr>
  </w:style>
  <w:style w:type="paragraph" w:customStyle="1" w:styleId="WW-Contenudetableau">
    <w:name w:val="WW-Contenu de tableau"/>
    <w:basedOn w:val="Corpsdetexte"/>
    <w:rsid w:val="00447665"/>
    <w:pPr>
      <w:suppressLineNumbers/>
    </w:pPr>
  </w:style>
  <w:style w:type="paragraph" w:customStyle="1" w:styleId="WW-Contenudetableau1">
    <w:name w:val="WW-Contenu de tableau1"/>
    <w:basedOn w:val="Corpsdetexte"/>
    <w:rsid w:val="00447665"/>
    <w:pPr>
      <w:suppressLineNumbers/>
    </w:pPr>
  </w:style>
  <w:style w:type="paragraph" w:customStyle="1" w:styleId="WW-Contenudetableau11">
    <w:name w:val="WW-Contenu de tableau11"/>
    <w:basedOn w:val="Corpsdetexte"/>
    <w:rsid w:val="00447665"/>
    <w:pPr>
      <w:suppressLineNumbers/>
    </w:pPr>
  </w:style>
  <w:style w:type="paragraph" w:customStyle="1" w:styleId="WW-Contenudetableau111">
    <w:name w:val="WW-Contenu de tableau111"/>
    <w:basedOn w:val="Corpsdetexte"/>
    <w:rsid w:val="00447665"/>
    <w:pPr>
      <w:suppressLineNumbers/>
    </w:pPr>
  </w:style>
  <w:style w:type="paragraph" w:customStyle="1" w:styleId="WW-Contenudetableau1111">
    <w:name w:val="WW-Contenu de tableau1111"/>
    <w:basedOn w:val="Corpsdetexte"/>
    <w:rsid w:val="00447665"/>
    <w:pPr>
      <w:suppressLineNumbers/>
    </w:pPr>
  </w:style>
  <w:style w:type="paragraph" w:customStyle="1" w:styleId="WW-Contenudetableau11111">
    <w:name w:val="WW-Contenu de tableau11111"/>
    <w:basedOn w:val="Corpsdetexte"/>
    <w:rsid w:val="00447665"/>
    <w:pPr>
      <w:suppressLineNumbers/>
    </w:pPr>
  </w:style>
  <w:style w:type="paragraph" w:customStyle="1" w:styleId="WW-Contenudetableau111111">
    <w:name w:val="WW-Contenu de tableau111111"/>
    <w:basedOn w:val="Corpsdetexte"/>
    <w:rsid w:val="00447665"/>
    <w:pPr>
      <w:suppressLineNumbers/>
    </w:pPr>
  </w:style>
  <w:style w:type="paragraph" w:customStyle="1" w:styleId="Titredetableau">
    <w:name w:val="Titre de tableau"/>
    <w:basedOn w:val="Contenudetableau"/>
    <w:rsid w:val="00447665"/>
    <w:rPr>
      <w:i/>
      <w:iCs/>
    </w:rPr>
  </w:style>
  <w:style w:type="paragraph" w:customStyle="1" w:styleId="WW-Titredetableau">
    <w:name w:val="WW-Titre de tableau"/>
    <w:basedOn w:val="WW-Contenudetableau"/>
    <w:rsid w:val="00447665"/>
    <w:rPr>
      <w:i/>
      <w:iCs/>
    </w:rPr>
  </w:style>
  <w:style w:type="paragraph" w:customStyle="1" w:styleId="WW-Titredetableau1">
    <w:name w:val="WW-Titre de tableau1"/>
    <w:basedOn w:val="WW-Contenudetableau1"/>
    <w:rsid w:val="00447665"/>
    <w:rPr>
      <w:i/>
      <w:iCs/>
    </w:rPr>
  </w:style>
  <w:style w:type="paragraph" w:customStyle="1" w:styleId="WW-Titredetableau11">
    <w:name w:val="WW-Titre de tableau11"/>
    <w:basedOn w:val="WW-Contenudetableau11"/>
    <w:rsid w:val="00447665"/>
    <w:rPr>
      <w:i/>
      <w:iCs/>
    </w:rPr>
  </w:style>
  <w:style w:type="paragraph" w:customStyle="1" w:styleId="WW-Titredetableau111">
    <w:name w:val="WW-Titre de tableau111"/>
    <w:basedOn w:val="WW-Contenudetableau111"/>
    <w:rsid w:val="00447665"/>
    <w:rPr>
      <w:i/>
      <w:iCs/>
    </w:rPr>
  </w:style>
  <w:style w:type="paragraph" w:customStyle="1" w:styleId="WW-Titredetableau1111">
    <w:name w:val="WW-Titre de tableau1111"/>
    <w:basedOn w:val="WW-Contenudetableau1111"/>
    <w:rsid w:val="00447665"/>
    <w:rPr>
      <w:i/>
      <w:iCs/>
    </w:rPr>
  </w:style>
  <w:style w:type="paragraph" w:customStyle="1" w:styleId="WW-Titredetableau11111">
    <w:name w:val="WW-Titre de tableau11111"/>
    <w:basedOn w:val="WW-Contenudetableau11111"/>
    <w:rsid w:val="00447665"/>
    <w:rPr>
      <w:i/>
      <w:iCs/>
    </w:rPr>
  </w:style>
  <w:style w:type="paragraph" w:customStyle="1" w:styleId="WW-Titredetableau111111">
    <w:name w:val="WW-Titre de tableau111111"/>
    <w:basedOn w:val="WW-Contenudetableau111111"/>
    <w:rsid w:val="00447665"/>
    <w:rPr>
      <w:i/>
      <w:iCs/>
    </w:rPr>
  </w:style>
  <w:style w:type="paragraph" w:customStyle="1" w:styleId="Contenuducadre">
    <w:name w:val="Contenu du cadre"/>
    <w:basedOn w:val="Corpsdetexte"/>
    <w:rsid w:val="00447665"/>
  </w:style>
  <w:style w:type="paragraph" w:customStyle="1" w:styleId="WW-Contenuducadre">
    <w:name w:val="WW-Contenu du cadre"/>
    <w:basedOn w:val="Corpsdetexte"/>
    <w:rsid w:val="00447665"/>
  </w:style>
  <w:style w:type="paragraph" w:customStyle="1" w:styleId="WW-Contenuducadre1">
    <w:name w:val="WW-Contenu du cadre1"/>
    <w:basedOn w:val="Corpsdetexte"/>
    <w:rsid w:val="00447665"/>
  </w:style>
  <w:style w:type="paragraph" w:customStyle="1" w:styleId="WW-Contenuducadre11">
    <w:name w:val="WW-Contenu du cadre11"/>
    <w:basedOn w:val="Corpsdetexte"/>
    <w:rsid w:val="00447665"/>
  </w:style>
  <w:style w:type="paragraph" w:customStyle="1" w:styleId="WW-Contenuducadre111">
    <w:name w:val="WW-Contenu du cadre111"/>
    <w:basedOn w:val="Corpsdetexte"/>
    <w:rsid w:val="00447665"/>
  </w:style>
  <w:style w:type="paragraph" w:customStyle="1" w:styleId="WW-Contenuducadre1111">
    <w:name w:val="WW-Contenu du cadre1111"/>
    <w:basedOn w:val="Corpsdetexte"/>
    <w:rsid w:val="00447665"/>
  </w:style>
  <w:style w:type="paragraph" w:customStyle="1" w:styleId="WW-Contenuducadre11111">
    <w:name w:val="WW-Contenu du cadre11111"/>
    <w:basedOn w:val="Corpsdetexte"/>
    <w:rsid w:val="00447665"/>
  </w:style>
  <w:style w:type="paragraph" w:customStyle="1" w:styleId="WW-Contenuducadre111111">
    <w:name w:val="WW-Contenu du cadre111111"/>
    <w:basedOn w:val="Corpsdetexte"/>
    <w:rsid w:val="00447665"/>
  </w:style>
  <w:style w:type="paragraph" w:customStyle="1" w:styleId="WW-Retraitcorpsdetexte2">
    <w:name w:val="WW-Retrait corps de texte 2"/>
    <w:basedOn w:val="Normal"/>
    <w:rsid w:val="00447665"/>
    <w:pPr>
      <w:spacing w:after="120" w:line="480" w:lineRule="auto"/>
      <w:ind w:left="283"/>
    </w:pPr>
  </w:style>
  <w:style w:type="paragraph" w:styleId="Retraitcorpsdetexte3">
    <w:name w:val="Body Text Indent 3"/>
    <w:basedOn w:val="Normal"/>
    <w:link w:val="Retraitcorpsdetexte3Car"/>
    <w:semiHidden/>
    <w:rsid w:val="00447665"/>
    <w:pPr>
      <w:suppressAutoHyphens w:val="0"/>
      <w:ind w:left="851" w:firstLine="1134"/>
    </w:pPr>
    <w:rPr>
      <w:sz w:val="24"/>
      <w:szCs w:val="20"/>
      <w:lang w:eastAsia="fr-FR"/>
    </w:rPr>
  </w:style>
  <w:style w:type="character" w:customStyle="1" w:styleId="Retraitcorpsdetexte3Car">
    <w:name w:val="Retrait corps de texte 3 Car"/>
    <w:basedOn w:val="Policepardfaut"/>
    <w:link w:val="Retraitcorpsdetexte3"/>
    <w:semiHidden/>
    <w:rsid w:val="00447665"/>
    <w:rPr>
      <w:rFonts w:ascii="Times New Roman" w:eastAsia="Times New Roman" w:hAnsi="Times New Roman" w:cs="Times New Roman"/>
      <w:sz w:val="24"/>
      <w:szCs w:val="20"/>
      <w:lang w:eastAsia="fr-FR"/>
    </w:rPr>
  </w:style>
  <w:style w:type="paragraph" w:customStyle="1" w:styleId="texteCarCarCarCar">
    <w:name w:val="texte Car Car Car Car"/>
    <w:basedOn w:val="Normal"/>
    <w:rsid w:val="00447665"/>
    <w:pPr>
      <w:spacing w:before="100" w:after="100"/>
      <w:ind w:left="964"/>
    </w:pPr>
  </w:style>
  <w:style w:type="paragraph" w:styleId="Retraitcorpsdetexte2">
    <w:name w:val="Body Text Indent 2"/>
    <w:basedOn w:val="Normal"/>
    <w:link w:val="Retraitcorpsdetexte2Car"/>
    <w:semiHidden/>
    <w:rsid w:val="00447665"/>
    <w:pPr>
      <w:spacing w:line="360" w:lineRule="auto"/>
      <w:ind w:left="709"/>
    </w:pPr>
    <w:rPr>
      <w:b/>
      <w:bCs/>
    </w:rPr>
  </w:style>
  <w:style w:type="character" w:customStyle="1" w:styleId="Retraitcorpsdetexte2Car">
    <w:name w:val="Retrait corps de texte 2 Car"/>
    <w:basedOn w:val="Policepardfaut"/>
    <w:link w:val="Retraitcorpsdetexte2"/>
    <w:semiHidden/>
    <w:rsid w:val="00447665"/>
    <w:rPr>
      <w:rFonts w:ascii="Times New Roman" w:eastAsia="Times New Roman" w:hAnsi="Times New Roman" w:cs="Times New Roman"/>
      <w:b/>
      <w:bCs/>
      <w:lang w:eastAsia="ar-SA"/>
    </w:rPr>
  </w:style>
  <w:style w:type="paragraph" w:styleId="Corpsdetexte2">
    <w:name w:val="Body Text 2"/>
    <w:basedOn w:val="Normal"/>
    <w:link w:val="Corpsdetexte2Car"/>
    <w:semiHidden/>
    <w:rsid w:val="00447665"/>
    <w:pPr>
      <w:tabs>
        <w:tab w:val="left" w:pos="567"/>
      </w:tabs>
    </w:pPr>
    <w:rPr>
      <w:sz w:val="24"/>
    </w:rPr>
  </w:style>
  <w:style w:type="character" w:customStyle="1" w:styleId="Corpsdetexte2Car">
    <w:name w:val="Corps de texte 2 Car"/>
    <w:basedOn w:val="Policepardfaut"/>
    <w:link w:val="Corpsdetexte2"/>
    <w:semiHidden/>
    <w:rsid w:val="00447665"/>
    <w:rPr>
      <w:rFonts w:ascii="Times New Roman" w:eastAsia="Times New Roman" w:hAnsi="Times New Roman" w:cs="Times New Roman"/>
      <w:sz w:val="24"/>
      <w:lang w:eastAsia="ar-SA"/>
    </w:rPr>
  </w:style>
  <w:style w:type="paragraph" w:styleId="Retraitcorpsdetexte">
    <w:name w:val="Body Text Indent"/>
    <w:basedOn w:val="Normal"/>
    <w:link w:val="RetraitcorpsdetexteCar"/>
    <w:semiHidden/>
    <w:rsid w:val="00447665"/>
    <w:pPr>
      <w:ind w:left="705"/>
    </w:pPr>
    <w:rPr>
      <w:b/>
      <w:bCs/>
    </w:rPr>
  </w:style>
  <w:style w:type="character" w:customStyle="1" w:styleId="RetraitcorpsdetexteCar">
    <w:name w:val="Retrait corps de texte Car"/>
    <w:basedOn w:val="Policepardfaut"/>
    <w:link w:val="Retraitcorpsdetexte"/>
    <w:semiHidden/>
    <w:rsid w:val="00447665"/>
    <w:rPr>
      <w:rFonts w:ascii="Times New Roman" w:eastAsia="Times New Roman" w:hAnsi="Times New Roman" w:cs="Times New Roman"/>
      <w:b/>
      <w:bCs/>
      <w:lang w:eastAsia="ar-SA"/>
    </w:rPr>
  </w:style>
  <w:style w:type="paragraph" w:styleId="Normalcentr">
    <w:name w:val="Block Text"/>
    <w:basedOn w:val="Normal"/>
    <w:semiHidden/>
    <w:rsid w:val="00447665"/>
    <w:pPr>
      <w:ind w:left="709" w:right="-283"/>
      <w:jc w:val="both"/>
    </w:pPr>
    <w:rPr>
      <w:b/>
      <w:bCs/>
      <w:i/>
      <w:sz w:val="24"/>
    </w:rPr>
  </w:style>
  <w:style w:type="table" w:customStyle="1" w:styleId="TableNormal">
    <w:name w:val="Table Normal"/>
    <w:uiPriority w:val="2"/>
    <w:semiHidden/>
    <w:unhideWhenUsed/>
    <w:qFormat/>
    <w:rsid w:val="0044766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itre31">
    <w:name w:val="Titre 31"/>
    <w:basedOn w:val="Normal"/>
    <w:uiPriority w:val="1"/>
    <w:qFormat/>
    <w:rsid w:val="00447665"/>
    <w:pPr>
      <w:widowControl w:val="0"/>
      <w:suppressAutoHyphens w:val="0"/>
      <w:spacing w:line="265" w:lineRule="exact"/>
      <w:ind w:left="20" w:right="-3"/>
      <w:outlineLvl w:val="3"/>
    </w:pPr>
    <w:rPr>
      <w:b/>
      <w:bCs/>
      <w:sz w:val="24"/>
      <w:szCs w:val="24"/>
      <w:lang w:val="en-US" w:eastAsia="en-US"/>
    </w:rPr>
  </w:style>
  <w:style w:type="paragraph" w:customStyle="1" w:styleId="TableParagraph">
    <w:name w:val="Table Paragraph"/>
    <w:basedOn w:val="Normal"/>
    <w:uiPriority w:val="1"/>
    <w:qFormat/>
    <w:rsid w:val="00447665"/>
    <w:pPr>
      <w:widowControl w:val="0"/>
      <w:suppressAutoHyphens w:val="0"/>
      <w:jc w:val="center"/>
    </w:pPr>
    <w:rPr>
      <w:rFonts w:ascii="Bookman Old Style" w:eastAsia="Bookman Old Style" w:hAnsi="Bookman Old Style" w:cs="Bookman Old Style"/>
      <w:lang w:val="en-US" w:eastAsia="en-US"/>
    </w:rPr>
  </w:style>
  <w:style w:type="paragraph" w:styleId="Paragraphedeliste">
    <w:name w:val="List Paragraph"/>
    <w:basedOn w:val="Normal"/>
    <w:uiPriority w:val="1"/>
    <w:qFormat/>
    <w:rsid w:val="00447665"/>
    <w:pPr>
      <w:widowControl w:val="0"/>
      <w:suppressAutoHyphens w:val="0"/>
      <w:ind w:left="836" w:hanging="360"/>
    </w:pPr>
    <w:rPr>
      <w:rFonts w:ascii="Bookman Old Style" w:eastAsia="Bookman Old Style" w:hAnsi="Bookman Old Style" w:cs="Bookman Old Style"/>
      <w:lang w:val="en-US" w:eastAsia="en-US"/>
    </w:rPr>
  </w:style>
  <w:style w:type="paragraph" w:customStyle="1" w:styleId="Titre71">
    <w:name w:val="Titre 71"/>
    <w:basedOn w:val="Normal"/>
    <w:uiPriority w:val="1"/>
    <w:qFormat/>
    <w:rsid w:val="00447665"/>
    <w:pPr>
      <w:widowControl w:val="0"/>
      <w:suppressAutoHyphens w:val="0"/>
      <w:autoSpaceDE w:val="0"/>
      <w:autoSpaceDN w:val="0"/>
      <w:ind w:left="979"/>
      <w:outlineLvl w:val="7"/>
    </w:pPr>
    <w:rPr>
      <w:rFonts w:ascii="Arial" w:eastAsia="Arial" w:hAnsi="Arial" w:cs="Arial"/>
      <w:b/>
      <w:bCs/>
      <w:sz w:val="16"/>
      <w:szCs w:val="16"/>
      <w:lang w:val="en-US" w:eastAsia="en-US"/>
    </w:rPr>
  </w:style>
  <w:style w:type="paragraph" w:styleId="Textedebulles">
    <w:name w:val="Balloon Text"/>
    <w:basedOn w:val="Normal"/>
    <w:link w:val="TextedebullesCar"/>
    <w:uiPriority w:val="99"/>
    <w:semiHidden/>
    <w:unhideWhenUsed/>
    <w:rsid w:val="00447665"/>
    <w:rPr>
      <w:rFonts w:ascii="Segoe UI" w:hAnsi="Segoe UI"/>
      <w:sz w:val="18"/>
      <w:szCs w:val="18"/>
    </w:rPr>
  </w:style>
  <w:style w:type="character" w:customStyle="1" w:styleId="TextedebullesCar">
    <w:name w:val="Texte de bulles Car"/>
    <w:basedOn w:val="Policepardfaut"/>
    <w:link w:val="Textedebulles"/>
    <w:uiPriority w:val="99"/>
    <w:semiHidden/>
    <w:rsid w:val="00447665"/>
    <w:rPr>
      <w:rFonts w:ascii="Segoe UI" w:eastAsia="Times New Roman" w:hAnsi="Segoe UI" w:cs="Times New Roman"/>
      <w:sz w:val="18"/>
      <w:szCs w:val="18"/>
      <w:lang w:eastAsia="ar-SA"/>
    </w:rPr>
  </w:style>
  <w:style w:type="character" w:styleId="Lienhypertexte">
    <w:name w:val="Hyperlink"/>
    <w:uiPriority w:val="99"/>
    <w:unhideWhenUsed/>
    <w:rsid w:val="00447665"/>
    <w:rPr>
      <w:color w:val="0563C1"/>
      <w:u w:val="single"/>
    </w:rPr>
  </w:style>
  <w:style w:type="paragraph" w:customStyle="1" w:styleId="Titre11">
    <w:name w:val="Titre 11"/>
    <w:basedOn w:val="Normal"/>
    <w:uiPriority w:val="1"/>
    <w:qFormat/>
    <w:rsid w:val="00E92C44"/>
    <w:pPr>
      <w:widowControl w:val="0"/>
      <w:suppressAutoHyphens w:val="0"/>
      <w:autoSpaceDE w:val="0"/>
      <w:autoSpaceDN w:val="0"/>
      <w:outlineLvl w:val="1"/>
    </w:pPr>
    <w:rPr>
      <w:rFonts w:ascii="Arial" w:eastAsia="Arial" w:hAnsi="Arial" w:cs="Arial"/>
      <w:b/>
      <w:bCs/>
      <w:sz w:val="34"/>
      <w:szCs w:val="34"/>
      <w:lang w:eastAsia="en-US"/>
    </w:rPr>
  </w:style>
  <w:style w:type="table" w:styleId="Grilledutableau">
    <w:name w:val="Table Grid"/>
    <w:basedOn w:val="TableauNormal"/>
    <w:uiPriority w:val="39"/>
    <w:rsid w:val="001501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61990">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787701791">
      <w:bodyDiv w:val="1"/>
      <w:marLeft w:val="0"/>
      <w:marRight w:val="0"/>
      <w:marTop w:val="0"/>
      <w:marBottom w:val="0"/>
      <w:divBdr>
        <w:top w:val="none" w:sz="0" w:space="0" w:color="auto"/>
        <w:left w:val="none" w:sz="0" w:space="0" w:color="auto"/>
        <w:bottom w:val="none" w:sz="0" w:space="0" w:color="auto"/>
        <w:right w:val="none" w:sz="0" w:space="0" w:color="auto"/>
      </w:divBdr>
    </w:div>
    <w:div w:id="1121651849">
      <w:bodyDiv w:val="1"/>
      <w:marLeft w:val="0"/>
      <w:marRight w:val="0"/>
      <w:marTop w:val="0"/>
      <w:marBottom w:val="0"/>
      <w:divBdr>
        <w:top w:val="none" w:sz="0" w:space="0" w:color="auto"/>
        <w:left w:val="none" w:sz="0" w:space="0" w:color="auto"/>
        <w:bottom w:val="none" w:sz="0" w:space="0" w:color="auto"/>
        <w:right w:val="none" w:sz="0" w:space="0" w:color="auto"/>
      </w:divBdr>
    </w:div>
    <w:div w:id="154240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securises.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9</Pages>
  <Words>3708</Words>
  <Characters>20396</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marchespublics</dc:creator>
  <cp:lastModifiedBy>Franck Joucher</cp:lastModifiedBy>
  <cp:revision>20</cp:revision>
  <dcterms:created xsi:type="dcterms:W3CDTF">2024-05-01T08:20:00Z</dcterms:created>
  <dcterms:modified xsi:type="dcterms:W3CDTF">2025-05-27T14:24:00Z</dcterms:modified>
</cp:coreProperties>
</file>