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9563" w14:textId="1ED54E14" w:rsidR="00AA7852" w:rsidRPr="00D52083" w:rsidRDefault="008A47B9" w:rsidP="00D52083">
      <w:pPr>
        <w:spacing w:before="120" w:after="60" w:line="240" w:lineRule="auto"/>
        <w:jc w:val="both"/>
        <w:rPr>
          <w:rFonts w:cstheme="minorHAnsi"/>
          <w:b/>
          <w:u w:val="single"/>
        </w:rPr>
      </w:pPr>
      <w:r w:rsidRPr="00D52083">
        <w:rPr>
          <w:rFonts w:cstheme="minorHAnsi"/>
          <w:b/>
          <w:u w:val="single"/>
        </w:rPr>
        <w:t>Nom et adresse</w:t>
      </w:r>
    </w:p>
    <w:p w14:paraId="7FEE3343" w14:textId="3E55E843" w:rsidR="00070760" w:rsidRPr="00BA0770" w:rsidRDefault="00070760" w:rsidP="003D18DC">
      <w:pPr>
        <w:spacing w:before="60" w:after="60" w:line="240" w:lineRule="auto"/>
        <w:jc w:val="both"/>
        <w:rPr>
          <w:rFonts w:cstheme="minorHAnsi"/>
        </w:rPr>
      </w:pPr>
      <w:r w:rsidRPr="00BA0770">
        <w:rPr>
          <w:rFonts w:cstheme="minorHAnsi"/>
        </w:rPr>
        <w:t xml:space="preserve">Commune de </w:t>
      </w:r>
      <w:r w:rsidR="004C655D">
        <w:rPr>
          <w:rFonts w:cstheme="minorHAnsi"/>
        </w:rPr>
        <w:t>Créances :</w:t>
      </w:r>
    </w:p>
    <w:p w14:paraId="310AB4BD" w14:textId="77777777" w:rsidR="004C655D" w:rsidRPr="00675E32" w:rsidRDefault="004C655D" w:rsidP="004C655D">
      <w:pPr>
        <w:pStyle w:val="Paragraphe"/>
        <w:spacing w:before="120" w:after="60"/>
        <w:ind w:left="708"/>
        <w:rPr>
          <w:sz w:val="18"/>
          <w:szCs w:val="18"/>
        </w:rPr>
      </w:pPr>
      <w:r w:rsidRPr="00675E32">
        <w:rPr>
          <w:sz w:val="18"/>
          <w:szCs w:val="18"/>
        </w:rPr>
        <w:t xml:space="preserve">Adresse : Mairie </w:t>
      </w:r>
      <w:r w:rsidRPr="00675E3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 xml:space="preserve">07 rue des Ecoles </w:t>
      </w:r>
      <w:r w:rsidRPr="00675E32">
        <w:rPr>
          <w:bCs/>
          <w:sz w:val="18"/>
          <w:szCs w:val="18"/>
        </w:rPr>
        <w:t>50</w:t>
      </w:r>
      <w:r>
        <w:rPr>
          <w:bCs/>
          <w:sz w:val="18"/>
          <w:szCs w:val="18"/>
        </w:rPr>
        <w:t>71</w:t>
      </w:r>
      <w:r w:rsidRPr="00675E32">
        <w:rPr>
          <w:bCs/>
          <w:sz w:val="18"/>
          <w:szCs w:val="18"/>
        </w:rPr>
        <w:t>0 </w:t>
      </w:r>
      <w:r>
        <w:rPr>
          <w:bCs/>
          <w:sz w:val="18"/>
          <w:szCs w:val="18"/>
        </w:rPr>
        <w:t>Créances</w:t>
      </w:r>
    </w:p>
    <w:p w14:paraId="02C48AA9" w14:textId="77777777" w:rsidR="004C655D" w:rsidRPr="00675E32" w:rsidRDefault="004C655D" w:rsidP="004C655D">
      <w:pPr>
        <w:pStyle w:val="Paragraphe"/>
        <w:spacing w:before="120" w:after="60"/>
        <w:ind w:left="708"/>
        <w:rPr>
          <w:sz w:val="18"/>
          <w:szCs w:val="18"/>
        </w:rPr>
      </w:pPr>
      <w:r w:rsidRPr="00675E32">
        <w:rPr>
          <w:sz w:val="18"/>
          <w:szCs w:val="18"/>
        </w:rPr>
        <w:t xml:space="preserve">Courriel : </w:t>
      </w:r>
      <w:bookmarkStart w:id="0" w:name="_Hlk199763190"/>
      <w:r w:rsidRPr="00527E3E">
        <w:rPr>
          <w:sz w:val="18"/>
          <w:szCs w:val="18"/>
        </w:rPr>
        <w:fldChar w:fldCharType="begin"/>
      </w:r>
      <w:r w:rsidRPr="00527E3E">
        <w:rPr>
          <w:sz w:val="18"/>
          <w:szCs w:val="18"/>
        </w:rPr>
        <w:instrText>HYPERLINK "mailto:accueil@ville-creances.fr"</w:instrText>
      </w:r>
      <w:r w:rsidRPr="00527E3E">
        <w:rPr>
          <w:sz w:val="18"/>
          <w:szCs w:val="18"/>
        </w:rPr>
      </w:r>
      <w:r w:rsidRPr="00527E3E">
        <w:rPr>
          <w:sz w:val="18"/>
          <w:szCs w:val="18"/>
        </w:rPr>
        <w:fldChar w:fldCharType="separate"/>
      </w:r>
      <w:r w:rsidRPr="00527E3E">
        <w:rPr>
          <w:rStyle w:val="Lienhypertexte"/>
          <w:sz w:val="18"/>
          <w:szCs w:val="18"/>
        </w:rPr>
        <w:t>accueil@ville-creances.fr</w:t>
      </w:r>
      <w:r w:rsidRPr="00527E3E">
        <w:rPr>
          <w:sz w:val="18"/>
          <w:szCs w:val="18"/>
        </w:rPr>
        <w:fldChar w:fldCharType="end"/>
      </w:r>
      <w:bookmarkEnd w:id="0"/>
    </w:p>
    <w:p w14:paraId="49081A42" w14:textId="77777777" w:rsidR="004C655D" w:rsidRPr="00675E32" w:rsidRDefault="004C655D" w:rsidP="004C655D">
      <w:pPr>
        <w:pStyle w:val="Paragraphe"/>
        <w:spacing w:before="120" w:after="60"/>
        <w:ind w:left="708"/>
        <w:rPr>
          <w:sz w:val="18"/>
          <w:szCs w:val="18"/>
        </w:rPr>
      </w:pPr>
      <w:r w:rsidRPr="00675E32">
        <w:rPr>
          <w:sz w:val="18"/>
          <w:szCs w:val="18"/>
        </w:rPr>
        <w:t>Tél :</w:t>
      </w:r>
      <w:r w:rsidRPr="00675E32">
        <w:rPr>
          <w:rFonts w:cs="Arial"/>
          <w:sz w:val="18"/>
          <w:bdr w:val="none" w:sz="0" w:space="0" w:color="auto" w:frame="1"/>
          <w:shd w:val="clear" w:color="auto" w:fill="FFFFFF"/>
        </w:rPr>
        <w:t xml:space="preserve"> </w:t>
      </w:r>
      <w:hyperlink r:id="rId5" w:history="1">
        <w:r w:rsidRPr="00675E32">
          <w:rPr>
            <w:rFonts w:cs="Arial"/>
            <w:sz w:val="18"/>
            <w:shd w:val="clear" w:color="auto" w:fill="FFFFFF"/>
          </w:rPr>
          <w:t xml:space="preserve">02 33 </w:t>
        </w:r>
        <w:r>
          <w:rPr>
            <w:rFonts w:cs="Arial"/>
            <w:sz w:val="18"/>
            <w:shd w:val="clear" w:color="auto" w:fill="FFFFFF"/>
          </w:rPr>
          <w:t>46 30</w:t>
        </w:r>
        <w:r w:rsidRPr="00675E32">
          <w:rPr>
            <w:rFonts w:cs="Arial"/>
            <w:sz w:val="18"/>
            <w:shd w:val="clear" w:color="auto" w:fill="FFFFFF"/>
          </w:rPr>
          <w:t xml:space="preserve"> </w:t>
        </w:r>
        <w:r>
          <w:rPr>
            <w:rFonts w:cs="Arial"/>
            <w:sz w:val="18"/>
            <w:shd w:val="clear" w:color="auto" w:fill="FFFFFF"/>
          </w:rPr>
          <w:t>18</w:t>
        </w:r>
      </w:hyperlink>
    </w:p>
    <w:p w14:paraId="6E61D2AF" w14:textId="77777777" w:rsidR="008A47B9" w:rsidRDefault="008A47B9" w:rsidP="003D18DC">
      <w:pPr>
        <w:spacing w:before="60" w:after="60" w:line="240" w:lineRule="auto"/>
        <w:jc w:val="both"/>
        <w:rPr>
          <w:rFonts w:cstheme="minorHAnsi"/>
        </w:rPr>
      </w:pPr>
      <w:r w:rsidRPr="00BA0770">
        <w:rPr>
          <w:rFonts w:cstheme="minorHAnsi"/>
        </w:rPr>
        <w:t>Adresse du profil d’acheteur : lien de la plateforme de démat</w:t>
      </w:r>
    </w:p>
    <w:p w14:paraId="2463E63E" w14:textId="4BE3EA4F" w:rsidR="00991027" w:rsidRDefault="00991027" w:rsidP="00D52083">
      <w:pPr>
        <w:spacing w:before="120" w:after="60" w:line="240" w:lineRule="auto"/>
        <w:jc w:val="both"/>
        <w:rPr>
          <w:rFonts w:cstheme="minorHAnsi"/>
        </w:rPr>
      </w:pPr>
      <w:r w:rsidRPr="00991027">
        <w:rPr>
          <w:rFonts w:cstheme="minorHAnsi"/>
          <w:b/>
          <w:bCs/>
          <w:u w:val="single"/>
        </w:rPr>
        <w:t>Objet</w:t>
      </w:r>
      <w:r w:rsidRPr="00991027">
        <w:rPr>
          <w:rFonts w:cstheme="minorHAnsi"/>
          <w:u w:val="single"/>
        </w:rPr>
        <w:t> </w:t>
      </w:r>
      <w:r>
        <w:rPr>
          <w:rFonts w:cstheme="minorHAnsi"/>
        </w:rPr>
        <w:t>: Concession du service public d’assainissement collectif pour une durée de 10 ans à compter du 1</w:t>
      </w:r>
      <w:r w:rsidRPr="00991027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janvier 202</w:t>
      </w:r>
      <w:r w:rsidR="004C655D">
        <w:rPr>
          <w:rFonts w:cstheme="minorHAnsi"/>
        </w:rPr>
        <w:t>6</w:t>
      </w:r>
    </w:p>
    <w:p w14:paraId="6A9075B4" w14:textId="60A8EA8A" w:rsidR="003D18DC" w:rsidRPr="009110EA" w:rsidRDefault="003D18DC" w:rsidP="003D18DC">
      <w:pPr>
        <w:autoSpaceDE w:val="0"/>
        <w:autoSpaceDN w:val="0"/>
        <w:adjustRightInd w:val="0"/>
        <w:spacing w:before="120" w:after="60" w:line="240" w:lineRule="auto"/>
        <w:jc w:val="both"/>
        <w:rPr>
          <w:rFonts w:cstheme="minorHAnsi"/>
          <w:noProof w:val="0"/>
        </w:rPr>
      </w:pPr>
      <w:r w:rsidRPr="003D18DC">
        <w:rPr>
          <w:rFonts w:cstheme="minorHAnsi"/>
          <w:b/>
          <w:bCs/>
          <w:noProof w:val="0"/>
          <w:u w:val="single"/>
        </w:rPr>
        <w:t>Procédure</w:t>
      </w:r>
      <w:r>
        <w:rPr>
          <w:rFonts w:cstheme="minorHAnsi"/>
          <w:noProof w:val="0"/>
        </w:rPr>
        <w:t xml:space="preserve"> : </w:t>
      </w:r>
      <w:r w:rsidRPr="00BA0770">
        <w:rPr>
          <w:rFonts w:cstheme="minorHAnsi"/>
          <w:noProof w:val="0"/>
        </w:rPr>
        <w:t>Concession de service public procédure simplifiée</w:t>
      </w:r>
      <w:r>
        <w:rPr>
          <w:rFonts w:cstheme="minorHAnsi"/>
          <w:noProof w:val="0"/>
        </w:rPr>
        <w:t xml:space="preserve">. </w:t>
      </w:r>
      <w:r w:rsidRPr="009110EA">
        <w:rPr>
          <w:rFonts w:cstheme="minorHAnsi"/>
          <w:noProof w:val="0"/>
        </w:rPr>
        <w:t>DSP nationale - Concession - DSP ouverte</w:t>
      </w:r>
    </w:p>
    <w:p w14:paraId="2F65295E" w14:textId="120A61D8" w:rsidR="00991027" w:rsidRPr="00D52083" w:rsidRDefault="00991027" w:rsidP="00991027">
      <w:pPr>
        <w:spacing w:before="120" w:after="60" w:line="240" w:lineRule="auto"/>
        <w:jc w:val="both"/>
        <w:rPr>
          <w:rFonts w:cstheme="minorHAnsi"/>
          <w:noProof w:val="0"/>
        </w:rPr>
      </w:pPr>
      <w:r w:rsidRPr="00D52083">
        <w:rPr>
          <w:rFonts w:cstheme="minorHAnsi"/>
          <w:b/>
          <w:noProof w:val="0"/>
          <w:u w:val="single"/>
        </w:rPr>
        <w:t>Activité principale</w:t>
      </w:r>
      <w:r>
        <w:rPr>
          <w:rFonts w:cstheme="minorHAnsi"/>
          <w:b/>
          <w:noProof w:val="0"/>
          <w:u w:val="single"/>
        </w:rPr>
        <w:t xml:space="preserve"> : </w:t>
      </w:r>
      <w:r w:rsidRPr="00D52083">
        <w:rPr>
          <w:rFonts w:cstheme="minorHAnsi"/>
          <w:noProof w:val="0"/>
        </w:rPr>
        <w:t>assainissement</w:t>
      </w:r>
      <w:r>
        <w:rPr>
          <w:rFonts w:cstheme="minorHAnsi"/>
          <w:noProof w:val="0"/>
        </w:rPr>
        <w:t>.</w:t>
      </w:r>
    </w:p>
    <w:p w14:paraId="39DC7790" w14:textId="5407AE99" w:rsidR="008A47B9" w:rsidRPr="00BA0770" w:rsidRDefault="008A47B9" w:rsidP="00D52083">
      <w:pPr>
        <w:spacing w:before="120" w:after="60" w:line="240" w:lineRule="auto"/>
        <w:jc w:val="both"/>
        <w:rPr>
          <w:rFonts w:cstheme="minorHAnsi"/>
          <w:b/>
          <w:u w:val="single"/>
        </w:rPr>
      </w:pPr>
      <w:r w:rsidRPr="00BA0770">
        <w:rPr>
          <w:rFonts w:cstheme="minorHAnsi"/>
          <w:b/>
          <w:u w:val="single"/>
        </w:rPr>
        <w:t>Communication</w:t>
      </w:r>
    </w:p>
    <w:p w14:paraId="59E3B00B" w14:textId="108A939E" w:rsidR="008A47B9" w:rsidRDefault="008A47B9" w:rsidP="003D18DC">
      <w:pPr>
        <w:spacing w:before="60" w:after="60" w:line="240" w:lineRule="auto"/>
        <w:jc w:val="both"/>
      </w:pPr>
      <w:r w:rsidRPr="00BA0770">
        <w:rPr>
          <w:rFonts w:cstheme="minorHAnsi"/>
          <w:noProof w:val="0"/>
        </w:rPr>
        <w:t xml:space="preserve">Les documents du marché sont disponibles gratuitement en accès direct non restreint et complet, à : </w:t>
      </w:r>
      <w:r w:rsidRPr="00BA0770">
        <w:rPr>
          <w:rFonts w:cstheme="minorHAnsi"/>
        </w:rPr>
        <w:t>lien de la plateforme de démat</w:t>
      </w:r>
      <w:r w:rsidR="009110EA">
        <w:rPr>
          <w:rFonts w:cstheme="minorHAnsi"/>
        </w:rPr>
        <w:t xml:space="preserve">éralisation : </w:t>
      </w:r>
      <w:hyperlink r:id="rId6" w:history="1">
        <w:r w:rsidR="00081117" w:rsidRPr="00474824">
          <w:rPr>
            <w:rStyle w:val="Lienhypertexte"/>
          </w:rPr>
          <w:t>https://www.fm-repro.fr/appels-offres.html</w:t>
        </w:r>
      </w:hyperlink>
    </w:p>
    <w:p w14:paraId="0EE582F2" w14:textId="3443EF6F" w:rsidR="008A47B9" w:rsidRPr="00BA0770" w:rsidRDefault="008A47B9" w:rsidP="003D18DC">
      <w:pPr>
        <w:spacing w:before="60" w:after="60" w:line="240" w:lineRule="auto"/>
        <w:jc w:val="both"/>
        <w:rPr>
          <w:rFonts w:cstheme="minorHAnsi"/>
          <w:noProof w:val="0"/>
        </w:rPr>
      </w:pPr>
      <w:r w:rsidRPr="00BA0770">
        <w:rPr>
          <w:rFonts w:cstheme="minorHAnsi"/>
          <w:noProof w:val="0"/>
        </w:rPr>
        <w:t xml:space="preserve">Adresse à laquelle des </w:t>
      </w:r>
      <w:r w:rsidRPr="00991027">
        <w:rPr>
          <w:rFonts w:cstheme="minorHAnsi"/>
          <w:noProof w:val="0"/>
          <w:u w:val="single"/>
        </w:rPr>
        <w:t>informations</w:t>
      </w:r>
      <w:r w:rsidRPr="00BA0770">
        <w:rPr>
          <w:rFonts w:cstheme="minorHAnsi"/>
          <w:noProof w:val="0"/>
        </w:rPr>
        <w:t xml:space="preserve"> complémentaires peuvent être obtenues : </w:t>
      </w:r>
      <w:r w:rsidR="009110EA">
        <w:rPr>
          <w:rFonts w:cstheme="minorHAnsi"/>
          <w:noProof w:val="0"/>
        </w:rPr>
        <w:t>voir RC</w:t>
      </w:r>
    </w:p>
    <w:p w14:paraId="15DD3570" w14:textId="29193D86" w:rsidR="008A47B9" w:rsidRDefault="008A47B9" w:rsidP="003D18DC">
      <w:pPr>
        <w:spacing w:before="60" w:after="60" w:line="240" w:lineRule="auto"/>
        <w:jc w:val="both"/>
      </w:pPr>
      <w:r w:rsidRPr="00BA0770">
        <w:rPr>
          <w:rFonts w:cstheme="minorHAnsi"/>
          <w:noProof w:val="0"/>
        </w:rPr>
        <w:t xml:space="preserve">Les candidatures ou, le cas échéant, les offres doivent être envoyées par voie électronique à : </w:t>
      </w:r>
      <w:r w:rsidR="009110EA">
        <w:rPr>
          <w:rFonts w:cstheme="minorHAnsi"/>
        </w:rPr>
        <w:t xml:space="preserve"> : </w:t>
      </w:r>
      <w:hyperlink r:id="rId7" w:history="1">
        <w:r w:rsidR="00081117" w:rsidRPr="00474824">
          <w:rPr>
            <w:rStyle w:val="Lienhypertexte"/>
          </w:rPr>
          <w:t>https://www.fm-repro.fr/appels-offres.html</w:t>
        </w:r>
      </w:hyperlink>
    </w:p>
    <w:p w14:paraId="1D1C05D3" w14:textId="0C221E74" w:rsidR="00404135" w:rsidRPr="00D52083" w:rsidRDefault="00404135" w:rsidP="003D18DC">
      <w:pPr>
        <w:spacing w:before="60" w:after="60" w:line="240" w:lineRule="auto"/>
        <w:jc w:val="both"/>
        <w:rPr>
          <w:rFonts w:cstheme="minorHAnsi"/>
        </w:rPr>
      </w:pPr>
      <w:r w:rsidRPr="00D52083">
        <w:rPr>
          <w:rFonts w:cstheme="minorHAnsi"/>
        </w:rPr>
        <w:t xml:space="preserve">Le contrat de concession à conclure concerne l’exploitation du service public d’assainissement collectif sur le territoire </w:t>
      </w:r>
      <w:r w:rsidR="00070760">
        <w:rPr>
          <w:rFonts w:cstheme="minorHAnsi"/>
        </w:rPr>
        <w:t>communal</w:t>
      </w:r>
      <w:r w:rsidRPr="00D52083">
        <w:rPr>
          <w:rFonts w:cstheme="minorHAnsi"/>
        </w:rPr>
        <w:t xml:space="preserve">. La durée du contrat est de </w:t>
      </w:r>
      <w:r w:rsidR="00070760">
        <w:rPr>
          <w:rFonts w:cstheme="minorHAnsi"/>
        </w:rPr>
        <w:t>1</w:t>
      </w:r>
      <w:r w:rsidR="009110EA">
        <w:rPr>
          <w:rFonts w:cstheme="minorHAnsi"/>
        </w:rPr>
        <w:t>0</w:t>
      </w:r>
      <w:r w:rsidRPr="00D52083">
        <w:rPr>
          <w:rFonts w:cstheme="minorHAnsi"/>
        </w:rPr>
        <w:t xml:space="preserve"> ans à compter de son entrée en vigueur à compter du 1er janvier 202</w:t>
      </w:r>
      <w:r w:rsidR="004C655D">
        <w:rPr>
          <w:rFonts w:cstheme="minorHAnsi"/>
        </w:rPr>
        <w:t>6</w:t>
      </w:r>
      <w:r w:rsidRPr="00D52083">
        <w:rPr>
          <w:rFonts w:cstheme="minorHAnsi"/>
        </w:rPr>
        <w:t xml:space="preserve">. </w:t>
      </w:r>
    </w:p>
    <w:p w14:paraId="3221648B" w14:textId="6E3D1A9E" w:rsidR="004C655D" w:rsidRPr="004C655D" w:rsidRDefault="004C655D" w:rsidP="004C655D">
      <w:pPr>
        <w:spacing w:before="120" w:after="60" w:line="240" w:lineRule="auto"/>
        <w:jc w:val="both"/>
        <w:rPr>
          <w:rFonts w:cstheme="minorHAnsi"/>
          <w:b/>
          <w:bCs/>
          <w:noProof w:val="0"/>
          <w:u w:val="single"/>
        </w:rPr>
      </w:pPr>
      <w:r w:rsidRPr="004C655D">
        <w:rPr>
          <w:rFonts w:cstheme="minorHAnsi"/>
          <w:b/>
          <w:bCs/>
          <w:noProof w:val="0"/>
          <w:u w:val="single"/>
        </w:rPr>
        <w:t>Type de pouvoir adjudicateur</w:t>
      </w:r>
    </w:p>
    <w:p w14:paraId="461B06D5" w14:textId="77777777" w:rsidR="004C655D" w:rsidRPr="004C655D" w:rsidRDefault="004C655D" w:rsidP="004C655D">
      <w:pPr>
        <w:spacing w:before="60" w:after="60" w:line="240" w:lineRule="auto"/>
        <w:jc w:val="both"/>
        <w:rPr>
          <w:rFonts w:cstheme="minorHAnsi"/>
        </w:rPr>
      </w:pPr>
      <w:r w:rsidRPr="004C655D">
        <w:rPr>
          <w:rFonts w:cstheme="minorHAnsi"/>
        </w:rPr>
        <w:t>Organisme de droit public (sinon sélectionner « Autre type »)</w:t>
      </w:r>
    </w:p>
    <w:p w14:paraId="15E1E728" w14:textId="02AEC6F0" w:rsidR="004C655D" w:rsidRPr="004C655D" w:rsidRDefault="004C655D" w:rsidP="004C655D">
      <w:pPr>
        <w:spacing w:before="120" w:after="60" w:line="240" w:lineRule="auto"/>
        <w:jc w:val="both"/>
        <w:rPr>
          <w:rFonts w:cstheme="minorHAnsi"/>
          <w:b/>
          <w:bCs/>
          <w:noProof w:val="0"/>
          <w:u w:val="single"/>
        </w:rPr>
      </w:pPr>
      <w:r w:rsidRPr="004C655D">
        <w:rPr>
          <w:rFonts w:cstheme="minorHAnsi"/>
          <w:b/>
          <w:bCs/>
          <w:noProof w:val="0"/>
          <w:u w:val="single"/>
        </w:rPr>
        <w:t>Activité principale</w:t>
      </w:r>
    </w:p>
    <w:p w14:paraId="166DB1D7" w14:textId="77777777" w:rsidR="004C655D" w:rsidRPr="004C655D" w:rsidRDefault="004C655D" w:rsidP="004C655D">
      <w:pPr>
        <w:spacing w:before="60" w:after="60" w:line="240" w:lineRule="auto"/>
        <w:jc w:val="both"/>
        <w:rPr>
          <w:rFonts w:cstheme="minorHAnsi"/>
        </w:rPr>
      </w:pPr>
      <w:r w:rsidRPr="004C655D">
        <w:rPr>
          <w:rFonts w:cstheme="minorHAnsi"/>
        </w:rPr>
        <w:t>Autre activité : Concession du service public d’assainissement collectif</w:t>
      </w:r>
    </w:p>
    <w:p w14:paraId="094C4373" w14:textId="2AB8CA08" w:rsidR="004C655D" w:rsidRPr="004C655D" w:rsidRDefault="004C655D" w:rsidP="004C655D">
      <w:pPr>
        <w:spacing w:before="120" w:after="60" w:line="240" w:lineRule="auto"/>
        <w:jc w:val="both"/>
        <w:rPr>
          <w:rFonts w:cstheme="minorHAnsi"/>
          <w:b/>
          <w:bCs/>
          <w:noProof w:val="0"/>
          <w:u w:val="single"/>
        </w:rPr>
      </w:pPr>
      <w:r w:rsidRPr="004C655D">
        <w:rPr>
          <w:rFonts w:cstheme="minorHAnsi"/>
          <w:b/>
          <w:bCs/>
          <w:noProof w:val="0"/>
          <w:u w:val="single"/>
        </w:rPr>
        <w:t>Activité principale</w:t>
      </w:r>
    </w:p>
    <w:p w14:paraId="4DC44B0C" w14:textId="77777777" w:rsidR="004C655D" w:rsidRPr="004C655D" w:rsidRDefault="004C655D" w:rsidP="004C655D">
      <w:pPr>
        <w:spacing w:before="60" w:after="60" w:line="240" w:lineRule="auto"/>
        <w:jc w:val="both"/>
        <w:rPr>
          <w:rFonts w:cstheme="minorHAnsi"/>
        </w:rPr>
      </w:pPr>
      <w:r w:rsidRPr="004C655D">
        <w:rPr>
          <w:rFonts w:cstheme="minorHAnsi"/>
        </w:rPr>
        <w:t>Autre activité : assainissement.</w:t>
      </w:r>
    </w:p>
    <w:p w14:paraId="7E7FF501" w14:textId="7B603FD1" w:rsidR="004C655D" w:rsidRPr="004C655D" w:rsidRDefault="004C655D" w:rsidP="004C655D">
      <w:pPr>
        <w:spacing w:before="120" w:after="60" w:line="240" w:lineRule="auto"/>
        <w:jc w:val="both"/>
        <w:rPr>
          <w:rFonts w:cstheme="minorHAnsi"/>
          <w:b/>
          <w:bCs/>
          <w:noProof w:val="0"/>
          <w:u w:val="single"/>
        </w:rPr>
      </w:pPr>
      <w:r w:rsidRPr="004C655D">
        <w:rPr>
          <w:rFonts w:cstheme="minorHAnsi"/>
          <w:b/>
          <w:bCs/>
          <w:noProof w:val="0"/>
          <w:u w:val="single"/>
        </w:rPr>
        <w:t>Etendue du marché</w:t>
      </w:r>
    </w:p>
    <w:p w14:paraId="0DE72BEA" w14:textId="367D325B" w:rsidR="004C655D" w:rsidRPr="004C655D" w:rsidRDefault="004C655D" w:rsidP="004C655D">
      <w:pPr>
        <w:spacing w:before="120" w:after="60" w:line="240" w:lineRule="auto"/>
        <w:jc w:val="both"/>
        <w:rPr>
          <w:rFonts w:cstheme="minorHAnsi"/>
          <w:b/>
          <w:bCs/>
          <w:noProof w:val="0"/>
        </w:rPr>
      </w:pPr>
      <w:r w:rsidRPr="004C655D">
        <w:rPr>
          <w:rFonts w:cstheme="minorHAnsi"/>
          <w:b/>
          <w:bCs/>
          <w:noProof w:val="0"/>
        </w:rPr>
        <w:t>Intitulé : Concession du service public d’assainissement collectif</w:t>
      </w:r>
    </w:p>
    <w:p w14:paraId="788C6FEB" w14:textId="205B2AB7" w:rsidR="004C655D" w:rsidRPr="004C655D" w:rsidRDefault="004C655D" w:rsidP="004C655D">
      <w:pPr>
        <w:spacing w:before="60" w:after="60" w:line="240" w:lineRule="auto"/>
        <w:jc w:val="both"/>
        <w:rPr>
          <w:rFonts w:cstheme="minorHAnsi"/>
        </w:rPr>
      </w:pPr>
      <w:r w:rsidRPr="004C655D">
        <w:rPr>
          <w:rFonts w:cstheme="minorHAnsi"/>
        </w:rPr>
        <w:t xml:space="preserve">Numéro de référence : à choisir (Ex : </w:t>
      </w:r>
      <w:r>
        <w:rPr>
          <w:rFonts w:cstheme="minorHAnsi"/>
        </w:rPr>
        <w:t>Créances</w:t>
      </w:r>
      <w:r w:rsidRPr="004C655D">
        <w:rPr>
          <w:rFonts w:cstheme="minorHAnsi"/>
        </w:rPr>
        <w:t xml:space="preserve"> – Concession service assainissement).</w:t>
      </w:r>
    </w:p>
    <w:p w14:paraId="3EAE8840" w14:textId="46BCA761" w:rsidR="004C655D" w:rsidRPr="004C655D" w:rsidRDefault="004C655D" w:rsidP="004C655D">
      <w:pPr>
        <w:spacing w:before="120" w:after="60" w:line="240" w:lineRule="auto"/>
        <w:jc w:val="both"/>
        <w:rPr>
          <w:rFonts w:cstheme="minorHAnsi"/>
          <w:b/>
          <w:bCs/>
          <w:noProof w:val="0"/>
          <w:u w:val="single"/>
        </w:rPr>
      </w:pPr>
      <w:r w:rsidRPr="004C655D">
        <w:rPr>
          <w:rFonts w:cstheme="minorHAnsi"/>
          <w:b/>
          <w:bCs/>
          <w:noProof w:val="0"/>
          <w:u w:val="single"/>
        </w:rPr>
        <w:t xml:space="preserve">Code CPV principal : 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783"/>
      </w:tblGrid>
      <w:tr w:rsidR="004C655D" w:rsidRPr="004C655D" w14:paraId="20C41230" w14:textId="77777777" w:rsidTr="004C655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ADDF15" w14:textId="77777777" w:rsidR="004C655D" w:rsidRPr="004C655D" w:rsidRDefault="004C655D" w:rsidP="004C655D">
            <w:pPr>
              <w:spacing w:before="60" w:after="60" w:line="240" w:lineRule="auto"/>
              <w:jc w:val="both"/>
              <w:rPr>
                <w:rFonts w:cstheme="minorHAnsi"/>
                <w:noProof w:val="0"/>
              </w:rPr>
            </w:pPr>
            <w:r w:rsidRPr="004C655D">
              <w:rPr>
                <w:rFonts w:cstheme="minorHAnsi"/>
                <w:noProof w:val="0"/>
              </w:rPr>
              <w:t>90000000-7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540EAE" w14:textId="77777777" w:rsidR="004C655D" w:rsidRPr="004C655D" w:rsidRDefault="004C655D" w:rsidP="004C655D">
            <w:pPr>
              <w:spacing w:before="60" w:after="60" w:line="240" w:lineRule="auto"/>
              <w:jc w:val="both"/>
              <w:rPr>
                <w:rFonts w:cstheme="minorHAnsi"/>
                <w:noProof w:val="0"/>
              </w:rPr>
            </w:pPr>
            <w:r w:rsidRPr="004C655D">
              <w:rPr>
                <w:rFonts w:cstheme="minorHAnsi"/>
                <w:noProof w:val="0"/>
              </w:rPr>
              <w:t>Services d'évacuation des eaux usées et d'élimination des déchets, services d'hygiénisation et services relatifs à l'environnement</w:t>
            </w:r>
          </w:p>
        </w:tc>
      </w:tr>
      <w:tr w:rsidR="004C655D" w:rsidRPr="004C655D" w14:paraId="5651BBD0" w14:textId="77777777" w:rsidTr="004C655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FA8146" w14:textId="77777777" w:rsidR="004C655D" w:rsidRPr="004C655D" w:rsidRDefault="004C655D" w:rsidP="004C655D">
            <w:pPr>
              <w:spacing w:before="60" w:after="60" w:line="240" w:lineRule="auto"/>
              <w:jc w:val="both"/>
              <w:rPr>
                <w:rFonts w:cstheme="minorHAnsi"/>
                <w:noProof w:val="0"/>
              </w:rPr>
            </w:pPr>
            <w:r w:rsidRPr="004C655D">
              <w:rPr>
                <w:rFonts w:cstheme="minorHAnsi"/>
                <w:noProof w:val="0"/>
              </w:rPr>
              <w:t>90400000-1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3E18FE" w14:textId="77777777" w:rsidR="004C655D" w:rsidRPr="004C655D" w:rsidRDefault="004C655D" w:rsidP="004C655D">
            <w:pPr>
              <w:spacing w:before="60" w:after="60" w:line="240" w:lineRule="auto"/>
              <w:jc w:val="both"/>
              <w:rPr>
                <w:rFonts w:cstheme="minorHAnsi"/>
                <w:noProof w:val="0"/>
              </w:rPr>
            </w:pPr>
            <w:r w:rsidRPr="004C655D">
              <w:rPr>
                <w:rFonts w:cstheme="minorHAnsi"/>
                <w:noProof w:val="0"/>
              </w:rPr>
              <w:t>Services des eaux usées</w:t>
            </w:r>
          </w:p>
        </w:tc>
      </w:tr>
      <w:tr w:rsidR="004C655D" w:rsidRPr="004C655D" w14:paraId="319283B7" w14:textId="77777777" w:rsidTr="004C655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9EF7DA" w14:textId="77777777" w:rsidR="004C655D" w:rsidRPr="004C655D" w:rsidRDefault="004C655D" w:rsidP="004C655D">
            <w:pPr>
              <w:spacing w:before="60" w:after="60" w:line="240" w:lineRule="auto"/>
              <w:jc w:val="both"/>
              <w:rPr>
                <w:rFonts w:cstheme="minorHAnsi"/>
                <w:noProof w:val="0"/>
              </w:rPr>
            </w:pPr>
            <w:r w:rsidRPr="004C655D">
              <w:rPr>
                <w:rFonts w:cstheme="minorHAnsi"/>
                <w:noProof w:val="0"/>
              </w:rPr>
              <w:t>90410000-4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971F25" w14:textId="77777777" w:rsidR="004C655D" w:rsidRPr="004C655D" w:rsidRDefault="004C655D" w:rsidP="004C655D">
            <w:pPr>
              <w:spacing w:before="60" w:after="60" w:line="240" w:lineRule="auto"/>
              <w:jc w:val="both"/>
              <w:rPr>
                <w:rFonts w:cstheme="minorHAnsi"/>
                <w:noProof w:val="0"/>
              </w:rPr>
            </w:pPr>
            <w:r w:rsidRPr="004C655D">
              <w:rPr>
                <w:rFonts w:cstheme="minorHAnsi"/>
                <w:noProof w:val="0"/>
              </w:rPr>
              <w:t>Services de collecte des eaux usées</w:t>
            </w:r>
          </w:p>
        </w:tc>
      </w:tr>
      <w:tr w:rsidR="004C655D" w:rsidRPr="004C655D" w14:paraId="2B61E20F" w14:textId="77777777" w:rsidTr="004C655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D3E2F0" w14:textId="77777777" w:rsidR="004C655D" w:rsidRPr="004C655D" w:rsidRDefault="004C655D" w:rsidP="004C655D">
            <w:pPr>
              <w:spacing w:before="60" w:after="60" w:line="240" w:lineRule="auto"/>
              <w:jc w:val="both"/>
              <w:rPr>
                <w:rFonts w:cstheme="minorHAnsi"/>
                <w:noProof w:val="0"/>
              </w:rPr>
            </w:pPr>
            <w:r w:rsidRPr="004C655D">
              <w:rPr>
                <w:rFonts w:cstheme="minorHAnsi"/>
                <w:noProof w:val="0"/>
              </w:rPr>
              <w:t>90420000-7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B5FAC3" w14:textId="77777777" w:rsidR="004C655D" w:rsidRPr="004C655D" w:rsidRDefault="004C655D" w:rsidP="004C655D">
            <w:pPr>
              <w:spacing w:before="60" w:after="60" w:line="240" w:lineRule="auto"/>
              <w:jc w:val="both"/>
              <w:rPr>
                <w:rFonts w:cstheme="minorHAnsi"/>
                <w:noProof w:val="0"/>
              </w:rPr>
            </w:pPr>
            <w:r w:rsidRPr="004C655D">
              <w:rPr>
                <w:rFonts w:cstheme="minorHAnsi"/>
                <w:noProof w:val="0"/>
              </w:rPr>
              <w:t>Services de traitement des eaux usées</w:t>
            </w:r>
          </w:p>
        </w:tc>
      </w:tr>
    </w:tbl>
    <w:p w14:paraId="015C161B" w14:textId="77777777" w:rsidR="004C655D" w:rsidRDefault="004C655D" w:rsidP="004C655D">
      <w:pPr>
        <w:spacing w:before="120" w:after="60" w:line="240" w:lineRule="auto"/>
        <w:jc w:val="both"/>
        <w:rPr>
          <w:rFonts w:cstheme="minorHAnsi"/>
          <w:b/>
          <w:bCs/>
          <w:noProof w:val="0"/>
          <w:u w:val="single"/>
        </w:rPr>
      </w:pPr>
      <w:r w:rsidRPr="004C655D">
        <w:rPr>
          <w:rFonts w:cstheme="minorHAnsi"/>
          <w:b/>
          <w:bCs/>
          <w:noProof w:val="0"/>
          <w:u w:val="single"/>
        </w:rPr>
        <w:t xml:space="preserve">Type de marché : </w:t>
      </w:r>
    </w:p>
    <w:p w14:paraId="652A1D68" w14:textId="37F9B330" w:rsidR="004C655D" w:rsidRPr="004C655D" w:rsidRDefault="004C655D" w:rsidP="004C655D">
      <w:pPr>
        <w:spacing w:before="60" w:after="60" w:line="240" w:lineRule="auto"/>
        <w:jc w:val="both"/>
        <w:rPr>
          <w:rFonts w:cstheme="minorHAnsi"/>
        </w:rPr>
      </w:pPr>
      <w:r w:rsidRPr="004C655D">
        <w:rPr>
          <w:rFonts w:cstheme="minorHAnsi"/>
        </w:rPr>
        <w:t>Services</w:t>
      </w:r>
    </w:p>
    <w:p w14:paraId="1BB71552" w14:textId="5D4CBA93" w:rsidR="004C655D" w:rsidRPr="004C655D" w:rsidRDefault="004C655D" w:rsidP="004C655D">
      <w:pPr>
        <w:spacing w:before="60" w:after="60" w:line="240" w:lineRule="auto"/>
        <w:jc w:val="both"/>
        <w:rPr>
          <w:rFonts w:cstheme="minorHAnsi"/>
          <w:b/>
          <w:bCs/>
          <w:noProof w:val="0"/>
          <w:u w:val="single"/>
        </w:rPr>
      </w:pPr>
      <w:r w:rsidRPr="004C655D">
        <w:rPr>
          <w:rFonts w:cstheme="minorHAnsi"/>
          <w:b/>
          <w:bCs/>
          <w:noProof w:val="0"/>
          <w:u w:val="single"/>
        </w:rPr>
        <w:t>Description succincte</w:t>
      </w:r>
    </w:p>
    <w:p w14:paraId="59B9ABE7" w14:textId="131C5221" w:rsidR="004C655D" w:rsidRPr="004C655D" w:rsidRDefault="004C655D" w:rsidP="004C655D">
      <w:pPr>
        <w:spacing w:before="60" w:after="60" w:line="240" w:lineRule="auto"/>
        <w:jc w:val="both"/>
        <w:rPr>
          <w:rFonts w:cstheme="minorHAnsi"/>
          <w:noProof w:val="0"/>
        </w:rPr>
      </w:pPr>
      <w:r w:rsidRPr="004C655D">
        <w:rPr>
          <w:rFonts w:cstheme="minorHAnsi"/>
          <w:noProof w:val="0"/>
        </w:rPr>
        <w:t>Le contrat de concession à conclure concerne l’exploitation du service public d’assainissement collectif sur le territoire communal. La durée du contrat est de 10 ans à compter de son entrée en vigueur à compter du 1er janvier 202</w:t>
      </w:r>
      <w:r>
        <w:rPr>
          <w:rFonts w:cstheme="minorHAnsi"/>
          <w:noProof w:val="0"/>
        </w:rPr>
        <w:t>6.</w:t>
      </w:r>
    </w:p>
    <w:p w14:paraId="582A4B11" w14:textId="5598F809" w:rsidR="00404135" w:rsidRPr="00D52083" w:rsidRDefault="00404135" w:rsidP="00D52083">
      <w:pPr>
        <w:spacing w:before="120" w:after="60" w:line="240" w:lineRule="auto"/>
        <w:jc w:val="both"/>
        <w:rPr>
          <w:rFonts w:cstheme="minorHAnsi"/>
          <w:noProof w:val="0"/>
        </w:rPr>
      </w:pPr>
      <w:r w:rsidRPr="003D18DC">
        <w:rPr>
          <w:rFonts w:cstheme="minorHAnsi"/>
          <w:b/>
          <w:bCs/>
          <w:noProof w:val="0"/>
          <w:u w:val="single"/>
        </w:rPr>
        <w:t xml:space="preserve">Valeur </w:t>
      </w:r>
      <w:r w:rsidR="003D18DC">
        <w:rPr>
          <w:rFonts w:cstheme="minorHAnsi"/>
          <w:b/>
          <w:bCs/>
          <w:noProof w:val="0"/>
          <w:u w:val="single"/>
        </w:rPr>
        <w:t xml:space="preserve">total estimé </w:t>
      </w:r>
      <w:r w:rsidRPr="003D18DC">
        <w:rPr>
          <w:rFonts w:cstheme="minorHAnsi"/>
          <w:b/>
          <w:bCs/>
          <w:noProof w:val="0"/>
          <w:u w:val="single"/>
        </w:rPr>
        <w:t>hors TVA</w:t>
      </w:r>
      <w:r w:rsidRPr="00D52083">
        <w:rPr>
          <w:rFonts w:cstheme="minorHAnsi"/>
          <w:noProof w:val="0"/>
        </w:rPr>
        <w:t xml:space="preserve"> : </w:t>
      </w:r>
      <w:r w:rsidR="00131884">
        <w:rPr>
          <w:rFonts w:cstheme="minorHAnsi"/>
          <w:noProof w:val="0"/>
        </w:rPr>
        <w:t>1</w:t>
      </w:r>
      <w:r w:rsidR="009110EA">
        <w:rPr>
          <w:rFonts w:cstheme="minorHAnsi"/>
          <w:noProof w:val="0"/>
        </w:rPr>
        <w:t xml:space="preserve"> </w:t>
      </w:r>
      <w:r w:rsidR="004C655D">
        <w:rPr>
          <w:rFonts w:cstheme="minorHAnsi"/>
          <w:noProof w:val="0"/>
        </w:rPr>
        <w:t>5</w:t>
      </w:r>
      <w:r w:rsidR="009110EA">
        <w:rPr>
          <w:rFonts w:cstheme="minorHAnsi"/>
          <w:noProof w:val="0"/>
        </w:rPr>
        <w:t>0</w:t>
      </w:r>
      <w:r w:rsidR="00070760">
        <w:rPr>
          <w:rFonts w:cstheme="minorHAnsi"/>
          <w:noProof w:val="0"/>
        </w:rPr>
        <w:t>0 000</w:t>
      </w:r>
      <w:r w:rsidRPr="00D52083">
        <w:rPr>
          <w:rFonts w:cstheme="minorHAnsi"/>
          <w:noProof w:val="0"/>
        </w:rPr>
        <w:t xml:space="preserve"> €</w:t>
      </w:r>
    </w:p>
    <w:p w14:paraId="22FDFDDD" w14:textId="53065922" w:rsidR="00404135" w:rsidRDefault="003D18DC" w:rsidP="00D52083">
      <w:pPr>
        <w:spacing w:before="120" w:after="60" w:line="240" w:lineRule="auto"/>
        <w:jc w:val="both"/>
        <w:rPr>
          <w:rFonts w:cstheme="minorHAnsi"/>
          <w:noProof w:val="0"/>
        </w:rPr>
      </w:pPr>
      <w:r w:rsidRPr="003D18DC">
        <w:rPr>
          <w:rFonts w:cstheme="minorHAnsi"/>
          <w:b/>
          <w:bCs/>
          <w:noProof w:val="0"/>
          <w:u w:val="single"/>
        </w:rPr>
        <w:t>Allotissement</w:t>
      </w:r>
      <w:r w:rsidR="00404135" w:rsidRPr="00D52083">
        <w:rPr>
          <w:rFonts w:cstheme="minorHAnsi"/>
          <w:noProof w:val="0"/>
        </w:rPr>
        <w:t> : non</w:t>
      </w:r>
    </w:p>
    <w:p w14:paraId="11FDC39E" w14:textId="77777777" w:rsidR="003D18DC" w:rsidRDefault="003D18DC" w:rsidP="003D18DC">
      <w:pPr>
        <w:autoSpaceDE w:val="0"/>
        <w:autoSpaceDN w:val="0"/>
        <w:adjustRightInd w:val="0"/>
        <w:spacing w:before="120" w:after="60" w:line="240" w:lineRule="auto"/>
        <w:jc w:val="both"/>
        <w:rPr>
          <w:rFonts w:cstheme="minorHAnsi"/>
          <w:noProof w:val="0"/>
        </w:rPr>
      </w:pPr>
      <w:r w:rsidRPr="00D501FA">
        <w:rPr>
          <w:rFonts w:cstheme="minorHAnsi"/>
          <w:b/>
          <w:noProof w:val="0"/>
          <w:u w:val="single"/>
        </w:rPr>
        <w:t>Conditions de participation</w:t>
      </w:r>
      <w:r w:rsidRPr="003D18DC">
        <w:rPr>
          <w:rFonts w:cstheme="minorHAnsi"/>
          <w:bCs/>
          <w:noProof w:val="0"/>
        </w:rPr>
        <w:t> :</w:t>
      </w:r>
      <w:r>
        <w:rPr>
          <w:rFonts w:cstheme="minorHAnsi"/>
          <w:b/>
          <w:noProof w:val="0"/>
          <w:u w:val="single"/>
        </w:rPr>
        <w:t xml:space="preserve"> </w:t>
      </w:r>
      <w:r w:rsidRPr="00D52083">
        <w:rPr>
          <w:rFonts w:cstheme="minorHAnsi"/>
          <w:noProof w:val="0"/>
        </w:rPr>
        <w:t xml:space="preserve">Liste et description succincte des conditions, indication des informations et documents requis : </w:t>
      </w:r>
      <w:r>
        <w:rPr>
          <w:rFonts w:cstheme="minorHAnsi"/>
          <w:noProof w:val="0"/>
        </w:rPr>
        <w:t>l</w:t>
      </w:r>
      <w:r w:rsidRPr="00D52083">
        <w:rPr>
          <w:rFonts w:cstheme="minorHAnsi"/>
          <w:noProof w:val="0"/>
        </w:rPr>
        <w:t>es</w:t>
      </w:r>
      <w:r>
        <w:rPr>
          <w:rFonts w:cstheme="minorHAnsi"/>
          <w:noProof w:val="0"/>
        </w:rPr>
        <w:t xml:space="preserve"> </w:t>
      </w:r>
      <w:r w:rsidRPr="00D52083">
        <w:rPr>
          <w:rFonts w:cstheme="minorHAnsi"/>
          <w:noProof w:val="0"/>
        </w:rPr>
        <w:t>candidats peuvent se présenter seuls ou en groupement selon les modalités définies dans le</w:t>
      </w:r>
      <w:r>
        <w:rPr>
          <w:rFonts w:cstheme="minorHAnsi"/>
          <w:noProof w:val="0"/>
        </w:rPr>
        <w:t xml:space="preserve"> </w:t>
      </w:r>
      <w:r w:rsidRPr="00D52083">
        <w:rPr>
          <w:rFonts w:cstheme="minorHAnsi"/>
          <w:noProof w:val="0"/>
        </w:rPr>
        <w:t>règlement de consultation (RC).</w:t>
      </w:r>
      <w:r>
        <w:rPr>
          <w:rFonts w:cstheme="minorHAnsi"/>
          <w:noProof w:val="0"/>
        </w:rPr>
        <w:t xml:space="preserve"> </w:t>
      </w:r>
    </w:p>
    <w:p w14:paraId="44299F5E" w14:textId="121B230D" w:rsidR="003D18DC" w:rsidRPr="003D18DC" w:rsidRDefault="003D18DC" w:rsidP="003D18DC">
      <w:pPr>
        <w:spacing w:before="120" w:after="60" w:line="240" w:lineRule="auto"/>
        <w:jc w:val="both"/>
        <w:rPr>
          <w:rFonts w:cstheme="minorHAnsi"/>
          <w:noProof w:val="0"/>
        </w:rPr>
      </w:pPr>
      <w:r w:rsidRPr="003D18DC">
        <w:rPr>
          <w:rFonts w:cstheme="minorHAnsi"/>
          <w:b/>
          <w:bCs/>
          <w:noProof w:val="0"/>
          <w:u w:val="single"/>
        </w:rPr>
        <w:t>Critère d’attribution</w:t>
      </w:r>
      <w:r w:rsidRPr="003D18DC">
        <w:rPr>
          <w:rFonts w:cstheme="minorHAnsi"/>
          <w:noProof w:val="0"/>
        </w:rPr>
        <w:t> : La concession est attribuée sur la base des critères énoncés dans les documents du marché (voir RC).</w:t>
      </w:r>
    </w:p>
    <w:p w14:paraId="3E1F323D" w14:textId="4501D551" w:rsidR="003D18DC" w:rsidRDefault="003D18DC" w:rsidP="003D18DC">
      <w:pPr>
        <w:spacing w:before="120" w:after="60" w:line="240" w:lineRule="auto"/>
        <w:jc w:val="both"/>
        <w:rPr>
          <w:rFonts w:cstheme="minorHAnsi"/>
          <w:noProof w:val="0"/>
        </w:rPr>
      </w:pPr>
      <w:r w:rsidRPr="003D18DC">
        <w:rPr>
          <w:rFonts w:cstheme="minorHAnsi"/>
          <w:b/>
          <w:bCs/>
          <w:noProof w:val="0"/>
          <w:u w:val="single"/>
        </w:rPr>
        <w:t>Instance chargée des procédures de recours</w:t>
      </w:r>
      <w:r w:rsidRPr="003D18DC">
        <w:rPr>
          <w:rFonts w:cstheme="minorHAnsi"/>
          <w:noProof w:val="0"/>
        </w:rPr>
        <w:t xml:space="preserve"> :</w:t>
      </w:r>
      <w:r>
        <w:rPr>
          <w:rFonts w:cstheme="minorHAnsi"/>
          <w:b/>
          <w:bCs/>
          <w:noProof w:val="0"/>
          <w:u w:val="single"/>
        </w:rPr>
        <w:t xml:space="preserve"> </w:t>
      </w:r>
      <w:r w:rsidRPr="00D501FA">
        <w:rPr>
          <w:rFonts w:cstheme="minorHAnsi"/>
          <w:noProof w:val="0"/>
        </w:rPr>
        <w:t>Tribunal Administratif de Caen, 3 à 5 rue Arthur Leduc, 14050, Caen Cedex 4, F, Téléphone : (+33) 2</w:t>
      </w:r>
      <w:r>
        <w:rPr>
          <w:rFonts w:cstheme="minorHAnsi"/>
          <w:noProof w:val="0"/>
        </w:rPr>
        <w:t xml:space="preserve"> </w:t>
      </w:r>
      <w:r w:rsidRPr="00D501FA">
        <w:rPr>
          <w:rFonts w:cstheme="minorHAnsi"/>
          <w:noProof w:val="0"/>
        </w:rPr>
        <w:t xml:space="preserve">31 70 72 72, </w:t>
      </w:r>
    </w:p>
    <w:p w14:paraId="6349BC8C" w14:textId="77777777" w:rsidR="003D18DC" w:rsidRDefault="003D18DC" w:rsidP="00D52083">
      <w:pPr>
        <w:spacing w:before="120" w:after="60" w:line="240" w:lineRule="auto"/>
        <w:jc w:val="both"/>
        <w:rPr>
          <w:rFonts w:cstheme="minorHAnsi"/>
          <w:noProof w:val="0"/>
        </w:rPr>
      </w:pPr>
    </w:p>
    <w:p w14:paraId="2543DD12" w14:textId="77777777" w:rsidR="003D18DC" w:rsidRDefault="003D18DC" w:rsidP="00D52083">
      <w:pPr>
        <w:spacing w:before="120" w:after="60" w:line="240" w:lineRule="auto"/>
        <w:jc w:val="both"/>
        <w:rPr>
          <w:rFonts w:cstheme="minorHAnsi"/>
          <w:noProof w:val="0"/>
        </w:rPr>
      </w:pPr>
    </w:p>
    <w:sectPr w:rsidR="003D18DC" w:rsidSect="008A47B9">
      <w:pgSz w:w="11906" w:h="16838"/>
      <w:pgMar w:top="124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D90"/>
    <w:multiLevelType w:val="hybridMultilevel"/>
    <w:tmpl w:val="67386B20"/>
    <w:lvl w:ilvl="0" w:tplc="9B34C0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74C"/>
    <w:multiLevelType w:val="hybridMultilevel"/>
    <w:tmpl w:val="04DE1F86"/>
    <w:lvl w:ilvl="0" w:tplc="9B34C0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2F3C"/>
    <w:multiLevelType w:val="multilevel"/>
    <w:tmpl w:val="89A0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70BDD"/>
    <w:multiLevelType w:val="hybridMultilevel"/>
    <w:tmpl w:val="932687D0"/>
    <w:lvl w:ilvl="0" w:tplc="EBA82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0392"/>
    <w:multiLevelType w:val="singleLevel"/>
    <w:tmpl w:val="3500A6B8"/>
    <w:lvl w:ilvl="0">
      <w:start w:val="1"/>
      <w:numFmt w:val="bullet"/>
      <w:pStyle w:val="Listepuces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36C33E2"/>
    <w:multiLevelType w:val="hybridMultilevel"/>
    <w:tmpl w:val="3BFA4C46"/>
    <w:lvl w:ilvl="0" w:tplc="9B34C0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88130">
    <w:abstractNumId w:val="4"/>
  </w:num>
  <w:num w:numId="2" w16cid:durableId="818112512">
    <w:abstractNumId w:val="3"/>
  </w:num>
  <w:num w:numId="3" w16cid:durableId="156655511">
    <w:abstractNumId w:val="5"/>
  </w:num>
  <w:num w:numId="4" w16cid:durableId="429621202">
    <w:abstractNumId w:val="1"/>
  </w:num>
  <w:num w:numId="5" w16cid:durableId="32509855">
    <w:abstractNumId w:val="0"/>
  </w:num>
  <w:num w:numId="6" w16cid:durableId="29321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B9"/>
    <w:rsid w:val="00070760"/>
    <w:rsid w:val="00081117"/>
    <w:rsid w:val="00131884"/>
    <w:rsid w:val="003B43DF"/>
    <w:rsid w:val="003D18DC"/>
    <w:rsid w:val="00404135"/>
    <w:rsid w:val="004275FF"/>
    <w:rsid w:val="004C655D"/>
    <w:rsid w:val="004E3056"/>
    <w:rsid w:val="008117CC"/>
    <w:rsid w:val="008A47B9"/>
    <w:rsid w:val="008A5CE4"/>
    <w:rsid w:val="009110EA"/>
    <w:rsid w:val="00991027"/>
    <w:rsid w:val="00A206F5"/>
    <w:rsid w:val="00AA7852"/>
    <w:rsid w:val="00BA0770"/>
    <w:rsid w:val="00D501FA"/>
    <w:rsid w:val="00D52083"/>
    <w:rsid w:val="00D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50EC"/>
  <w15:chartTrackingRefBased/>
  <w15:docId w15:val="{1EEA3DF4-1C78-4620-893B-80E78AAE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47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47B9"/>
    <w:rPr>
      <w:color w:val="605E5C"/>
      <w:shd w:val="clear" w:color="auto" w:fill="E1DFDD"/>
    </w:rPr>
  </w:style>
  <w:style w:type="paragraph" w:styleId="Listepuces">
    <w:name w:val="List Bullet"/>
    <w:basedOn w:val="Normal"/>
    <w:autoRedefine/>
    <w:rsid w:val="00404135"/>
    <w:pPr>
      <w:numPr>
        <w:numId w:val="1"/>
      </w:numPr>
      <w:tabs>
        <w:tab w:val="clear" w:pos="360"/>
        <w:tab w:val="num" w:pos="644"/>
      </w:tabs>
      <w:autoSpaceDE w:val="0"/>
      <w:autoSpaceDN w:val="0"/>
      <w:adjustRightInd w:val="0"/>
      <w:spacing w:before="120" w:after="120" w:line="240" w:lineRule="auto"/>
      <w:ind w:left="644"/>
      <w:jc w:val="both"/>
    </w:pPr>
    <w:rPr>
      <w:rFonts w:ascii="Verdana" w:eastAsia="Times New Roman" w:hAnsi="Verdana" w:cs="Arial"/>
      <w:noProof w:val="0"/>
      <w:color w:val="000000"/>
      <w:sz w:val="18"/>
      <w:szCs w:val="18"/>
      <w:lang w:eastAsia="fr-FR"/>
    </w:rPr>
  </w:style>
  <w:style w:type="paragraph" w:customStyle="1" w:styleId="Default">
    <w:name w:val="Default"/>
    <w:rsid w:val="00404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4135"/>
    <w:pPr>
      <w:ind w:left="720"/>
      <w:contextualSpacing/>
    </w:pPr>
  </w:style>
  <w:style w:type="paragraph" w:customStyle="1" w:styleId="Paragraphe">
    <w:name w:val="Paragraphe"/>
    <w:basedOn w:val="Normal"/>
    <w:rsid w:val="00131884"/>
    <w:pPr>
      <w:spacing w:after="120" w:line="240" w:lineRule="auto"/>
      <w:jc w:val="both"/>
    </w:pPr>
    <w:rPr>
      <w:rFonts w:ascii="Verdana" w:eastAsia="Times New Roman" w:hAnsi="Verdana" w:cs="Times New Roman"/>
      <w:noProof w:val="0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-repro.fr/appels-off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-repro.fr/appels-offres.html" TargetMode="External"/><Relationship Id="rId5" Type="http://schemas.openxmlformats.org/officeDocument/2006/relationships/hyperlink" Target="tel:02330715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Vautier Guillaume</dc:creator>
  <cp:keywords/>
  <dc:description/>
  <cp:lastModifiedBy>Vautier Guillaume</cp:lastModifiedBy>
  <cp:revision>4</cp:revision>
  <dcterms:created xsi:type="dcterms:W3CDTF">2024-06-27T09:59:00Z</dcterms:created>
  <dcterms:modified xsi:type="dcterms:W3CDTF">2025-06-12T14:49:00Z</dcterms:modified>
</cp:coreProperties>
</file>