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45A3" w14:textId="77777777" w:rsidR="00A615B7" w:rsidRPr="00A615B7" w:rsidRDefault="00A615B7" w:rsidP="00A615B7">
      <w:pPr>
        <w:pStyle w:val="Signature"/>
        <w:ind w:left="0"/>
        <w:jc w:val="center"/>
        <w:outlineLvl w:val="0"/>
        <w:rPr>
          <w:rFonts w:asciiTheme="minorHAnsi" w:hAnsiTheme="minorHAnsi" w:cs="Tahoma"/>
          <w:b/>
          <w:sz w:val="24"/>
          <w:szCs w:val="24"/>
        </w:rPr>
      </w:pPr>
    </w:p>
    <w:p w14:paraId="493E489E" w14:textId="0C14B213" w:rsidR="00A615B7" w:rsidRP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</w:rPr>
      </w:pPr>
      <w:r w:rsidRPr="00A615B7">
        <w:rPr>
          <w:rFonts w:asciiTheme="minorHAnsi" w:hAnsiTheme="minorHAnsi" w:cs="Tahoma"/>
        </w:rPr>
        <w:t xml:space="preserve">DEPARTEMENT </w:t>
      </w:r>
      <w:r w:rsidR="00515CF2">
        <w:rPr>
          <w:rFonts w:asciiTheme="minorHAnsi" w:hAnsiTheme="minorHAnsi" w:cs="Tahoma"/>
        </w:rPr>
        <w:t>DE L’ORNE</w:t>
      </w:r>
    </w:p>
    <w:p w14:paraId="7574BD65" w14:textId="77777777" w:rsidR="00A615B7" w:rsidRP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  <w:b/>
          <w:sz w:val="24"/>
        </w:rPr>
      </w:pPr>
    </w:p>
    <w:p w14:paraId="1A92D064" w14:textId="77A59B1D" w:rsidR="00A615B7" w:rsidRPr="00A615B7" w:rsidRDefault="00515CF2" w:rsidP="00A615B7">
      <w:pPr>
        <w:pStyle w:val="Signature"/>
        <w:ind w:left="0"/>
        <w:jc w:val="center"/>
        <w:rPr>
          <w:rFonts w:asciiTheme="minorHAnsi" w:hAnsiTheme="minorHAnsi" w:cs="Tahoma"/>
          <w:b/>
          <w:sz w:val="36"/>
          <w:szCs w:val="36"/>
        </w:rPr>
      </w:pPr>
      <w:r>
        <w:rPr>
          <w:rFonts w:asciiTheme="minorHAnsi" w:hAnsiTheme="minorHAnsi" w:cs="Tahoma"/>
          <w:b/>
          <w:sz w:val="36"/>
          <w:szCs w:val="36"/>
        </w:rPr>
        <w:t>SIE D’ANDAINE</w:t>
      </w:r>
    </w:p>
    <w:p w14:paraId="0D515A2F" w14:textId="77777777" w:rsidR="00A615B7" w:rsidRP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  <w:b/>
          <w:sz w:val="24"/>
        </w:rPr>
      </w:pPr>
    </w:p>
    <w:p w14:paraId="04FD65FD" w14:textId="77777777" w:rsidR="00A615B7" w:rsidRP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  <w:b/>
          <w:sz w:val="24"/>
        </w:rPr>
      </w:pPr>
    </w:p>
    <w:p w14:paraId="083E5522" w14:textId="77777777" w:rsidR="00A615B7" w:rsidRP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  <w:b/>
          <w:sz w:val="32"/>
          <w:u w:val="single"/>
        </w:rPr>
      </w:pPr>
      <w:r w:rsidRPr="00A615B7">
        <w:rPr>
          <w:rFonts w:asciiTheme="minorHAnsi" w:hAnsiTheme="minorHAnsi" w:cs="Tahoma"/>
          <w:b/>
          <w:sz w:val="32"/>
          <w:u w:val="single"/>
        </w:rPr>
        <w:t>AVIS D’APPEL PUBLIC A LA CONCURRENCE</w:t>
      </w:r>
    </w:p>
    <w:p w14:paraId="5A54B1FF" w14:textId="77777777" w:rsidR="00A615B7" w:rsidRPr="00A615B7" w:rsidRDefault="00A615B7" w:rsidP="00A615B7">
      <w:pPr>
        <w:pStyle w:val="Signature"/>
        <w:ind w:left="0"/>
        <w:rPr>
          <w:rFonts w:asciiTheme="minorHAnsi" w:hAnsiTheme="minorHAnsi" w:cs="Tahoma"/>
          <w:sz w:val="24"/>
        </w:rPr>
      </w:pPr>
    </w:p>
    <w:p w14:paraId="7E3D69C3" w14:textId="77777777" w:rsidR="00A615B7" w:rsidRP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______________________</w:t>
      </w:r>
    </w:p>
    <w:p w14:paraId="150F4DC9" w14:textId="77777777" w:rsidR="00A615B7" w:rsidRDefault="00A615B7" w:rsidP="00A615B7">
      <w:pPr>
        <w:pStyle w:val="Signature"/>
        <w:ind w:left="0"/>
        <w:rPr>
          <w:rFonts w:asciiTheme="minorHAnsi" w:hAnsiTheme="minorHAnsi" w:cs="Tahoma"/>
          <w:sz w:val="24"/>
        </w:rPr>
      </w:pPr>
    </w:p>
    <w:p w14:paraId="0727D9E3" w14:textId="77777777" w:rsidR="00A615B7" w:rsidRPr="00A615B7" w:rsidRDefault="00A615B7" w:rsidP="00A615B7">
      <w:pPr>
        <w:pStyle w:val="Signature"/>
        <w:ind w:left="0"/>
        <w:rPr>
          <w:rFonts w:asciiTheme="minorHAnsi" w:hAnsiTheme="minorHAnsi" w:cs="Tahoma"/>
          <w:sz w:val="24"/>
        </w:rPr>
      </w:pPr>
    </w:p>
    <w:p w14:paraId="1EDE7FFB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1 – Dénomination de la collectivité qui passe le marché – Acheteur Public</w:t>
      </w:r>
    </w:p>
    <w:p w14:paraId="58E08198" w14:textId="77777777" w:rsidR="00A615B7" w:rsidRPr="00A615B7" w:rsidRDefault="00A615B7" w:rsidP="00A615B7">
      <w:pPr>
        <w:pStyle w:val="Signature"/>
        <w:ind w:left="0"/>
        <w:rPr>
          <w:rFonts w:asciiTheme="minorHAnsi" w:hAnsiTheme="minorHAnsi" w:cs="Tahoma"/>
          <w:sz w:val="24"/>
        </w:rPr>
      </w:pPr>
    </w:p>
    <w:p w14:paraId="37D89403" w14:textId="1A0D9E37" w:rsidR="00A615B7" w:rsidRPr="00A615B7" w:rsidRDefault="00515CF2" w:rsidP="00A615B7">
      <w:pPr>
        <w:ind w:left="284"/>
        <w:jc w:val="center"/>
        <w:rPr>
          <w:rFonts w:cs="Tahoma"/>
          <w:b/>
        </w:rPr>
      </w:pPr>
      <w:r>
        <w:rPr>
          <w:rFonts w:cs="Tahoma"/>
          <w:b/>
        </w:rPr>
        <w:t>SIE D’ANDAINE</w:t>
      </w:r>
    </w:p>
    <w:p w14:paraId="0AB3113B" w14:textId="75D9D72F" w:rsidR="00A615B7" w:rsidRDefault="00515CF2" w:rsidP="00A615B7">
      <w:pPr>
        <w:ind w:left="284"/>
        <w:jc w:val="center"/>
        <w:rPr>
          <w:rFonts w:cs="Tahoma"/>
          <w:b/>
        </w:rPr>
      </w:pPr>
      <w:r>
        <w:rPr>
          <w:rFonts w:cs="Tahoma"/>
          <w:b/>
        </w:rPr>
        <w:t>Mairie de Couterne</w:t>
      </w:r>
    </w:p>
    <w:p w14:paraId="2D482040" w14:textId="523DC7F3" w:rsidR="00515CF2" w:rsidRPr="00A615B7" w:rsidRDefault="00515CF2" w:rsidP="00A615B7">
      <w:pPr>
        <w:ind w:left="284"/>
        <w:jc w:val="center"/>
        <w:rPr>
          <w:rFonts w:cs="Tahoma"/>
          <w:b/>
        </w:rPr>
      </w:pPr>
      <w:r>
        <w:rPr>
          <w:rFonts w:cs="Tahoma"/>
          <w:b/>
        </w:rPr>
        <w:t>11, rue des Quatre Roues - Couterne</w:t>
      </w:r>
    </w:p>
    <w:p w14:paraId="12A8CB9E" w14:textId="029D9D91" w:rsidR="00A615B7" w:rsidRPr="00A615B7" w:rsidRDefault="00515CF2" w:rsidP="00A615B7">
      <w:pPr>
        <w:ind w:left="284"/>
        <w:jc w:val="center"/>
        <w:rPr>
          <w:rFonts w:cs="Tahoma"/>
          <w:b/>
        </w:rPr>
      </w:pPr>
      <w:r>
        <w:rPr>
          <w:rFonts w:cs="Tahoma"/>
          <w:b/>
        </w:rPr>
        <w:t>61410 RIVES D’ANDAINE</w:t>
      </w:r>
    </w:p>
    <w:p w14:paraId="7098354D" w14:textId="77777777" w:rsidR="00A615B7" w:rsidRDefault="00A615B7" w:rsidP="00A615B7">
      <w:pPr>
        <w:pStyle w:val="Signature"/>
        <w:ind w:left="0"/>
        <w:jc w:val="center"/>
        <w:rPr>
          <w:rFonts w:asciiTheme="minorHAnsi" w:hAnsiTheme="minorHAnsi" w:cs="Tahoma"/>
          <w:sz w:val="24"/>
        </w:rPr>
      </w:pPr>
    </w:p>
    <w:p w14:paraId="6798407A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 xml:space="preserve">2 - Procédure de passation  </w:t>
      </w:r>
    </w:p>
    <w:p w14:paraId="56EE74F7" w14:textId="77777777" w:rsidR="00A615B7" w:rsidRPr="00A615B7" w:rsidRDefault="00A615B7" w:rsidP="00A615B7">
      <w:pPr>
        <w:pStyle w:val="Signature"/>
        <w:ind w:left="0"/>
        <w:rPr>
          <w:rFonts w:asciiTheme="minorHAnsi" w:hAnsiTheme="minorHAnsi" w:cs="Tahoma"/>
          <w:sz w:val="24"/>
        </w:rPr>
      </w:pPr>
    </w:p>
    <w:p w14:paraId="150A101C" w14:textId="77777777" w:rsidR="00A615B7" w:rsidRPr="00A615B7" w:rsidRDefault="00A615B7" w:rsidP="00A615B7">
      <w:pPr>
        <w:pStyle w:val="Signature"/>
        <w:ind w:left="0"/>
        <w:outlineLvl w:val="0"/>
        <w:rPr>
          <w:rFonts w:asciiTheme="minorHAnsi" w:hAnsiTheme="minorHAnsi" w:cs="Tahoma"/>
        </w:rPr>
      </w:pPr>
      <w:r w:rsidRPr="00515CF2">
        <w:rPr>
          <w:rFonts w:asciiTheme="minorHAnsi" w:hAnsiTheme="minorHAnsi" w:cs="Tahoma"/>
        </w:rPr>
        <w:t>Procédure adaptée selon l’o</w:t>
      </w:r>
      <w:r w:rsidRPr="00515CF2">
        <w:rPr>
          <w:rStyle w:val="lev"/>
          <w:rFonts w:asciiTheme="minorHAnsi" w:hAnsiTheme="minorHAnsi" w:cs="Tahoma"/>
          <w:b w:val="0"/>
          <w:color w:val="000000"/>
          <w:shd w:val="clear" w:color="auto" w:fill="FFFFFF"/>
        </w:rPr>
        <w:t xml:space="preserve">rdonnance n° L2123-1 du Code de la commande publique relative aux marchés publics et </w:t>
      </w:r>
      <w:r w:rsidRPr="00515CF2">
        <w:rPr>
          <w:rFonts w:asciiTheme="minorHAnsi" w:hAnsiTheme="minorHAnsi" w:cs="Tahoma"/>
        </w:rPr>
        <w:t>selon l’article R2123-1 à R 2123-6.</w:t>
      </w:r>
      <w:r w:rsidRPr="00A615B7">
        <w:rPr>
          <w:rFonts w:asciiTheme="minorHAnsi" w:hAnsiTheme="minorHAnsi" w:cs="Tahoma"/>
        </w:rPr>
        <w:t xml:space="preserve"> </w:t>
      </w:r>
    </w:p>
    <w:p w14:paraId="5522D14B" w14:textId="77777777" w:rsidR="00A615B7" w:rsidRPr="00A615B7" w:rsidRDefault="00A615B7" w:rsidP="00A615B7">
      <w:pPr>
        <w:pStyle w:val="Signature"/>
        <w:ind w:left="0"/>
        <w:rPr>
          <w:rFonts w:asciiTheme="minorHAnsi" w:hAnsiTheme="minorHAnsi" w:cs="Tahoma"/>
          <w:sz w:val="24"/>
        </w:rPr>
      </w:pPr>
    </w:p>
    <w:p w14:paraId="33C41ACA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3 - Objet du marché</w:t>
      </w:r>
    </w:p>
    <w:p w14:paraId="05448A7B" w14:textId="77777777" w:rsidR="00A615B7" w:rsidRPr="00A615B7" w:rsidRDefault="00A615B7" w:rsidP="00A615B7">
      <w:pPr>
        <w:tabs>
          <w:tab w:val="left" w:pos="1134"/>
        </w:tabs>
        <w:rPr>
          <w:rFonts w:cs="Tahoma"/>
          <w:sz w:val="20"/>
        </w:rPr>
      </w:pPr>
    </w:p>
    <w:p w14:paraId="31815505" w14:textId="20FE37A4" w:rsidR="00A615B7" w:rsidRPr="00A615B7" w:rsidRDefault="00515CF2" w:rsidP="00A615B7">
      <w:pPr>
        <w:rPr>
          <w:rFonts w:cs="Tahoma"/>
          <w:sz w:val="20"/>
        </w:rPr>
      </w:pPr>
      <w:r>
        <w:rPr>
          <w:rFonts w:cs="Tahoma"/>
          <w:b/>
          <w:sz w:val="20"/>
        </w:rPr>
        <w:t>Renouvellement du réseau d’eau potable</w:t>
      </w:r>
      <w:r w:rsidR="00DE5F7D">
        <w:rPr>
          <w:rFonts w:cs="Tahoma"/>
          <w:b/>
          <w:sz w:val="20"/>
        </w:rPr>
        <w:t xml:space="preserve"> rue de Bagnoles et lieu-dit Saucère</w:t>
      </w:r>
      <w:r>
        <w:rPr>
          <w:rFonts w:cs="Tahoma"/>
          <w:b/>
          <w:sz w:val="20"/>
        </w:rPr>
        <w:t xml:space="preserve"> sur la commune de Rives d’Andaine.</w:t>
      </w:r>
    </w:p>
    <w:p w14:paraId="49A76D78" w14:textId="77777777" w:rsidR="00A615B7" w:rsidRPr="00A615B7" w:rsidRDefault="00A615B7" w:rsidP="00A615B7">
      <w:pPr>
        <w:rPr>
          <w:rFonts w:cs="Tahoma"/>
          <w:sz w:val="20"/>
        </w:rPr>
      </w:pPr>
    </w:p>
    <w:p w14:paraId="371F6777" w14:textId="77777777" w:rsidR="00A615B7" w:rsidRPr="00A615B7" w:rsidRDefault="00A615B7" w:rsidP="00A615B7">
      <w:pPr>
        <w:rPr>
          <w:rFonts w:cs="Tahoma"/>
          <w:sz w:val="20"/>
        </w:rPr>
      </w:pPr>
      <w:r w:rsidRPr="00A615B7">
        <w:rPr>
          <w:rFonts w:cs="Tahoma"/>
          <w:sz w:val="20"/>
        </w:rPr>
        <w:t>Lot : Canalisations</w:t>
      </w:r>
    </w:p>
    <w:p w14:paraId="4AD11606" w14:textId="77777777" w:rsidR="00A615B7" w:rsidRDefault="00A615B7" w:rsidP="00A615B7">
      <w:pPr>
        <w:tabs>
          <w:tab w:val="left" w:pos="1134"/>
        </w:tabs>
        <w:rPr>
          <w:rFonts w:cs="Tahoma"/>
          <w:sz w:val="18"/>
          <w:szCs w:val="18"/>
        </w:rPr>
      </w:pPr>
    </w:p>
    <w:p w14:paraId="7ED4F8E8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4 – Caractéristiques principales</w:t>
      </w:r>
    </w:p>
    <w:p w14:paraId="4B5DE301" w14:textId="77777777" w:rsidR="00A615B7" w:rsidRPr="00A615B7" w:rsidRDefault="00A615B7" w:rsidP="00A615B7">
      <w:pPr>
        <w:rPr>
          <w:rFonts w:cs="Tahoma"/>
          <w:b/>
          <w:bCs/>
          <w:sz w:val="24"/>
          <w:u w:val="single"/>
        </w:rPr>
      </w:pPr>
    </w:p>
    <w:p w14:paraId="5FCDDF0D" w14:textId="55C50ED8" w:rsidR="00515CF2" w:rsidRPr="00A223AF" w:rsidRDefault="00253050" w:rsidP="00515CF2">
      <w:pPr>
        <w:pStyle w:val="Paragraphedeliste"/>
        <w:numPr>
          <w:ilvl w:val="0"/>
          <w:numId w:val="11"/>
        </w:numPr>
        <w:jc w:val="left"/>
        <w:rPr>
          <w:rFonts w:cs="Tahoma"/>
          <w:b/>
          <w:bCs/>
          <w:color w:val="0095C6" w:themeColor="accent2"/>
          <w:u w:val="single"/>
        </w:rPr>
      </w:pPr>
      <w:r>
        <w:rPr>
          <w:rFonts w:cs="Tahoma"/>
          <w:b/>
          <w:bCs/>
          <w:color w:val="0095C6" w:themeColor="accent2"/>
          <w:u w:val="single"/>
        </w:rPr>
        <w:t xml:space="preserve">SOUS-DOSSIER 1 </w:t>
      </w:r>
      <w:r w:rsidR="00515CF2" w:rsidRPr="00A223AF">
        <w:rPr>
          <w:rFonts w:cs="Tahoma"/>
          <w:b/>
          <w:bCs/>
          <w:color w:val="0095C6" w:themeColor="accent2"/>
          <w:u w:val="single"/>
        </w:rPr>
        <w:t>RESEAU</w:t>
      </w:r>
    </w:p>
    <w:p w14:paraId="77F2D793" w14:textId="77777777" w:rsidR="00515CF2" w:rsidRDefault="00515CF2" w:rsidP="00515CF2"/>
    <w:p w14:paraId="14AC2EFB" w14:textId="0B1A3928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bookmarkStart w:id="0" w:name="_Hlk198285536"/>
      <w:r w:rsidRPr="002434AF">
        <w:rPr>
          <w:rFonts w:cs="Arial"/>
          <w:sz w:val="20"/>
          <w:szCs w:val="20"/>
        </w:rPr>
        <w:t>1400 ml de canalisations en Fonte Ø200 mm ;</w:t>
      </w:r>
      <w:r w:rsidR="00257501">
        <w:rPr>
          <w:rFonts w:cs="Arial"/>
          <w:sz w:val="20"/>
          <w:szCs w:val="20"/>
        </w:rPr>
        <w:t xml:space="preserve"> </w:t>
      </w:r>
    </w:p>
    <w:p w14:paraId="2C9321A3" w14:textId="2804F0D3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>4</w:t>
      </w:r>
      <w:r w:rsidR="00D86678">
        <w:rPr>
          <w:rFonts w:cs="Arial"/>
          <w:sz w:val="20"/>
          <w:szCs w:val="20"/>
        </w:rPr>
        <w:t>5</w:t>
      </w:r>
      <w:r w:rsidRPr="002434AF">
        <w:rPr>
          <w:rFonts w:cs="Arial"/>
          <w:sz w:val="20"/>
          <w:szCs w:val="20"/>
        </w:rPr>
        <w:t>0 ml de canalisations en PEHD</w:t>
      </w:r>
      <w:r w:rsidR="00F37799">
        <w:rPr>
          <w:rFonts w:cs="Arial"/>
          <w:sz w:val="20"/>
          <w:szCs w:val="20"/>
        </w:rPr>
        <w:t xml:space="preserve"> RC</w:t>
      </w:r>
      <w:r w:rsidRPr="002434AF">
        <w:rPr>
          <w:rFonts w:cs="Arial"/>
          <w:sz w:val="20"/>
          <w:szCs w:val="20"/>
        </w:rPr>
        <w:t xml:space="preserve"> Ø 75</w:t>
      </w:r>
      <w:r w:rsidR="00F745F4">
        <w:rPr>
          <w:rFonts w:cs="Arial"/>
          <w:sz w:val="20"/>
          <w:szCs w:val="20"/>
        </w:rPr>
        <w:t xml:space="preserve"> mm</w:t>
      </w:r>
      <w:r w:rsidRPr="002434AF">
        <w:rPr>
          <w:rFonts w:cs="Arial"/>
          <w:sz w:val="20"/>
          <w:szCs w:val="20"/>
        </w:rPr>
        <w:t> ;</w:t>
      </w:r>
    </w:p>
    <w:p w14:paraId="237E2483" w14:textId="5245C585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 xml:space="preserve">100 ml de canalisations en Fonte Ø100 </w:t>
      </w:r>
      <w:r w:rsidR="00F745F4" w:rsidRPr="002434AF">
        <w:rPr>
          <w:rFonts w:cs="Arial"/>
          <w:sz w:val="20"/>
          <w:szCs w:val="20"/>
        </w:rPr>
        <w:t>mm ;</w:t>
      </w:r>
    </w:p>
    <w:p w14:paraId="394B7534" w14:textId="71C2266D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>65 reprises de branchements</w:t>
      </w:r>
      <w:r w:rsidR="00F745F4">
        <w:rPr>
          <w:rFonts w:cs="Arial"/>
          <w:sz w:val="20"/>
          <w:szCs w:val="20"/>
        </w:rPr>
        <w:t> ;</w:t>
      </w:r>
    </w:p>
    <w:p w14:paraId="1EDC2DE6" w14:textId="0F08EA13" w:rsidR="00515CF2" w:rsidRDefault="00512CBD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515CF2" w:rsidRPr="002434AF">
        <w:rPr>
          <w:rFonts w:cs="Arial"/>
          <w:sz w:val="20"/>
          <w:szCs w:val="20"/>
        </w:rPr>
        <w:t>rois branchements neufs ;</w:t>
      </w:r>
    </w:p>
    <w:p w14:paraId="6583FA77" w14:textId="56B9D533" w:rsidR="00F745F4" w:rsidRPr="002434AF" w:rsidRDefault="00F745F4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Les raccordements sur les canalisations existantes dont la canalisation en amiante-ciment </w:t>
      </w:r>
      <w:r w:rsidR="00512CBD" w:rsidRPr="002434AF">
        <w:rPr>
          <w:rFonts w:cs="Arial"/>
          <w:sz w:val="20"/>
          <w:szCs w:val="20"/>
        </w:rPr>
        <w:t>Ø</w:t>
      </w:r>
      <w:r w:rsidR="00512CB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200 mm.</w:t>
      </w:r>
    </w:p>
    <w:p w14:paraId="7FD99A81" w14:textId="1BDCCA1F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 xml:space="preserve">La </w:t>
      </w:r>
      <w:r w:rsidR="00F745F4">
        <w:rPr>
          <w:rFonts w:cs="Arial"/>
          <w:sz w:val="20"/>
          <w:szCs w:val="20"/>
        </w:rPr>
        <w:t xml:space="preserve">pose d’un branchement en </w:t>
      </w:r>
      <w:r w:rsidRPr="002434AF">
        <w:rPr>
          <w:rFonts w:cs="Arial"/>
          <w:sz w:val="20"/>
          <w:szCs w:val="20"/>
        </w:rPr>
        <w:t>PEHD</w:t>
      </w:r>
      <w:r w:rsidR="00D86678">
        <w:rPr>
          <w:rFonts w:cs="Arial"/>
          <w:sz w:val="20"/>
          <w:szCs w:val="20"/>
        </w:rPr>
        <w:t xml:space="preserve"> RC</w:t>
      </w:r>
      <w:r w:rsidRPr="002434AF">
        <w:rPr>
          <w:rFonts w:cs="Arial"/>
          <w:sz w:val="20"/>
          <w:szCs w:val="20"/>
        </w:rPr>
        <w:t xml:space="preserve"> </w:t>
      </w:r>
      <w:r w:rsidR="00512CBD" w:rsidRPr="002434AF">
        <w:rPr>
          <w:rFonts w:cs="Arial"/>
          <w:sz w:val="20"/>
          <w:szCs w:val="20"/>
        </w:rPr>
        <w:t xml:space="preserve">Ø </w:t>
      </w:r>
      <w:r w:rsidRPr="002434AF">
        <w:rPr>
          <w:rFonts w:cs="Arial"/>
          <w:sz w:val="20"/>
          <w:szCs w:val="20"/>
        </w:rPr>
        <w:t>75 mm avec compteur télésurveillé ;</w:t>
      </w:r>
    </w:p>
    <w:p w14:paraId="5A0951C7" w14:textId="13D9EC87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 xml:space="preserve">La pose d’un </w:t>
      </w:r>
      <w:r w:rsidR="00261496">
        <w:rPr>
          <w:rFonts w:cs="Arial"/>
          <w:sz w:val="20"/>
          <w:szCs w:val="20"/>
        </w:rPr>
        <w:t>débitmètre</w:t>
      </w:r>
      <w:r w:rsidRPr="002434AF">
        <w:rPr>
          <w:rFonts w:cs="Arial"/>
          <w:sz w:val="20"/>
          <w:szCs w:val="20"/>
        </w:rPr>
        <w:t xml:space="preserve"> avec by-pass</w:t>
      </w:r>
      <w:r w:rsidR="00F745F4">
        <w:rPr>
          <w:rFonts w:cs="Arial"/>
          <w:sz w:val="20"/>
          <w:szCs w:val="20"/>
        </w:rPr>
        <w:t xml:space="preserve"> </w:t>
      </w:r>
      <w:r w:rsidRPr="002434AF">
        <w:rPr>
          <w:rFonts w:cs="Arial"/>
          <w:sz w:val="20"/>
          <w:szCs w:val="20"/>
        </w:rPr>
        <w:t>;</w:t>
      </w:r>
    </w:p>
    <w:p w14:paraId="32933681" w14:textId="2231776C" w:rsidR="00515CF2" w:rsidRPr="002434AF" w:rsidRDefault="00515CF2" w:rsidP="00515CF2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>La reprise des poteaux incendie.</w:t>
      </w:r>
    </w:p>
    <w:bookmarkEnd w:id="0"/>
    <w:p w14:paraId="00816EBD" w14:textId="77777777" w:rsidR="00515CF2" w:rsidRDefault="00515CF2" w:rsidP="00515CF2">
      <w:pPr>
        <w:tabs>
          <w:tab w:val="left" w:pos="1530"/>
        </w:tabs>
        <w:rPr>
          <w:rFonts w:cs="Tahoma"/>
        </w:rPr>
      </w:pPr>
    </w:p>
    <w:p w14:paraId="0081E7E9" w14:textId="6BFF987A" w:rsidR="00515CF2" w:rsidRPr="00253050" w:rsidRDefault="00253050" w:rsidP="00515CF2">
      <w:pPr>
        <w:pStyle w:val="Titre3"/>
        <w:numPr>
          <w:ilvl w:val="0"/>
          <w:numId w:val="12"/>
        </w:numPr>
        <w:tabs>
          <w:tab w:val="num" w:pos="1418"/>
        </w:tabs>
        <w:ind w:left="567"/>
        <w:contextualSpacing/>
        <w:rPr>
          <w:rFonts w:asciiTheme="minorHAnsi" w:eastAsiaTheme="minorHAnsi" w:hAnsiTheme="minorHAnsi" w:cs="Tahoma"/>
          <w:b/>
          <w:color w:val="0095C6" w:themeColor="accent2"/>
          <w:sz w:val="22"/>
          <w:szCs w:val="22"/>
        </w:rPr>
      </w:pPr>
      <w:r>
        <w:rPr>
          <w:rFonts w:asciiTheme="minorHAnsi" w:eastAsiaTheme="minorHAnsi" w:hAnsiTheme="minorHAnsi" w:cs="Tahoma"/>
          <w:b/>
          <w:color w:val="0095C6" w:themeColor="accent2"/>
          <w:sz w:val="22"/>
          <w:szCs w:val="22"/>
        </w:rPr>
        <w:t>SOUS-DOSSIER 2</w:t>
      </w:r>
      <w:r w:rsidR="00512CBD" w:rsidRPr="00253050">
        <w:rPr>
          <w:rFonts w:asciiTheme="minorHAnsi" w:eastAsiaTheme="minorHAnsi" w:hAnsiTheme="minorHAnsi" w:cs="Tahoma"/>
          <w:b/>
          <w:color w:val="0095C6" w:themeColor="accent2"/>
          <w:sz w:val="22"/>
          <w:szCs w:val="22"/>
        </w:rPr>
        <w:t xml:space="preserve"> RESERVOIR</w:t>
      </w:r>
    </w:p>
    <w:p w14:paraId="12AA7F4F" w14:textId="77777777" w:rsidR="00515CF2" w:rsidRDefault="00515CF2" w:rsidP="00515CF2">
      <w:pPr>
        <w:rPr>
          <w:rFonts w:cs="Arial"/>
        </w:rPr>
      </w:pPr>
    </w:p>
    <w:p w14:paraId="6D7A0C1C" w14:textId="03EDE777" w:rsidR="00512CBD" w:rsidRDefault="00512CBD" w:rsidP="00512CBD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Quatre vannes sur les conduites existantes</w:t>
      </w:r>
      <w:r w:rsidR="00D969E7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46024D47" w14:textId="10253CE3" w:rsidR="00512CBD" w:rsidRDefault="00512CBD" w:rsidP="006B6C2B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 w:rsidRPr="00512CBD">
        <w:rPr>
          <w:sz w:val="20"/>
          <w:szCs w:val="20"/>
        </w:rPr>
        <w:t xml:space="preserve">20 ml de conduite en PEHD </w:t>
      </w:r>
      <w:r w:rsidRPr="00512CBD">
        <w:rPr>
          <w:rFonts w:cs="Arial"/>
          <w:sz w:val="20"/>
          <w:szCs w:val="20"/>
        </w:rPr>
        <w:t>Ø</w:t>
      </w:r>
      <w:r w:rsidRPr="00512CBD">
        <w:rPr>
          <w:sz w:val="20"/>
          <w:szCs w:val="20"/>
        </w:rPr>
        <w:t xml:space="preserve"> 200 mm et</w:t>
      </w:r>
      <w:r>
        <w:rPr>
          <w:sz w:val="20"/>
          <w:szCs w:val="20"/>
        </w:rPr>
        <w:t xml:space="preserve"> </w:t>
      </w:r>
      <w:r w:rsidRPr="00512CBD">
        <w:rPr>
          <w:sz w:val="20"/>
          <w:szCs w:val="20"/>
        </w:rPr>
        <w:t xml:space="preserve">300 ml de conduite en PEHD </w:t>
      </w:r>
      <w:r w:rsidRPr="002434AF">
        <w:rPr>
          <w:rFonts w:cs="Arial"/>
          <w:sz w:val="20"/>
          <w:szCs w:val="20"/>
        </w:rPr>
        <w:t>Ø</w:t>
      </w:r>
      <w:r w:rsidRPr="00512CBD">
        <w:rPr>
          <w:sz w:val="20"/>
          <w:szCs w:val="20"/>
        </w:rPr>
        <w:t xml:space="preserve"> 63 mm</w:t>
      </w:r>
      <w:r w:rsidR="00E51896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5AB40AE8" w14:textId="77C3204E" w:rsidR="00D969E7" w:rsidRDefault="00D969E7" w:rsidP="006B6C2B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Maintien en service avec butées sur les vannes existantes et conduites provisoires ;</w:t>
      </w:r>
    </w:p>
    <w:p w14:paraId="74A37D4C" w14:textId="2C2E32CB" w:rsidR="00512CBD" w:rsidRDefault="00512CBD" w:rsidP="00512CBD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Changement de</w:t>
      </w:r>
      <w:r w:rsidR="00DE5F7D">
        <w:rPr>
          <w:sz w:val="20"/>
          <w:szCs w:val="20"/>
        </w:rPr>
        <w:t xml:space="preserve">s conduites dans la chambre à vannes </w:t>
      </w:r>
      <w:r>
        <w:rPr>
          <w:sz w:val="20"/>
          <w:szCs w:val="20"/>
        </w:rPr>
        <w:t xml:space="preserve">y compris </w:t>
      </w:r>
      <w:r w:rsidR="00D969E7">
        <w:rPr>
          <w:sz w:val="20"/>
          <w:szCs w:val="20"/>
        </w:rPr>
        <w:t xml:space="preserve">nouvelles conduites de liaisons, </w:t>
      </w:r>
      <w:r>
        <w:rPr>
          <w:sz w:val="20"/>
          <w:szCs w:val="20"/>
        </w:rPr>
        <w:t>vannes</w:t>
      </w:r>
      <w:r w:rsidR="00DE5F7D">
        <w:rPr>
          <w:sz w:val="20"/>
          <w:szCs w:val="20"/>
        </w:rPr>
        <w:t>, compteurs</w:t>
      </w:r>
      <w:r>
        <w:rPr>
          <w:sz w:val="20"/>
          <w:szCs w:val="20"/>
        </w:rPr>
        <w:t xml:space="preserve"> et débitmètre</w:t>
      </w:r>
      <w:r w:rsidR="00DE5F7D">
        <w:rPr>
          <w:sz w:val="20"/>
          <w:szCs w:val="20"/>
        </w:rPr>
        <w:t>s</w:t>
      </w:r>
      <w:r w:rsidR="00A009D4">
        <w:rPr>
          <w:sz w:val="20"/>
          <w:szCs w:val="20"/>
        </w:rPr>
        <w:t xml:space="preserve"> 0D</w:t>
      </w:r>
      <w:r>
        <w:rPr>
          <w:sz w:val="20"/>
          <w:szCs w:val="20"/>
        </w:rPr>
        <w:t> ;</w:t>
      </w:r>
    </w:p>
    <w:p w14:paraId="253BAB99" w14:textId="0026A311" w:rsidR="00D969E7" w:rsidRDefault="00D969E7" w:rsidP="00512CBD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Remplacement du point de prélèvement ;</w:t>
      </w:r>
    </w:p>
    <w:p w14:paraId="62C3F93E" w14:textId="4F10C64E" w:rsidR="00512CBD" w:rsidRDefault="00512CBD" w:rsidP="00512CBD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Percements et scellements au niveau du voile de la chambre à vannes pour les nouvelles conduites ;</w:t>
      </w:r>
    </w:p>
    <w:p w14:paraId="4ABBA686" w14:textId="4FC89C12" w:rsidR="00512CBD" w:rsidRDefault="00512CBD" w:rsidP="00512CBD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Raccordements sur les conduites existantes et les nouvelles conduites posées dans la partie Réseau</w:t>
      </w:r>
      <w:r w:rsidR="00181119">
        <w:rPr>
          <w:sz w:val="20"/>
          <w:szCs w:val="20"/>
        </w:rPr>
        <w:t> ;</w:t>
      </w:r>
    </w:p>
    <w:p w14:paraId="60CD8334" w14:textId="15026B31" w:rsidR="00181119" w:rsidRDefault="00181119" w:rsidP="00181119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Reprise des aménagements au sein de la station.</w:t>
      </w:r>
    </w:p>
    <w:p w14:paraId="06C9E446" w14:textId="77777777" w:rsidR="00181119" w:rsidRDefault="00181119" w:rsidP="00181119">
      <w:pPr>
        <w:rPr>
          <w:sz w:val="20"/>
          <w:szCs w:val="20"/>
        </w:rPr>
      </w:pPr>
    </w:p>
    <w:p w14:paraId="7E02A20E" w14:textId="1F48F828" w:rsidR="00181119" w:rsidRDefault="00181119" w:rsidP="00181119">
      <w:pPr>
        <w:rPr>
          <w:sz w:val="20"/>
          <w:szCs w:val="20"/>
        </w:rPr>
      </w:pPr>
      <w:r>
        <w:rPr>
          <w:sz w:val="20"/>
          <w:szCs w:val="20"/>
        </w:rPr>
        <w:t>PSE n°1 :</w:t>
      </w:r>
    </w:p>
    <w:p w14:paraId="3227580D" w14:textId="29D6C407" w:rsidR="00181119" w:rsidRDefault="00181119" w:rsidP="00181119">
      <w:pPr>
        <w:pStyle w:val="Paragraphedeliste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Création d’une vidang</w:t>
      </w:r>
      <w:r w:rsidR="00E51896">
        <w:rPr>
          <w:sz w:val="20"/>
          <w:szCs w:val="20"/>
        </w:rPr>
        <w:t>e</w:t>
      </w:r>
      <w:r w:rsidR="00D969E7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277F94CF" w14:textId="16DEEEF3" w:rsidR="00181119" w:rsidRDefault="00E51896" w:rsidP="00181119">
      <w:pPr>
        <w:pStyle w:val="Paragraphedeliste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181119">
        <w:rPr>
          <w:sz w:val="20"/>
          <w:szCs w:val="20"/>
        </w:rPr>
        <w:t>hangements des manchettes des nouvelles conduites au niveau du voile de la cuve</w:t>
      </w:r>
      <w:r>
        <w:rPr>
          <w:sz w:val="20"/>
          <w:szCs w:val="20"/>
        </w:rPr>
        <w:t xml:space="preserve"> y compris crépines</w:t>
      </w:r>
      <w:r w:rsidR="00181119">
        <w:rPr>
          <w:sz w:val="20"/>
          <w:szCs w:val="20"/>
        </w:rPr>
        <w:t>.</w:t>
      </w:r>
    </w:p>
    <w:p w14:paraId="683DADEA" w14:textId="77777777" w:rsidR="00181119" w:rsidRDefault="00181119" w:rsidP="00181119">
      <w:pPr>
        <w:rPr>
          <w:sz w:val="20"/>
          <w:szCs w:val="20"/>
        </w:rPr>
      </w:pPr>
    </w:p>
    <w:p w14:paraId="05EF6D3B" w14:textId="275B7A6F" w:rsidR="001679BF" w:rsidRDefault="001679BF" w:rsidP="001679BF">
      <w:pPr>
        <w:rPr>
          <w:sz w:val="20"/>
          <w:szCs w:val="20"/>
        </w:rPr>
      </w:pPr>
      <w:r>
        <w:rPr>
          <w:sz w:val="20"/>
          <w:szCs w:val="20"/>
        </w:rPr>
        <w:t>PSE n°2 :</w:t>
      </w:r>
    </w:p>
    <w:p w14:paraId="1A2C3C80" w14:textId="6C0494EF" w:rsidR="001679BF" w:rsidRDefault="00D969E7" w:rsidP="00181119">
      <w:pPr>
        <w:pStyle w:val="Paragraphedeliste"/>
        <w:numPr>
          <w:ilvl w:val="0"/>
          <w:numId w:val="15"/>
        </w:numPr>
        <w:rPr>
          <w:sz w:val="20"/>
          <w:szCs w:val="20"/>
        </w:rPr>
      </w:pPr>
      <w:r w:rsidRPr="00D969E7">
        <w:rPr>
          <w:sz w:val="20"/>
          <w:szCs w:val="20"/>
        </w:rPr>
        <w:t>Remplacement de la colonne montante de la canalisation d'alimentation</w:t>
      </w:r>
      <w:r>
        <w:rPr>
          <w:sz w:val="20"/>
          <w:szCs w:val="20"/>
        </w:rPr>
        <w:t xml:space="preserve"> </w:t>
      </w:r>
      <w:r w:rsidR="003606A9">
        <w:rPr>
          <w:sz w:val="20"/>
          <w:szCs w:val="20"/>
        </w:rPr>
        <w:t>;</w:t>
      </w:r>
    </w:p>
    <w:p w14:paraId="1BA13DC4" w14:textId="77777777" w:rsidR="00D969E7" w:rsidRPr="00D969E7" w:rsidRDefault="00D969E7" w:rsidP="00170B05">
      <w:pPr>
        <w:pStyle w:val="Paragraphedeliste"/>
        <w:numPr>
          <w:ilvl w:val="0"/>
          <w:numId w:val="15"/>
        </w:numPr>
        <w:tabs>
          <w:tab w:val="left" w:pos="1530"/>
        </w:tabs>
        <w:rPr>
          <w:rFonts w:cs="Tahoma"/>
          <w:b/>
          <w:smallCaps/>
          <w:color w:val="FFFFFF"/>
          <w:sz w:val="20"/>
          <w:szCs w:val="20"/>
        </w:rPr>
      </w:pPr>
      <w:r w:rsidRPr="00D969E7">
        <w:rPr>
          <w:sz w:val="20"/>
          <w:szCs w:val="20"/>
        </w:rPr>
        <w:t>Remplacement</w:t>
      </w:r>
      <w:r w:rsidR="001679BF" w:rsidRPr="00D969E7">
        <w:rPr>
          <w:sz w:val="20"/>
          <w:szCs w:val="20"/>
        </w:rPr>
        <w:t xml:space="preserve"> de la c</w:t>
      </w:r>
      <w:r w:rsidRPr="00D969E7">
        <w:rPr>
          <w:sz w:val="20"/>
          <w:szCs w:val="20"/>
        </w:rPr>
        <w:t>analisation</w:t>
      </w:r>
      <w:r w:rsidR="001679BF" w:rsidRPr="00D969E7">
        <w:rPr>
          <w:sz w:val="20"/>
          <w:szCs w:val="20"/>
        </w:rPr>
        <w:t xml:space="preserve"> de trop-plein</w:t>
      </w:r>
      <w:r>
        <w:rPr>
          <w:sz w:val="20"/>
          <w:szCs w:val="20"/>
        </w:rPr>
        <w:t>.</w:t>
      </w:r>
    </w:p>
    <w:p w14:paraId="615B8312" w14:textId="04070040" w:rsidR="00512CBD" w:rsidRPr="00D969E7" w:rsidRDefault="00512CBD" w:rsidP="00170B05">
      <w:pPr>
        <w:pStyle w:val="Paragraphedeliste"/>
        <w:numPr>
          <w:ilvl w:val="0"/>
          <w:numId w:val="15"/>
        </w:numPr>
        <w:tabs>
          <w:tab w:val="left" w:pos="1530"/>
        </w:tabs>
        <w:rPr>
          <w:rFonts w:cs="Tahoma"/>
          <w:b/>
          <w:smallCaps/>
          <w:color w:val="FFFFFF"/>
          <w:sz w:val="20"/>
          <w:szCs w:val="20"/>
        </w:rPr>
      </w:pPr>
      <w:r w:rsidRPr="00D969E7">
        <w:rPr>
          <w:rFonts w:cs="Tahoma"/>
          <w:b/>
          <w:smallCaps/>
          <w:color w:val="FFFFFF"/>
          <w:sz w:val="20"/>
          <w:szCs w:val="20"/>
        </w:rPr>
        <w:t>5– Modalités d’obtention du dossier de consultation</w:t>
      </w:r>
    </w:p>
    <w:p w14:paraId="6EE8AA48" w14:textId="77777777" w:rsidR="00DE5F7D" w:rsidRPr="00A615B7" w:rsidRDefault="00DE5F7D" w:rsidP="00DE5F7D">
      <w:pPr>
        <w:pStyle w:val="Signature"/>
        <w:numPr>
          <w:ilvl w:val="0"/>
          <w:numId w:val="14"/>
        </w:numPr>
        <w:shd w:val="clear" w:color="auto" w:fill="0095C6" w:themeFill="accent2"/>
        <w:ind w:left="0" w:hanging="11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 xml:space="preserve">– </w:t>
      </w:r>
      <w:r>
        <w:rPr>
          <w:rFonts w:asciiTheme="minorHAnsi" w:hAnsiTheme="minorHAnsi" w:cs="Tahoma"/>
          <w:b/>
          <w:smallCaps/>
          <w:color w:val="FFFFFF"/>
          <w:sz w:val="26"/>
          <w:szCs w:val="26"/>
        </w:rPr>
        <w:t>Visite de l’ouvrage</w:t>
      </w:r>
    </w:p>
    <w:p w14:paraId="6ED9768D" w14:textId="77777777" w:rsidR="00DE5F7D" w:rsidRDefault="00DE5F7D" w:rsidP="00DE5F7D">
      <w:pPr>
        <w:tabs>
          <w:tab w:val="left" w:pos="1530"/>
        </w:tabs>
        <w:rPr>
          <w:rFonts w:cs="Tahoma"/>
        </w:rPr>
      </w:pPr>
    </w:p>
    <w:p w14:paraId="27A5FCBB" w14:textId="60DB1B2B" w:rsidR="00DE5F7D" w:rsidRPr="006109E8" w:rsidRDefault="00DE5F7D" w:rsidP="00DE5F7D">
      <w:pPr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</w:pPr>
      <w:r w:rsidRPr="002434AF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Une visite de l’ouvrage est programmée </w:t>
      </w:r>
      <w:r w:rsidRP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>aux dates suivantes</w:t>
      </w:r>
      <w:r w:rsidRPr="002434AF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>(</w:t>
      </w:r>
      <w:r w:rsidRPr="002434AF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>au choix du candidat) :</w:t>
      </w:r>
      <w:r w:rsidR="006109E8" w:rsidRPr="006109E8">
        <w:rPr>
          <w:rStyle w:val="StyleStyleArialNarrow13ptCenturyGothic"/>
          <w:rFonts w:asciiTheme="minorHAnsi" w:hAnsiTheme="minorHAnsi" w:cstheme="minorHAnsi"/>
          <w:bCs/>
          <w:sz w:val="20"/>
        </w:rPr>
        <w:t xml:space="preserve"> </w:t>
      </w:r>
      <w:r w:rsid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>le</w:t>
      </w:r>
      <w:r w:rsidR="006109E8" w:rsidRP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 mercredi 3 septembre 2025 à 14h00</w:t>
      </w:r>
      <w:r w:rsid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ou le </w:t>
      </w:r>
      <w:r w:rsidR="006109E8" w:rsidRP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vendredi 5 septembre 2025 </w:t>
      </w:r>
      <w:r w:rsid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 xml:space="preserve">à 10h </w:t>
      </w:r>
      <w:r w:rsidRPr="006109E8">
        <w:rPr>
          <w:rStyle w:val="StyleStyleArialNarrow13ptCenturyGothic"/>
          <w:rFonts w:asciiTheme="minorHAnsi" w:hAnsiTheme="minorHAnsi" w:cstheme="minorHAnsi"/>
          <w:b/>
          <w:bCs/>
          <w:sz w:val="20"/>
          <w:szCs w:val="20"/>
        </w:rPr>
        <w:t>conformément au règlement de la consultation.</w:t>
      </w:r>
    </w:p>
    <w:p w14:paraId="784781F8" w14:textId="77777777" w:rsidR="00515CF2" w:rsidRPr="00DE5F7D" w:rsidRDefault="00515CF2" w:rsidP="00DE5F7D"/>
    <w:p w14:paraId="1E8EB674" w14:textId="15D3D128" w:rsidR="00515CF2" w:rsidRPr="00DE5F7D" w:rsidRDefault="00DE5F7D" w:rsidP="00DE5F7D">
      <w:pPr>
        <w:pStyle w:val="Signature"/>
        <w:numPr>
          <w:ilvl w:val="0"/>
          <w:numId w:val="14"/>
        </w:numPr>
        <w:shd w:val="clear" w:color="auto" w:fill="0095C6" w:themeFill="accent2"/>
        <w:ind w:left="0" w:hanging="11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– Modalités d’obtention du dossier de consultation </w:t>
      </w:r>
    </w:p>
    <w:p w14:paraId="3FC876B7" w14:textId="77777777" w:rsidR="00A615B7" w:rsidRPr="002434AF" w:rsidRDefault="00A615B7" w:rsidP="00A615B7">
      <w:pPr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Dossier à demander à :</w:t>
      </w:r>
    </w:p>
    <w:p w14:paraId="0E0EED14" w14:textId="77777777" w:rsidR="00A615B7" w:rsidRPr="002434AF" w:rsidRDefault="00A615B7" w:rsidP="00A615B7">
      <w:pPr>
        <w:jc w:val="center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MANCHE REPRO</w:t>
      </w:r>
    </w:p>
    <w:p w14:paraId="6DA9E24B" w14:textId="77777777" w:rsidR="00A615B7" w:rsidRPr="002434AF" w:rsidRDefault="00A615B7" w:rsidP="00A615B7">
      <w:pPr>
        <w:jc w:val="center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4 rue du Belle</w:t>
      </w:r>
    </w:p>
    <w:p w14:paraId="295B42C5" w14:textId="77777777" w:rsidR="00A615B7" w:rsidRPr="002434AF" w:rsidRDefault="00A615B7" w:rsidP="00A615B7">
      <w:pPr>
        <w:jc w:val="center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BP 90234</w:t>
      </w:r>
    </w:p>
    <w:p w14:paraId="2D1D4C38" w14:textId="77777777" w:rsidR="00A615B7" w:rsidRPr="002434AF" w:rsidRDefault="00A615B7" w:rsidP="00A615B7">
      <w:pPr>
        <w:jc w:val="center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50004 SAINT LO</w:t>
      </w:r>
    </w:p>
    <w:p w14:paraId="5801D337" w14:textId="77777777" w:rsidR="00A615B7" w:rsidRPr="002434AF" w:rsidRDefault="00A615B7" w:rsidP="00A615B7">
      <w:pPr>
        <w:jc w:val="center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Tél : 02 33 72 23 66/Fax : 02 33 72 09 15</w:t>
      </w:r>
    </w:p>
    <w:p w14:paraId="5910BAC6" w14:textId="77777777" w:rsidR="00A615B7" w:rsidRPr="002434AF" w:rsidRDefault="00A615B7" w:rsidP="00A615B7">
      <w:pPr>
        <w:jc w:val="center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 xml:space="preserve">Email : </w:t>
      </w:r>
      <w:hyperlink r:id="rId8" w:history="1">
        <w:r w:rsidRPr="002434AF">
          <w:rPr>
            <w:rStyle w:val="Lienhypertexte"/>
            <w:rFonts w:cs="Tahoma"/>
            <w:sz w:val="20"/>
            <w:szCs w:val="20"/>
          </w:rPr>
          <w:t>mancherepro@wanadoo.fr</w:t>
        </w:r>
      </w:hyperlink>
    </w:p>
    <w:p w14:paraId="71DA16F1" w14:textId="77777777" w:rsidR="00A615B7" w:rsidRPr="00A615B7" w:rsidRDefault="00A615B7" w:rsidP="00A615B7">
      <w:pPr>
        <w:jc w:val="center"/>
        <w:rPr>
          <w:rFonts w:cs="Tahoma"/>
          <w:sz w:val="20"/>
        </w:rPr>
      </w:pPr>
    </w:p>
    <w:p w14:paraId="1AF42DD4" w14:textId="79327488" w:rsidR="00A615B7" w:rsidRDefault="00A615B7" w:rsidP="005B1702">
      <w:pPr>
        <w:pStyle w:val="Signature"/>
        <w:ind w:left="0"/>
        <w:rPr>
          <w:rFonts w:asciiTheme="minorHAnsi" w:hAnsiTheme="minorHAnsi" w:cs="Tahoma"/>
          <w:b/>
          <w:bCs/>
        </w:rPr>
      </w:pPr>
      <w:r w:rsidRPr="002434AF">
        <w:rPr>
          <w:rFonts w:asciiTheme="minorHAnsi" w:hAnsiTheme="minorHAnsi" w:cs="Tahoma"/>
          <w:bCs/>
        </w:rPr>
        <w:t xml:space="preserve">Les dossiers pourront être retirés à l’adresse internet du profil acheteur : </w:t>
      </w:r>
      <w:hyperlink r:id="rId9" w:history="1">
        <w:r w:rsidR="005B1702" w:rsidRPr="004859D0">
          <w:rPr>
            <w:rStyle w:val="Lienhypertexte"/>
            <w:rFonts w:asciiTheme="minorHAnsi" w:hAnsiTheme="minorHAnsi" w:cs="Tahoma"/>
            <w:b/>
            <w:bCs/>
          </w:rPr>
          <w:t>https://www.marches-securises.fr/perso/manche_repro</w:t>
        </w:r>
      </w:hyperlink>
    </w:p>
    <w:p w14:paraId="32A43B1D" w14:textId="77777777" w:rsidR="005B1702" w:rsidRDefault="005B1702" w:rsidP="005B1702">
      <w:pPr>
        <w:pStyle w:val="Signature"/>
        <w:ind w:left="0"/>
        <w:rPr>
          <w:rFonts w:cs="Tahoma"/>
          <w:b/>
        </w:rPr>
      </w:pPr>
    </w:p>
    <w:p w14:paraId="4B6F225C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6 – Conditions de remise des offres </w:t>
      </w:r>
    </w:p>
    <w:p w14:paraId="0186129F" w14:textId="77777777" w:rsidR="00A615B7" w:rsidRPr="00A615B7" w:rsidRDefault="00A615B7" w:rsidP="00A615B7">
      <w:pPr>
        <w:rPr>
          <w:rFonts w:cs="Tahoma"/>
          <w:b/>
          <w:sz w:val="10"/>
          <w:szCs w:val="10"/>
        </w:rPr>
      </w:pPr>
    </w:p>
    <w:p w14:paraId="7C63C051" w14:textId="77777777" w:rsidR="00A615B7" w:rsidRPr="002434AF" w:rsidRDefault="00A615B7" w:rsidP="00A615B7">
      <w:pPr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 xml:space="preserve">Les offres seront remises par voie électronique à l’adresse suivante : </w:t>
      </w:r>
      <w:r w:rsidRPr="002434AF">
        <w:rPr>
          <w:rFonts w:cs="Tahoma"/>
          <w:b/>
          <w:bCs/>
          <w:sz w:val="20"/>
          <w:szCs w:val="20"/>
        </w:rPr>
        <w:t>https://www.marches-securises.fr/perso/manche_repro,</w:t>
      </w:r>
      <w:r w:rsidRPr="002434AF">
        <w:rPr>
          <w:rFonts w:cs="Tahoma"/>
          <w:sz w:val="20"/>
          <w:szCs w:val="20"/>
        </w:rPr>
        <w:t xml:space="preserve"> suivant les instructions figurant dans le règlement de consultation.</w:t>
      </w:r>
    </w:p>
    <w:p w14:paraId="19D5DB34" w14:textId="77777777" w:rsidR="00A615B7" w:rsidRPr="002434AF" w:rsidRDefault="00A615B7" w:rsidP="00A615B7">
      <w:pPr>
        <w:rPr>
          <w:rFonts w:cs="Tahoma"/>
          <w:sz w:val="20"/>
          <w:szCs w:val="20"/>
        </w:rPr>
      </w:pPr>
    </w:p>
    <w:p w14:paraId="3C4707D2" w14:textId="77777777" w:rsidR="00A615B7" w:rsidRPr="002434AF" w:rsidRDefault="00A615B7" w:rsidP="00A615B7">
      <w:pPr>
        <w:rPr>
          <w:rFonts w:cs="Tahoma"/>
          <w:b/>
          <w:sz w:val="20"/>
          <w:szCs w:val="20"/>
        </w:rPr>
      </w:pPr>
      <w:r w:rsidRPr="002434AF">
        <w:rPr>
          <w:rFonts w:cs="Tahoma"/>
          <w:b/>
          <w:sz w:val="20"/>
          <w:szCs w:val="20"/>
        </w:rPr>
        <w:t xml:space="preserve">La signature électronique des documents est facultative. </w:t>
      </w:r>
    </w:p>
    <w:p w14:paraId="0D43D5C6" w14:textId="77777777" w:rsidR="00A615B7" w:rsidRPr="00A615B7" w:rsidRDefault="00A615B7" w:rsidP="00A615B7">
      <w:pPr>
        <w:rPr>
          <w:rFonts w:cs="Tahoma"/>
          <w:b/>
        </w:rPr>
      </w:pPr>
    </w:p>
    <w:p w14:paraId="7E6CBF6E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7 – Date limite de réception des offres </w:t>
      </w:r>
    </w:p>
    <w:p w14:paraId="2CF8C923" w14:textId="77777777" w:rsidR="00A615B7" w:rsidRPr="00A615B7" w:rsidRDefault="00A615B7" w:rsidP="00A615B7">
      <w:pPr>
        <w:rPr>
          <w:rFonts w:cs="Tahoma"/>
          <w:b/>
          <w:sz w:val="10"/>
          <w:szCs w:val="10"/>
        </w:rPr>
      </w:pPr>
    </w:p>
    <w:p w14:paraId="5F490606" w14:textId="17A2F015" w:rsidR="00A615B7" w:rsidRPr="00A615B7" w:rsidRDefault="00327C39" w:rsidP="00A615B7">
      <w:pPr>
        <w:jc w:val="center"/>
        <w:rPr>
          <w:rFonts w:cs="Tahoma"/>
          <w:b/>
        </w:rPr>
      </w:pPr>
      <w:r w:rsidRPr="00006091">
        <w:rPr>
          <w:rFonts w:cs="Tahoma"/>
          <w:b/>
        </w:rPr>
        <w:t>LUNDI 15 SEPTEMBRE</w:t>
      </w:r>
      <w:r w:rsidR="00A615B7" w:rsidRPr="00006091">
        <w:rPr>
          <w:rFonts w:cs="Tahoma"/>
          <w:b/>
        </w:rPr>
        <w:t xml:space="preserve"> 20</w:t>
      </w:r>
      <w:r w:rsidR="00847121" w:rsidRPr="00006091">
        <w:rPr>
          <w:rFonts w:cs="Tahoma"/>
          <w:b/>
        </w:rPr>
        <w:t>25</w:t>
      </w:r>
      <w:r w:rsidR="00A615B7" w:rsidRPr="00006091">
        <w:rPr>
          <w:rFonts w:cs="Tahoma"/>
          <w:b/>
        </w:rPr>
        <w:t xml:space="preserve"> A 1</w:t>
      </w:r>
      <w:r w:rsidRPr="00006091">
        <w:rPr>
          <w:rFonts w:cs="Tahoma"/>
          <w:b/>
        </w:rPr>
        <w:t>2</w:t>
      </w:r>
      <w:r w:rsidR="00A615B7" w:rsidRPr="00006091">
        <w:rPr>
          <w:rFonts w:cs="Tahoma"/>
          <w:b/>
        </w:rPr>
        <w:t xml:space="preserve"> H 00</w:t>
      </w:r>
    </w:p>
    <w:p w14:paraId="0F790ADF" w14:textId="77777777" w:rsidR="00A615B7" w:rsidRDefault="00A615B7" w:rsidP="00A615B7">
      <w:pPr>
        <w:rPr>
          <w:rFonts w:cs="Tahoma"/>
          <w:b/>
        </w:rPr>
      </w:pPr>
    </w:p>
    <w:p w14:paraId="4A215FB4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8 – Justifications à produire quant aux qualités et capacités du candidat </w:t>
      </w:r>
    </w:p>
    <w:p w14:paraId="7D6167C2" w14:textId="77777777" w:rsidR="00A615B7" w:rsidRPr="00A615B7" w:rsidRDefault="00A615B7" w:rsidP="00A615B7">
      <w:pPr>
        <w:rPr>
          <w:rFonts w:cs="Tahoma"/>
          <w:b/>
          <w:sz w:val="10"/>
          <w:szCs w:val="10"/>
        </w:rPr>
      </w:pPr>
    </w:p>
    <w:p w14:paraId="1CD688D8" w14:textId="27CBD41E" w:rsidR="00A615B7" w:rsidRPr="002434AF" w:rsidRDefault="00A615B7" w:rsidP="00A615B7">
      <w:pPr>
        <w:pStyle w:val="Signature"/>
        <w:numPr>
          <w:ilvl w:val="0"/>
          <w:numId w:val="8"/>
        </w:numPr>
        <w:rPr>
          <w:rFonts w:asciiTheme="minorHAnsi" w:hAnsiTheme="minorHAnsi" w:cs="Tahoma"/>
          <w:bCs/>
        </w:rPr>
      </w:pPr>
      <w:r w:rsidRPr="002434AF">
        <w:rPr>
          <w:rFonts w:asciiTheme="minorHAnsi" w:hAnsiTheme="minorHAnsi" w:cs="Tahoma"/>
          <w:bCs/>
        </w:rPr>
        <w:t xml:space="preserve">Documents figurants aux articles R2143-3 et </w:t>
      </w:r>
      <w:r w:rsidR="00B97F59" w:rsidRPr="002434AF">
        <w:rPr>
          <w:rFonts w:asciiTheme="minorHAnsi" w:hAnsiTheme="minorHAnsi" w:cs="Tahoma"/>
          <w:bCs/>
        </w:rPr>
        <w:t>suivants du</w:t>
      </w:r>
      <w:r w:rsidRPr="002434AF">
        <w:rPr>
          <w:rFonts w:asciiTheme="minorHAnsi" w:hAnsiTheme="minorHAnsi" w:cs="Tahoma"/>
          <w:bCs/>
        </w:rPr>
        <w:t xml:space="preserve"> Code de la commande publique.</w:t>
      </w:r>
    </w:p>
    <w:p w14:paraId="6D4C9A9C" w14:textId="77777777" w:rsidR="00A615B7" w:rsidRPr="002434AF" w:rsidRDefault="00A615B7" w:rsidP="00A615B7">
      <w:pPr>
        <w:pStyle w:val="Signature"/>
        <w:numPr>
          <w:ilvl w:val="0"/>
          <w:numId w:val="8"/>
        </w:numPr>
        <w:rPr>
          <w:rFonts w:asciiTheme="minorHAnsi" w:hAnsiTheme="minorHAnsi" w:cs="Tahoma"/>
          <w:bCs/>
        </w:rPr>
      </w:pPr>
      <w:r w:rsidRPr="002434AF">
        <w:rPr>
          <w:rFonts w:asciiTheme="minorHAnsi" w:hAnsiTheme="minorHAnsi" w:cs="Tahoma"/>
          <w:bCs/>
        </w:rPr>
        <w:t>Références professionnelles et certificats de capacité pour des travaux similaires signés par le Maître d’œuvre ou le Maître d’ouvrage et de moins de 3 ans.</w:t>
      </w:r>
    </w:p>
    <w:p w14:paraId="22624E5D" w14:textId="77777777" w:rsidR="00A615B7" w:rsidRPr="002434AF" w:rsidRDefault="00A615B7" w:rsidP="00A615B7">
      <w:pPr>
        <w:rPr>
          <w:rFonts w:cs="Tahoma"/>
          <w:b/>
          <w:sz w:val="20"/>
          <w:szCs w:val="20"/>
        </w:rPr>
      </w:pPr>
    </w:p>
    <w:p w14:paraId="3065057A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9 – Critères utilisés pour l’attribution des marchés </w:t>
      </w:r>
    </w:p>
    <w:p w14:paraId="2E8FDBEF" w14:textId="77777777" w:rsidR="00A615B7" w:rsidRPr="00A615B7" w:rsidRDefault="00A615B7" w:rsidP="00A615B7">
      <w:pPr>
        <w:rPr>
          <w:rFonts w:cs="Tahoma"/>
          <w:b/>
          <w:sz w:val="10"/>
          <w:szCs w:val="10"/>
        </w:rPr>
      </w:pPr>
    </w:p>
    <w:p w14:paraId="5FF525A8" w14:textId="77777777" w:rsidR="00A615B7" w:rsidRPr="002434AF" w:rsidRDefault="00A615B7" w:rsidP="00A615B7">
      <w:pPr>
        <w:pStyle w:val="Signature"/>
        <w:ind w:left="0"/>
        <w:jc w:val="both"/>
        <w:rPr>
          <w:rFonts w:asciiTheme="minorHAnsi" w:hAnsiTheme="minorHAnsi" w:cs="Tahoma"/>
        </w:rPr>
      </w:pPr>
      <w:r w:rsidRPr="002434AF">
        <w:rPr>
          <w:rFonts w:asciiTheme="minorHAnsi" w:hAnsiTheme="minorHAnsi" w:cs="Tahoma"/>
        </w:rPr>
        <w:t>Le jugement des offres destiné à déterminer l’entreprise la mieux disante sera effectué en tenant compte des critères hiérarchisés et pondérés définis dans le règlement de la consultation.</w:t>
      </w:r>
    </w:p>
    <w:p w14:paraId="0D56E48C" w14:textId="77777777" w:rsidR="00A615B7" w:rsidRPr="00A615B7" w:rsidRDefault="00A615B7" w:rsidP="00A615B7">
      <w:pPr>
        <w:rPr>
          <w:rFonts w:cs="Tahoma"/>
          <w:b/>
        </w:rPr>
      </w:pPr>
    </w:p>
    <w:p w14:paraId="598A85C8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 xml:space="preserve">10 – Délai de validité des offres : </w:t>
      </w:r>
    </w:p>
    <w:p w14:paraId="323B28F7" w14:textId="77777777" w:rsidR="00A615B7" w:rsidRPr="00A615B7" w:rsidRDefault="00A615B7" w:rsidP="00A615B7">
      <w:pPr>
        <w:rPr>
          <w:rFonts w:cs="Tahoma"/>
          <w:b/>
          <w:sz w:val="10"/>
          <w:szCs w:val="10"/>
        </w:rPr>
      </w:pPr>
    </w:p>
    <w:p w14:paraId="229F675F" w14:textId="77777777" w:rsidR="00A615B7" w:rsidRPr="002434AF" w:rsidRDefault="00A615B7" w:rsidP="00A615B7">
      <w:pPr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Voir règlement de la consultation.</w:t>
      </w:r>
    </w:p>
    <w:p w14:paraId="2B8003E2" w14:textId="77777777" w:rsidR="00A615B7" w:rsidRDefault="00A615B7" w:rsidP="00A615B7">
      <w:pPr>
        <w:rPr>
          <w:rFonts w:cs="Tahoma"/>
          <w:sz w:val="26"/>
          <w:szCs w:val="26"/>
        </w:rPr>
      </w:pPr>
    </w:p>
    <w:p w14:paraId="61581781" w14:textId="77777777" w:rsidR="00554998" w:rsidRDefault="00554998" w:rsidP="00A615B7">
      <w:pPr>
        <w:rPr>
          <w:rFonts w:cs="Tahoma"/>
          <w:sz w:val="26"/>
          <w:szCs w:val="26"/>
        </w:rPr>
      </w:pPr>
    </w:p>
    <w:p w14:paraId="60AE6393" w14:textId="77777777" w:rsidR="00554998" w:rsidRDefault="00554998" w:rsidP="00A615B7">
      <w:pPr>
        <w:rPr>
          <w:rFonts w:cs="Tahoma"/>
          <w:sz w:val="26"/>
          <w:szCs w:val="26"/>
        </w:rPr>
      </w:pPr>
    </w:p>
    <w:p w14:paraId="6921CC51" w14:textId="77777777" w:rsidR="00A615B7" w:rsidRPr="00A615B7" w:rsidRDefault="00A615B7" w:rsidP="00A615B7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11 – Renseignements administratifs et techniques</w:t>
      </w:r>
    </w:p>
    <w:p w14:paraId="50A829C0" w14:textId="77777777" w:rsidR="00A615B7" w:rsidRPr="00A615B7" w:rsidRDefault="00A615B7" w:rsidP="00A615B7">
      <w:pPr>
        <w:rPr>
          <w:rFonts w:cs="Tahoma"/>
          <w:b/>
        </w:rPr>
      </w:pPr>
    </w:p>
    <w:p w14:paraId="5E567AEC" w14:textId="77777777" w:rsidR="00A615B7" w:rsidRPr="002434AF" w:rsidRDefault="00A615B7" w:rsidP="00F00EEA">
      <w:p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>Les candidats pourront transmettre leur demande par l’intermédiaire du profil acheteur du pouvoir adjudicateur ou de l’entité adjudicatrice, dont l’adresse URL est la suivante :</w:t>
      </w:r>
    </w:p>
    <w:p w14:paraId="36B69736" w14:textId="77777777" w:rsidR="00A615B7" w:rsidRPr="002434AF" w:rsidRDefault="00A615B7" w:rsidP="00F00EEA">
      <w:pPr>
        <w:rPr>
          <w:rFonts w:cs="Arial"/>
          <w:sz w:val="20"/>
          <w:szCs w:val="20"/>
        </w:rPr>
      </w:pPr>
    </w:p>
    <w:p w14:paraId="15D3C68A" w14:textId="77777777" w:rsidR="00A615B7" w:rsidRPr="002434AF" w:rsidRDefault="00A615B7" w:rsidP="00F00EEA">
      <w:pPr>
        <w:rPr>
          <w:rFonts w:cs="Arial"/>
          <w:sz w:val="20"/>
          <w:szCs w:val="20"/>
        </w:rPr>
      </w:pPr>
      <w:r w:rsidRPr="002434AF">
        <w:rPr>
          <w:rFonts w:cs="Arial"/>
          <w:sz w:val="20"/>
          <w:szCs w:val="20"/>
        </w:rPr>
        <w:t>https://www.marches-securises.fr/perso/manche_repro</w:t>
      </w:r>
    </w:p>
    <w:p w14:paraId="78746064" w14:textId="77777777" w:rsidR="00A615B7" w:rsidRPr="00A615B7" w:rsidRDefault="00A615B7" w:rsidP="00A615B7">
      <w:pPr>
        <w:jc w:val="center"/>
        <w:rPr>
          <w:rFonts w:cs="Tahoma"/>
          <w:b/>
        </w:rPr>
      </w:pPr>
    </w:p>
    <w:p w14:paraId="23A2C860" w14:textId="77777777" w:rsidR="00A615B7" w:rsidRPr="00A615B7" w:rsidRDefault="00A615B7" w:rsidP="000158EF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>12 – Instance chargée des procédures de recours</w:t>
      </w:r>
    </w:p>
    <w:p w14:paraId="36EDE204" w14:textId="77777777" w:rsidR="00A615B7" w:rsidRPr="00A615B7" w:rsidRDefault="00A615B7" w:rsidP="00A615B7">
      <w:pPr>
        <w:rPr>
          <w:rFonts w:cs="Tahoma"/>
          <w:b/>
          <w:sz w:val="10"/>
          <w:szCs w:val="10"/>
        </w:rPr>
      </w:pPr>
    </w:p>
    <w:p w14:paraId="5F0496CE" w14:textId="77777777" w:rsidR="00A615B7" w:rsidRPr="002434AF" w:rsidRDefault="00A615B7" w:rsidP="00A615B7">
      <w:pPr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>Tribunal administratif de Caen</w:t>
      </w:r>
    </w:p>
    <w:p w14:paraId="639B63DF" w14:textId="77777777" w:rsidR="00A615B7" w:rsidRPr="00A615B7" w:rsidRDefault="00A615B7" w:rsidP="00A615B7">
      <w:pPr>
        <w:rPr>
          <w:rFonts w:cs="Tahoma"/>
          <w:b/>
        </w:rPr>
      </w:pPr>
    </w:p>
    <w:p w14:paraId="5B535FD1" w14:textId="77777777" w:rsidR="00A615B7" w:rsidRPr="00A615B7" w:rsidRDefault="00A615B7" w:rsidP="000158EF">
      <w:pPr>
        <w:pStyle w:val="Signature"/>
        <w:shd w:val="clear" w:color="auto" w:fill="0095C6" w:themeFill="accent2"/>
        <w:ind w:left="0"/>
        <w:rPr>
          <w:rFonts w:asciiTheme="minorHAnsi" w:hAnsiTheme="minorHAnsi" w:cs="Tahoma"/>
          <w:b/>
          <w:smallCaps/>
          <w:color w:val="FFFFFF"/>
          <w:sz w:val="26"/>
          <w:szCs w:val="26"/>
        </w:rPr>
      </w:pPr>
      <w:r w:rsidRPr="00A615B7">
        <w:rPr>
          <w:rFonts w:asciiTheme="minorHAnsi" w:hAnsiTheme="minorHAnsi" w:cs="Tahoma"/>
          <w:b/>
          <w:smallCaps/>
          <w:color w:val="FFFFFF"/>
          <w:sz w:val="26"/>
          <w:szCs w:val="26"/>
        </w:rPr>
        <w:t xml:space="preserve">13 – Date d’envoi de l’avis à la publication : </w:t>
      </w:r>
    </w:p>
    <w:p w14:paraId="288FADCB" w14:textId="77777777" w:rsidR="00A615B7" w:rsidRPr="00A615B7" w:rsidRDefault="00A615B7" w:rsidP="00A615B7">
      <w:pPr>
        <w:rPr>
          <w:rFonts w:cs="Tahoma"/>
          <w:sz w:val="10"/>
          <w:szCs w:val="10"/>
        </w:rPr>
      </w:pPr>
    </w:p>
    <w:p w14:paraId="2B0B088F" w14:textId="7A2AD1D2" w:rsidR="00A615B7" w:rsidRPr="002434AF" w:rsidRDefault="00A615B7" w:rsidP="00A615B7">
      <w:pPr>
        <w:outlineLvl w:val="0"/>
        <w:rPr>
          <w:rFonts w:cs="Tahoma"/>
          <w:sz w:val="20"/>
          <w:szCs w:val="20"/>
        </w:rPr>
      </w:pPr>
      <w:r w:rsidRPr="002434AF">
        <w:rPr>
          <w:rFonts w:cs="Tahoma"/>
          <w:sz w:val="20"/>
          <w:szCs w:val="20"/>
        </w:rPr>
        <w:t xml:space="preserve">Le </w:t>
      </w:r>
      <w:r w:rsidR="00E10D48">
        <w:rPr>
          <w:rFonts w:cs="Tahoma"/>
          <w:sz w:val="20"/>
          <w:szCs w:val="20"/>
        </w:rPr>
        <w:t>18 juin 2025</w:t>
      </w:r>
    </w:p>
    <w:p w14:paraId="6154182F" w14:textId="77777777" w:rsidR="00A615B7" w:rsidRDefault="00A615B7" w:rsidP="00A615B7">
      <w:pPr>
        <w:outlineLvl w:val="0"/>
        <w:rPr>
          <w:rFonts w:cs="Tahoma"/>
          <w:sz w:val="20"/>
        </w:rPr>
      </w:pPr>
    </w:p>
    <w:p w14:paraId="7230B2CA" w14:textId="77777777" w:rsidR="00A615B7" w:rsidRPr="00A615B7" w:rsidRDefault="00A615B7" w:rsidP="00A615B7">
      <w:pPr>
        <w:outlineLvl w:val="0"/>
        <w:rPr>
          <w:rFonts w:cs="Tahoma"/>
          <w:sz w:val="20"/>
        </w:rPr>
      </w:pPr>
    </w:p>
    <w:sectPr w:rsidR="00A615B7" w:rsidRPr="00A615B7" w:rsidSect="005612E4">
      <w:headerReference w:type="default" r:id="rId10"/>
      <w:footerReference w:type="first" r:id="rId11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56F0" w14:textId="77777777" w:rsidR="00A615B7" w:rsidRDefault="00A615B7" w:rsidP="005612E4">
      <w:r>
        <w:separator/>
      </w:r>
    </w:p>
  </w:endnote>
  <w:endnote w:type="continuationSeparator" w:id="0">
    <w:p w14:paraId="667F60BB" w14:textId="77777777" w:rsidR="00A615B7" w:rsidRDefault="00A615B7" w:rsidP="0056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A5B6" w14:textId="77777777" w:rsidR="00493542" w:rsidRPr="00493542" w:rsidRDefault="00493542" w:rsidP="00493542">
    <w:pPr>
      <w:pStyle w:val="Pieddepage"/>
      <w:pBdr>
        <w:top w:val="none" w:sz="0" w:space="0" w:color="auto"/>
      </w:pBd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4AD3" w14:textId="77777777" w:rsidR="00A615B7" w:rsidRDefault="00A615B7" w:rsidP="005612E4">
      <w:r>
        <w:separator/>
      </w:r>
    </w:p>
  </w:footnote>
  <w:footnote w:type="continuationSeparator" w:id="0">
    <w:p w14:paraId="57690B44" w14:textId="77777777" w:rsidR="00A615B7" w:rsidRDefault="00A615B7" w:rsidP="0056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6668" w14:textId="77777777" w:rsidR="0034176A" w:rsidRPr="0000026F" w:rsidRDefault="0034176A" w:rsidP="0034176A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0F7C"/>
    <w:multiLevelType w:val="hybridMultilevel"/>
    <w:tmpl w:val="91D63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2011"/>
    <w:multiLevelType w:val="hybridMultilevel"/>
    <w:tmpl w:val="AB08D544"/>
    <w:lvl w:ilvl="0" w:tplc="AAF062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Edwardian Script ITC" w:hAnsi="Arial" w:cs="Aria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468"/>
    <w:multiLevelType w:val="hybridMultilevel"/>
    <w:tmpl w:val="2A8CC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6B18"/>
    <w:multiLevelType w:val="multilevel"/>
    <w:tmpl w:val="07B40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265901"/>
    <w:multiLevelType w:val="hybridMultilevel"/>
    <w:tmpl w:val="A9F23AD4"/>
    <w:lvl w:ilvl="0" w:tplc="B5F4ED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651A"/>
    <w:multiLevelType w:val="multilevel"/>
    <w:tmpl w:val="1F9AA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3F1A7E"/>
    <w:multiLevelType w:val="multilevel"/>
    <w:tmpl w:val="BC8CE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A534B5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DE7432"/>
    <w:multiLevelType w:val="multilevel"/>
    <w:tmpl w:val="9F60CF0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Titre4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pStyle w:val="Titre5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455971"/>
    <w:multiLevelType w:val="multilevel"/>
    <w:tmpl w:val="5E683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2E6EE3"/>
    <w:multiLevelType w:val="hybridMultilevel"/>
    <w:tmpl w:val="D29EA7B6"/>
    <w:lvl w:ilvl="0" w:tplc="8E861A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377E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E87F14"/>
    <w:multiLevelType w:val="hybridMultilevel"/>
    <w:tmpl w:val="82940E1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02901"/>
    <w:multiLevelType w:val="hybridMultilevel"/>
    <w:tmpl w:val="99AA75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0C74"/>
    <w:multiLevelType w:val="hybridMultilevel"/>
    <w:tmpl w:val="EA7C232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3489">
    <w:abstractNumId w:val="6"/>
  </w:num>
  <w:num w:numId="2" w16cid:durableId="1513639627">
    <w:abstractNumId w:val="9"/>
  </w:num>
  <w:num w:numId="3" w16cid:durableId="1873568988">
    <w:abstractNumId w:val="3"/>
  </w:num>
  <w:num w:numId="4" w16cid:durableId="1099834667">
    <w:abstractNumId w:val="5"/>
  </w:num>
  <w:num w:numId="5" w16cid:durableId="1176699070">
    <w:abstractNumId w:val="8"/>
  </w:num>
  <w:num w:numId="6" w16cid:durableId="1524630843">
    <w:abstractNumId w:val="7"/>
  </w:num>
  <w:num w:numId="7" w16cid:durableId="1395818100">
    <w:abstractNumId w:val="11"/>
  </w:num>
  <w:num w:numId="8" w16cid:durableId="830831547">
    <w:abstractNumId w:val="4"/>
  </w:num>
  <w:num w:numId="9" w16cid:durableId="1741901953">
    <w:abstractNumId w:val="1"/>
  </w:num>
  <w:num w:numId="10" w16cid:durableId="1905481406">
    <w:abstractNumId w:val="12"/>
  </w:num>
  <w:num w:numId="11" w16cid:durableId="943922317">
    <w:abstractNumId w:val="13"/>
  </w:num>
  <w:num w:numId="12" w16cid:durableId="670182763">
    <w:abstractNumId w:val="0"/>
  </w:num>
  <w:num w:numId="13" w16cid:durableId="1783114590">
    <w:abstractNumId w:val="14"/>
  </w:num>
  <w:num w:numId="14" w16cid:durableId="1333333684">
    <w:abstractNumId w:val="10"/>
  </w:num>
  <w:num w:numId="15" w16cid:durableId="28962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7"/>
    <w:rsid w:val="0000026F"/>
    <w:rsid w:val="00006091"/>
    <w:rsid w:val="000158EF"/>
    <w:rsid w:val="000F397E"/>
    <w:rsid w:val="0011600C"/>
    <w:rsid w:val="00156FF1"/>
    <w:rsid w:val="001679BF"/>
    <w:rsid w:val="00181119"/>
    <w:rsid w:val="00190929"/>
    <w:rsid w:val="00196A9B"/>
    <w:rsid w:val="001E7FB1"/>
    <w:rsid w:val="00201A11"/>
    <w:rsid w:val="002434AF"/>
    <w:rsid w:val="00253050"/>
    <w:rsid w:val="00257501"/>
    <w:rsid w:val="00261496"/>
    <w:rsid w:val="00282B18"/>
    <w:rsid w:val="003106E7"/>
    <w:rsid w:val="00327C39"/>
    <w:rsid w:val="0034036B"/>
    <w:rsid w:val="0034176A"/>
    <w:rsid w:val="003606A9"/>
    <w:rsid w:val="0037530C"/>
    <w:rsid w:val="003F4CB0"/>
    <w:rsid w:val="00427A1A"/>
    <w:rsid w:val="004722F1"/>
    <w:rsid w:val="00493542"/>
    <w:rsid w:val="00512CBD"/>
    <w:rsid w:val="00515CF2"/>
    <w:rsid w:val="00515D75"/>
    <w:rsid w:val="00554998"/>
    <w:rsid w:val="005612E4"/>
    <w:rsid w:val="005B13FC"/>
    <w:rsid w:val="005B1702"/>
    <w:rsid w:val="005C7E1D"/>
    <w:rsid w:val="005E27E8"/>
    <w:rsid w:val="00607A37"/>
    <w:rsid w:val="006109E8"/>
    <w:rsid w:val="006565DB"/>
    <w:rsid w:val="00667250"/>
    <w:rsid w:val="006720D3"/>
    <w:rsid w:val="006B0C3F"/>
    <w:rsid w:val="006D7866"/>
    <w:rsid w:val="007A15E8"/>
    <w:rsid w:val="007B2ED3"/>
    <w:rsid w:val="007C4C44"/>
    <w:rsid w:val="00812B4A"/>
    <w:rsid w:val="00847121"/>
    <w:rsid w:val="00856228"/>
    <w:rsid w:val="00874216"/>
    <w:rsid w:val="008969EC"/>
    <w:rsid w:val="0089739E"/>
    <w:rsid w:val="008F6DA9"/>
    <w:rsid w:val="00925632"/>
    <w:rsid w:val="0094613D"/>
    <w:rsid w:val="00946910"/>
    <w:rsid w:val="00971939"/>
    <w:rsid w:val="00977A18"/>
    <w:rsid w:val="00997021"/>
    <w:rsid w:val="009A14CA"/>
    <w:rsid w:val="009F0EED"/>
    <w:rsid w:val="00A009D4"/>
    <w:rsid w:val="00A615B7"/>
    <w:rsid w:val="00A679F7"/>
    <w:rsid w:val="00AB43BB"/>
    <w:rsid w:val="00B26D01"/>
    <w:rsid w:val="00B97F59"/>
    <w:rsid w:val="00BD4649"/>
    <w:rsid w:val="00C5498E"/>
    <w:rsid w:val="00CA5C09"/>
    <w:rsid w:val="00CA7881"/>
    <w:rsid w:val="00CE6950"/>
    <w:rsid w:val="00D44156"/>
    <w:rsid w:val="00D86678"/>
    <w:rsid w:val="00D969E7"/>
    <w:rsid w:val="00D97A76"/>
    <w:rsid w:val="00DE5F7D"/>
    <w:rsid w:val="00E10D48"/>
    <w:rsid w:val="00E13A4A"/>
    <w:rsid w:val="00E44808"/>
    <w:rsid w:val="00E51896"/>
    <w:rsid w:val="00E64483"/>
    <w:rsid w:val="00ED6E1E"/>
    <w:rsid w:val="00EF158E"/>
    <w:rsid w:val="00F00EEA"/>
    <w:rsid w:val="00F011EC"/>
    <w:rsid w:val="00F37799"/>
    <w:rsid w:val="00F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01FA0C"/>
  <w15:chartTrackingRefBased/>
  <w15:docId w15:val="{E55BEE1A-1F36-4419-997F-7A51007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08"/>
    <w:pPr>
      <w:jc w:val="both"/>
    </w:pPr>
  </w:style>
  <w:style w:type="paragraph" w:styleId="Titre1">
    <w:name w:val="heading 1"/>
    <w:basedOn w:val="Paragraphedeliste"/>
    <w:next w:val="Normal"/>
    <w:link w:val="Titre1Car"/>
    <w:uiPriority w:val="9"/>
    <w:qFormat/>
    <w:rsid w:val="0000026F"/>
    <w:pPr>
      <w:numPr>
        <w:numId w:val="5"/>
      </w:numPr>
      <w:shd w:val="clear" w:color="auto" w:fill="0095C6"/>
      <w:outlineLvl w:val="0"/>
    </w:pPr>
    <w:rPr>
      <w:b/>
      <w:bCs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026F"/>
    <w:pPr>
      <w:keepNext/>
      <w:keepLines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b/>
      <w:bCs/>
      <w:color w:val="0095C6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79F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bCs/>
      <w:color w:val="0095C6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6E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E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A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026F"/>
    <w:rPr>
      <w:b/>
      <w:bCs/>
      <w:color w:val="FFFFFF" w:themeColor="background1"/>
      <w:sz w:val="32"/>
      <w:szCs w:val="32"/>
      <w:shd w:val="clear" w:color="auto" w:fill="0095C6"/>
    </w:rPr>
  </w:style>
  <w:style w:type="character" w:customStyle="1" w:styleId="Titre2Car">
    <w:name w:val="Titre 2 Car"/>
    <w:basedOn w:val="Policepardfaut"/>
    <w:link w:val="Titre2"/>
    <w:uiPriority w:val="9"/>
    <w:rsid w:val="0000026F"/>
    <w:rPr>
      <w:rFonts w:asciiTheme="majorHAnsi" w:eastAsiaTheme="majorEastAsia" w:hAnsiTheme="majorHAnsi" w:cstheme="majorBidi"/>
      <w:b/>
      <w:bCs/>
      <w:color w:val="0095C6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679F7"/>
    <w:rPr>
      <w:rFonts w:asciiTheme="majorHAnsi" w:eastAsiaTheme="majorEastAsia" w:hAnsiTheme="majorHAnsi" w:cstheme="majorBidi"/>
      <w:bCs/>
      <w:color w:val="0095C6"/>
      <w:sz w:val="24"/>
      <w:szCs w:val="24"/>
      <w:u w:val="single"/>
    </w:rPr>
  </w:style>
  <w:style w:type="numbering" w:customStyle="1" w:styleId="Style1">
    <w:name w:val="Style1"/>
    <w:uiPriority w:val="99"/>
    <w:rsid w:val="00427A1A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rsid w:val="003106E7"/>
    <w:rPr>
      <w:rFonts w:asciiTheme="majorHAnsi" w:eastAsiaTheme="majorEastAsia" w:hAnsiTheme="majorHAnsi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3106E7"/>
    <w:rPr>
      <w:rFonts w:asciiTheme="majorHAnsi" w:eastAsiaTheme="majorEastAsia" w:hAnsiTheme="majorHAnsi" w:cstheme="majorBidi"/>
    </w:rPr>
  </w:style>
  <w:style w:type="paragraph" w:styleId="En-tte">
    <w:name w:val="header"/>
    <w:basedOn w:val="Normal"/>
    <w:link w:val="En-tteCar"/>
    <w:uiPriority w:val="99"/>
    <w:unhideWhenUsed/>
    <w:qFormat/>
    <w:rsid w:val="0000026F"/>
    <w:pPr>
      <w:pBdr>
        <w:bottom w:val="single" w:sz="4" w:space="1" w:color="0095C6"/>
      </w:pBdr>
      <w:tabs>
        <w:tab w:val="center" w:pos="4536"/>
        <w:tab w:val="right" w:pos="9638"/>
      </w:tabs>
    </w:pPr>
    <w:rPr>
      <w:i/>
      <w:iCs/>
      <w:color w:val="0095C6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0026F"/>
    <w:rPr>
      <w:i/>
      <w:iCs/>
      <w:color w:val="0095C6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00026F"/>
    <w:pPr>
      <w:pBdr>
        <w:top w:val="single" w:sz="4" w:space="1" w:color="0095C6"/>
      </w:pBdr>
      <w:tabs>
        <w:tab w:val="center" w:pos="4550"/>
        <w:tab w:val="left" w:pos="5818"/>
      </w:tabs>
      <w:ind w:right="-1"/>
      <w:jc w:val="right"/>
    </w:pPr>
    <w:rPr>
      <w:noProof/>
      <w:color w:val="0095C6"/>
    </w:rPr>
  </w:style>
  <w:style w:type="character" w:customStyle="1" w:styleId="PieddepageCar">
    <w:name w:val="Pied de page Car"/>
    <w:basedOn w:val="Policepardfaut"/>
    <w:link w:val="Pieddepage"/>
    <w:uiPriority w:val="99"/>
    <w:rsid w:val="0000026F"/>
    <w:rPr>
      <w:noProof/>
      <w:color w:val="0095C6"/>
    </w:rPr>
  </w:style>
  <w:style w:type="paragraph" w:styleId="Titre">
    <w:name w:val="Title"/>
    <w:basedOn w:val="Normal"/>
    <w:next w:val="Normal"/>
    <w:link w:val="TitreCar"/>
    <w:uiPriority w:val="10"/>
    <w:qFormat/>
    <w:rsid w:val="0000026F"/>
    <w:pPr>
      <w:shd w:val="clear" w:color="auto" w:fill="0095C6"/>
      <w:jc w:val="center"/>
    </w:pPr>
    <w:rPr>
      <w:smallCaps/>
      <w:color w:val="FFFFFF" w:themeColor="background1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0026F"/>
    <w:rPr>
      <w:smallCaps/>
      <w:color w:val="FFFFFF" w:themeColor="background1"/>
      <w:sz w:val="72"/>
      <w:szCs w:val="72"/>
      <w:shd w:val="clear" w:color="auto" w:fill="0095C6"/>
    </w:rPr>
  </w:style>
  <w:style w:type="paragraph" w:styleId="TM1">
    <w:name w:val="toc 1"/>
    <w:aliases w:val="TM1"/>
    <w:basedOn w:val="Normal"/>
    <w:next w:val="Normal"/>
    <w:autoRedefine/>
    <w:uiPriority w:val="39"/>
    <w:unhideWhenUsed/>
    <w:rsid w:val="00D44156"/>
    <w:pPr>
      <w:spacing w:before="360" w:after="360"/>
      <w:jc w:val="left"/>
    </w:pPr>
    <w:rPr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F4CB0"/>
    <w:pPr>
      <w:jc w:val="left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3F4CB0"/>
    <w:pPr>
      <w:jc w:val="left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3F4CB0"/>
    <w:pPr>
      <w:jc w:val="left"/>
    </w:pPr>
  </w:style>
  <w:style w:type="paragraph" w:styleId="TM5">
    <w:name w:val="toc 5"/>
    <w:basedOn w:val="Normal"/>
    <w:next w:val="Normal"/>
    <w:autoRedefine/>
    <w:uiPriority w:val="39"/>
    <w:unhideWhenUsed/>
    <w:rsid w:val="003F4CB0"/>
    <w:pPr>
      <w:jc w:val="left"/>
    </w:pPr>
  </w:style>
  <w:style w:type="paragraph" w:styleId="TM6">
    <w:name w:val="toc 6"/>
    <w:basedOn w:val="Normal"/>
    <w:next w:val="Normal"/>
    <w:autoRedefine/>
    <w:uiPriority w:val="39"/>
    <w:unhideWhenUsed/>
    <w:rsid w:val="003F4CB0"/>
    <w:pPr>
      <w:jc w:val="left"/>
    </w:pPr>
  </w:style>
  <w:style w:type="paragraph" w:styleId="TM7">
    <w:name w:val="toc 7"/>
    <w:basedOn w:val="Normal"/>
    <w:next w:val="Normal"/>
    <w:autoRedefine/>
    <w:uiPriority w:val="39"/>
    <w:unhideWhenUsed/>
    <w:rsid w:val="003F4CB0"/>
    <w:pPr>
      <w:jc w:val="left"/>
    </w:pPr>
  </w:style>
  <w:style w:type="paragraph" w:styleId="TM8">
    <w:name w:val="toc 8"/>
    <w:basedOn w:val="Normal"/>
    <w:next w:val="Normal"/>
    <w:autoRedefine/>
    <w:uiPriority w:val="39"/>
    <w:unhideWhenUsed/>
    <w:rsid w:val="003F4CB0"/>
    <w:pPr>
      <w:jc w:val="left"/>
    </w:pPr>
  </w:style>
  <w:style w:type="paragraph" w:styleId="TM9">
    <w:name w:val="toc 9"/>
    <w:basedOn w:val="Normal"/>
    <w:next w:val="Normal"/>
    <w:autoRedefine/>
    <w:uiPriority w:val="39"/>
    <w:unhideWhenUsed/>
    <w:rsid w:val="003F4CB0"/>
    <w:pPr>
      <w:jc w:val="left"/>
    </w:pPr>
  </w:style>
  <w:style w:type="character" w:styleId="Lienhypertexte">
    <w:name w:val="Hyperlink"/>
    <w:basedOn w:val="Policepardfaut"/>
    <w:unhideWhenUsed/>
    <w:rsid w:val="003F4CB0"/>
    <w:rPr>
      <w:color w:val="C00808" w:themeColor="hyperlink"/>
      <w:u w:val="single"/>
    </w:rPr>
  </w:style>
  <w:style w:type="character" w:styleId="Accentuationlgre">
    <w:name w:val="Subtle Emphasis"/>
    <w:uiPriority w:val="19"/>
    <w:rsid w:val="0011600C"/>
    <w:rPr>
      <w:i/>
      <w:iCs/>
      <w:color w:val="32D296"/>
    </w:rPr>
  </w:style>
  <w:style w:type="character" w:styleId="Accentuationintense">
    <w:name w:val="Intense Emphasis"/>
    <w:uiPriority w:val="21"/>
    <w:rsid w:val="0011600C"/>
    <w:rPr>
      <w:b/>
      <w:bCs/>
    </w:rPr>
  </w:style>
  <w:style w:type="character" w:styleId="lev">
    <w:name w:val="Strong"/>
    <w:basedOn w:val="Accentuationintense"/>
    <w:uiPriority w:val="22"/>
    <w:qFormat/>
    <w:rsid w:val="0011600C"/>
    <w:rPr>
      <w:b/>
      <w:bCs/>
    </w:rPr>
  </w:style>
  <w:style w:type="character" w:styleId="Accentuation">
    <w:name w:val="Emphasis"/>
    <w:basedOn w:val="Accentuationintense"/>
    <w:uiPriority w:val="20"/>
    <w:qFormat/>
    <w:rsid w:val="0000026F"/>
    <w:rPr>
      <w:b/>
      <w:bCs/>
      <w:i/>
      <w:iCs/>
      <w:color w:val="0095C6"/>
    </w:rPr>
  </w:style>
  <w:style w:type="paragraph" w:customStyle="1" w:styleId="Figure">
    <w:name w:val="Figure"/>
    <w:basedOn w:val="Normal"/>
    <w:qFormat/>
    <w:rsid w:val="00997021"/>
    <w:pPr>
      <w:jc w:val="center"/>
    </w:pPr>
    <w:rPr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5C7E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7E1D"/>
    <w:rPr>
      <w:i/>
      <w:iCs/>
      <w:color w:val="404040" w:themeColor="text1" w:themeTint="BF"/>
    </w:rPr>
  </w:style>
  <w:style w:type="paragraph" w:customStyle="1" w:styleId="Tableau">
    <w:name w:val="Tableau"/>
    <w:basedOn w:val="Citation"/>
    <w:qFormat/>
    <w:rsid w:val="00997021"/>
    <w:rPr>
      <w:i w:val="0"/>
      <w:color w:val="auto"/>
      <w:u w:val="single"/>
    </w:rPr>
  </w:style>
  <w:style w:type="paragraph" w:styleId="Signature">
    <w:name w:val="Signature"/>
    <w:basedOn w:val="Corpsdetexte"/>
    <w:link w:val="SignatureCar"/>
    <w:rsid w:val="00A615B7"/>
    <w:pPr>
      <w:keepNext/>
      <w:spacing w:after="0"/>
      <w:ind w:left="5103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615B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15B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15B7"/>
  </w:style>
  <w:style w:type="character" w:customStyle="1" w:styleId="StyleStyleArialNarrow13ptCenturyGothic">
    <w:name w:val="Style Style Arial Narrow 13 pt + Century Gothic"/>
    <w:rsid w:val="002434AF"/>
    <w:rPr>
      <w:rFonts w:ascii="Century Gothic" w:hAnsi="Century Gothic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5B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herepro@wanado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perso/manche_repro" TargetMode="External"/></Relationships>
</file>

<file path=word/theme/theme1.xml><?xml version="1.0" encoding="utf-8"?>
<a:theme xmlns:a="http://schemas.openxmlformats.org/drawingml/2006/main" name="Thème1">
  <a:themeElements>
    <a:clrScheme name="Personnalisé 4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143764"/>
      </a:accent1>
      <a:accent2>
        <a:srgbClr val="0095C6"/>
      </a:accent2>
      <a:accent3>
        <a:srgbClr val="32D296"/>
      </a:accent3>
      <a:accent4>
        <a:srgbClr val="38DEF4"/>
      </a:accent4>
      <a:accent5>
        <a:srgbClr val="BEE5F9"/>
      </a:accent5>
      <a:accent6>
        <a:srgbClr val="F8FCFE"/>
      </a:accent6>
      <a:hlink>
        <a:srgbClr val="C00808"/>
      </a:hlink>
      <a:folHlink>
        <a:srgbClr val="F3CC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106A-DE5D-47A1-9922-24B718FD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Alizée BARBEY</dc:creator>
  <cp:keywords/>
  <dc:description/>
  <cp:lastModifiedBy>Celine CAVALIER</cp:lastModifiedBy>
  <cp:revision>34</cp:revision>
  <cp:lastPrinted>2019-06-18T12:27:00Z</cp:lastPrinted>
  <dcterms:created xsi:type="dcterms:W3CDTF">2019-07-19T08:04:00Z</dcterms:created>
  <dcterms:modified xsi:type="dcterms:W3CDTF">2025-06-18T14:58:00Z</dcterms:modified>
</cp:coreProperties>
</file>