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74A88A" w14:textId="49CECB16" w:rsidR="0020299D" w:rsidRDefault="0077078D">
      <w:pPr>
        <w:widowControl w:val="0"/>
        <w:tabs>
          <w:tab w:val="left" w:pos="392"/>
        </w:tabs>
        <w:autoSpaceDE w:val="0"/>
        <w:autoSpaceDN w:val="0"/>
        <w:adjustRightInd w:val="0"/>
        <w:spacing w:after="0" w:line="240" w:lineRule="auto"/>
        <w:ind w:left="117" w:right="111"/>
        <w:jc w:val="center"/>
        <w:rPr>
          <w:rFonts w:ascii="Arial" w:hAnsi="Arial" w:cs="Arial"/>
          <w:sz w:val="24"/>
          <w:szCs w:val="24"/>
        </w:rPr>
      </w:pPr>
      <w:r>
        <w:rPr>
          <w:noProof/>
        </w:rPr>
        <w:pict w14:anchorId="619CBB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alt="Profile for La Turbie" style="width:92.25pt;height:92.25pt;visibility:visible;mso-wrap-style:square" o:bordertopcolor="black" o:borderleftcolor="black" o:borderbottomcolor="black" o:borderrightcolor="black">
            <v:imagedata r:id="rId10" o:title="Profile for La Turbie"/>
            <w10:bordertop type="single" width="6"/>
            <w10:borderleft type="single" width="6"/>
            <w10:borderbottom type="single" width="6"/>
            <w10:borderright type="single" width="6"/>
          </v:shape>
        </w:pict>
      </w:r>
    </w:p>
    <w:p w14:paraId="13726C3C" w14:textId="77777777" w:rsidR="0020299D" w:rsidRDefault="0020299D">
      <w:pPr>
        <w:keepLines/>
        <w:widowControl w:val="0"/>
        <w:tabs>
          <w:tab w:val="left" w:pos="392"/>
        </w:tabs>
        <w:autoSpaceDE w:val="0"/>
        <w:autoSpaceDN w:val="0"/>
        <w:adjustRightInd w:val="0"/>
        <w:spacing w:after="0" w:line="240" w:lineRule="auto"/>
        <w:ind w:left="117" w:right="111"/>
        <w:jc w:val="center"/>
        <w:rPr>
          <w:rFonts w:ascii="Arial" w:hAnsi="Arial" w:cs="Arial"/>
          <w:sz w:val="24"/>
          <w:szCs w:val="24"/>
        </w:rPr>
      </w:pPr>
    </w:p>
    <w:p w14:paraId="27AEF2D2" w14:textId="77777777" w:rsidR="0020299D" w:rsidRDefault="0020299D">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20299D" w14:paraId="3A1375ED" w14:textId="77777777">
        <w:tc>
          <w:tcPr>
            <w:tcW w:w="4644" w:type="dxa"/>
            <w:tcBorders>
              <w:top w:val="nil"/>
              <w:left w:val="nil"/>
              <w:bottom w:val="nil"/>
              <w:right w:val="nil"/>
            </w:tcBorders>
            <w:shd w:val="clear" w:color="auto" w:fill="7F7F7F"/>
            <w:vAlign w:val="center"/>
          </w:tcPr>
          <w:p w14:paraId="7DA61E87" w14:textId="77777777" w:rsidR="0020299D" w:rsidRDefault="0020299D">
            <w:pPr>
              <w:widowControl w:val="0"/>
              <w:autoSpaceDE w:val="0"/>
              <w:autoSpaceDN w:val="0"/>
              <w:adjustRightInd w:val="0"/>
              <w:spacing w:after="0" w:line="240" w:lineRule="auto"/>
              <w:ind w:left="108" w:right="104"/>
              <w:rPr>
                <w:rFonts w:ascii="Arial" w:hAnsi="Arial" w:cs="Arial"/>
                <w:color w:val="000000"/>
                <w:sz w:val="28"/>
                <w:szCs w:val="28"/>
              </w:rPr>
            </w:pPr>
          </w:p>
          <w:p w14:paraId="77F6C7C6" w14:textId="4316174D" w:rsidR="0020299D" w:rsidRDefault="00B555B3">
            <w:pPr>
              <w:widowControl w:val="0"/>
              <w:autoSpaceDE w:val="0"/>
              <w:autoSpaceDN w:val="0"/>
              <w:adjustRightInd w:val="0"/>
              <w:spacing w:after="0" w:line="240" w:lineRule="auto"/>
              <w:ind w:left="108" w:right="104"/>
              <w:rPr>
                <w:rFonts w:ascii="Arial" w:hAnsi="Arial" w:cs="Arial"/>
                <w:sz w:val="24"/>
                <w:szCs w:val="24"/>
              </w:rPr>
            </w:pPr>
            <w:r>
              <w:rPr>
                <w:rFonts w:ascii="Arial" w:hAnsi="Arial" w:cs="Arial"/>
                <w:color w:val="FFFFFF"/>
                <w:sz w:val="28"/>
                <w:szCs w:val="28"/>
              </w:rPr>
              <w:t xml:space="preserve">Commune de </w:t>
            </w:r>
            <w:r w:rsidR="00884926">
              <w:rPr>
                <w:rFonts w:ascii="Arial" w:hAnsi="Arial" w:cs="Arial"/>
                <w:color w:val="FFFFFF"/>
                <w:sz w:val="28"/>
                <w:szCs w:val="28"/>
              </w:rPr>
              <w:t>LA TURBIE</w:t>
            </w:r>
            <w:r>
              <w:rPr>
                <w:rFonts w:ascii="Arial" w:hAnsi="Arial" w:cs="Arial"/>
                <w:sz w:val="24"/>
                <w:szCs w:val="24"/>
              </w:rPr>
              <w:t xml:space="preserve"> </w:t>
            </w:r>
          </w:p>
        </w:tc>
        <w:tc>
          <w:tcPr>
            <w:tcW w:w="4577" w:type="dxa"/>
            <w:tcBorders>
              <w:top w:val="nil"/>
              <w:left w:val="nil"/>
              <w:bottom w:val="nil"/>
              <w:right w:val="nil"/>
            </w:tcBorders>
            <w:shd w:val="clear" w:color="auto" w:fill="F2F2F2"/>
            <w:vAlign w:val="center"/>
          </w:tcPr>
          <w:p w14:paraId="515AEFB7" w14:textId="77777777" w:rsidR="0020299D" w:rsidRDefault="0020299D">
            <w:pPr>
              <w:widowControl w:val="0"/>
              <w:autoSpaceDE w:val="0"/>
              <w:autoSpaceDN w:val="0"/>
              <w:adjustRightInd w:val="0"/>
              <w:spacing w:after="0" w:line="240" w:lineRule="auto"/>
              <w:ind w:left="112" w:right="87"/>
              <w:jc w:val="right"/>
              <w:rPr>
                <w:rFonts w:ascii="Arial" w:hAnsi="Arial" w:cs="Arial"/>
                <w:color w:val="000000"/>
                <w:sz w:val="28"/>
                <w:szCs w:val="28"/>
              </w:rPr>
            </w:pPr>
          </w:p>
          <w:p w14:paraId="28AB11D4" w14:textId="77777777" w:rsidR="0020299D" w:rsidRDefault="00B75152">
            <w:pPr>
              <w:widowControl w:val="0"/>
              <w:autoSpaceDE w:val="0"/>
              <w:autoSpaceDN w:val="0"/>
              <w:adjustRightInd w:val="0"/>
              <w:spacing w:after="0" w:line="240" w:lineRule="auto"/>
              <w:ind w:left="112" w:right="87"/>
              <w:jc w:val="right"/>
              <w:rPr>
                <w:rFonts w:ascii="Arial" w:hAnsi="Arial" w:cs="Arial"/>
                <w:b/>
                <w:bCs/>
                <w:color w:val="000000"/>
                <w:sz w:val="30"/>
                <w:szCs w:val="30"/>
              </w:rPr>
            </w:pPr>
            <w:r>
              <w:rPr>
                <w:rFonts w:ascii="Arial" w:hAnsi="Arial" w:cs="Arial"/>
                <w:b/>
                <w:bCs/>
                <w:color w:val="000000"/>
                <w:sz w:val="30"/>
                <w:szCs w:val="30"/>
              </w:rPr>
              <w:t>MARCHÉ PUBLIC</w:t>
            </w:r>
          </w:p>
          <w:p w14:paraId="45D7BD65" w14:textId="77777777" w:rsidR="0020299D" w:rsidRDefault="00B75152">
            <w:pPr>
              <w:widowControl w:val="0"/>
              <w:autoSpaceDE w:val="0"/>
              <w:autoSpaceDN w:val="0"/>
              <w:adjustRightInd w:val="0"/>
              <w:spacing w:before="60" w:after="0" w:line="240" w:lineRule="auto"/>
              <w:ind w:left="112" w:right="87"/>
              <w:jc w:val="right"/>
              <w:rPr>
                <w:rFonts w:ascii="Arial" w:hAnsi="Arial" w:cs="Arial"/>
                <w:color w:val="000000"/>
              </w:rPr>
            </w:pPr>
            <w:r>
              <w:rPr>
                <w:rFonts w:ascii="Arial" w:hAnsi="Arial" w:cs="Arial"/>
                <w:color w:val="000000"/>
              </w:rPr>
              <w:t>MARCHÉ DE MAÎTRISE D’ŒUVRE</w:t>
            </w:r>
          </w:p>
          <w:p w14:paraId="00899B32" w14:textId="77777777" w:rsidR="0020299D" w:rsidRDefault="0020299D">
            <w:pPr>
              <w:widowControl w:val="0"/>
              <w:autoSpaceDE w:val="0"/>
              <w:autoSpaceDN w:val="0"/>
              <w:adjustRightInd w:val="0"/>
              <w:spacing w:before="60" w:after="0" w:line="240" w:lineRule="auto"/>
              <w:ind w:left="112" w:right="87"/>
              <w:jc w:val="right"/>
              <w:rPr>
                <w:rFonts w:ascii="Arial" w:hAnsi="Arial" w:cs="Arial"/>
                <w:sz w:val="24"/>
                <w:szCs w:val="24"/>
              </w:rPr>
            </w:pPr>
          </w:p>
        </w:tc>
      </w:tr>
    </w:tbl>
    <w:p w14:paraId="179FD7BF" w14:textId="77777777" w:rsidR="0020299D" w:rsidRDefault="0020299D">
      <w:pPr>
        <w:widowControl w:val="0"/>
        <w:autoSpaceDE w:val="0"/>
        <w:autoSpaceDN w:val="0"/>
        <w:adjustRightInd w:val="0"/>
        <w:spacing w:after="0" w:line="240" w:lineRule="auto"/>
        <w:ind w:left="117" w:right="111"/>
        <w:rPr>
          <w:rFonts w:ascii="Arial" w:hAnsi="Arial" w:cs="Arial"/>
          <w:sz w:val="24"/>
          <w:szCs w:val="24"/>
        </w:rPr>
      </w:pPr>
    </w:p>
    <w:p w14:paraId="3CEADB9B" w14:textId="77777777" w:rsidR="00152981" w:rsidRDefault="00152981">
      <w:pPr>
        <w:widowControl w:val="0"/>
        <w:autoSpaceDE w:val="0"/>
        <w:autoSpaceDN w:val="0"/>
        <w:adjustRightInd w:val="0"/>
        <w:spacing w:after="0" w:line="240" w:lineRule="auto"/>
        <w:ind w:left="117" w:right="111"/>
        <w:rPr>
          <w:rFonts w:ascii="Arial" w:hAnsi="Arial" w:cs="Arial"/>
          <w:sz w:val="24"/>
          <w:szCs w:val="24"/>
        </w:rPr>
      </w:pPr>
    </w:p>
    <w:p w14:paraId="0F98BB8B" w14:textId="77777777" w:rsidR="0020299D" w:rsidRDefault="0020299D">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25"/>
      </w:tblGrid>
      <w:tr w:rsidR="0020299D" w14:paraId="78AE65BE" w14:textId="77777777">
        <w:tc>
          <w:tcPr>
            <w:tcW w:w="9225" w:type="dxa"/>
            <w:tcBorders>
              <w:top w:val="single" w:sz="12" w:space="0" w:color="A6A6A6"/>
              <w:left w:val="single" w:sz="12" w:space="0" w:color="A6A6A6"/>
              <w:bottom w:val="single" w:sz="12" w:space="0" w:color="A6A6A6"/>
              <w:right w:val="single" w:sz="12" w:space="0" w:color="A6A6A6"/>
            </w:tcBorders>
            <w:shd w:val="clear" w:color="auto" w:fill="FFFFFF"/>
          </w:tcPr>
          <w:p w14:paraId="715F8641" w14:textId="5DBE48E5" w:rsidR="0020299D" w:rsidRDefault="00B75152" w:rsidP="00B555B3">
            <w:pPr>
              <w:widowControl w:val="0"/>
              <w:autoSpaceDE w:val="0"/>
              <w:autoSpaceDN w:val="0"/>
              <w:adjustRightInd w:val="0"/>
              <w:spacing w:before="40" w:after="120" w:line="276" w:lineRule="auto"/>
              <w:ind w:left="108" w:right="101"/>
              <w:jc w:val="center"/>
              <w:rPr>
                <w:rFonts w:ascii="Arial" w:hAnsi="Arial" w:cs="Arial"/>
                <w:color w:val="000000"/>
                <w:sz w:val="36"/>
                <w:szCs w:val="36"/>
                <w:highlight w:val="yellow"/>
              </w:rPr>
            </w:pPr>
            <w:r>
              <w:rPr>
                <w:rFonts w:ascii="Arial" w:hAnsi="Arial" w:cs="Arial"/>
                <w:color w:val="000000"/>
                <w:sz w:val="60"/>
                <w:szCs w:val="60"/>
              </w:rPr>
              <w:t>Maitrise d'</w:t>
            </w:r>
            <w:r w:rsidR="006B5C7C">
              <w:rPr>
                <w:rFonts w:ascii="Arial" w:hAnsi="Arial" w:cs="Arial"/>
                <w:color w:val="000000"/>
                <w:sz w:val="60"/>
                <w:szCs w:val="60"/>
              </w:rPr>
              <w:t>œuvre</w:t>
            </w:r>
            <w:r>
              <w:rPr>
                <w:rFonts w:ascii="Arial" w:hAnsi="Arial" w:cs="Arial"/>
                <w:color w:val="000000"/>
                <w:sz w:val="60"/>
                <w:szCs w:val="60"/>
              </w:rPr>
              <w:t xml:space="preserve"> relative à l'opération de</w:t>
            </w:r>
            <w:r w:rsidR="00B555B3">
              <w:rPr>
                <w:rFonts w:ascii="Arial" w:hAnsi="Arial" w:cs="Arial"/>
                <w:color w:val="000000"/>
                <w:sz w:val="60"/>
                <w:szCs w:val="60"/>
              </w:rPr>
              <w:t xml:space="preserve"> </w:t>
            </w:r>
            <w:r w:rsidR="00884926" w:rsidRPr="008D52B4">
              <w:rPr>
                <w:rFonts w:ascii="Arial" w:hAnsi="Arial" w:cs="Arial"/>
                <w:color w:val="000000"/>
                <w:sz w:val="60"/>
                <w:szCs w:val="60"/>
              </w:rPr>
              <w:t>rénovation</w:t>
            </w:r>
            <w:r w:rsidR="008D52B4">
              <w:rPr>
                <w:rFonts w:ascii="Arial" w:hAnsi="Arial" w:cs="Arial"/>
                <w:color w:val="000000"/>
                <w:sz w:val="60"/>
                <w:szCs w:val="60"/>
              </w:rPr>
              <w:t xml:space="preserve"> </w:t>
            </w:r>
            <w:r w:rsidR="00152981">
              <w:rPr>
                <w:rFonts w:ascii="Arial" w:hAnsi="Arial" w:cs="Arial"/>
                <w:color w:val="000000"/>
                <w:sz w:val="60"/>
                <w:szCs w:val="60"/>
              </w:rPr>
              <w:t>énergétique et de réaménagement intérieur du bâtiment de la mairie</w:t>
            </w:r>
          </w:p>
        </w:tc>
      </w:tr>
    </w:tbl>
    <w:p w14:paraId="55822D39" w14:textId="77777777" w:rsidR="0020299D"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7E0DBFA4" w14:textId="77777777" w:rsidR="0020299D"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707DF1E8" w14:textId="77777777" w:rsidR="0020299D"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2AB650E3" w14:textId="77777777" w:rsidR="0020299D" w:rsidRDefault="0020299D">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0299D" w14:paraId="3E76A3FB" w14:textId="77777777">
        <w:tc>
          <w:tcPr>
            <w:tcW w:w="9212" w:type="dxa"/>
            <w:tcBorders>
              <w:top w:val="nil"/>
              <w:left w:val="nil"/>
              <w:bottom w:val="nil"/>
              <w:right w:val="nil"/>
            </w:tcBorders>
            <w:shd w:val="clear" w:color="auto" w:fill="7F7F7F"/>
          </w:tcPr>
          <w:p w14:paraId="2F49D4D4" w14:textId="77777777" w:rsidR="0020299D" w:rsidRDefault="00B75152">
            <w:pPr>
              <w:widowControl w:val="0"/>
              <w:autoSpaceDE w:val="0"/>
              <w:autoSpaceDN w:val="0"/>
              <w:adjustRightInd w:val="0"/>
              <w:spacing w:before="260" w:after="260" w:line="240" w:lineRule="auto"/>
              <w:ind w:left="108" w:right="96"/>
              <w:jc w:val="center"/>
              <w:rPr>
                <w:rFonts w:ascii="Arial" w:hAnsi="Arial" w:cs="Arial"/>
                <w:sz w:val="24"/>
                <w:szCs w:val="24"/>
              </w:rPr>
            </w:pPr>
            <w:r>
              <w:rPr>
                <w:rFonts w:ascii="Arial" w:hAnsi="Arial" w:cs="Arial"/>
                <w:b/>
                <w:bCs/>
                <w:color w:val="FFFFFF"/>
                <w:sz w:val="40"/>
                <w:szCs w:val="40"/>
              </w:rPr>
              <w:t>Règlement de la consultation (RC)</w:t>
            </w:r>
          </w:p>
        </w:tc>
      </w:tr>
    </w:tbl>
    <w:p w14:paraId="687D9B4A" w14:textId="77777777" w:rsidR="0020299D"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6DB334EB" w14:textId="77777777" w:rsidR="0020299D" w:rsidRDefault="0020299D">
      <w:pPr>
        <w:widowControl w:val="0"/>
        <w:autoSpaceDE w:val="0"/>
        <w:autoSpaceDN w:val="0"/>
        <w:adjustRightInd w:val="0"/>
        <w:spacing w:after="0" w:line="240" w:lineRule="auto"/>
        <w:ind w:left="117" w:right="111"/>
        <w:rPr>
          <w:rFonts w:ascii="Arial" w:hAnsi="Arial" w:cs="Arial"/>
          <w:color w:val="000000"/>
          <w:sz w:val="20"/>
          <w:szCs w:val="20"/>
        </w:rPr>
      </w:pPr>
    </w:p>
    <w:p w14:paraId="0F01FF07" w14:textId="77777777" w:rsidR="0020299D" w:rsidRDefault="0020299D">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0" w:type="dxa"/>
        <w:tblLayout w:type="fixed"/>
        <w:tblCellMar>
          <w:left w:w="0" w:type="dxa"/>
          <w:right w:w="0" w:type="dxa"/>
        </w:tblCellMar>
        <w:tblLook w:val="0000" w:firstRow="0" w:lastRow="0" w:firstColumn="0" w:lastColumn="0" w:noHBand="0" w:noVBand="0"/>
      </w:tblPr>
      <w:tblGrid>
        <w:gridCol w:w="3544"/>
        <w:gridCol w:w="4662"/>
      </w:tblGrid>
      <w:tr w:rsidR="0020299D" w14:paraId="58E513FF" w14:textId="77777777">
        <w:tc>
          <w:tcPr>
            <w:tcW w:w="3544" w:type="dxa"/>
            <w:tcBorders>
              <w:top w:val="single" w:sz="12" w:space="0" w:color="7F7F7F"/>
              <w:left w:val="single" w:sz="12" w:space="0" w:color="7F7F7F"/>
              <w:bottom w:val="nil"/>
              <w:right w:val="single" w:sz="12" w:space="0" w:color="7F7F7F"/>
            </w:tcBorders>
            <w:shd w:val="clear" w:color="auto" w:fill="7F7F7F"/>
            <w:vAlign w:val="center"/>
          </w:tcPr>
          <w:p w14:paraId="5AA1797F" w14:textId="77777777" w:rsidR="0020299D" w:rsidRDefault="00B75152">
            <w:pPr>
              <w:widowControl w:val="0"/>
              <w:autoSpaceDE w:val="0"/>
              <w:autoSpaceDN w:val="0"/>
              <w:adjustRightInd w:val="0"/>
              <w:spacing w:after="0" w:line="240" w:lineRule="auto"/>
              <w:ind w:left="108" w:right="104"/>
              <w:jc w:val="right"/>
              <w:rPr>
                <w:rFonts w:ascii="Arial" w:hAnsi="Arial" w:cs="Arial"/>
                <w:sz w:val="24"/>
                <w:szCs w:val="24"/>
              </w:rPr>
            </w:pPr>
            <w:r>
              <w:rPr>
                <w:rFonts w:ascii="Arial" w:hAnsi="Arial" w:cs="Arial"/>
                <w:color w:val="FFFFFF"/>
                <w:sz w:val="28"/>
                <w:szCs w:val="28"/>
              </w:rPr>
              <w:t xml:space="preserve">Consultation n° </w:t>
            </w:r>
          </w:p>
        </w:tc>
        <w:tc>
          <w:tcPr>
            <w:tcW w:w="4662"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7FBEE1B0" w14:textId="05215462" w:rsidR="0020299D" w:rsidRDefault="0077078D">
            <w:pPr>
              <w:widowControl w:val="0"/>
              <w:autoSpaceDE w:val="0"/>
              <w:autoSpaceDN w:val="0"/>
              <w:adjustRightInd w:val="0"/>
              <w:spacing w:before="60" w:after="60" w:line="240" w:lineRule="auto"/>
              <w:ind w:left="424" w:right="102"/>
              <w:rPr>
                <w:rFonts w:ascii="Arial" w:hAnsi="Arial" w:cs="Arial"/>
                <w:sz w:val="24"/>
                <w:szCs w:val="24"/>
              </w:rPr>
            </w:pPr>
            <w:r>
              <w:rPr>
                <w:rFonts w:ascii="Arial" w:hAnsi="Arial" w:cs="Arial"/>
                <w:color w:val="000000"/>
                <w:sz w:val="28"/>
                <w:szCs w:val="28"/>
              </w:rPr>
              <w:t>25-ST-02</w:t>
            </w:r>
          </w:p>
        </w:tc>
      </w:tr>
      <w:tr w:rsidR="0020299D" w14:paraId="53404246" w14:textId="77777777">
        <w:tc>
          <w:tcPr>
            <w:tcW w:w="3544" w:type="dxa"/>
            <w:tcBorders>
              <w:top w:val="single" w:sz="12" w:space="0" w:color="7F7F7F"/>
              <w:left w:val="single" w:sz="12" w:space="0" w:color="7F7F7F"/>
              <w:bottom w:val="nil"/>
              <w:right w:val="single" w:sz="12" w:space="0" w:color="7F7F7F"/>
            </w:tcBorders>
            <w:shd w:val="clear" w:color="auto" w:fill="7F7F7F"/>
            <w:vAlign w:val="center"/>
          </w:tcPr>
          <w:p w14:paraId="673D0F9A" w14:textId="77777777" w:rsidR="0020299D" w:rsidRDefault="00B75152">
            <w:pPr>
              <w:widowControl w:val="0"/>
              <w:autoSpaceDE w:val="0"/>
              <w:autoSpaceDN w:val="0"/>
              <w:adjustRightInd w:val="0"/>
              <w:spacing w:after="0" w:line="240" w:lineRule="auto"/>
              <w:ind w:left="108" w:right="104"/>
              <w:jc w:val="right"/>
              <w:rPr>
                <w:rFonts w:ascii="Arial" w:hAnsi="Arial" w:cs="Arial"/>
                <w:sz w:val="24"/>
                <w:szCs w:val="24"/>
              </w:rPr>
            </w:pPr>
            <w:r>
              <w:rPr>
                <w:rFonts w:ascii="Arial" w:hAnsi="Arial" w:cs="Arial"/>
                <w:color w:val="FFFFFF"/>
                <w:sz w:val="24"/>
                <w:szCs w:val="24"/>
              </w:rPr>
              <w:t>Procédure</w:t>
            </w:r>
          </w:p>
        </w:tc>
        <w:tc>
          <w:tcPr>
            <w:tcW w:w="4662"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2C8C6B5A" w14:textId="77777777" w:rsidR="0020299D" w:rsidRDefault="00B75152">
            <w:pPr>
              <w:widowControl w:val="0"/>
              <w:autoSpaceDE w:val="0"/>
              <w:autoSpaceDN w:val="0"/>
              <w:adjustRightInd w:val="0"/>
              <w:spacing w:before="60" w:after="60" w:line="240" w:lineRule="auto"/>
              <w:ind w:left="424" w:right="102"/>
              <w:rPr>
                <w:rFonts w:ascii="Arial" w:hAnsi="Arial" w:cs="Arial"/>
                <w:color w:val="000000"/>
                <w:sz w:val="24"/>
                <w:szCs w:val="24"/>
              </w:rPr>
            </w:pPr>
            <w:r>
              <w:rPr>
                <w:rFonts w:ascii="Arial" w:hAnsi="Arial" w:cs="Arial"/>
                <w:color w:val="000000"/>
                <w:sz w:val="24"/>
                <w:szCs w:val="24"/>
              </w:rPr>
              <w:t>Procédure adaptée ouverte</w:t>
            </w:r>
          </w:p>
          <w:p w14:paraId="21FF1E75" w14:textId="77777777" w:rsidR="0020299D" w:rsidRDefault="00B75152">
            <w:pPr>
              <w:widowControl w:val="0"/>
              <w:autoSpaceDE w:val="0"/>
              <w:autoSpaceDN w:val="0"/>
              <w:adjustRightInd w:val="0"/>
              <w:spacing w:after="60" w:line="240" w:lineRule="auto"/>
              <w:ind w:left="424" w:right="102"/>
              <w:rPr>
                <w:rFonts w:ascii="Arial" w:hAnsi="Arial" w:cs="Arial"/>
                <w:sz w:val="24"/>
                <w:szCs w:val="24"/>
              </w:rPr>
            </w:pPr>
            <w:r>
              <w:rPr>
                <w:rFonts w:ascii="Arial" w:hAnsi="Arial" w:cs="Arial"/>
                <w:color w:val="000000"/>
                <w:sz w:val="20"/>
                <w:szCs w:val="20"/>
              </w:rPr>
              <w:t>(Articles R2123-1 1° - Inférieure au seuil des procédures formalisées - Code de la commande publique)</w:t>
            </w:r>
          </w:p>
        </w:tc>
      </w:tr>
      <w:tr w:rsidR="0020299D" w14:paraId="645604E5" w14:textId="77777777">
        <w:tc>
          <w:tcPr>
            <w:tcW w:w="3544" w:type="dxa"/>
            <w:tcBorders>
              <w:top w:val="nil"/>
              <w:left w:val="single" w:sz="12" w:space="0" w:color="7F7F7F"/>
              <w:bottom w:val="single" w:sz="12" w:space="0" w:color="7F7F7F"/>
              <w:right w:val="single" w:sz="12" w:space="0" w:color="7F7F7F"/>
            </w:tcBorders>
            <w:shd w:val="clear" w:color="auto" w:fill="7F7F7F"/>
            <w:vAlign w:val="center"/>
          </w:tcPr>
          <w:p w14:paraId="633B541D" w14:textId="77777777" w:rsidR="0020299D" w:rsidRDefault="00B75152">
            <w:pPr>
              <w:widowControl w:val="0"/>
              <w:autoSpaceDE w:val="0"/>
              <w:autoSpaceDN w:val="0"/>
              <w:adjustRightInd w:val="0"/>
              <w:spacing w:after="0" w:line="240" w:lineRule="auto"/>
              <w:ind w:left="108" w:right="104"/>
              <w:jc w:val="right"/>
              <w:rPr>
                <w:rFonts w:ascii="Arial" w:hAnsi="Arial" w:cs="Arial"/>
                <w:sz w:val="24"/>
                <w:szCs w:val="24"/>
              </w:rPr>
            </w:pPr>
            <w:r>
              <w:rPr>
                <w:rFonts w:ascii="Arial" w:hAnsi="Arial" w:cs="Arial"/>
                <w:color w:val="FFFFFF"/>
                <w:sz w:val="24"/>
                <w:szCs w:val="24"/>
              </w:rPr>
              <w:t>Date limite de remise des plis</w:t>
            </w:r>
          </w:p>
        </w:tc>
        <w:tc>
          <w:tcPr>
            <w:tcW w:w="4662" w:type="dxa"/>
            <w:tcBorders>
              <w:top w:val="single" w:sz="12" w:space="0" w:color="A6A6A6"/>
              <w:left w:val="single" w:sz="12" w:space="0" w:color="7F7F7F"/>
              <w:bottom w:val="single" w:sz="12" w:space="0" w:color="A6A6A6"/>
              <w:right w:val="single" w:sz="12" w:space="0" w:color="A6A6A6"/>
            </w:tcBorders>
            <w:shd w:val="clear" w:color="auto" w:fill="F2F2F2"/>
            <w:vAlign w:val="center"/>
          </w:tcPr>
          <w:p w14:paraId="7616D0D2" w14:textId="044A2F0B" w:rsidR="0020299D" w:rsidRDefault="0077078D">
            <w:pPr>
              <w:widowControl w:val="0"/>
              <w:autoSpaceDE w:val="0"/>
              <w:autoSpaceDN w:val="0"/>
              <w:adjustRightInd w:val="0"/>
              <w:spacing w:before="60" w:after="60" w:line="240" w:lineRule="auto"/>
              <w:ind w:left="424" w:right="102"/>
              <w:rPr>
                <w:rFonts w:ascii="Arial" w:hAnsi="Arial" w:cs="Arial"/>
                <w:sz w:val="24"/>
                <w:szCs w:val="24"/>
              </w:rPr>
            </w:pPr>
            <w:r>
              <w:rPr>
                <w:rFonts w:ascii="Arial" w:hAnsi="Arial" w:cs="Arial"/>
                <w:color w:val="000000"/>
                <w:sz w:val="24"/>
                <w:szCs w:val="24"/>
              </w:rPr>
              <w:t xml:space="preserve">5/08/2025 </w:t>
            </w:r>
            <w:r w:rsidR="008850BC">
              <w:rPr>
                <w:rFonts w:ascii="Arial" w:hAnsi="Arial" w:cs="Arial"/>
                <w:color w:val="000000"/>
                <w:sz w:val="24"/>
                <w:szCs w:val="24"/>
              </w:rPr>
              <w:t>à 12 heures</w:t>
            </w:r>
          </w:p>
        </w:tc>
      </w:tr>
    </w:tbl>
    <w:p w14:paraId="5306A1BA" w14:textId="77777777" w:rsidR="0020299D" w:rsidRDefault="0020299D">
      <w:pPr>
        <w:widowControl w:val="0"/>
        <w:autoSpaceDE w:val="0"/>
        <w:autoSpaceDN w:val="0"/>
        <w:adjustRightInd w:val="0"/>
        <w:ind w:left="117" w:right="111"/>
        <w:rPr>
          <w:rFonts w:ascii="Arial" w:hAnsi="Arial" w:cs="Arial"/>
          <w:color w:val="000000"/>
          <w:sz w:val="20"/>
          <w:szCs w:val="20"/>
        </w:rPr>
      </w:pPr>
    </w:p>
    <w:p w14:paraId="3ED86814" w14:textId="77777777" w:rsidR="00223740" w:rsidRDefault="00B75152">
      <w:pPr>
        <w:widowControl w:val="0"/>
        <w:autoSpaceDE w:val="0"/>
        <w:autoSpaceDN w:val="0"/>
        <w:adjustRightInd w:val="0"/>
        <w:ind w:left="117" w:right="111"/>
        <w:rPr>
          <w:rFonts w:ascii="Arial" w:hAnsi="Arial" w:cs="Arial"/>
          <w:color w:val="000000"/>
          <w:sz w:val="20"/>
          <w:szCs w:val="20"/>
        </w:rPr>
      </w:pPr>
      <w:r>
        <w:rPr>
          <w:rFonts w:ascii="Arial" w:hAnsi="Arial" w:cs="Arial"/>
          <w:sz w:val="24"/>
          <w:szCs w:val="24"/>
        </w:rPr>
        <w:br w:type="page"/>
      </w: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223740" w14:paraId="417AEF90" w14:textId="77777777" w:rsidTr="008A770F">
        <w:tc>
          <w:tcPr>
            <w:tcW w:w="9180" w:type="dxa"/>
            <w:tcBorders>
              <w:top w:val="nil"/>
              <w:left w:val="nil"/>
              <w:bottom w:val="nil"/>
              <w:right w:val="nil"/>
            </w:tcBorders>
            <w:shd w:val="clear" w:color="auto" w:fill="538135"/>
            <w:vAlign w:val="bottom"/>
          </w:tcPr>
          <w:p w14:paraId="171A53AF" w14:textId="77777777" w:rsidR="00223740" w:rsidRDefault="00223740" w:rsidP="008A770F">
            <w:pPr>
              <w:widowControl w:val="0"/>
              <w:tabs>
                <w:tab w:val="left" w:pos="548"/>
                <w:tab w:val="left" w:pos="8188"/>
                <w:tab w:val="right" w:leader="dot" w:pos="9039"/>
              </w:tabs>
              <w:autoSpaceDE w:val="0"/>
              <w:autoSpaceDN w:val="0"/>
              <w:adjustRightInd w:val="0"/>
              <w:spacing w:before="120" w:after="120"/>
              <w:ind w:left="108" w:right="53"/>
              <w:rPr>
                <w:rFonts w:ascii="Arial" w:hAnsi="Arial" w:cs="Arial"/>
                <w:color w:val="FFFFFF"/>
                <w:sz w:val="32"/>
                <w:szCs w:val="32"/>
              </w:rPr>
            </w:pPr>
            <w:r>
              <w:rPr>
                <w:rFonts w:ascii="Arial" w:hAnsi="Arial" w:cs="Arial"/>
                <w:color w:val="FFFFFF"/>
                <w:sz w:val="32"/>
                <w:szCs w:val="32"/>
              </w:rPr>
              <w:t>PRÉAMBULE</w:t>
            </w:r>
          </w:p>
          <w:p w14:paraId="6809226F" w14:textId="77777777" w:rsidR="00223740" w:rsidRDefault="00223740" w:rsidP="008A770F">
            <w:pPr>
              <w:widowControl w:val="0"/>
              <w:tabs>
                <w:tab w:val="left" w:pos="548"/>
                <w:tab w:val="left" w:pos="8188"/>
                <w:tab w:val="right" w:leader="dot" w:pos="9039"/>
              </w:tabs>
              <w:autoSpaceDE w:val="0"/>
              <w:autoSpaceDN w:val="0"/>
              <w:adjustRightInd w:val="0"/>
              <w:spacing w:after="120"/>
              <w:ind w:left="108" w:right="53"/>
              <w:rPr>
                <w:rFonts w:ascii="Arial" w:hAnsi="Arial" w:cs="Arial"/>
                <w:sz w:val="24"/>
                <w:szCs w:val="24"/>
              </w:rPr>
            </w:pPr>
            <w:r>
              <w:rPr>
                <w:rFonts w:ascii="Arial" w:hAnsi="Arial" w:cs="Arial"/>
                <w:color w:val="FFFFFF"/>
                <w:sz w:val="32"/>
                <w:szCs w:val="32"/>
              </w:rPr>
              <w:t>MODALITÉS DE RÉPONSE</w:t>
            </w:r>
          </w:p>
        </w:tc>
      </w:tr>
    </w:tbl>
    <w:p w14:paraId="24454F17" w14:textId="77777777" w:rsidR="00223740" w:rsidRDefault="00223740" w:rsidP="00223740">
      <w:pPr>
        <w:widowControl w:val="0"/>
        <w:autoSpaceDE w:val="0"/>
        <w:autoSpaceDN w:val="0"/>
        <w:adjustRightInd w:val="0"/>
        <w:ind w:left="117" w:right="111"/>
        <w:rPr>
          <w:rFonts w:ascii="Arial" w:hAnsi="Arial" w:cs="Arial"/>
          <w:color w:val="000000"/>
          <w:sz w:val="20"/>
          <w:szCs w:val="20"/>
        </w:rPr>
      </w:pPr>
    </w:p>
    <w:p w14:paraId="11F7EECA"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Afin que votre candidature et votre offre soient complètes dès leur réception, nous vous conseillons :</w:t>
      </w:r>
    </w:p>
    <w:p w14:paraId="6F906F28"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color w:val="000000"/>
          <w:sz w:val="24"/>
          <w:szCs w:val="24"/>
        </w:rPr>
      </w:pPr>
    </w:p>
    <w:p w14:paraId="13053F14" w14:textId="77777777" w:rsidR="00223740" w:rsidRDefault="00223740" w:rsidP="00223740">
      <w:pPr>
        <w:widowControl w:val="0"/>
        <w:numPr>
          <w:ilvl w:val="0"/>
          <w:numId w:val="11"/>
        </w:numPr>
        <w:tabs>
          <w:tab w:val="left" w:pos="392"/>
          <w:tab w:val="left" w:pos="468"/>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rPr>
        <w:t>De lire le présent règlement de la consultation,</w:t>
      </w:r>
    </w:p>
    <w:p w14:paraId="4B51AB52" w14:textId="77777777" w:rsidR="00223740" w:rsidRDefault="00223740" w:rsidP="00223740">
      <w:pPr>
        <w:widowControl w:val="0"/>
        <w:tabs>
          <w:tab w:val="left" w:pos="392"/>
        </w:tabs>
        <w:autoSpaceDE w:val="0"/>
        <w:autoSpaceDN w:val="0"/>
        <w:adjustRightInd w:val="0"/>
        <w:spacing w:after="0" w:line="240" w:lineRule="auto"/>
        <w:ind w:left="401" w:right="111" w:hanging="284"/>
        <w:jc w:val="both"/>
        <w:rPr>
          <w:rFonts w:ascii="Arial" w:hAnsi="Arial" w:cs="Arial"/>
          <w:sz w:val="24"/>
          <w:szCs w:val="24"/>
        </w:rPr>
      </w:pPr>
    </w:p>
    <w:p w14:paraId="17264674" w14:textId="77777777" w:rsidR="00223740" w:rsidRDefault="00223740" w:rsidP="00223740">
      <w:pPr>
        <w:widowControl w:val="0"/>
        <w:numPr>
          <w:ilvl w:val="0"/>
          <w:numId w:val="11"/>
        </w:numPr>
        <w:tabs>
          <w:tab w:val="left" w:pos="392"/>
          <w:tab w:val="left" w:pos="468"/>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rPr>
        <w:t>De vérifier que l'acte d'engagement est intégralement rempli par le candidat ou le mandataire du groupement,</w:t>
      </w:r>
    </w:p>
    <w:p w14:paraId="32698591" w14:textId="77777777" w:rsidR="00223740" w:rsidRDefault="00223740" w:rsidP="00223740">
      <w:pPr>
        <w:widowControl w:val="0"/>
        <w:tabs>
          <w:tab w:val="left" w:pos="392"/>
          <w:tab w:val="left" w:pos="1461"/>
        </w:tabs>
        <w:autoSpaceDE w:val="0"/>
        <w:autoSpaceDN w:val="0"/>
        <w:adjustRightInd w:val="0"/>
        <w:spacing w:after="0" w:line="240" w:lineRule="auto"/>
        <w:ind w:left="401" w:right="111" w:hanging="284"/>
        <w:jc w:val="both"/>
        <w:rPr>
          <w:rFonts w:ascii="Arial" w:hAnsi="Arial" w:cs="Arial"/>
          <w:sz w:val="24"/>
          <w:szCs w:val="24"/>
        </w:rPr>
      </w:pPr>
    </w:p>
    <w:p w14:paraId="1535D2B6" w14:textId="77777777" w:rsidR="00223740" w:rsidRDefault="00223740" w:rsidP="00223740">
      <w:pPr>
        <w:widowControl w:val="0"/>
        <w:numPr>
          <w:ilvl w:val="0"/>
          <w:numId w:val="11"/>
        </w:numPr>
        <w:tabs>
          <w:tab w:val="left" w:pos="392"/>
          <w:tab w:val="left" w:pos="468"/>
        </w:tabs>
        <w:autoSpaceDE w:val="0"/>
        <w:autoSpaceDN w:val="0"/>
        <w:adjustRightInd w:val="0"/>
        <w:spacing w:after="0" w:line="240" w:lineRule="auto"/>
        <w:ind w:left="392"/>
        <w:jc w:val="both"/>
        <w:rPr>
          <w:rFonts w:ascii="Arial" w:hAnsi="Arial" w:cs="Arial"/>
          <w:sz w:val="24"/>
          <w:szCs w:val="24"/>
        </w:rPr>
      </w:pPr>
      <w:r>
        <w:rPr>
          <w:rFonts w:ascii="Arial" w:hAnsi="Arial" w:cs="Arial"/>
          <w:b/>
          <w:bCs/>
          <w:color w:val="000000"/>
        </w:rPr>
        <w:t>Pour le dépôt des plis électroniques, de vous conformer strictement aux dispositions du présent règlement.</w:t>
      </w:r>
    </w:p>
    <w:p w14:paraId="4CE14B16" w14:textId="77777777" w:rsidR="00223740" w:rsidRDefault="00223740" w:rsidP="00223740">
      <w:pPr>
        <w:widowControl w:val="0"/>
        <w:tabs>
          <w:tab w:val="left" w:pos="392"/>
        </w:tabs>
        <w:autoSpaceDE w:val="0"/>
        <w:autoSpaceDN w:val="0"/>
        <w:adjustRightInd w:val="0"/>
        <w:spacing w:after="0" w:line="240" w:lineRule="auto"/>
        <w:ind w:left="117" w:right="111"/>
        <w:jc w:val="both"/>
        <w:rPr>
          <w:rFonts w:ascii="Arial" w:hAnsi="Arial" w:cs="Arial"/>
          <w:color w:val="000000"/>
        </w:rPr>
      </w:pPr>
    </w:p>
    <w:p w14:paraId="7A0A62F4" w14:textId="77777777" w:rsidR="00223740" w:rsidRDefault="00223740" w:rsidP="00223740">
      <w:pPr>
        <w:widowControl w:val="0"/>
        <w:autoSpaceDE w:val="0"/>
        <w:autoSpaceDN w:val="0"/>
        <w:adjustRightInd w:val="0"/>
        <w:spacing w:after="0" w:line="240" w:lineRule="auto"/>
        <w:ind w:left="825"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2166"/>
        <w:gridCol w:w="7327"/>
      </w:tblGrid>
      <w:tr w:rsidR="00223740" w14:paraId="7866CB7F" w14:textId="77777777" w:rsidTr="008A770F">
        <w:tc>
          <w:tcPr>
            <w:tcW w:w="2166" w:type="dxa"/>
            <w:tcBorders>
              <w:top w:val="nil"/>
              <w:left w:val="nil"/>
              <w:bottom w:val="nil"/>
              <w:right w:val="nil"/>
            </w:tcBorders>
            <w:shd w:val="clear" w:color="auto" w:fill="FFFFFF"/>
          </w:tcPr>
          <w:p w14:paraId="7B833448" w14:textId="77777777" w:rsidR="00223740" w:rsidRDefault="0077078D" w:rsidP="008A770F">
            <w:pPr>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sz w:val="24"/>
                <w:szCs w:val="24"/>
              </w:rPr>
              <w:pict w14:anchorId="0F1D9EA3">
                <v:shape id="_x0000_i1026" type="#_x0000_t75" style="width:93.75pt;height:66.75pt">
                  <v:imagedata r:id="rId11" o:title=""/>
                </v:shape>
              </w:pict>
            </w:r>
          </w:p>
        </w:tc>
        <w:tc>
          <w:tcPr>
            <w:tcW w:w="7327" w:type="dxa"/>
            <w:tcBorders>
              <w:top w:val="nil"/>
              <w:left w:val="nil"/>
              <w:bottom w:val="nil"/>
              <w:right w:val="nil"/>
            </w:tcBorders>
            <w:shd w:val="clear" w:color="auto" w:fill="FFFFFF"/>
          </w:tcPr>
          <w:p w14:paraId="7379A1EB" w14:textId="77777777" w:rsidR="00223740" w:rsidRDefault="00223740" w:rsidP="008A770F">
            <w:pPr>
              <w:widowControl w:val="0"/>
              <w:tabs>
                <w:tab w:val="left" w:pos="392"/>
              </w:tabs>
              <w:autoSpaceDE w:val="0"/>
              <w:autoSpaceDN w:val="0"/>
              <w:adjustRightInd w:val="0"/>
              <w:spacing w:after="0" w:line="240" w:lineRule="auto"/>
              <w:ind w:left="114" w:right="95"/>
              <w:jc w:val="both"/>
              <w:rPr>
                <w:rFonts w:cs="Calibri"/>
                <w:b/>
                <w:bCs/>
                <w:color w:val="000000"/>
              </w:rPr>
            </w:pPr>
            <w:r>
              <w:rPr>
                <w:rFonts w:cs="Calibri"/>
                <w:b/>
                <w:bCs/>
                <w:color w:val="000000"/>
                <w:u w:val="single"/>
              </w:rPr>
              <w:t>Développement durable</w:t>
            </w:r>
            <w:r>
              <w:rPr>
                <w:rFonts w:cs="Calibri"/>
                <w:b/>
                <w:bCs/>
                <w:color w:val="000000"/>
              </w:rPr>
              <w:t xml:space="preserve"> : </w:t>
            </w:r>
          </w:p>
          <w:p w14:paraId="1C45A6A4" w14:textId="22C9C4B9" w:rsidR="00223740" w:rsidRDefault="00223740" w:rsidP="008A770F">
            <w:pPr>
              <w:widowControl w:val="0"/>
              <w:autoSpaceDE w:val="0"/>
              <w:autoSpaceDN w:val="0"/>
              <w:adjustRightInd w:val="0"/>
              <w:spacing w:after="0" w:line="240" w:lineRule="auto"/>
              <w:ind w:left="114" w:right="95"/>
              <w:jc w:val="both"/>
              <w:rPr>
                <w:rFonts w:ascii="Arial" w:hAnsi="Arial" w:cs="Arial"/>
                <w:b/>
                <w:bCs/>
                <w:color w:val="000000"/>
                <w:sz w:val="20"/>
                <w:szCs w:val="20"/>
              </w:rPr>
            </w:pPr>
            <w:r>
              <w:rPr>
                <w:rFonts w:ascii="Arial" w:hAnsi="Arial" w:cs="Arial"/>
                <w:b/>
                <w:bCs/>
                <w:color w:val="000000"/>
                <w:sz w:val="20"/>
                <w:szCs w:val="20"/>
              </w:rPr>
              <w:t>Afin de soutenir un numérique plus sobre et plus responsable en réduisant son empreinte environnemental, l</w:t>
            </w:r>
            <w:r w:rsidR="00C21CFF">
              <w:rPr>
                <w:rFonts w:ascii="Arial" w:hAnsi="Arial" w:cs="Arial"/>
                <w:b/>
                <w:bCs/>
                <w:color w:val="000000"/>
                <w:sz w:val="20"/>
                <w:szCs w:val="20"/>
              </w:rPr>
              <w:t>a</w:t>
            </w:r>
            <w:r>
              <w:rPr>
                <w:rFonts w:ascii="Arial" w:hAnsi="Arial" w:cs="Arial"/>
                <w:b/>
                <w:bCs/>
                <w:color w:val="000000"/>
                <w:sz w:val="20"/>
                <w:szCs w:val="20"/>
              </w:rPr>
              <w:t xml:space="preserve"> </w:t>
            </w:r>
            <w:r w:rsidR="00C21CFF">
              <w:rPr>
                <w:rFonts w:ascii="Arial" w:hAnsi="Arial" w:cs="Arial"/>
                <w:b/>
                <w:bCs/>
                <w:color w:val="000000"/>
                <w:sz w:val="20"/>
                <w:szCs w:val="20"/>
              </w:rPr>
              <w:t>Commune</w:t>
            </w:r>
            <w:r>
              <w:rPr>
                <w:rFonts w:ascii="Arial" w:hAnsi="Arial" w:cs="Arial"/>
                <w:b/>
                <w:bCs/>
                <w:color w:val="000000"/>
                <w:sz w:val="20"/>
                <w:szCs w:val="20"/>
              </w:rPr>
              <w:t xml:space="preserve"> incite les candidats à produire, au titre de leur candidature et de leur offre, les pièces strictement listées dans le présent règlement de la consultation.</w:t>
            </w:r>
          </w:p>
          <w:p w14:paraId="37169534" w14:textId="77777777" w:rsidR="00223740" w:rsidRDefault="00223740" w:rsidP="008A770F">
            <w:pPr>
              <w:widowControl w:val="0"/>
              <w:autoSpaceDE w:val="0"/>
              <w:autoSpaceDN w:val="0"/>
              <w:adjustRightInd w:val="0"/>
              <w:spacing w:after="0" w:line="240" w:lineRule="auto"/>
              <w:ind w:left="114" w:right="95"/>
              <w:jc w:val="both"/>
              <w:rPr>
                <w:rFonts w:ascii="Arial" w:hAnsi="Arial" w:cs="Arial"/>
                <w:sz w:val="24"/>
                <w:szCs w:val="24"/>
              </w:rPr>
            </w:pPr>
          </w:p>
        </w:tc>
      </w:tr>
    </w:tbl>
    <w:p w14:paraId="1A99BEA6" w14:textId="77777777" w:rsidR="00223740" w:rsidRDefault="00223740" w:rsidP="00223740">
      <w:pPr>
        <w:widowControl w:val="0"/>
        <w:tabs>
          <w:tab w:val="left" w:pos="392"/>
        </w:tabs>
        <w:autoSpaceDE w:val="0"/>
        <w:autoSpaceDN w:val="0"/>
        <w:adjustRightInd w:val="0"/>
        <w:spacing w:after="0" w:line="240" w:lineRule="auto"/>
        <w:ind w:left="117" w:right="111"/>
        <w:jc w:val="both"/>
        <w:rPr>
          <w:rFonts w:ascii="Arial" w:hAnsi="Arial" w:cs="Arial"/>
          <w:color w:val="000000"/>
        </w:rPr>
      </w:pPr>
    </w:p>
    <w:p w14:paraId="1733B55B"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FF9900"/>
        </w:rPr>
        <w:t xml:space="preserve">■ </w:t>
      </w:r>
      <w:r>
        <w:rPr>
          <w:rFonts w:ascii="Arial" w:hAnsi="Arial" w:cs="Arial"/>
          <w:b/>
          <w:bCs/>
          <w:color w:val="000000"/>
          <w:u w:val="single"/>
        </w:rPr>
        <w:t>Nommage des documents numériques et classement des documents</w:t>
      </w:r>
      <w:r>
        <w:rPr>
          <w:rFonts w:ascii="Arial" w:hAnsi="Arial" w:cs="Arial"/>
          <w:b/>
          <w:bCs/>
          <w:color w:val="000000"/>
        </w:rPr>
        <w:t xml:space="preserve"> : </w:t>
      </w:r>
    </w:p>
    <w:p w14:paraId="35C12FBD" w14:textId="37DACD07" w:rsidR="00223740"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 xml:space="preserve">Dans une démarche de simplification, </w:t>
      </w:r>
      <w:r w:rsidR="00C21CFF">
        <w:rPr>
          <w:rFonts w:ascii="Arial" w:hAnsi="Arial" w:cs="Arial"/>
          <w:b/>
          <w:bCs/>
          <w:color w:val="000000"/>
        </w:rPr>
        <w:t>la Commune</w:t>
      </w:r>
      <w:r>
        <w:rPr>
          <w:rFonts w:ascii="Arial" w:hAnsi="Arial" w:cs="Arial"/>
          <w:b/>
          <w:bCs/>
          <w:color w:val="000000"/>
        </w:rPr>
        <w:t xml:space="preserve"> incite les candidats à adopter les règles de nommage et de classement des documents numériques ci-après.</w:t>
      </w:r>
    </w:p>
    <w:p w14:paraId="4F512AAB"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color w:val="000000"/>
        </w:rPr>
      </w:pPr>
    </w:p>
    <w:p w14:paraId="77DEC71F"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Le nom d’un fichier doit être succinct et précis. Il ne doit pas dépasser 31 caractères maximum, extension comprise.</w:t>
      </w:r>
    </w:p>
    <w:p w14:paraId="3889EAC5"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L’</w:t>
      </w:r>
      <w:proofErr w:type="spellStart"/>
      <w:r>
        <w:rPr>
          <w:rFonts w:ascii="Arial" w:hAnsi="Arial" w:cs="Arial"/>
          <w:b/>
          <w:bCs/>
          <w:color w:val="000000"/>
        </w:rPr>
        <w:t>underscore</w:t>
      </w:r>
      <w:proofErr w:type="spellEnd"/>
      <w:r>
        <w:rPr>
          <w:rFonts w:ascii="Arial" w:hAnsi="Arial" w:cs="Arial"/>
          <w:b/>
          <w:bCs/>
          <w:color w:val="000000"/>
        </w:rPr>
        <w:t xml:space="preserve"> « _ » doit être utilisé à la place d’un espace.</w:t>
      </w:r>
    </w:p>
    <w:p w14:paraId="1E0060CF"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color w:val="000000"/>
          <w:sz w:val="28"/>
          <w:szCs w:val="28"/>
        </w:rPr>
      </w:pPr>
    </w:p>
    <w:tbl>
      <w:tblPr>
        <w:tblW w:w="0" w:type="auto"/>
        <w:tblInd w:w="-138" w:type="dxa"/>
        <w:tblLayout w:type="fixed"/>
        <w:tblCellMar>
          <w:left w:w="0" w:type="dxa"/>
          <w:right w:w="0" w:type="dxa"/>
        </w:tblCellMar>
        <w:tblLook w:val="0000" w:firstRow="0" w:lastRow="0" w:firstColumn="0" w:lastColumn="0" w:noHBand="0" w:noVBand="0"/>
      </w:tblPr>
      <w:tblGrid>
        <w:gridCol w:w="1206"/>
        <w:gridCol w:w="8287"/>
      </w:tblGrid>
      <w:tr w:rsidR="00223740" w14:paraId="7B690E50" w14:textId="77777777" w:rsidTr="008A770F">
        <w:tc>
          <w:tcPr>
            <w:tcW w:w="1206" w:type="dxa"/>
            <w:tcBorders>
              <w:top w:val="nil"/>
              <w:left w:val="nil"/>
              <w:bottom w:val="nil"/>
              <w:right w:val="nil"/>
            </w:tcBorders>
            <w:shd w:val="clear" w:color="auto" w:fill="FFFFFF"/>
          </w:tcPr>
          <w:p w14:paraId="0F8EA57E" w14:textId="77777777" w:rsidR="00223740" w:rsidRDefault="0077078D" w:rsidP="008A770F">
            <w:pPr>
              <w:widowControl w:val="0"/>
              <w:autoSpaceDE w:val="0"/>
              <w:autoSpaceDN w:val="0"/>
              <w:adjustRightInd w:val="0"/>
              <w:spacing w:after="0" w:line="240" w:lineRule="auto"/>
              <w:ind w:left="108" w:right="102"/>
              <w:jc w:val="both"/>
              <w:rPr>
                <w:rFonts w:ascii="Arial" w:hAnsi="Arial" w:cs="Arial"/>
                <w:sz w:val="24"/>
                <w:szCs w:val="24"/>
              </w:rPr>
            </w:pPr>
            <w:r>
              <w:rPr>
                <w:rFonts w:ascii="Arial" w:hAnsi="Arial" w:cs="Arial"/>
                <w:sz w:val="24"/>
                <w:szCs w:val="24"/>
              </w:rPr>
              <w:pict w14:anchorId="7E5B7EBF">
                <v:shape id="_x0000_i1027" type="#_x0000_t75" style="width:28.5pt;height:28.5pt">
                  <v:imagedata r:id="rId12" o:title=""/>
                </v:shape>
              </w:pict>
            </w:r>
          </w:p>
        </w:tc>
        <w:tc>
          <w:tcPr>
            <w:tcW w:w="8287" w:type="dxa"/>
            <w:tcBorders>
              <w:top w:val="nil"/>
              <w:left w:val="nil"/>
              <w:bottom w:val="nil"/>
              <w:right w:val="nil"/>
            </w:tcBorders>
            <w:shd w:val="clear" w:color="auto" w:fill="FFFFFF"/>
          </w:tcPr>
          <w:p w14:paraId="6E6F8067" w14:textId="77777777" w:rsidR="00223740" w:rsidRDefault="00223740" w:rsidP="008A770F">
            <w:pPr>
              <w:widowControl w:val="0"/>
              <w:autoSpaceDE w:val="0"/>
              <w:autoSpaceDN w:val="0"/>
              <w:adjustRightInd w:val="0"/>
              <w:spacing w:after="0" w:line="240" w:lineRule="auto"/>
              <w:ind w:left="114" w:right="95"/>
              <w:jc w:val="both"/>
              <w:rPr>
                <w:rFonts w:cs="Calibri"/>
                <w:b/>
                <w:bCs/>
                <w:color w:val="000000"/>
              </w:rPr>
            </w:pPr>
            <w:r>
              <w:rPr>
                <w:rFonts w:cs="Calibri"/>
                <w:b/>
                <w:bCs/>
                <w:color w:val="000000"/>
              </w:rPr>
              <w:t xml:space="preserve">À éviter : </w:t>
            </w:r>
          </w:p>
          <w:p w14:paraId="469DE102" w14:textId="77777777" w:rsidR="00223740"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signes diacritiques : accent, tréma (é, è, ê, à, ä, ù), cédille (ç)</w:t>
            </w:r>
          </w:p>
          <w:p w14:paraId="31CDF1A7" w14:textId="77777777" w:rsidR="00223740"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caractères spéciaux : ponctuations, séparateurs, guillemets (, </w:t>
            </w:r>
            <w:proofErr w:type="gramStart"/>
            <w:r>
              <w:rPr>
                <w:rFonts w:ascii="Arial" w:hAnsi="Arial" w:cs="Arial"/>
                <w:b/>
                <w:bCs/>
                <w:color w:val="000000"/>
                <w:sz w:val="20"/>
                <w:szCs w:val="20"/>
              </w:rPr>
              <w:t>; .</w:t>
            </w:r>
            <w:proofErr w:type="gramEnd"/>
            <w:r>
              <w:rPr>
                <w:rFonts w:ascii="Arial" w:hAnsi="Arial" w:cs="Arial"/>
                <w:b/>
                <w:bCs/>
                <w:color w:val="000000"/>
                <w:sz w:val="20"/>
                <w:szCs w:val="20"/>
              </w:rPr>
              <w:t> : ! ? ‘ / \ * «  % () @)</w:t>
            </w:r>
          </w:p>
          <w:p w14:paraId="44BC6B09" w14:textId="77777777" w:rsidR="00223740"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 xml:space="preserve">Les espaces vides sauf </w:t>
            </w:r>
            <w:proofErr w:type="spellStart"/>
            <w:r>
              <w:rPr>
                <w:rFonts w:ascii="Arial" w:hAnsi="Arial" w:cs="Arial"/>
                <w:b/>
                <w:bCs/>
                <w:color w:val="000000"/>
                <w:sz w:val="20"/>
                <w:szCs w:val="20"/>
              </w:rPr>
              <w:t>underscore</w:t>
            </w:r>
            <w:proofErr w:type="spellEnd"/>
            <w:r>
              <w:rPr>
                <w:rFonts w:ascii="Arial" w:hAnsi="Arial" w:cs="Arial"/>
                <w:b/>
                <w:bCs/>
                <w:color w:val="000000"/>
                <w:sz w:val="20"/>
                <w:szCs w:val="20"/>
              </w:rPr>
              <w:t xml:space="preserve"> « _ »</w:t>
            </w:r>
          </w:p>
          <w:p w14:paraId="0B630A2B" w14:textId="77777777" w:rsidR="00223740"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dénominations vagues : « divers », « autres », « à classer » et nominatives</w:t>
            </w:r>
          </w:p>
          <w:p w14:paraId="7189DB8D" w14:textId="77777777" w:rsidR="00223740"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Les mots vides : le, la, un, une, des, et …</w:t>
            </w:r>
          </w:p>
          <w:p w14:paraId="50B89872" w14:textId="77777777" w:rsidR="00223740" w:rsidRDefault="00223740" w:rsidP="00223740">
            <w:pPr>
              <w:widowControl w:val="0"/>
              <w:numPr>
                <w:ilvl w:val="0"/>
                <w:numId w:val="10"/>
              </w:numPr>
              <w:tabs>
                <w:tab w:val="clear" w:pos="108"/>
                <w:tab w:val="left" w:pos="720"/>
              </w:tabs>
              <w:autoSpaceDE w:val="0"/>
              <w:autoSpaceDN w:val="0"/>
              <w:adjustRightInd w:val="0"/>
              <w:spacing w:after="0" w:line="240" w:lineRule="auto"/>
              <w:ind w:left="720"/>
              <w:jc w:val="both"/>
              <w:rPr>
                <w:rFonts w:ascii="Arial" w:hAnsi="Arial" w:cs="Arial"/>
                <w:sz w:val="24"/>
                <w:szCs w:val="24"/>
              </w:rPr>
            </w:pPr>
            <w:r>
              <w:rPr>
                <w:rFonts w:ascii="Arial" w:hAnsi="Arial" w:cs="Arial"/>
                <w:b/>
                <w:bCs/>
                <w:color w:val="000000"/>
                <w:sz w:val="20"/>
                <w:szCs w:val="20"/>
              </w:rPr>
              <w:t>L’indication du nom de l’agent créateur ou du gestionnaire du fichier</w:t>
            </w:r>
          </w:p>
          <w:p w14:paraId="54BD40BA" w14:textId="77777777" w:rsidR="00223740" w:rsidRDefault="00223740" w:rsidP="008A770F">
            <w:pPr>
              <w:widowControl w:val="0"/>
              <w:autoSpaceDE w:val="0"/>
              <w:autoSpaceDN w:val="0"/>
              <w:adjustRightInd w:val="0"/>
              <w:spacing w:after="0" w:line="240" w:lineRule="auto"/>
              <w:ind w:left="114" w:right="95"/>
              <w:jc w:val="both"/>
              <w:rPr>
                <w:rFonts w:ascii="Arial" w:hAnsi="Arial" w:cs="Arial"/>
                <w:sz w:val="24"/>
                <w:szCs w:val="24"/>
              </w:rPr>
            </w:pPr>
          </w:p>
        </w:tc>
      </w:tr>
    </w:tbl>
    <w:p w14:paraId="0856FEBD"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 xml:space="preserve">Il est recommandé d’utiliser le nommage suivant : </w:t>
      </w:r>
    </w:p>
    <w:p w14:paraId="0C774CE3"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NOM DE LA PIECE_NOM DU CANDIDAT</w:t>
      </w:r>
    </w:p>
    <w:p w14:paraId="57CD6B18" w14:textId="77777777" w:rsidR="00223740" w:rsidRDefault="00223740" w:rsidP="00223740">
      <w:pPr>
        <w:widowControl w:val="0"/>
        <w:autoSpaceDE w:val="0"/>
        <w:autoSpaceDN w:val="0"/>
        <w:adjustRightInd w:val="0"/>
        <w:spacing w:after="0" w:line="240" w:lineRule="auto"/>
        <w:ind w:left="117" w:right="111" w:firstLine="284"/>
        <w:jc w:val="both"/>
        <w:rPr>
          <w:rFonts w:ascii="Arial" w:hAnsi="Arial" w:cs="Arial"/>
          <w:sz w:val="24"/>
          <w:szCs w:val="24"/>
        </w:rPr>
      </w:pPr>
      <w:r>
        <w:rPr>
          <w:rFonts w:ascii="Century Gothic" w:hAnsi="Century Gothic" w:cs="Century Gothic"/>
          <w:b/>
          <w:bCs/>
          <w:color w:val="000000"/>
          <w:sz w:val="20"/>
          <w:szCs w:val="20"/>
        </w:rPr>
        <w:t>►</w:t>
      </w:r>
      <w:r>
        <w:rPr>
          <w:rFonts w:ascii="Century Gothic" w:hAnsi="Century Gothic" w:cs="Century Gothic"/>
          <w:b/>
          <w:bCs/>
          <w:color w:val="000000"/>
        </w:rPr>
        <w:t xml:space="preserve"> </w:t>
      </w:r>
      <w:r>
        <w:rPr>
          <w:rFonts w:ascii="Arial" w:hAnsi="Arial" w:cs="Arial"/>
          <w:b/>
          <w:bCs/>
          <w:color w:val="000000"/>
        </w:rPr>
        <w:t>Ex : AE_XX</w:t>
      </w:r>
    </w:p>
    <w:p w14:paraId="7E924E42"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color w:val="000000"/>
          <w:sz w:val="24"/>
          <w:szCs w:val="24"/>
        </w:rPr>
      </w:pPr>
    </w:p>
    <w:p w14:paraId="4DD13250" w14:textId="77777777" w:rsidR="00223740" w:rsidRDefault="00223740" w:rsidP="00223740">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rPr>
        <w:t>S’agissant du classement, les candidats doivent utiliser de manière raisonnée le classement en sous-dossiers voire l’éviter.</w:t>
      </w:r>
    </w:p>
    <w:p w14:paraId="407742EC" w14:textId="36AA5054" w:rsidR="0020299D" w:rsidRDefault="0020299D">
      <w:pPr>
        <w:widowControl w:val="0"/>
        <w:autoSpaceDE w:val="0"/>
        <w:autoSpaceDN w:val="0"/>
        <w:adjustRightInd w:val="0"/>
        <w:ind w:left="117" w:right="111"/>
        <w:rPr>
          <w:rFonts w:ascii="Arial" w:hAnsi="Arial" w:cs="Arial"/>
          <w:color w:val="000000"/>
          <w:sz w:val="20"/>
          <w:szCs w:val="20"/>
        </w:rPr>
      </w:pPr>
    </w:p>
    <w:p w14:paraId="47C1B1BF" w14:textId="77777777" w:rsidR="00223740" w:rsidRDefault="00223740">
      <w:pPr>
        <w:widowControl w:val="0"/>
        <w:autoSpaceDE w:val="0"/>
        <w:autoSpaceDN w:val="0"/>
        <w:adjustRightInd w:val="0"/>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20299D" w14:paraId="0BDFDE0F" w14:textId="77777777">
        <w:tc>
          <w:tcPr>
            <w:tcW w:w="9180" w:type="dxa"/>
            <w:tcBorders>
              <w:top w:val="nil"/>
              <w:left w:val="nil"/>
              <w:bottom w:val="nil"/>
              <w:right w:val="nil"/>
            </w:tcBorders>
            <w:shd w:val="clear" w:color="auto" w:fill="7F7F7F"/>
            <w:vAlign w:val="bottom"/>
          </w:tcPr>
          <w:p w14:paraId="3A4F3638" w14:textId="77777777" w:rsidR="0020299D" w:rsidRDefault="00B75152">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Pr>
                <w:rFonts w:ascii="Arial" w:hAnsi="Arial" w:cs="Arial"/>
                <w:color w:val="FFFFFF"/>
                <w:sz w:val="32"/>
                <w:szCs w:val="32"/>
              </w:rPr>
              <w:lastRenderedPageBreak/>
              <w:t>SOMMAIRE</w:t>
            </w:r>
          </w:p>
        </w:tc>
      </w:tr>
    </w:tbl>
    <w:p w14:paraId="18AC52F9" w14:textId="77777777" w:rsidR="001007CB" w:rsidRDefault="001007CB">
      <w:pPr>
        <w:pStyle w:val="En-ttedetabledesmatires"/>
      </w:pPr>
      <w:r>
        <w:t>Table des matières</w:t>
      </w:r>
    </w:p>
    <w:p w14:paraId="1C55FAA8" w14:textId="5D17EC7E" w:rsidR="006D58E0" w:rsidRDefault="001007CB">
      <w:pPr>
        <w:pStyle w:val="TM1"/>
        <w:tabs>
          <w:tab w:val="left" w:pos="440"/>
          <w:tab w:val="right" w:leader="dot" w:pos="9290"/>
        </w:tabs>
        <w:rPr>
          <w:noProof/>
          <w:kern w:val="2"/>
        </w:rPr>
      </w:pPr>
      <w:r>
        <w:fldChar w:fldCharType="begin"/>
      </w:r>
      <w:r>
        <w:instrText xml:space="preserve"> TOC \o "1-3" \h \z \u </w:instrText>
      </w:r>
      <w:r>
        <w:fldChar w:fldCharType="separate"/>
      </w:r>
      <w:hyperlink w:anchor="_Toc173831034" w:history="1">
        <w:r w:rsidR="006D58E0" w:rsidRPr="008057BC">
          <w:rPr>
            <w:rStyle w:val="Lienhypertexte"/>
            <w:noProof/>
          </w:rPr>
          <w:t>1.</w:t>
        </w:r>
        <w:r w:rsidR="006D58E0">
          <w:rPr>
            <w:noProof/>
            <w:kern w:val="2"/>
          </w:rPr>
          <w:tab/>
        </w:r>
        <w:r w:rsidR="006D58E0" w:rsidRPr="008057BC">
          <w:rPr>
            <w:rStyle w:val="Lienhypertexte"/>
            <w:noProof/>
          </w:rPr>
          <w:t>OBJET DU CONTRAT</w:t>
        </w:r>
        <w:r w:rsidR="006D58E0">
          <w:rPr>
            <w:noProof/>
            <w:webHidden/>
          </w:rPr>
          <w:tab/>
        </w:r>
        <w:r w:rsidR="006D58E0">
          <w:rPr>
            <w:noProof/>
            <w:webHidden/>
          </w:rPr>
          <w:fldChar w:fldCharType="begin"/>
        </w:r>
        <w:r w:rsidR="006D58E0">
          <w:rPr>
            <w:noProof/>
            <w:webHidden/>
          </w:rPr>
          <w:instrText xml:space="preserve"> PAGEREF _Toc173831034 \h </w:instrText>
        </w:r>
        <w:r w:rsidR="006D58E0">
          <w:rPr>
            <w:noProof/>
            <w:webHidden/>
          </w:rPr>
        </w:r>
        <w:r w:rsidR="006D58E0">
          <w:rPr>
            <w:noProof/>
            <w:webHidden/>
          </w:rPr>
          <w:fldChar w:fldCharType="separate"/>
        </w:r>
        <w:r w:rsidR="006D58E0">
          <w:rPr>
            <w:noProof/>
            <w:webHidden/>
          </w:rPr>
          <w:t>4</w:t>
        </w:r>
        <w:r w:rsidR="006D58E0">
          <w:rPr>
            <w:noProof/>
            <w:webHidden/>
          </w:rPr>
          <w:fldChar w:fldCharType="end"/>
        </w:r>
      </w:hyperlink>
    </w:p>
    <w:p w14:paraId="297DCF95" w14:textId="6110B524" w:rsidR="006D58E0" w:rsidRDefault="006D58E0">
      <w:pPr>
        <w:pStyle w:val="TM1"/>
        <w:tabs>
          <w:tab w:val="left" w:pos="440"/>
          <w:tab w:val="right" w:leader="dot" w:pos="9290"/>
        </w:tabs>
        <w:rPr>
          <w:noProof/>
          <w:kern w:val="2"/>
        </w:rPr>
      </w:pPr>
      <w:hyperlink w:anchor="_Toc173831035" w:history="1">
        <w:r w:rsidRPr="008057BC">
          <w:rPr>
            <w:rStyle w:val="Lienhypertexte"/>
            <w:noProof/>
          </w:rPr>
          <w:t>2.</w:t>
        </w:r>
        <w:r>
          <w:rPr>
            <w:noProof/>
            <w:kern w:val="2"/>
          </w:rPr>
          <w:tab/>
        </w:r>
        <w:r w:rsidRPr="008057BC">
          <w:rPr>
            <w:rStyle w:val="Lienhypertexte"/>
            <w:noProof/>
          </w:rPr>
          <w:t>CARACTÉRISTIQUES DE LA PROCEDURE</w:t>
        </w:r>
        <w:r>
          <w:rPr>
            <w:noProof/>
            <w:webHidden/>
          </w:rPr>
          <w:tab/>
        </w:r>
        <w:r>
          <w:rPr>
            <w:noProof/>
            <w:webHidden/>
          </w:rPr>
          <w:fldChar w:fldCharType="begin"/>
        </w:r>
        <w:r>
          <w:rPr>
            <w:noProof/>
            <w:webHidden/>
          </w:rPr>
          <w:instrText xml:space="preserve"> PAGEREF _Toc173831035 \h </w:instrText>
        </w:r>
        <w:r>
          <w:rPr>
            <w:noProof/>
            <w:webHidden/>
          </w:rPr>
        </w:r>
        <w:r>
          <w:rPr>
            <w:noProof/>
            <w:webHidden/>
          </w:rPr>
          <w:fldChar w:fldCharType="separate"/>
        </w:r>
        <w:r>
          <w:rPr>
            <w:noProof/>
            <w:webHidden/>
          </w:rPr>
          <w:t>5</w:t>
        </w:r>
        <w:r>
          <w:rPr>
            <w:noProof/>
            <w:webHidden/>
          </w:rPr>
          <w:fldChar w:fldCharType="end"/>
        </w:r>
      </w:hyperlink>
    </w:p>
    <w:p w14:paraId="5A9144B8" w14:textId="4A7BCB01" w:rsidR="006D58E0" w:rsidRDefault="006D58E0">
      <w:pPr>
        <w:pStyle w:val="TM1"/>
        <w:tabs>
          <w:tab w:val="left" w:pos="440"/>
          <w:tab w:val="right" w:leader="dot" w:pos="9290"/>
        </w:tabs>
        <w:rPr>
          <w:noProof/>
          <w:kern w:val="2"/>
        </w:rPr>
      </w:pPr>
      <w:hyperlink w:anchor="_Toc173831036" w:history="1">
        <w:r w:rsidRPr="008057BC">
          <w:rPr>
            <w:rStyle w:val="Lienhypertexte"/>
            <w:noProof/>
          </w:rPr>
          <w:t>3.</w:t>
        </w:r>
        <w:r>
          <w:rPr>
            <w:noProof/>
            <w:kern w:val="2"/>
          </w:rPr>
          <w:tab/>
        </w:r>
        <w:r w:rsidRPr="008057BC">
          <w:rPr>
            <w:rStyle w:val="Lienhypertexte"/>
            <w:noProof/>
          </w:rPr>
          <w:t>PRÉSENTATION DES PROPOSITIONS</w:t>
        </w:r>
        <w:r>
          <w:rPr>
            <w:noProof/>
            <w:webHidden/>
          </w:rPr>
          <w:tab/>
        </w:r>
        <w:r>
          <w:rPr>
            <w:noProof/>
            <w:webHidden/>
          </w:rPr>
          <w:fldChar w:fldCharType="begin"/>
        </w:r>
        <w:r>
          <w:rPr>
            <w:noProof/>
            <w:webHidden/>
          </w:rPr>
          <w:instrText xml:space="preserve"> PAGEREF _Toc173831036 \h </w:instrText>
        </w:r>
        <w:r>
          <w:rPr>
            <w:noProof/>
            <w:webHidden/>
          </w:rPr>
        </w:r>
        <w:r>
          <w:rPr>
            <w:noProof/>
            <w:webHidden/>
          </w:rPr>
          <w:fldChar w:fldCharType="separate"/>
        </w:r>
        <w:r>
          <w:rPr>
            <w:noProof/>
            <w:webHidden/>
          </w:rPr>
          <w:t>7</w:t>
        </w:r>
        <w:r>
          <w:rPr>
            <w:noProof/>
            <w:webHidden/>
          </w:rPr>
          <w:fldChar w:fldCharType="end"/>
        </w:r>
      </w:hyperlink>
    </w:p>
    <w:p w14:paraId="12062C86" w14:textId="24036EFF" w:rsidR="006D58E0" w:rsidRDefault="006D58E0">
      <w:pPr>
        <w:pStyle w:val="TM1"/>
        <w:tabs>
          <w:tab w:val="left" w:pos="440"/>
          <w:tab w:val="right" w:leader="dot" w:pos="9290"/>
        </w:tabs>
        <w:rPr>
          <w:noProof/>
          <w:kern w:val="2"/>
        </w:rPr>
      </w:pPr>
      <w:hyperlink w:anchor="_Toc173831037" w:history="1">
        <w:r w:rsidRPr="008057BC">
          <w:rPr>
            <w:rStyle w:val="Lienhypertexte"/>
            <w:noProof/>
          </w:rPr>
          <w:t>4.</w:t>
        </w:r>
        <w:r>
          <w:rPr>
            <w:noProof/>
            <w:kern w:val="2"/>
          </w:rPr>
          <w:tab/>
        </w:r>
        <w:r w:rsidRPr="008057BC">
          <w:rPr>
            <w:rStyle w:val="Lienhypertexte"/>
            <w:noProof/>
          </w:rPr>
          <w:t>JUGEMENTS DES OFFRES ET ATTRIBUTION</w:t>
        </w:r>
        <w:r>
          <w:rPr>
            <w:noProof/>
            <w:webHidden/>
          </w:rPr>
          <w:tab/>
        </w:r>
        <w:r>
          <w:rPr>
            <w:noProof/>
            <w:webHidden/>
          </w:rPr>
          <w:fldChar w:fldCharType="begin"/>
        </w:r>
        <w:r>
          <w:rPr>
            <w:noProof/>
            <w:webHidden/>
          </w:rPr>
          <w:instrText xml:space="preserve"> PAGEREF _Toc173831037 \h </w:instrText>
        </w:r>
        <w:r>
          <w:rPr>
            <w:noProof/>
            <w:webHidden/>
          </w:rPr>
        </w:r>
        <w:r>
          <w:rPr>
            <w:noProof/>
            <w:webHidden/>
          </w:rPr>
          <w:fldChar w:fldCharType="separate"/>
        </w:r>
        <w:r>
          <w:rPr>
            <w:noProof/>
            <w:webHidden/>
          </w:rPr>
          <w:t>11</w:t>
        </w:r>
        <w:r>
          <w:rPr>
            <w:noProof/>
            <w:webHidden/>
          </w:rPr>
          <w:fldChar w:fldCharType="end"/>
        </w:r>
      </w:hyperlink>
    </w:p>
    <w:p w14:paraId="11E6D6D1" w14:textId="7A653715" w:rsidR="006D58E0" w:rsidRDefault="006D58E0">
      <w:pPr>
        <w:pStyle w:val="TM1"/>
        <w:tabs>
          <w:tab w:val="left" w:pos="440"/>
          <w:tab w:val="right" w:leader="dot" w:pos="9290"/>
        </w:tabs>
        <w:rPr>
          <w:noProof/>
          <w:kern w:val="2"/>
        </w:rPr>
      </w:pPr>
      <w:hyperlink w:anchor="_Toc173831038" w:history="1">
        <w:r w:rsidRPr="008057BC">
          <w:rPr>
            <w:rStyle w:val="Lienhypertexte"/>
            <w:noProof/>
          </w:rPr>
          <w:t>5.</w:t>
        </w:r>
        <w:r>
          <w:rPr>
            <w:noProof/>
            <w:kern w:val="2"/>
          </w:rPr>
          <w:tab/>
        </w:r>
        <w:r w:rsidRPr="008057BC">
          <w:rPr>
            <w:rStyle w:val="Lienhypertexte"/>
            <w:noProof/>
          </w:rPr>
          <w:t>RENSEIGNEMENTS COMPLÉMENTAIRES</w:t>
        </w:r>
        <w:r>
          <w:rPr>
            <w:noProof/>
            <w:webHidden/>
          </w:rPr>
          <w:tab/>
        </w:r>
        <w:r>
          <w:rPr>
            <w:noProof/>
            <w:webHidden/>
          </w:rPr>
          <w:fldChar w:fldCharType="begin"/>
        </w:r>
        <w:r>
          <w:rPr>
            <w:noProof/>
            <w:webHidden/>
          </w:rPr>
          <w:instrText xml:space="preserve"> PAGEREF _Toc173831038 \h </w:instrText>
        </w:r>
        <w:r>
          <w:rPr>
            <w:noProof/>
            <w:webHidden/>
          </w:rPr>
        </w:r>
        <w:r>
          <w:rPr>
            <w:noProof/>
            <w:webHidden/>
          </w:rPr>
          <w:fldChar w:fldCharType="separate"/>
        </w:r>
        <w:r>
          <w:rPr>
            <w:noProof/>
            <w:webHidden/>
          </w:rPr>
          <w:t>15</w:t>
        </w:r>
        <w:r>
          <w:rPr>
            <w:noProof/>
            <w:webHidden/>
          </w:rPr>
          <w:fldChar w:fldCharType="end"/>
        </w:r>
      </w:hyperlink>
    </w:p>
    <w:p w14:paraId="25F7C83D" w14:textId="5FCBC400" w:rsidR="001007CB" w:rsidRDefault="001007CB">
      <w:r>
        <w:rPr>
          <w:b/>
          <w:bCs/>
        </w:rPr>
        <w:fldChar w:fldCharType="end"/>
      </w:r>
    </w:p>
    <w:p w14:paraId="75E4B782" w14:textId="77777777" w:rsidR="0020299D" w:rsidRPr="007C0A46" w:rsidRDefault="0020299D" w:rsidP="007C0A46">
      <w:pPr>
        <w:keepNext/>
        <w:keepLines/>
        <w:widowControl w:val="0"/>
        <w:autoSpaceDE w:val="0"/>
        <w:autoSpaceDN w:val="0"/>
        <w:adjustRightInd w:val="0"/>
        <w:spacing w:before="240" w:after="0"/>
        <w:ind w:left="117" w:right="111"/>
        <w:rPr>
          <w:rFonts w:ascii="Arial" w:hAnsi="Arial" w:cs="Arial"/>
          <w:color w:val="000000"/>
          <w:sz w:val="32"/>
          <w:szCs w:val="32"/>
        </w:rPr>
      </w:pP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20299D" w14:paraId="3ABB643A" w14:textId="77777777">
        <w:tc>
          <w:tcPr>
            <w:tcW w:w="9180" w:type="dxa"/>
            <w:tcBorders>
              <w:top w:val="nil"/>
              <w:left w:val="nil"/>
              <w:bottom w:val="nil"/>
              <w:right w:val="nil"/>
            </w:tcBorders>
            <w:shd w:val="clear" w:color="auto" w:fill="7F7F7F"/>
            <w:vAlign w:val="bottom"/>
          </w:tcPr>
          <w:p w14:paraId="6260E844" w14:textId="77777777" w:rsidR="0020299D" w:rsidRDefault="00B75152">
            <w:pPr>
              <w:widowControl w:val="0"/>
              <w:tabs>
                <w:tab w:val="left" w:pos="548"/>
                <w:tab w:val="left" w:pos="8188"/>
                <w:tab w:val="right" w:leader="dot" w:pos="9039"/>
              </w:tabs>
              <w:autoSpaceDE w:val="0"/>
              <w:autoSpaceDN w:val="0"/>
              <w:adjustRightInd w:val="0"/>
              <w:spacing w:before="120" w:after="120"/>
              <w:ind w:left="108" w:right="53"/>
              <w:rPr>
                <w:rFonts w:ascii="Arial" w:hAnsi="Arial" w:cs="Arial"/>
                <w:sz w:val="24"/>
                <w:szCs w:val="24"/>
              </w:rPr>
            </w:pPr>
            <w:r>
              <w:rPr>
                <w:rFonts w:ascii="Arial" w:hAnsi="Arial" w:cs="Arial"/>
                <w:color w:val="FFFFFF"/>
                <w:sz w:val="32"/>
                <w:szCs w:val="32"/>
              </w:rPr>
              <w:t>DÉROULÉ DE LA PROCÉDURE</w:t>
            </w:r>
          </w:p>
        </w:tc>
      </w:tr>
    </w:tbl>
    <w:p w14:paraId="4200D1A6" w14:textId="77777777" w:rsidR="0020299D" w:rsidRDefault="0020299D">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4779935" w14:textId="77777777" w:rsidR="0020299D" w:rsidRDefault="0020299D">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5"/>
        <w:gridCol w:w="8230"/>
      </w:tblGrid>
      <w:tr w:rsidR="0020299D" w14:paraId="712521AE" w14:textId="77777777">
        <w:trPr>
          <w:cantSplit/>
        </w:trPr>
        <w:tc>
          <w:tcPr>
            <w:tcW w:w="925" w:type="dxa"/>
            <w:tcBorders>
              <w:top w:val="single" w:sz="4" w:space="0" w:color="FFC000"/>
              <w:left w:val="single" w:sz="4" w:space="0" w:color="FFC000"/>
              <w:bottom w:val="nil"/>
              <w:right w:val="nil"/>
            </w:tcBorders>
            <w:shd w:val="clear" w:color="auto" w:fill="FFFFFF"/>
            <w:vAlign w:val="center"/>
          </w:tcPr>
          <w:p w14:paraId="6B3D602A" w14:textId="77777777" w:rsidR="0020299D" w:rsidRDefault="0077078D">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7B694E54">
                <v:shape id="_x0000_i1028" type="#_x0000_t75" style="width:24.75pt;height:21pt">
                  <v:imagedata r:id="rId13" o:title=""/>
                </v:shape>
              </w:pict>
            </w:r>
          </w:p>
        </w:tc>
        <w:tc>
          <w:tcPr>
            <w:tcW w:w="8230" w:type="dxa"/>
            <w:tcBorders>
              <w:top w:val="single" w:sz="4" w:space="0" w:color="FFC000"/>
              <w:left w:val="nil"/>
              <w:bottom w:val="nil"/>
              <w:right w:val="single" w:sz="4" w:space="0" w:color="FFC000"/>
            </w:tcBorders>
            <w:shd w:val="clear" w:color="auto" w:fill="FFFFFF"/>
            <w:vAlign w:val="center"/>
          </w:tcPr>
          <w:p w14:paraId="2C9F2A43" w14:textId="77777777" w:rsidR="0020299D" w:rsidRDefault="00B75152">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Publication de la consultation</w:t>
            </w:r>
          </w:p>
        </w:tc>
      </w:tr>
      <w:tr w:rsidR="0020299D" w14:paraId="6BC7DE12" w14:textId="77777777">
        <w:trPr>
          <w:cantSplit/>
        </w:trPr>
        <w:tc>
          <w:tcPr>
            <w:tcW w:w="925" w:type="dxa"/>
            <w:tcBorders>
              <w:top w:val="nil"/>
              <w:left w:val="single" w:sz="4" w:space="0" w:color="FFC000"/>
              <w:bottom w:val="nil"/>
              <w:right w:val="nil"/>
            </w:tcBorders>
            <w:shd w:val="clear" w:color="auto" w:fill="FFFFFF"/>
            <w:vAlign w:val="center"/>
          </w:tcPr>
          <w:p w14:paraId="388A0C25" w14:textId="77777777" w:rsidR="0020299D" w:rsidRDefault="0077078D">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11EED57E">
                <v:shape id="_x0000_i1029" type="#_x0000_t75" style="width:23.25pt;height:23.25pt">
                  <v:imagedata r:id="rId14" o:title=""/>
                </v:shape>
              </w:pict>
            </w:r>
          </w:p>
        </w:tc>
        <w:tc>
          <w:tcPr>
            <w:tcW w:w="8230" w:type="dxa"/>
            <w:tcBorders>
              <w:top w:val="nil"/>
              <w:left w:val="nil"/>
              <w:bottom w:val="nil"/>
              <w:right w:val="single" w:sz="4" w:space="0" w:color="FFC000"/>
            </w:tcBorders>
            <w:shd w:val="clear" w:color="auto" w:fill="FFFFFF"/>
            <w:vAlign w:val="center"/>
          </w:tcPr>
          <w:p w14:paraId="2300ABB4" w14:textId="77777777" w:rsidR="0020299D" w:rsidRDefault="00B75152">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Retrait du dossier de consultation, élaboration et remise de l’offre par le candidat</w:t>
            </w:r>
          </w:p>
        </w:tc>
      </w:tr>
      <w:tr w:rsidR="0020299D" w14:paraId="19C6A828" w14:textId="77777777">
        <w:trPr>
          <w:cantSplit/>
        </w:trPr>
        <w:tc>
          <w:tcPr>
            <w:tcW w:w="925" w:type="dxa"/>
            <w:tcBorders>
              <w:top w:val="nil"/>
              <w:left w:val="single" w:sz="4" w:space="0" w:color="FFC000"/>
              <w:bottom w:val="nil"/>
              <w:right w:val="nil"/>
            </w:tcBorders>
            <w:shd w:val="clear" w:color="auto" w:fill="FFFFFF"/>
            <w:vAlign w:val="center"/>
          </w:tcPr>
          <w:p w14:paraId="6D9F55E4" w14:textId="77777777" w:rsidR="0020299D" w:rsidRDefault="0077078D">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128108AF">
                <v:shape id="_x0000_i1030" type="#_x0000_t75" style="width:21pt;height:21pt">
                  <v:imagedata r:id="rId15" o:title=""/>
                </v:shape>
              </w:pict>
            </w:r>
          </w:p>
        </w:tc>
        <w:tc>
          <w:tcPr>
            <w:tcW w:w="8230" w:type="dxa"/>
            <w:tcBorders>
              <w:top w:val="nil"/>
              <w:left w:val="nil"/>
              <w:bottom w:val="nil"/>
              <w:right w:val="single" w:sz="4" w:space="0" w:color="FFC000"/>
            </w:tcBorders>
            <w:shd w:val="clear" w:color="auto" w:fill="FFFFFF"/>
            <w:vAlign w:val="center"/>
          </w:tcPr>
          <w:p w14:paraId="14AF07B0" w14:textId="77777777" w:rsidR="0020299D" w:rsidRDefault="00B75152">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Ouverture des plis, examen des candidatures et des justificatifs</w:t>
            </w:r>
          </w:p>
        </w:tc>
      </w:tr>
      <w:tr w:rsidR="0020299D" w14:paraId="38EFDE1B" w14:textId="77777777">
        <w:trPr>
          <w:cantSplit/>
        </w:trPr>
        <w:tc>
          <w:tcPr>
            <w:tcW w:w="925" w:type="dxa"/>
            <w:tcBorders>
              <w:top w:val="nil"/>
              <w:left w:val="single" w:sz="4" w:space="0" w:color="FFC000"/>
              <w:bottom w:val="nil"/>
              <w:right w:val="nil"/>
            </w:tcBorders>
            <w:shd w:val="clear" w:color="auto" w:fill="FFFFFF"/>
            <w:vAlign w:val="center"/>
          </w:tcPr>
          <w:p w14:paraId="752DC95D" w14:textId="77777777" w:rsidR="0020299D" w:rsidRDefault="0077078D">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7B36E71B">
                <v:shape id="_x0000_i1031" type="#_x0000_t75" style="width:23.25pt;height:23.25pt">
                  <v:imagedata r:id="rId16" o:title=""/>
                </v:shape>
              </w:pict>
            </w:r>
          </w:p>
        </w:tc>
        <w:tc>
          <w:tcPr>
            <w:tcW w:w="8230" w:type="dxa"/>
            <w:tcBorders>
              <w:top w:val="nil"/>
              <w:left w:val="nil"/>
              <w:bottom w:val="nil"/>
              <w:right w:val="single" w:sz="4" w:space="0" w:color="FFC000"/>
            </w:tcBorders>
            <w:shd w:val="clear" w:color="auto" w:fill="FFFFFF"/>
            <w:vAlign w:val="center"/>
          </w:tcPr>
          <w:p w14:paraId="7892F5E2" w14:textId="77777777" w:rsidR="0020299D" w:rsidRDefault="00B75152">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Analyse des offres, négociation, demandes de précisions éventuelles</w:t>
            </w:r>
          </w:p>
        </w:tc>
      </w:tr>
      <w:tr w:rsidR="0020299D" w14:paraId="481CEEC5" w14:textId="77777777">
        <w:trPr>
          <w:cantSplit/>
        </w:trPr>
        <w:tc>
          <w:tcPr>
            <w:tcW w:w="925" w:type="dxa"/>
            <w:tcBorders>
              <w:top w:val="nil"/>
              <w:left w:val="single" w:sz="4" w:space="0" w:color="FFC000"/>
              <w:bottom w:val="nil"/>
              <w:right w:val="nil"/>
            </w:tcBorders>
            <w:shd w:val="clear" w:color="auto" w:fill="FFFFFF"/>
            <w:vAlign w:val="center"/>
          </w:tcPr>
          <w:p w14:paraId="65288726" w14:textId="77777777" w:rsidR="0020299D" w:rsidRDefault="0077078D">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044CE63B">
                <v:shape id="_x0000_i1032" type="#_x0000_t75" style="width:23.25pt;height:21pt">
                  <v:imagedata r:id="rId17" o:title=""/>
                </v:shape>
              </w:pict>
            </w:r>
          </w:p>
        </w:tc>
        <w:tc>
          <w:tcPr>
            <w:tcW w:w="8230" w:type="dxa"/>
            <w:tcBorders>
              <w:top w:val="nil"/>
              <w:left w:val="nil"/>
              <w:bottom w:val="nil"/>
              <w:right w:val="single" w:sz="4" w:space="0" w:color="FFC000"/>
            </w:tcBorders>
            <w:shd w:val="clear" w:color="auto" w:fill="FFFFFF"/>
            <w:vAlign w:val="center"/>
          </w:tcPr>
          <w:p w14:paraId="5ED5B8BC" w14:textId="77777777" w:rsidR="0020299D" w:rsidRDefault="00B75152">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Classement des offres et attribution du contrat</w:t>
            </w:r>
          </w:p>
        </w:tc>
      </w:tr>
      <w:tr w:rsidR="0020299D" w14:paraId="634F774C" w14:textId="77777777">
        <w:trPr>
          <w:cantSplit/>
        </w:trPr>
        <w:tc>
          <w:tcPr>
            <w:tcW w:w="925" w:type="dxa"/>
            <w:tcBorders>
              <w:top w:val="nil"/>
              <w:left w:val="single" w:sz="4" w:space="0" w:color="FFC000"/>
              <w:bottom w:val="nil"/>
              <w:right w:val="nil"/>
            </w:tcBorders>
            <w:shd w:val="clear" w:color="auto" w:fill="FFFFFF"/>
            <w:vAlign w:val="center"/>
          </w:tcPr>
          <w:p w14:paraId="1900D9AE" w14:textId="77777777" w:rsidR="0020299D" w:rsidRDefault="0077078D">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15291CCF">
                <v:shape id="_x0000_i1033" type="#_x0000_t75" style="width:23.25pt;height:21pt">
                  <v:imagedata r:id="rId18" o:title=""/>
                </v:shape>
              </w:pict>
            </w:r>
          </w:p>
        </w:tc>
        <w:tc>
          <w:tcPr>
            <w:tcW w:w="8230" w:type="dxa"/>
            <w:tcBorders>
              <w:top w:val="nil"/>
              <w:left w:val="nil"/>
              <w:bottom w:val="nil"/>
              <w:right w:val="single" w:sz="4" w:space="0" w:color="FFC000"/>
            </w:tcBorders>
            <w:shd w:val="clear" w:color="auto" w:fill="FFFFFF"/>
            <w:vAlign w:val="center"/>
          </w:tcPr>
          <w:p w14:paraId="50ABA115" w14:textId="77777777" w:rsidR="0020299D" w:rsidRDefault="00B75152">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Information des candidats non retenus</w:t>
            </w:r>
          </w:p>
        </w:tc>
      </w:tr>
      <w:tr w:rsidR="0020299D" w14:paraId="334ECBF4" w14:textId="77777777">
        <w:trPr>
          <w:cantSplit/>
        </w:trPr>
        <w:tc>
          <w:tcPr>
            <w:tcW w:w="925" w:type="dxa"/>
            <w:tcBorders>
              <w:top w:val="nil"/>
              <w:left w:val="single" w:sz="4" w:space="0" w:color="FFC000"/>
              <w:bottom w:val="single" w:sz="4" w:space="0" w:color="FFC000"/>
              <w:right w:val="nil"/>
            </w:tcBorders>
            <w:shd w:val="clear" w:color="auto" w:fill="FFFFFF"/>
            <w:vAlign w:val="center"/>
          </w:tcPr>
          <w:p w14:paraId="7AA08230" w14:textId="77777777" w:rsidR="0020299D" w:rsidRDefault="0077078D">
            <w:pPr>
              <w:keepLines/>
              <w:widowControl w:val="0"/>
              <w:autoSpaceDE w:val="0"/>
              <w:autoSpaceDN w:val="0"/>
              <w:adjustRightInd w:val="0"/>
              <w:spacing w:before="20" w:after="20" w:line="240" w:lineRule="auto"/>
              <w:ind w:left="108" w:right="103"/>
              <w:jc w:val="center"/>
              <w:rPr>
                <w:rFonts w:ascii="Arial" w:hAnsi="Arial" w:cs="Arial"/>
                <w:sz w:val="24"/>
                <w:szCs w:val="24"/>
              </w:rPr>
            </w:pPr>
            <w:r>
              <w:rPr>
                <w:rFonts w:ascii="Arial" w:hAnsi="Arial" w:cs="Arial"/>
                <w:sz w:val="24"/>
                <w:szCs w:val="24"/>
              </w:rPr>
              <w:pict w14:anchorId="6542ED97">
                <v:shape id="_x0000_i1034" type="#_x0000_t75" style="width:24.75pt;height:21.75pt">
                  <v:imagedata r:id="rId19" o:title=""/>
                </v:shape>
              </w:pict>
            </w:r>
          </w:p>
        </w:tc>
        <w:tc>
          <w:tcPr>
            <w:tcW w:w="8230" w:type="dxa"/>
            <w:tcBorders>
              <w:top w:val="nil"/>
              <w:left w:val="nil"/>
              <w:bottom w:val="single" w:sz="4" w:space="0" w:color="FFC000"/>
              <w:right w:val="single" w:sz="4" w:space="0" w:color="FFC000"/>
            </w:tcBorders>
            <w:shd w:val="clear" w:color="auto" w:fill="FFFFFF"/>
            <w:vAlign w:val="center"/>
          </w:tcPr>
          <w:p w14:paraId="7AAF54A2" w14:textId="77777777" w:rsidR="0020299D" w:rsidRDefault="00B75152">
            <w:pPr>
              <w:keepLines/>
              <w:widowControl w:val="0"/>
              <w:autoSpaceDE w:val="0"/>
              <w:autoSpaceDN w:val="0"/>
              <w:adjustRightInd w:val="0"/>
              <w:spacing w:before="60" w:after="60" w:line="240" w:lineRule="auto"/>
              <w:ind w:left="113" w:right="93"/>
              <w:rPr>
                <w:rFonts w:ascii="Arial" w:hAnsi="Arial" w:cs="Arial"/>
                <w:sz w:val="24"/>
                <w:szCs w:val="24"/>
              </w:rPr>
            </w:pPr>
            <w:r>
              <w:rPr>
                <w:rFonts w:ascii="Arial" w:hAnsi="Arial" w:cs="Arial"/>
                <w:color w:val="000000"/>
                <w:sz w:val="18"/>
                <w:szCs w:val="18"/>
              </w:rPr>
              <w:t>Signature et notification du contrat</w:t>
            </w:r>
          </w:p>
        </w:tc>
      </w:tr>
    </w:tbl>
    <w:p w14:paraId="70F32847" w14:textId="77777777" w:rsidR="0020299D" w:rsidRDefault="0020299D">
      <w:pPr>
        <w:widowControl w:val="0"/>
        <w:autoSpaceDE w:val="0"/>
        <w:autoSpaceDN w:val="0"/>
        <w:adjustRightInd w:val="0"/>
        <w:ind w:left="117" w:right="111"/>
        <w:rPr>
          <w:rFonts w:ascii="Arial" w:hAnsi="Arial" w:cs="Arial"/>
          <w:color w:val="000000"/>
          <w:sz w:val="20"/>
          <w:szCs w:val="20"/>
        </w:rPr>
      </w:pPr>
    </w:p>
    <w:p w14:paraId="3B5D276D" w14:textId="77777777" w:rsidR="0020299D" w:rsidRDefault="0020299D">
      <w:pPr>
        <w:widowControl w:val="0"/>
        <w:autoSpaceDE w:val="0"/>
        <w:autoSpaceDN w:val="0"/>
        <w:adjustRightInd w:val="0"/>
        <w:ind w:left="117" w:right="111"/>
        <w:rPr>
          <w:rFonts w:ascii="Arial" w:hAnsi="Arial" w:cs="Arial"/>
          <w:color w:val="000000"/>
          <w:sz w:val="20"/>
          <w:szCs w:val="20"/>
        </w:rPr>
      </w:pPr>
    </w:p>
    <w:p w14:paraId="7FBE4F58" w14:textId="5B27CE69" w:rsidR="0020299D" w:rsidRDefault="0020299D" w:rsidP="001A7817">
      <w:pPr>
        <w:widowControl w:val="0"/>
        <w:autoSpaceDE w:val="0"/>
        <w:autoSpaceDN w:val="0"/>
        <w:adjustRightInd w:val="0"/>
        <w:ind w:right="111"/>
        <w:rPr>
          <w:rFonts w:ascii="Arial" w:hAnsi="Arial" w:cs="Arial"/>
          <w:sz w:val="24"/>
          <w:szCs w:val="24"/>
        </w:rPr>
      </w:pPr>
    </w:p>
    <w:p w14:paraId="59881A0A" w14:textId="77777777" w:rsidR="001A7817" w:rsidRDefault="001A7817" w:rsidP="001A7817">
      <w:pPr>
        <w:widowControl w:val="0"/>
        <w:autoSpaceDE w:val="0"/>
        <w:autoSpaceDN w:val="0"/>
        <w:adjustRightInd w:val="0"/>
        <w:ind w:right="111"/>
        <w:rPr>
          <w:rFonts w:ascii="Arial" w:hAnsi="Arial" w:cs="Arial"/>
          <w:sz w:val="24"/>
          <w:szCs w:val="24"/>
        </w:rPr>
      </w:pPr>
    </w:p>
    <w:p w14:paraId="3C941E66" w14:textId="77777777" w:rsidR="001A7817" w:rsidRDefault="001A7817" w:rsidP="001A7817">
      <w:pPr>
        <w:widowControl w:val="0"/>
        <w:autoSpaceDE w:val="0"/>
        <w:autoSpaceDN w:val="0"/>
        <w:adjustRightInd w:val="0"/>
        <w:ind w:right="111"/>
        <w:rPr>
          <w:rFonts w:ascii="Arial" w:hAnsi="Arial" w:cs="Arial"/>
          <w:sz w:val="24"/>
          <w:szCs w:val="24"/>
        </w:rPr>
      </w:pPr>
    </w:p>
    <w:p w14:paraId="6C893A82" w14:textId="77777777" w:rsidR="001A7817" w:rsidRDefault="001A7817" w:rsidP="001A7817">
      <w:pPr>
        <w:widowControl w:val="0"/>
        <w:autoSpaceDE w:val="0"/>
        <w:autoSpaceDN w:val="0"/>
        <w:adjustRightInd w:val="0"/>
        <w:ind w:right="111"/>
        <w:rPr>
          <w:rFonts w:ascii="Arial" w:hAnsi="Arial" w:cs="Arial"/>
          <w:sz w:val="24"/>
          <w:szCs w:val="24"/>
        </w:rPr>
      </w:pPr>
    </w:p>
    <w:p w14:paraId="15A8678A" w14:textId="77777777" w:rsidR="001A7817" w:rsidRDefault="001A7817" w:rsidP="001A7817">
      <w:pPr>
        <w:widowControl w:val="0"/>
        <w:autoSpaceDE w:val="0"/>
        <w:autoSpaceDN w:val="0"/>
        <w:adjustRightInd w:val="0"/>
        <w:ind w:right="111"/>
        <w:rPr>
          <w:rFonts w:ascii="Arial" w:hAnsi="Arial" w:cs="Arial"/>
          <w:sz w:val="24"/>
          <w:szCs w:val="24"/>
        </w:rPr>
      </w:pPr>
    </w:p>
    <w:p w14:paraId="1D2FBD55" w14:textId="77777777" w:rsidR="001A7817" w:rsidRDefault="001A7817" w:rsidP="001A7817">
      <w:pPr>
        <w:widowControl w:val="0"/>
        <w:autoSpaceDE w:val="0"/>
        <w:autoSpaceDN w:val="0"/>
        <w:adjustRightInd w:val="0"/>
        <w:ind w:right="111"/>
        <w:rPr>
          <w:rFonts w:ascii="Arial" w:hAnsi="Arial" w:cs="Arial"/>
          <w:sz w:val="24"/>
          <w:szCs w:val="24"/>
        </w:rPr>
      </w:pPr>
    </w:p>
    <w:p w14:paraId="6794B75D" w14:textId="77777777" w:rsidR="001A7817" w:rsidRDefault="001A7817" w:rsidP="001A7817">
      <w:pPr>
        <w:widowControl w:val="0"/>
        <w:autoSpaceDE w:val="0"/>
        <w:autoSpaceDN w:val="0"/>
        <w:adjustRightInd w:val="0"/>
        <w:ind w:right="111"/>
        <w:rPr>
          <w:rFonts w:ascii="Arial" w:hAnsi="Arial" w:cs="Arial"/>
          <w:sz w:val="24"/>
          <w:szCs w:val="24"/>
        </w:rPr>
      </w:pPr>
    </w:p>
    <w:p w14:paraId="42F6DF80" w14:textId="43BC4F66" w:rsidR="0020299D" w:rsidRDefault="007C0A46" w:rsidP="001007CB">
      <w:pPr>
        <w:pStyle w:val="Titre1"/>
        <w:numPr>
          <w:ilvl w:val="0"/>
          <w:numId w:val="9"/>
        </w:numPr>
        <w:rPr>
          <w:sz w:val="24"/>
          <w:szCs w:val="24"/>
        </w:rPr>
      </w:pPr>
      <w:r>
        <w:rPr>
          <w:sz w:val="24"/>
          <w:szCs w:val="24"/>
        </w:rPr>
        <w:br w:type="page"/>
      </w:r>
      <w:bookmarkStart w:id="0" w:name="_Toc83737861"/>
      <w:bookmarkStart w:id="1" w:name="_Toc173831034"/>
      <w:bookmarkEnd w:id="0"/>
      <w:r w:rsidR="00B75152">
        <w:lastRenderedPageBreak/>
        <w:t>OBJET DU CONTRAT</w:t>
      </w:r>
      <w:bookmarkEnd w:id="1"/>
    </w:p>
    <w:p w14:paraId="13E90725" w14:textId="77777777" w:rsidR="0020299D"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0EAF854F" w14:textId="77777777" w:rsidR="0020299D" w:rsidRDefault="00B75152" w:rsidP="007C0A46">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000000"/>
          <w:sz w:val="20"/>
          <w:szCs w:val="20"/>
        </w:rPr>
        <w:tab/>
        <w:t>Acheteur</w:t>
      </w:r>
    </w:p>
    <w:p w14:paraId="2C61435F" w14:textId="7DBE2FBB" w:rsidR="0087444F" w:rsidRDefault="0087444F" w:rsidP="008744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 xml:space="preserve">Commune de </w:t>
      </w:r>
      <w:r w:rsidR="006B0729">
        <w:rPr>
          <w:rFonts w:ascii="Arial" w:hAnsi="Arial" w:cs="Arial"/>
          <w:b/>
          <w:bCs/>
          <w:color w:val="000000"/>
          <w:sz w:val="20"/>
          <w:szCs w:val="20"/>
        </w:rPr>
        <w:t>LA TURBIE</w:t>
      </w:r>
    </w:p>
    <w:p w14:paraId="2A62597F" w14:textId="77777777" w:rsidR="0087444F" w:rsidRDefault="0087444F" w:rsidP="008744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Mairie</w:t>
      </w:r>
    </w:p>
    <w:p w14:paraId="1A1029A4" w14:textId="3B6970F8" w:rsidR="0087444F" w:rsidRPr="004B3F49" w:rsidRDefault="0087444F" w:rsidP="0087444F">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4B3F49">
        <w:rPr>
          <w:rFonts w:ascii="Arial" w:hAnsi="Arial" w:cs="Arial"/>
          <w:color w:val="000000"/>
          <w:sz w:val="20"/>
          <w:szCs w:val="20"/>
        </w:rPr>
        <w:t>Représentant : Monsieur le Maire</w:t>
      </w:r>
    </w:p>
    <w:p w14:paraId="791A3D82" w14:textId="0B19C1E9" w:rsidR="0087444F" w:rsidRPr="004B3F49" w:rsidRDefault="0087444F" w:rsidP="008744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4B3F49">
        <w:rPr>
          <w:rFonts w:ascii="Arial" w:hAnsi="Arial" w:cs="Arial"/>
          <w:color w:val="000000"/>
          <w:sz w:val="20"/>
          <w:szCs w:val="20"/>
        </w:rPr>
        <w:t>Adresse</w:t>
      </w:r>
      <w:r w:rsidR="006B0729" w:rsidRPr="004B3F49">
        <w:rPr>
          <w:rFonts w:ascii="Arial" w:hAnsi="Arial" w:cs="Arial"/>
          <w:color w:val="000000"/>
          <w:sz w:val="20"/>
          <w:szCs w:val="20"/>
        </w:rPr>
        <w:t xml:space="preserve"> : </w:t>
      </w:r>
      <w:r w:rsidR="00161DA0" w:rsidRPr="004B3F49">
        <w:rPr>
          <w:rFonts w:ascii="Arial" w:hAnsi="Arial" w:cs="Arial"/>
          <w:color w:val="000000"/>
          <w:sz w:val="20"/>
          <w:szCs w:val="20"/>
        </w:rPr>
        <w:t>27, avenue de la Victoire</w:t>
      </w:r>
    </w:p>
    <w:p w14:paraId="7EB6A89F" w14:textId="42B5C4FC" w:rsidR="0087444F" w:rsidRDefault="0087444F" w:rsidP="008744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4B3F49">
        <w:rPr>
          <w:rFonts w:ascii="Arial" w:hAnsi="Arial" w:cs="Arial"/>
          <w:color w:val="000000"/>
          <w:sz w:val="20"/>
          <w:szCs w:val="20"/>
        </w:rPr>
        <w:t>06</w:t>
      </w:r>
      <w:r w:rsidR="00161DA0" w:rsidRPr="004B3F49">
        <w:rPr>
          <w:rFonts w:ascii="Arial" w:hAnsi="Arial" w:cs="Arial"/>
          <w:color w:val="000000"/>
          <w:sz w:val="20"/>
          <w:szCs w:val="20"/>
        </w:rPr>
        <w:t>320</w:t>
      </w:r>
      <w:r w:rsidRPr="004B3F49">
        <w:rPr>
          <w:rFonts w:ascii="Arial" w:hAnsi="Arial" w:cs="Arial"/>
          <w:color w:val="000000"/>
          <w:sz w:val="20"/>
          <w:szCs w:val="20"/>
        </w:rPr>
        <w:t xml:space="preserve"> </w:t>
      </w:r>
      <w:r w:rsidR="00161DA0" w:rsidRPr="004B3F49">
        <w:rPr>
          <w:rFonts w:ascii="Arial" w:hAnsi="Arial" w:cs="Arial"/>
          <w:color w:val="000000"/>
          <w:sz w:val="20"/>
          <w:szCs w:val="20"/>
        </w:rPr>
        <w:t>LA TURBIE</w:t>
      </w:r>
    </w:p>
    <w:p w14:paraId="406FDA77" w14:textId="0C78F33B" w:rsidR="0087444F" w:rsidRPr="0077078D" w:rsidRDefault="0087444F" w:rsidP="008744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Téléphone : </w:t>
      </w:r>
      <w:r w:rsidR="00161DA0" w:rsidRPr="0077078D">
        <w:rPr>
          <w:rFonts w:ascii="Arial" w:hAnsi="Arial" w:cs="Arial"/>
          <w:color w:val="000000"/>
          <w:sz w:val="20"/>
          <w:szCs w:val="20"/>
        </w:rPr>
        <w:t>04</w:t>
      </w:r>
      <w:r w:rsidRPr="0077078D">
        <w:rPr>
          <w:rFonts w:ascii="Arial" w:hAnsi="Arial" w:cs="Arial"/>
          <w:color w:val="000000"/>
          <w:sz w:val="20"/>
          <w:szCs w:val="20"/>
        </w:rPr>
        <w:t xml:space="preserve"> </w:t>
      </w:r>
      <w:r w:rsidR="00161DA0" w:rsidRPr="0077078D">
        <w:rPr>
          <w:rFonts w:ascii="Arial" w:hAnsi="Arial" w:cs="Arial"/>
          <w:color w:val="000000"/>
          <w:sz w:val="20"/>
          <w:szCs w:val="20"/>
        </w:rPr>
        <w:t xml:space="preserve">92 </w:t>
      </w:r>
      <w:r w:rsidR="00A84A4D" w:rsidRPr="0077078D">
        <w:rPr>
          <w:rFonts w:ascii="Arial" w:hAnsi="Arial" w:cs="Arial"/>
          <w:color w:val="000000"/>
          <w:sz w:val="20"/>
          <w:szCs w:val="20"/>
        </w:rPr>
        <w:t>41 51 61</w:t>
      </w:r>
      <w:r w:rsidRPr="0077078D">
        <w:rPr>
          <w:rFonts w:ascii="Arial" w:hAnsi="Arial" w:cs="Arial"/>
          <w:color w:val="000000"/>
          <w:sz w:val="20"/>
          <w:szCs w:val="20"/>
        </w:rPr>
        <w:t xml:space="preserve"> </w:t>
      </w:r>
    </w:p>
    <w:p w14:paraId="1E1CE711" w14:textId="77777777" w:rsidR="0087444F" w:rsidRPr="0077078D" w:rsidRDefault="0087444F" w:rsidP="0087444F">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7078D">
        <w:rPr>
          <w:rFonts w:ascii="Arial" w:hAnsi="Arial" w:cs="Arial"/>
          <w:color w:val="000000"/>
          <w:sz w:val="20"/>
          <w:szCs w:val="20"/>
        </w:rPr>
        <w:t xml:space="preserve">Site internet : </w:t>
      </w:r>
      <w:hyperlink r:id="rId20" w:history="1">
        <w:r w:rsidRPr="0077078D">
          <w:rPr>
            <w:rStyle w:val="Lienhypertexte"/>
            <w:rFonts w:ascii="Arial" w:hAnsi="Arial" w:cs="Arial"/>
            <w:sz w:val="20"/>
            <w:szCs w:val="20"/>
          </w:rPr>
          <w:t>https://www.marches-securises.fr</w:t>
        </w:r>
      </w:hyperlink>
      <w:r w:rsidRPr="0077078D">
        <w:rPr>
          <w:rFonts w:ascii="Arial" w:hAnsi="Arial" w:cs="Arial"/>
          <w:color w:val="000000"/>
          <w:sz w:val="20"/>
          <w:szCs w:val="20"/>
        </w:rPr>
        <w:t xml:space="preserve"> </w:t>
      </w:r>
    </w:p>
    <w:p w14:paraId="50723466" w14:textId="77777777" w:rsidR="0020299D" w:rsidRPr="0077078D" w:rsidRDefault="00B75152" w:rsidP="007C0A4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77078D">
        <w:rPr>
          <w:rFonts w:ascii="Arial" w:hAnsi="Arial" w:cs="Arial"/>
          <w:b/>
          <w:bCs/>
          <w:color w:val="FF9900"/>
          <w:sz w:val="20"/>
          <w:szCs w:val="20"/>
        </w:rPr>
        <w:t>■</w:t>
      </w:r>
      <w:r w:rsidRPr="0077078D">
        <w:rPr>
          <w:rFonts w:ascii="Arial" w:hAnsi="Arial" w:cs="Arial"/>
          <w:b/>
          <w:bCs/>
          <w:color w:val="FF9900"/>
          <w:sz w:val="20"/>
          <w:szCs w:val="20"/>
        </w:rPr>
        <w:tab/>
      </w:r>
      <w:r w:rsidRPr="0077078D">
        <w:rPr>
          <w:rFonts w:ascii="Arial" w:hAnsi="Arial" w:cs="Arial"/>
          <w:b/>
          <w:bCs/>
          <w:color w:val="000000"/>
          <w:sz w:val="20"/>
          <w:szCs w:val="20"/>
        </w:rPr>
        <w:t>Description de la prestation</w:t>
      </w:r>
    </w:p>
    <w:p w14:paraId="48510FCF" w14:textId="5968F2C1" w:rsidR="0020299D"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77078D">
        <w:rPr>
          <w:rFonts w:ascii="Arial" w:hAnsi="Arial" w:cs="Arial"/>
          <w:color w:val="000000"/>
          <w:sz w:val="20"/>
          <w:szCs w:val="20"/>
        </w:rPr>
        <w:t xml:space="preserve">Le contrat porte sur les prestations suivantes : </w:t>
      </w:r>
      <w:r w:rsidRPr="0077078D">
        <w:rPr>
          <w:rFonts w:ascii="Arial" w:hAnsi="Arial" w:cs="Arial"/>
          <w:b/>
          <w:bCs/>
          <w:color w:val="000000"/>
          <w:sz w:val="20"/>
          <w:szCs w:val="20"/>
        </w:rPr>
        <w:t>Maitrise d'oeuvre relative à l'opération de</w:t>
      </w:r>
      <w:r w:rsidR="00A15D5E" w:rsidRPr="0077078D">
        <w:rPr>
          <w:rFonts w:ascii="Arial" w:hAnsi="Arial" w:cs="Arial"/>
          <w:b/>
          <w:bCs/>
          <w:color w:val="000000"/>
          <w:sz w:val="20"/>
          <w:szCs w:val="20"/>
        </w:rPr>
        <w:t xml:space="preserve"> </w:t>
      </w:r>
      <w:r w:rsidR="0015209F" w:rsidRPr="0077078D">
        <w:rPr>
          <w:rFonts w:ascii="Arial" w:hAnsi="Arial" w:cs="Arial"/>
          <w:b/>
          <w:bCs/>
          <w:color w:val="000000"/>
          <w:sz w:val="20"/>
          <w:szCs w:val="20"/>
        </w:rPr>
        <w:t>rénovation énergétique et de réaménagement intérieur du bâtiment de la mairie</w:t>
      </w:r>
      <w:r w:rsidR="00A15D5E" w:rsidRPr="0077078D">
        <w:rPr>
          <w:rFonts w:ascii="Arial" w:hAnsi="Arial" w:cs="Arial"/>
          <w:b/>
          <w:bCs/>
          <w:color w:val="000000"/>
          <w:sz w:val="20"/>
          <w:szCs w:val="20"/>
        </w:rPr>
        <w:t>.</w:t>
      </w:r>
    </w:p>
    <w:p w14:paraId="502040AA" w14:textId="77777777" w:rsidR="0020299D" w:rsidRDefault="00B75152" w:rsidP="004E265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Caractéristiques principales du contrat</w:t>
      </w:r>
    </w:p>
    <w:p w14:paraId="33D023F2" w14:textId="77777777" w:rsidR="00C768D5" w:rsidRPr="00C768D5" w:rsidRDefault="00C768D5" w:rsidP="00C768D5">
      <w:pPr>
        <w:spacing w:line="360" w:lineRule="auto"/>
        <w:ind w:left="142"/>
        <w:jc w:val="both"/>
        <w:rPr>
          <w:rFonts w:ascii="Arial" w:hAnsi="Arial" w:cs="Arial"/>
          <w:bCs/>
          <w:sz w:val="20"/>
          <w:szCs w:val="20"/>
        </w:rPr>
      </w:pPr>
      <w:r w:rsidRPr="00C768D5">
        <w:rPr>
          <w:rFonts w:ascii="Arial" w:hAnsi="Arial" w:cs="Arial"/>
          <w:bCs/>
          <w:sz w:val="20"/>
          <w:szCs w:val="20"/>
        </w:rPr>
        <w:t>La Commune de La Turbie souhaite moderniser le bâtiment de la Mairie dans le cadre d’un projet de rénovation énergétique. Outre l’amélioration de l’efficacité énergétique et la réduction de l’empreinte carbone, une attention particulière sera également portée au réaménagement des espaces intérieurs. Les bureaux et autres locaux seront repensés pour répondre aux besoins fonctionnels des services municipaux tout en offrant un cadre de travail agréable. Par ailleurs, le projet intégrera une mise en conformité avec les réglementations en matière d’accessibilité et de sécurité des Établissements Recevant du Public (ERP), afin de garantir un usage adapté et sécurisé pour tous.</w:t>
      </w:r>
    </w:p>
    <w:p w14:paraId="58F52560" w14:textId="77777777" w:rsidR="0020299D" w:rsidRDefault="00B75152" w:rsidP="004E265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Structure du contrat</w:t>
      </w:r>
    </w:p>
    <w:p w14:paraId="4FA7B236" w14:textId="6DC93D56" w:rsidR="0020299D" w:rsidRDefault="00B75152">
      <w:pPr>
        <w:widowControl w:val="0"/>
        <w:autoSpaceDE w:val="0"/>
        <w:autoSpaceDN w:val="0"/>
        <w:adjustRightInd w:val="0"/>
        <w:spacing w:after="120"/>
        <w:ind w:left="117" w:right="111"/>
        <w:rPr>
          <w:rFonts w:ascii="Arial" w:hAnsi="Arial" w:cs="Arial"/>
          <w:sz w:val="24"/>
          <w:szCs w:val="24"/>
        </w:rPr>
      </w:pPr>
      <w:r>
        <w:rPr>
          <w:rFonts w:ascii="Arial" w:hAnsi="Arial" w:cs="Arial"/>
          <w:color w:val="000000"/>
          <w:sz w:val="20"/>
          <w:szCs w:val="20"/>
        </w:rPr>
        <w:t>La consultation n’est pas décomposée en lots.</w:t>
      </w:r>
      <w:r w:rsidR="000257CB">
        <w:rPr>
          <w:rFonts w:ascii="Arial" w:hAnsi="Arial" w:cs="Arial"/>
          <w:color w:val="000000"/>
          <w:sz w:val="20"/>
          <w:szCs w:val="20"/>
        </w:rPr>
        <w:t xml:space="preserve"> Les prestations ne sont pas dissociables.</w:t>
      </w:r>
    </w:p>
    <w:p w14:paraId="25B19F96" w14:textId="7C703B47" w:rsidR="00875AC3" w:rsidRDefault="00B75152" w:rsidP="00875AC3">
      <w:pPr>
        <w:widowControl w:val="0"/>
        <w:autoSpaceDE w:val="0"/>
        <w:autoSpaceDN w:val="0"/>
        <w:adjustRightInd w:val="0"/>
        <w:spacing w:after="120"/>
        <w:ind w:left="117" w:right="111"/>
        <w:rPr>
          <w:rFonts w:ascii="Arial" w:hAnsi="Arial" w:cs="Arial"/>
          <w:color w:val="000000"/>
          <w:sz w:val="20"/>
          <w:szCs w:val="20"/>
        </w:rPr>
      </w:pPr>
      <w:r>
        <w:rPr>
          <w:rFonts w:ascii="Arial" w:hAnsi="Arial" w:cs="Arial"/>
          <w:color w:val="000000"/>
          <w:sz w:val="20"/>
          <w:szCs w:val="20"/>
        </w:rPr>
        <w:t>Les prestations sont décomposées en</w:t>
      </w:r>
      <w:r>
        <w:rPr>
          <w:rFonts w:ascii="Arial" w:hAnsi="Arial" w:cs="Arial"/>
          <w:b/>
          <w:bCs/>
          <w:color w:val="000000"/>
          <w:sz w:val="20"/>
          <w:szCs w:val="20"/>
        </w:rPr>
        <w:t xml:space="preserve"> </w:t>
      </w:r>
      <w:r w:rsidR="00651B39">
        <w:rPr>
          <w:rFonts w:ascii="Arial" w:hAnsi="Arial" w:cs="Arial"/>
          <w:b/>
          <w:bCs/>
          <w:color w:val="000000"/>
          <w:sz w:val="20"/>
          <w:szCs w:val="20"/>
        </w:rPr>
        <w:t>22</w:t>
      </w:r>
      <w:r>
        <w:rPr>
          <w:rFonts w:ascii="Arial" w:hAnsi="Arial" w:cs="Arial"/>
          <w:b/>
          <w:bCs/>
          <w:color w:val="000000"/>
          <w:sz w:val="20"/>
          <w:szCs w:val="20"/>
        </w:rPr>
        <w:t xml:space="preserve"> éléments de mission </w:t>
      </w:r>
      <w:r>
        <w:rPr>
          <w:rFonts w:ascii="Arial" w:hAnsi="Arial" w:cs="Arial"/>
          <w:color w:val="000000"/>
          <w:sz w:val="20"/>
          <w:szCs w:val="20"/>
        </w:rPr>
        <w:t>comme suit :</w:t>
      </w:r>
    </w:p>
    <w:p w14:paraId="401A0B24" w14:textId="501B4331" w:rsidR="00875AC3" w:rsidRPr="00C21853" w:rsidRDefault="00875AC3" w:rsidP="00875AC3">
      <w:pPr>
        <w:widowControl w:val="0"/>
        <w:autoSpaceDE w:val="0"/>
        <w:autoSpaceDN w:val="0"/>
        <w:adjustRightInd w:val="0"/>
        <w:spacing w:before="120" w:after="0"/>
        <w:ind w:left="142" w:right="111"/>
        <w:rPr>
          <w:rFonts w:ascii="Arial" w:hAnsi="Arial" w:cs="Arial"/>
          <w:sz w:val="20"/>
          <w:szCs w:val="20"/>
        </w:rPr>
      </w:pPr>
      <w:r w:rsidRPr="00C21853">
        <w:rPr>
          <w:rFonts w:ascii="Arial" w:hAnsi="Arial" w:cs="Arial"/>
          <w:color w:val="000000"/>
          <w:sz w:val="20"/>
          <w:szCs w:val="20"/>
        </w:rPr>
        <w:t xml:space="preserve">Tranche Ferme : </w:t>
      </w:r>
      <w:r>
        <w:rPr>
          <w:rFonts w:ascii="Arial" w:hAnsi="Arial" w:cs="Arial"/>
          <w:b/>
          <w:bCs/>
          <w:sz w:val="20"/>
          <w:szCs w:val="20"/>
        </w:rPr>
        <w:t>Rez-De-Chaussée</w:t>
      </w:r>
    </w:p>
    <w:p w14:paraId="422A2C29" w14:textId="5E115C0A" w:rsidR="00875AC3" w:rsidRPr="00875AC3" w:rsidRDefault="00875AC3" w:rsidP="00875AC3">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Élément de mission n°1 – Diagnostic/Esquisse (DIA/ESQ) pour les 3 étages</w:t>
      </w:r>
    </w:p>
    <w:p w14:paraId="403A4855" w14:textId="503CE49F" w:rsidR="00875AC3" w:rsidRDefault="00875AC3" w:rsidP="00875AC3">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Élément de mission </w:t>
      </w:r>
      <w:r w:rsidRPr="00875AC3">
        <w:rPr>
          <w:rFonts w:ascii="Arial" w:hAnsi="Arial" w:cs="Arial"/>
          <w:color w:val="000000"/>
          <w:sz w:val="20"/>
          <w:szCs w:val="20"/>
        </w:rPr>
        <w:t>n°2</w:t>
      </w:r>
      <w:r>
        <w:rPr>
          <w:rFonts w:ascii="Arial" w:hAnsi="Arial" w:cs="Arial"/>
          <w:color w:val="000000"/>
          <w:sz w:val="20"/>
          <w:szCs w:val="20"/>
        </w:rPr>
        <w:t xml:space="preserve"> - Avant-projet sommaire (APS) pour les 3 étages</w:t>
      </w:r>
    </w:p>
    <w:p w14:paraId="206AC923" w14:textId="347AF617" w:rsidR="00875AC3" w:rsidRDefault="00875AC3" w:rsidP="00875AC3">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Élément de mission </w:t>
      </w:r>
      <w:r w:rsidRPr="00875AC3">
        <w:rPr>
          <w:rFonts w:ascii="Arial" w:hAnsi="Arial" w:cs="Arial"/>
          <w:color w:val="000000"/>
          <w:sz w:val="20"/>
          <w:szCs w:val="20"/>
        </w:rPr>
        <w:t>n°3</w:t>
      </w:r>
      <w:r>
        <w:rPr>
          <w:rFonts w:ascii="Arial" w:hAnsi="Arial" w:cs="Arial"/>
          <w:color w:val="000000"/>
          <w:sz w:val="20"/>
          <w:szCs w:val="20"/>
        </w:rPr>
        <w:t xml:space="preserve"> - Avant-projet définitif (APD) pour les 3 étages</w:t>
      </w:r>
    </w:p>
    <w:p w14:paraId="5F6BDE9C" w14:textId="27FF2BAB" w:rsidR="00292AB9" w:rsidRPr="0021076A" w:rsidRDefault="00292AB9" w:rsidP="00292AB9">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w:t>
      </w:r>
      <w:r w:rsidR="0021076A" w:rsidRPr="0021076A">
        <w:rPr>
          <w:rFonts w:ascii="Arial" w:hAnsi="Arial" w:cs="Arial"/>
          <w:color w:val="000000"/>
          <w:sz w:val="20"/>
          <w:szCs w:val="20"/>
        </w:rPr>
        <w:t>4</w:t>
      </w:r>
      <w:r w:rsidRPr="0021076A">
        <w:rPr>
          <w:rFonts w:ascii="Arial" w:hAnsi="Arial" w:cs="Arial"/>
          <w:color w:val="000000"/>
          <w:sz w:val="20"/>
          <w:szCs w:val="20"/>
        </w:rPr>
        <w:t xml:space="preserve"> - Etudes de projet (PRO)</w:t>
      </w:r>
      <w:r w:rsidR="0021076A" w:rsidRPr="0021076A">
        <w:rPr>
          <w:rFonts w:ascii="Arial" w:hAnsi="Arial" w:cs="Arial"/>
          <w:color w:val="000000"/>
          <w:sz w:val="20"/>
          <w:szCs w:val="20"/>
        </w:rPr>
        <w:t xml:space="preserve"> pour les 3 étages</w:t>
      </w:r>
    </w:p>
    <w:p w14:paraId="4847F411" w14:textId="0A11AB62" w:rsidR="00292AB9" w:rsidRPr="0021076A" w:rsidRDefault="00292AB9" w:rsidP="00292AB9">
      <w:pPr>
        <w:widowControl w:val="0"/>
        <w:autoSpaceDE w:val="0"/>
        <w:autoSpaceDN w:val="0"/>
        <w:adjustRightInd w:val="0"/>
        <w:spacing w:after="0"/>
        <w:ind w:left="117" w:right="111"/>
        <w:rPr>
          <w:rFonts w:ascii="Arial" w:hAnsi="Arial" w:cs="Arial"/>
          <w:color w:val="000000"/>
          <w:sz w:val="20"/>
          <w:szCs w:val="20"/>
        </w:rPr>
      </w:pPr>
      <w:r w:rsidRPr="0021076A">
        <w:rPr>
          <w:rFonts w:ascii="Arial" w:hAnsi="Arial" w:cs="Arial"/>
          <w:color w:val="000000"/>
          <w:sz w:val="20"/>
          <w:szCs w:val="20"/>
        </w:rPr>
        <w:t>● Élément de mission n°</w:t>
      </w:r>
      <w:r w:rsidR="0021076A" w:rsidRPr="0021076A">
        <w:rPr>
          <w:rFonts w:ascii="Arial" w:hAnsi="Arial" w:cs="Arial"/>
          <w:color w:val="000000"/>
          <w:sz w:val="20"/>
          <w:szCs w:val="20"/>
        </w:rPr>
        <w:t>5</w:t>
      </w:r>
      <w:r w:rsidRPr="0021076A">
        <w:rPr>
          <w:rFonts w:ascii="Arial" w:hAnsi="Arial" w:cs="Arial"/>
          <w:color w:val="000000"/>
          <w:sz w:val="20"/>
          <w:szCs w:val="20"/>
        </w:rPr>
        <w:t xml:space="preserve"> - Assistance pour la passation des marchés de travaux (AMT/DCE)</w:t>
      </w:r>
    </w:p>
    <w:p w14:paraId="0B6B1183" w14:textId="0DD2F66D" w:rsidR="00292AB9" w:rsidRPr="0021076A" w:rsidRDefault="00292AB9" w:rsidP="00292AB9">
      <w:pPr>
        <w:widowControl w:val="0"/>
        <w:autoSpaceDE w:val="0"/>
        <w:autoSpaceDN w:val="0"/>
        <w:adjustRightInd w:val="0"/>
        <w:spacing w:after="0"/>
        <w:ind w:left="117" w:right="111"/>
        <w:rPr>
          <w:rFonts w:ascii="Arial" w:hAnsi="Arial" w:cs="Arial"/>
          <w:color w:val="000000"/>
          <w:sz w:val="20"/>
          <w:szCs w:val="20"/>
        </w:rPr>
      </w:pPr>
      <w:r w:rsidRPr="0021076A">
        <w:rPr>
          <w:rFonts w:ascii="Arial" w:hAnsi="Arial" w:cs="Arial"/>
          <w:color w:val="000000"/>
          <w:sz w:val="20"/>
          <w:szCs w:val="20"/>
        </w:rPr>
        <w:t>● Élément de mission n°</w:t>
      </w:r>
      <w:r w:rsidR="0021076A" w:rsidRPr="0021076A">
        <w:rPr>
          <w:rFonts w:ascii="Arial" w:hAnsi="Arial" w:cs="Arial"/>
          <w:color w:val="000000"/>
          <w:sz w:val="20"/>
          <w:szCs w:val="20"/>
        </w:rPr>
        <w:t>6</w:t>
      </w:r>
      <w:r w:rsidRPr="0021076A">
        <w:rPr>
          <w:rFonts w:ascii="Arial" w:hAnsi="Arial" w:cs="Arial"/>
          <w:color w:val="000000"/>
          <w:sz w:val="20"/>
          <w:szCs w:val="20"/>
        </w:rPr>
        <w:t xml:space="preserve"> - Assistance pour la passation des marchés de travaux (AMT/RAO)</w:t>
      </w:r>
    </w:p>
    <w:p w14:paraId="13F7A6E8" w14:textId="67026348" w:rsidR="0021076A" w:rsidRPr="0021076A" w:rsidRDefault="0021076A" w:rsidP="0021076A">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n°7 - Examen de conformité-visa (VISA)</w:t>
      </w:r>
    </w:p>
    <w:p w14:paraId="1ECAD4E5" w14:textId="7819E17A" w:rsidR="0021076A" w:rsidRPr="0021076A" w:rsidRDefault="0021076A" w:rsidP="0021076A">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n°8 - Direction de l'exécution du contrat de travaux (DET)</w:t>
      </w:r>
    </w:p>
    <w:p w14:paraId="66561B06" w14:textId="5CF3A196" w:rsidR="0021076A" w:rsidRPr="0021076A" w:rsidRDefault="0021076A" w:rsidP="0021076A">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n°9 - Assistance lors des opérations de réception (AOR)</w:t>
      </w:r>
    </w:p>
    <w:p w14:paraId="5DF8E82F" w14:textId="7022667D" w:rsidR="00875AC3" w:rsidRPr="00723BF6" w:rsidRDefault="0021076A" w:rsidP="0021076A">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n°10 - Ordonnancement, pilotage et coordination de chantier (OPC)</w:t>
      </w:r>
    </w:p>
    <w:p w14:paraId="3BB3061A" w14:textId="540304FA" w:rsidR="00875AC3" w:rsidRPr="00C21853" w:rsidRDefault="00875AC3" w:rsidP="00875AC3">
      <w:pPr>
        <w:widowControl w:val="0"/>
        <w:autoSpaceDE w:val="0"/>
        <w:autoSpaceDN w:val="0"/>
        <w:adjustRightInd w:val="0"/>
        <w:spacing w:before="120" w:after="0"/>
        <w:ind w:left="142" w:right="111"/>
        <w:rPr>
          <w:rFonts w:ascii="Arial" w:hAnsi="Arial" w:cs="Arial"/>
          <w:sz w:val="20"/>
          <w:szCs w:val="20"/>
        </w:rPr>
      </w:pPr>
      <w:r w:rsidRPr="00C21853">
        <w:rPr>
          <w:rFonts w:ascii="Arial" w:hAnsi="Arial" w:cs="Arial"/>
          <w:color w:val="000000"/>
          <w:sz w:val="20"/>
          <w:szCs w:val="20"/>
        </w:rPr>
        <w:t xml:space="preserve">Tranche optionnelle 1 : </w:t>
      </w:r>
      <w:r w:rsidR="0021076A">
        <w:rPr>
          <w:rFonts w:ascii="Arial" w:hAnsi="Arial" w:cs="Arial"/>
          <w:b/>
          <w:bCs/>
          <w:sz w:val="20"/>
          <w:szCs w:val="20"/>
        </w:rPr>
        <w:t>Rez-De-Jardin</w:t>
      </w:r>
    </w:p>
    <w:p w14:paraId="3BCE212C" w14:textId="7049CF7D" w:rsidR="00B3202F" w:rsidRPr="0021076A" w:rsidRDefault="00B3202F" w:rsidP="00B3202F">
      <w:pPr>
        <w:widowControl w:val="0"/>
        <w:autoSpaceDE w:val="0"/>
        <w:autoSpaceDN w:val="0"/>
        <w:adjustRightInd w:val="0"/>
        <w:spacing w:after="0"/>
        <w:ind w:left="117" w:right="111"/>
        <w:rPr>
          <w:rFonts w:ascii="Arial" w:hAnsi="Arial" w:cs="Arial"/>
          <w:color w:val="000000"/>
          <w:sz w:val="20"/>
          <w:szCs w:val="20"/>
        </w:rPr>
      </w:pPr>
      <w:r w:rsidRPr="0021076A">
        <w:rPr>
          <w:rFonts w:ascii="Arial" w:hAnsi="Arial" w:cs="Arial"/>
          <w:color w:val="000000"/>
          <w:sz w:val="20"/>
          <w:szCs w:val="20"/>
        </w:rPr>
        <w:t>● Élément de mission n°</w:t>
      </w:r>
      <w:r>
        <w:rPr>
          <w:rFonts w:ascii="Arial" w:hAnsi="Arial" w:cs="Arial"/>
          <w:color w:val="000000"/>
          <w:sz w:val="20"/>
          <w:szCs w:val="20"/>
        </w:rPr>
        <w:t>11</w:t>
      </w:r>
      <w:r w:rsidRPr="0021076A">
        <w:rPr>
          <w:rFonts w:ascii="Arial" w:hAnsi="Arial" w:cs="Arial"/>
          <w:color w:val="000000"/>
          <w:sz w:val="20"/>
          <w:szCs w:val="20"/>
        </w:rPr>
        <w:t xml:space="preserve"> - Assistance pour la passation des marchés de travaux (AMT/DCE)</w:t>
      </w:r>
    </w:p>
    <w:p w14:paraId="6DDB572E" w14:textId="4DCF74DB" w:rsidR="00B3202F" w:rsidRPr="0021076A" w:rsidRDefault="00B3202F" w:rsidP="00B3202F">
      <w:pPr>
        <w:widowControl w:val="0"/>
        <w:autoSpaceDE w:val="0"/>
        <w:autoSpaceDN w:val="0"/>
        <w:adjustRightInd w:val="0"/>
        <w:spacing w:after="0"/>
        <w:ind w:left="117" w:right="111"/>
        <w:rPr>
          <w:rFonts w:ascii="Arial" w:hAnsi="Arial" w:cs="Arial"/>
          <w:color w:val="000000"/>
          <w:sz w:val="20"/>
          <w:szCs w:val="20"/>
        </w:rPr>
      </w:pPr>
      <w:r w:rsidRPr="0021076A">
        <w:rPr>
          <w:rFonts w:ascii="Arial" w:hAnsi="Arial" w:cs="Arial"/>
          <w:color w:val="000000"/>
          <w:sz w:val="20"/>
          <w:szCs w:val="20"/>
        </w:rPr>
        <w:t>● Élément de mission n°</w:t>
      </w:r>
      <w:r>
        <w:rPr>
          <w:rFonts w:ascii="Arial" w:hAnsi="Arial" w:cs="Arial"/>
          <w:color w:val="000000"/>
          <w:sz w:val="20"/>
          <w:szCs w:val="20"/>
        </w:rPr>
        <w:t>12</w:t>
      </w:r>
      <w:r w:rsidRPr="0021076A">
        <w:rPr>
          <w:rFonts w:ascii="Arial" w:hAnsi="Arial" w:cs="Arial"/>
          <w:color w:val="000000"/>
          <w:sz w:val="20"/>
          <w:szCs w:val="20"/>
        </w:rPr>
        <w:t xml:space="preserve"> - Assistance pour la passation des marchés de travaux (AMT/RAO)</w:t>
      </w:r>
    </w:p>
    <w:p w14:paraId="12AC682A" w14:textId="364C7A24" w:rsidR="00B3202F" w:rsidRPr="0021076A" w:rsidRDefault="00B3202F" w:rsidP="00B3202F">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w:t>
      </w:r>
      <w:r>
        <w:rPr>
          <w:rFonts w:ascii="Arial" w:hAnsi="Arial" w:cs="Arial"/>
          <w:color w:val="000000"/>
          <w:sz w:val="20"/>
          <w:szCs w:val="20"/>
        </w:rPr>
        <w:t>13</w:t>
      </w:r>
      <w:r w:rsidRPr="0021076A">
        <w:rPr>
          <w:rFonts w:ascii="Arial" w:hAnsi="Arial" w:cs="Arial"/>
          <w:color w:val="000000"/>
          <w:sz w:val="20"/>
          <w:szCs w:val="20"/>
        </w:rPr>
        <w:t xml:space="preserve"> - Examen de conformité-visa (VISA)</w:t>
      </w:r>
    </w:p>
    <w:p w14:paraId="7B24CED3" w14:textId="063A3049" w:rsidR="00B3202F" w:rsidRPr="0021076A" w:rsidRDefault="00B3202F" w:rsidP="00B3202F">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w:t>
      </w:r>
      <w:r>
        <w:rPr>
          <w:rFonts w:ascii="Arial" w:hAnsi="Arial" w:cs="Arial"/>
          <w:color w:val="000000"/>
          <w:sz w:val="20"/>
          <w:szCs w:val="20"/>
        </w:rPr>
        <w:t>14</w:t>
      </w:r>
      <w:r w:rsidRPr="0021076A">
        <w:rPr>
          <w:rFonts w:ascii="Arial" w:hAnsi="Arial" w:cs="Arial"/>
          <w:color w:val="000000"/>
          <w:sz w:val="20"/>
          <w:szCs w:val="20"/>
        </w:rPr>
        <w:t xml:space="preserve"> - Direction de l'exécution du contrat de travaux (DET)</w:t>
      </w:r>
    </w:p>
    <w:p w14:paraId="4E1F5E00" w14:textId="104E6980" w:rsidR="00B3202F" w:rsidRPr="0021076A" w:rsidRDefault="00B3202F" w:rsidP="00B3202F">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w:t>
      </w:r>
      <w:r>
        <w:rPr>
          <w:rFonts w:ascii="Arial" w:hAnsi="Arial" w:cs="Arial"/>
          <w:color w:val="000000"/>
          <w:sz w:val="20"/>
          <w:szCs w:val="20"/>
        </w:rPr>
        <w:t>15</w:t>
      </w:r>
      <w:r w:rsidRPr="0021076A">
        <w:rPr>
          <w:rFonts w:ascii="Arial" w:hAnsi="Arial" w:cs="Arial"/>
          <w:color w:val="000000"/>
          <w:sz w:val="20"/>
          <w:szCs w:val="20"/>
        </w:rPr>
        <w:t xml:space="preserve"> - Assistance lors des opérations de réception (AOR)</w:t>
      </w:r>
    </w:p>
    <w:p w14:paraId="24660ED4" w14:textId="3801F4EA" w:rsidR="00B3202F" w:rsidRPr="00723BF6" w:rsidRDefault="00B3202F" w:rsidP="00B3202F">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n°1</w:t>
      </w:r>
      <w:r>
        <w:rPr>
          <w:rFonts w:ascii="Arial" w:hAnsi="Arial" w:cs="Arial"/>
          <w:color w:val="000000"/>
          <w:sz w:val="20"/>
          <w:szCs w:val="20"/>
        </w:rPr>
        <w:t>6</w:t>
      </w:r>
      <w:r w:rsidRPr="0021076A">
        <w:rPr>
          <w:rFonts w:ascii="Arial" w:hAnsi="Arial" w:cs="Arial"/>
          <w:color w:val="000000"/>
          <w:sz w:val="20"/>
          <w:szCs w:val="20"/>
        </w:rPr>
        <w:t xml:space="preserve"> - Ordonnancement, pilotage et coordination de chantier (OPC)</w:t>
      </w:r>
    </w:p>
    <w:p w14:paraId="7D04A487" w14:textId="2685FED0" w:rsidR="00875AC3" w:rsidRPr="00C21853" w:rsidRDefault="00875AC3" w:rsidP="00875AC3">
      <w:pPr>
        <w:widowControl w:val="0"/>
        <w:autoSpaceDE w:val="0"/>
        <w:autoSpaceDN w:val="0"/>
        <w:adjustRightInd w:val="0"/>
        <w:spacing w:before="120" w:after="0"/>
        <w:ind w:left="142" w:right="111"/>
        <w:rPr>
          <w:rFonts w:ascii="Arial" w:hAnsi="Arial" w:cs="Arial"/>
          <w:sz w:val="20"/>
          <w:szCs w:val="20"/>
        </w:rPr>
      </w:pPr>
      <w:r w:rsidRPr="00C21853">
        <w:rPr>
          <w:rFonts w:ascii="Arial" w:hAnsi="Arial" w:cs="Arial"/>
          <w:color w:val="000000"/>
          <w:sz w:val="20"/>
          <w:szCs w:val="20"/>
        </w:rPr>
        <w:t xml:space="preserve">Tranche optionnelle 2 : </w:t>
      </w:r>
      <w:r w:rsidRPr="00C21853">
        <w:rPr>
          <w:rFonts w:ascii="Arial" w:hAnsi="Arial" w:cs="Arial"/>
          <w:b/>
          <w:bCs/>
          <w:sz w:val="20"/>
          <w:szCs w:val="20"/>
        </w:rPr>
        <w:t>R</w:t>
      </w:r>
      <w:r w:rsidR="00B3202F">
        <w:rPr>
          <w:rFonts w:ascii="Arial" w:hAnsi="Arial" w:cs="Arial"/>
          <w:b/>
          <w:bCs/>
          <w:sz w:val="20"/>
          <w:szCs w:val="20"/>
        </w:rPr>
        <w:t>+1</w:t>
      </w:r>
    </w:p>
    <w:p w14:paraId="21E95F93" w14:textId="05F660F2" w:rsidR="00B3202F" w:rsidRPr="0021076A" w:rsidRDefault="00B3202F" w:rsidP="00B3202F">
      <w:pPr>
        <w:widowControl w:val="0"/>
        <w:autoSpaceDE w:val="0"/>
        <w:autoSpaceDN w:val="0"/>
        <w:adjustRightInd w:val="0"/>
        <w:spacing w:after="0"/>
        <w:ind w:left="117" w:right="111"/>
        <w:rPr>
          <w:rFonts w:ascii="Arial" w:hAnsi="Arial" w:cs="Arial"/>
          <w:color w:val="000000"/>
          <w:sz w:val="20"/>
          <w:szCs w:val="20"/>
        </w:rPr>
      </w:pPr>
      <w:r w:rsidRPr="0021076A">
        <w:rPr>
          <w:rFonts w:ascii="Arial" w:hAnsi="Arial" w:cs="Arial"/>
          <w:color w:val="000000"/>
          <w:sz w:val="20"/>
          <w:szCs w:val="20"/>
        </w:rPr>
        <w:t>● Élément de mission n°</w:t>
      </w:r>
      <w:r>
        <w:rPr>
          <w:rFonts w:ascii="Arial" w:hAnsi="Arial" w:cs="Arial"/>
          <w:color w:val="000000"/>
          <w:sz w:val="20"/>
          <w:szCs w:val="20"/>
        </w:rPr>
        <w:t>17</w:t>
      </w:r>
      <w:r w:rsidRPr="0021076A">
        <w:rPr>
          <w:rFonts w:ascii="Arial" w:hAnsi="Arial" w:cs="Arial"/>
          <w:color w:val="000000"/>
          <w:sz w:val="20"/>
          <w:szCs w:val="20"/>
        </w:rPr>
        <w:t xml:space="preserve"> - Assistance pour la passation des marchés de travaux (AMT/DCE)</w:t>
      </w:r>
    </w:p>
    <w:p w14:paraId="110456AF" w14:textId="45915A50" w:rsidR="00B3202F" w:rsidRPr="0021076A" w:rsidRDefault="00B3202F" w:rsidP="00B3202F">
      <w:pPr>
        <w:widowControl w:val="0"/>
        <w:autoSpaceDE w:val="0"/>
        <w:autoSpaceDN w:val="0"/>
        <w:adjustRightInd w:val="0"/>
        <w:spacing w:after="0"/>
        <w:ind w:left="117" w:right="111"/>
        <w:rPr>
          <w:rFonts w:ascii="Arial" w:hAnsi="Arial" w:cs="Arial"/>
          <w:color w:val="000000"/>
          <w:sz w:val="20"/>
          <w:szCs w:val="20"/>
        </w:rPr>
      </w:pPr>
      <w:r w:rsidRPr="0021076A">
        <w:rPr>
          <w:rFonts w:ascii="Arial" w:hAnsi="Arial" w:cs="Arial"/>
          <w:color w:val="000000"/>
          <w:sz w:val="20"/>
          <w:szCs w:val="20"/>
        </w:rPr>
        <w:t>● Élément de mission n°</w:t>
      </w:r>
      <w:r>
        <w:rPr>
          <w:rFonts w:ascii="Arial" w:hAnsi="Arial" w:cs="Arial"/>
          <w:color w:val="000000"/>
          <w:sz w:val="20"/>
          <w:szCs w:val="20"/>
        </w:rPr>
        <w:t>18</w:t>
      </w:r>
      <w:r w:rsidRPr="0021076A">
        <w:rPr>
          <w:rFonts w:ascii="Arial" w:hAnsi="Arial" w:cs="Arial"/>
          <w:color w:val="000000"/>
          <w:sz w:val="20"/>
          <w:szCs w:val="20"/>
        </w:rPr>
        <w:t xml:space="preserve"> - Assistance pour la passation des marchés de travaux (AMT/RAO)</w:t>
      </w:r>
    </w:p>
    <w:p w14:paraId="6E7E279A" w14:textId="0BFCC3F5" w:rsidR="00B3202F" w:rsidRPr="0021076A" w:rsidRDefault="00B3202F" w:rsidP="00B3202F">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w:t>
      </w:r>
      <w:r>
        <w:rPr>
          <w:rFonts w:ascii="Arial" w:hAnsi="Arial" w:cs="Arial"/>
          <w:color w:val="000000"/>
          <w:sz w:val="20"/>
          <w:szCs w:val="20"/>
        </w:rPr>
        <w:t>19</w:t>
      </w:r>
      <w:r w:rsidRPr="0021076A">
        <w:rPr>
          <w:rFonts w:ascii="Arial" w:hAnsi="Arial" w:cs="Arial"/>
          <w:color w:val="000000"/>
          <w:sz w:val="20"/>
          <w:szCs w:val="20"/>
        </w:rPr>
        <w:t xml:space="preserve"> - Examen de conformité-visa (VISA)</w:t>
      </w:r>
    </w:p>
    <w:p w14:paraId="78C22957" w14:textId="1E2148F5" w:rsidR="00B3202F" w:rsidRPr="0021076A" w:rsidRDefault="00B3202F" w:rsidP="00B3202F">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lastRenderedPageBreak/>
        <w:t>● Élément de mission n°</w:t>
      </w:r>
      <w:r>
        <w:rPr>
          <w:rFonts w:ascii="Arial" w:hAnsi="Arial" w:cs="Arial"/>
          <w:color w:val="000000"/>
          <w:sz w:val="20"/>
          <w:szCs w:val="20"/>
        </w:rPr>
        <w:t>20</w:t>
      </w:r>
      <w:r w:rsidRPr="0021076A">
        <w:rPr>
          <w:rFonts w:ascii="Arial" w:hAnsi="Arial" w:cs="Arial"/>
          <w:color w:val="000000"/>
          <w:sz w:val="20"/>
          <w:szCs w:val="20"/>
        </w:rPr>
        <w:t xml:space="preserve"> - Direction de l'exécution du contrat de travaux (DET)</w:t>
      </w:r>
    </w:p>
    <w:p w14:paraId="4BB8EC1C" w14:textId="0464BA6C" w:rsidR="00B3202F" w:rsidRPr="0021076A" w:rsidRDefault="00B3202F" w:rsidP="00B3202F">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w:t>
      </w:r>
      <w:r>
        <w:rPr>
          <w:rFonts w:ascii="Arial" w:hAnsi="Arial" w:cs="Arial"/>
          <w:color w:val="000000"/>
          <w:sz w:val="20"/>
          <w:szCs w:val="20"/>
        </w:rPr>
        <w:t>21</w:t>
      </w:r>
      <w:r w:rsidRPr="0021076A">
        <w:rPr>
          <w:rFonts w:ascii="Arial" w:hAnsi="Arial" w:cs="Arial"/>
          <w:color w:val="000000"/>
          <w:sz w:val="20"/>
          <w:szCs w:val="20"/>
        </w:rPr>
        <w:t xml:space="preserve"> - Assistance lors des opérations de réception (AOR)</w:t>
      </w:r>
    </w:p>
    <w:p w14:paraId="1046D19B" w14:textId="517BEC02" w:rsidR="00B3202F" w:rsidRPr="00723BF6" w:rsidRDefault="00B3202F" w:rsidP="00B3202F">
      <w:pPr>
        <w:widowControl w:val="0"/>
        <w:autoSpaceDE w:val="0"/>
        <w:autoSpaceDN w:val="0"/>
        <w:adjustRightInd w:val="0"/>
        <w:spacing w:after="0"/>
        <w:ind w:left="117" w:right="111"/>
        <w:rPr>
          <w:rFonts w:ascii="Arial" w:hAnsi="Arial" w:cs="Arial"/>
          <w:sz w:val="24"/>
          <w:szCs w:val="24"/>
        </w:rPr>
      </w:pPr>
      <w:r w:rsidRPr="0021076A">
        <w:rPr>
          <w:rFonts w:ascii="Arial" w:hAnsi="Arial" w:cs="Arial"/>
          <w:color w:val="000000"/>
          <w:sz w:val="20"/>
          <w:szCs w:val="20"/>
        </w:rPr>
        <w:t>● Élément de mission n°</w:t>
      </w:r>
      <w:r>
        <w:rPr>
          <w:rFonts w:ascii="Arial" w:hAnsi="Arial" w:cs="Arial"/>
          <w:color w:val="000000"/>
          <w:sz w:val="20"/>
          <w:szCs w:val="20"/>
        </w:rPr>
        <w:t>22</w:t>
      </w:r>
      <w:r w:rsidRPr="0021076A">
        <w:rPr>
          <w:rFonts w:ascii="Arial" w:hAnsi="Arial" w:cs="Arial"/>
          <w:color w:val="000000"/>
          <w:sz w:val="20"/>
          <w:szCs w:val="20"/>
        </w:rPr>
        <w:t xml:space="preserve"> - Ordonnancement, pilotage et coordination de chantier (OPC)</w:t>
      </w:r>
    </w:p>
    <w:p w14:paraId="617EC5CC" w14:textId="77777777" w:rsidR="00211B25" w:rsidRDefault="00211B25" w:rsidP="00211B25">
      <w:pPr>
        <w:widowControl w:val="0"/>
        <w:autoSpaceDE w:val="0"/>
        <w:autoSpaceDN w:val="0"/>
        <w:adjustRightInd w:val="0"/>
        <w:spacing w:after="0" w:line="240" w:lineRule="auto"/>
        <w:ind w:left="117" w:right="111"/>
        <w:jc w:val="both"/>
        <w:rPr>
          <w:rFonts w:ascii="Arial" w:hAnsi="Arial" w:cs="Arial"/>
          <w:color w:val="000000"/>
          <w:sz w:val="16"/>
          <w:szCs w:val="16"/>
        </w:rPr>
      </w:pPr>
    </w:p>
    <w:p w14:paraId="577717EC" w14:textId="77777777" w:rsidR="00211B25" w:rsidRDefault="00211B25" w:rsidP="00211B25">
      <w:pPr>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16"/>
          <w:szCs w:val="16"/>
        </w:rPr>
        <w:t>Définitions :</w:t>
      </w:r>
    </w:p>
    <w:p w14:paraId="0EDDA4DC" w14:textId="77777777" w:rsidR="00211B25" w:rsidRDefault="00211B25" w:rsidP="00211B25">
      <w:pPr>
        <w:widowControl w:val="0"/>
        <w:autoSpaceDE w:val="0"/>
        <w:autoSpaceDN w:val="0"/>
        <w:adjustRightInd w:val="0"/>
        <w:spacing w:after="0" w:line="240" w:lineRule="auto"/>
        <w:ind w:left="117" w:right="111"/>
        <w:jc w:val="both"/>
        <w:rPr>
          <w:rFonts w:ascii="Arial" w:hAnsi="Arial"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1668"/>
        <w:gridCol w:w="283"/>
        <w:gridCol w:w="7316"/>
      </w:tblGrid>
      <w:tr w:rsidR="00211B25" w14:paraId="1E5F63BF" w14:textId="77777777" w:rsidTr="00DA6676">
        <w:tc>
          <w:tcPr>
            <w:tcW w:w="1668" w:type="dxa"/>
            <w:tcBorders>
              <w:top w:val="nil"/>
              <w:left w:val="nil"/>
              <w:bottom w:val="nil"/>
              <w:right w:val="nil"/>
            </w:tcBorders>
            <w:shd w:val="clear" w:color="auto" w:fill="D9D9D9"/>
          </w:tcPr>
          <w:p w14:paraId="680A4384" w14:textId="77777777" w:rsidR="00211B25" w:rsidRDefault="00211B25" w:rsidP="00DA6676">
            <w:pPr>
              <w:widowControl w:val="0"/>
              <w:autoSpaceDE w:val="0"/>
              <w:autoSpaceDN w:val="0"/>
              <w:adjustRightInd w:val="0"/>
              <w:spacing w:before="40" w:after="40" w:line="240" w:lineRule="auto"/>
              <w:ind w:left="108" w:right="100"/>
              <w:rPr>
                <w:rFonts w:ascii="Arial" w:hAnsi="Arial" w:cs="Arial"/>
                <w:sz w:val="24"/>
                <w:szCs w:val="24"/>
              </w:rPr>
            </w:pPr>
            <w:r>
              <w:rPr>
                <w:rFonts w:ascii="Arial" w:hAnsi="Arial" w:cs="Arial"/>
                <w:color w:val="000000"/>
                <w:sz w:val="16"/>
                <w:szCs w:val="16"/>
              </w:rPr>
              <w:t>Élément de Mission</w:t>
            </w:r>
          </w:p>
        </w:tc>
        <w:tc>
          <w:tcPr>
            <w:tcW w:w="283" w:type="dxa"/>
            <w:tcBorders>
              <w:top w:val="nil"/>
              <w:left w:val="nil"/>
              <w:bottom w:val="nil"/>
              <w:right w:val="nil"/>
            </w:tcBorders>
            <w:shd w:val="clear" w:color="auto" w:fill="D9D9D9"/>
          </w:tcPr>
          <w:p w14:paraId="6CCD169C" w14:textId="77777777" w:rsidR="00211B25" w:rsidRDefault="00211B25" w:rsidP="00DA6676">
            <w:pPr>
              <w:widowControl w:val="0"/>
              <w:autoSpaceDE w:val="0"/>
              <w:autoSpaceDN w:val="0"/>
              <w:adjustRightInd w:val="0"/>
              <w:spacing w:before="40" w:after="40" w:line="240" w:lineRule="auto"/>
              <w:ind w:left="116" w:right="97"/>
              <w:jc w:val="center"/>
              <w:rPr>
                <w:rFonts w:ascii="Arial" w:hAnsi="Arial" w:cs="Arial"/>
                <w:sz w:val="24"/>
                <w:szCs w:val="24"/>
              </w:rPr>
            </w:pPr>
            <w:r>
              <w:rPr>
                <w:rFonts w:ascii="Arial" w:hAnsi="Arial" w:cs="Arial"/>
                <w:color w:val="000000"/>
                <w:sz w:val="16"/>
                <w:szCs w:val="16"/>
              </w:rPr>
              <w:t>:</w:t>
            </w:r>
          </w:p>
        </w:tc>
        <w:tc>
          <w:tcPr>
            <w:tcW w:w="7316" w:type="dxa"/>
            <w:tcBorders>
              <w:top w:val="nil"/>
              <w:left w:val="nil"/>
              <w:bottom w:val="nil"/>
              <w:right w:val="nil"/>
            </w:tcBorders>
            <w:shd w:val="clear" w:color="auto" w:fill="D9D9D9"/>
          </w:tcPr>
          <w:p w14:paraId="12E961F3" w14:textId="77777777" w:rsidR="00211B25" w:rsidRDefault="00211B25" w:rsidP="00DA6676">
            <w:pPr>
              <w:widowControl w:val="0"/>
              <w:autoSpaceDE w:val="0"/>
              <w:autoSpaceDN w:val="0"/>
              <w:adjustRightInd w:val="0"/>
              <w:spacing w:before="40" w:after="40" w:line="240" w:lineRule="auto"/>
              <w:ind w:left="119" w:right="81"/>
              <w:jc w:val="both"/>
              <w:rPr>
                <w:rFonts w:ascii="Arial" w:hAnsi="Arial" w:cs="Arial"/>
                <w:sz w:val="24"/>
                <w:szCs w:val="24"/>
              </w:rPr>
            </w:pPr>
            <w:r>
              <w:rPr>
                <w:rFonts w:ascii="Arial" w:hAnsi="Arial" w:cs="Arial"/>
                <w:color w:val="000000"/>
                <w:sz w:val="16"/>
                <w:szCs w:val="16"/>
              </w:rPr>
              <w:t>Élément de mission confié au maître d’œuvre, délai partiel et partie du contrat qui se lance et se réceptionne de manière autonome à l’intérieur du contrat</w:t>
            </w:r>
          </w:p>
        </w:tc>
      </w:tr>
    </w:tbl>
    <w:p w14:paraId="29218EC6" w14:textId="77777777" w:rsidR="0020299D" w:rsidRDefault="00B75152" w:rsidP="00F32E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Référence à la nomenclature européenne</w:t>
      </w:r>
    </w:p>
    <w:p w14:paraId="076F104F" w14:textId="77777777" w:rsidR="0020299D" w:rsidRDefault="0020299D" w:rsidP="00F32E5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1"/>
        <w:gridCol w:w="4536"/>
        <w:gridCol w:w="2983"/>
      </w:tblGrid>
      <w:tr w:rsidR="0020299D" w14:paraId="43358613" w14:textId="77777777">
        <w:trPr>
          <w:cantSplit/>
          <w:tblHeader/>
        </w:trPr>
        <w:tc>
          <w:tcPr>
            <w:tcW w:w="195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AD15A06" w14:textId="77777777" w:rsidR="0020299D" w:rsidRDefault="00B75152" w:rsidP="00F32E52">
            <w:pPr>
              <w:keepLines/>
              <w:widowControl w:val="0"/>
              <w:autoSpaceDE w:val="0"/>
              <w:autoSpaceDN w:val="0"/>
              <w:adjustRightInd w:val="0"/>
              <w:spacing w:after="60" w:line="240" w:lineRule="auto"/>
              <w:ind w:left="108" w:right="97"/>
              <w:jc w:val="center"/>
              <w:rPr>
                <w:rFonts w:ascii="Arial" w:hAnsi="Arial" w:cs="Arial"/>
                <w:sz w:val="24"/>
                <w:szCs w:val="24"/>
              </w:rPr>
            </w:pPr>
            <w:r>
              <w:rPr>
                <w:rFonts w:ascii="Arial" w:hAnsi="Arial" w:cs="Arial"/>
                <w:color w:val="FFFFFF"/>
                <w:sz w:val="20"/>
                <w:szCs w:val="20"/>
              </w:rPr>
              <w:t>CODE CPV</w:t>
            </w:r>
          </w:p>
        </w:tc>
        <w:tc>
          <w:tcPr>
            <w:tcW w:w="453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C778247" w14:textId="77777777" w:rsidR="0020299D" w:rsidRDefault="00B75152" w:rsidP="00F32E52">
            <w:pPr>
              <w:keepLines/>
              <w:widowControl w:val="0"/>
              <w:autoSpaceDE w:val="0"/>
              <w:autoSpaceDN w:val="0"/>
              <w:adjustRightInd w:val="0"/>
              <w:spacing w:after="60" w:line="240" w:lineRule="auto"/>
              <w:ind w:left="119" w:right="81"/>
              <w:jc w:val="center"/>
              <w:rPr>
                <w:rFonts w:ascii="Arial" w:hAnsi="Arial" w:cs="Arial"/>
                <w:sz w:val="24"/>
                <w:szCs w:val="24"/>
              </w:rPr>
            </w:pPr>
            <w:r>
              <w:rPr>
                <w:rFonts w:ascii="Arial" w:hAnsi="Arial" w:cs="Arial"/>
                <w:color w:val="FFFFFF"/>
                <w:sz w:val="20"/>
                <w:szCs w:val="20"/>
              </w:rPr>
              <w:t>LIBELLÉ CPV</w:t>
            </w:r>
          </w:p>
        </w:tc>
        <w:tc>
          <w:tcPr>
            <w:tcW w:w="298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FCDBF6C" w14:textId="77777777" w:rsidR="0020299D" w:rsidRDefault="00B75152" w:rsidP="00F32E52">
            <w:pPr>
              <w:keepLines/>
              <w:widowControl w:val="0"/>
              <w:autoSpaceDE w:val="0"/>
              <w:autoSpaceDN w:val="0"/>
              <w:adjustRightInd w:val="0"/>
              <w:spacing w:after="60" w:line="240" w:lineRule="auto"/>
              <w:ind w:left="115" w:right="98"/>
              <w:jc w:val="center"/>
              <w:rPr>
                <w:rFonts w:ascii="Arial" w:hAnsi="Arial" w:cs="Arial"/>
                <w:sz w:val="24"/>
                <w:szCs w:val="24"/>
              </w:rPr>
            </w:pPr>
            <w:r>
              <w:rPr>
                <w:rFonts w:ascii="Arial" w:hAnsi="Arial" w:cs="Arial"/>
                <w:color w:val="FFFFFF"/>
                <w:sz w:val="20"/>
                <w:szCs w:val="20"/>
              </w:rPr>
              <w:t>ÉLÉMENT</w:t>
            </w:r>
          </w:p>
        </w:tc>
      </w:tr>
      <w:tr w:rsidR="0020299D" w14:paraId="53EF7C66" w14:textId="77777777">
        <w:tc>
          <w:tcPr>
            <w:tcW w:w="1951" w:type="dxa"/>
            <w:tcBorders>
              <w:top w:val="single" w:sz="12" w:space="0" w:color="A6A6A6"/>
              <w:left w:val="single" w:sz="12" w:space="0" w:color="A6A6A6"/>
              <w:bottom w:val="single" w:sz="12" w:space="0" w:color="A6A6A6"/>
              <w:right w:val="single" w:sz="12" w:space="0" w:color="A6A6A6"/>
            </w:tcBorders>
            <w:shd w:val="clear" w:color="auto" w:fill="FFFFFF"/>
          </w:tcPr>
          <w:p w14:paraId="776559D8" w14:textId="77777777" w:rsidR="0020299D" w:rsidRDefault="00B75152" w:rsidP="00F32E52">
            <w:pPr>
              <w:widowControl w:val="0"/>
              <w:autoSpaceDE w:val="0"/>
              <w:autoSpaceDN w:val="0"/>
              <w:adjustRightInd w:val="0"/>
              <w:spacing w:after="60" w:line="240" w:lineRule="auto"/>
              <w:ind w:left="108" w:right="97"/>
              <w:rPr>
                <w:rFonts w:ascii="Arial" w:hAnsi="Arial" w:cs="Arial"/>
                <w:sz w:val="24"/>
                <w:szCs w:val="24"/>
              </w:rPr>
            </w:pPr>
            <w:r>
              <w:rPr>
                <w:rFonts w:ascii="Arial" w:hAnsi="Arial" w:cs="Arial"/>
                <w:color w:val="000000"/>
                <w:sz w:val="20"/>
                <w:szCs w:val="20"/>
              </w:rPr>
              <w:t xml:space="preserve">71000000-8 </w:t>
            </w:r>
          </w:p>
        </w:tc>
        <w:tc>
          <w:tcPr>
            <w:tcW w:w="4536" w:type="dxa"/>
            <w:tcBorders>
              <w:top w:val="single" w:sz="12" w:space="0" w:color="A6A6A6"/>
              <w:left w:val="single" w:sz="12" w:space="0" w:color="A6A6A6"/>
              <w:bottom w:val="single" w:sz="12" w:space="0" w:color="A6A6A6"/>
              <w:right w:val="single" w:sz="12" w:space="0" w:color="A6A6A6"/>
            </w:tcBorders>
            <w:shd w:val="clear" w:color="auto" w:fill="FFFFFF"/>
          </w:tcPr>
          <w:p w14:paraId="0634B699" w14:textId="77777777" w:rsidR="0020299D" w:rsidRDefault="00B75152" w:rsidP="00F32E52">
            <w:pPr>
              <w:widowControl w:val="0"/>
              <w:autoSpaceDE w:val="0"/>
              <w:autoSpaceDN w:val="0"/>
              <w:adjustRightInd w:val="0"/>
              <w:spacing w:after="60" w:line="240" w:lineRule="auto"/>
              <w:ind w:left="119" w:right="81"/>
              <w:rPr>
                <w:rFonts w:ascii="Arial" w:hAnsi="Arial" w:cs="Arial"/>
                <w:sz w:val="24"/>
                <w:szCs w:val="24"/>
              </w:rPr>
            </w:pPr>
            <w:r>
              <w:rPr>
                <w:rFonts w:ascii="Arial" w:hAnsi="Arial" w:cs="Arial"/>
                <w:color w:val="000000"/>
                <w:sz w:val="20"/>
                <w:szCs w:val="20"/>
              </w:rPr>
              <w:t>Services d'architecture, services de construction, services d'ingénierie et services d'inspection</w:t>
            </w:r>
          </w:p>
        </w:tc>
        <w:tc>
          <w:tcPr>
            <w:tcW w:w="2983" w:type="dxa"/>
            <w:tcBorders>
              <w:top w:val="single" w:sz="12" w:space="0" w:color="A6A6A6"/>
              <w:left w:val="single" w:sz="12" w:space="0" w:color="A6A6A6"/>
              <w:bottom w:val="single" w:sz="12" w:space="0" w:color="A6A6A6"/>
              <w:right w:val="single" w:sz="12" w:space="0" w:color="A6A6A6"/>
            </w:tcBorders>
            <w:shd w:val="clear" w:color="auto" w:fill="FFFFFF"/>
          </w:tcPr>
          <w:p w14:paraId="2F4DBA44" w14:textId="77777777" w:rsidR="0020299D" w:rsidRDefault="00B75152" w:rsidP="00F32E52">
            <w:pPr>
              <w:widowControl w:val="0"/>
              <w:autoSpaceDE w:val="0"/>
              <w:autoSpaceDN w:val="0"/>
              <w:adjustRightInd w:val="0"/>
              <w:spacing w:after="60" w:line="240" w:lineRule="auto"/>
              <w:ind w:left="115" w:right="98"/>
              <w:rPr>
                <w:rFonts w:ascii="Arial" w:hAnsi="Arial" w:cs="Arial"/>
                <w:sz w:val="24"/>
                <w:szCs w:val="24"/>
              </w:rPr>
            </w:pPr>
            <w:r>
              <w:rPr>
                <w:rFonts w:ascii="Arial" w:hAnsi="Arial" w:cs="Arial"/>
                <w:color w:val="000000"/>
                <w:sz w:val="20"/>
                <w:szCs w:val="20"/>
              </w:rPr>
              <w:t>Consultation</w:t>
            </w:r>
          </w:p>
        </w:tc>
      </w:tr>
    </w:tbl>
    <w:p w14:paraId="0594C239" w14:textId="77777777" w:rsidR="00AD6A92" w:rsidRDefault="00AD6A92" w:rsidP="00F32E52">
      <w:pPr>
        <w:keepLines/>
        <w:widowControl w:val="0"/>
        <w:tabs>
          <w:tab w:val="left" w:pos="392"/>
        </w:tabs>
        <w:autoSpaceDE w:val="0"/>
        <w:autoSpaceDN w:val="0"/>
        <w:adjustRightInd w:val="0"/>
        <w:spacing w:after="0" w:line="240" w:lineRule="auto"/>
        <w:ind w:right="111"/>
        <w:jc w:val="both"/>
        <w:rPr>
          <w:rFonts w:ascii="Arial" w:hAnsi="Arial" w:cs="Arial"/>
          <w:b/>
          <w:bCs/>
          <w:color w:val="FF9900"/>
          <w:sz w:val="20"/>
          <w:szCs w:val="20"/>
        </w:rPr>
      </w:pPr>
    </w:p>
    <w:p w14:paraId="5A3EA1EA" w14:textId="267C31F1" w:rsidR="0020299D" w:rsidRDefault="00B75152" w:rsidP="00907664">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Forme</w:t>
      </w:r>
    </w:p>
    <w:p w14:paraId="2FD67B54" w14:textId="77777777" w:rsidR="0020299D" w:rsidRDefault="00B75152" w:rsidP="00EC778E">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 xml:space="preserve">La consultation donnera lieu à un </w:t>
      </w:r>
      <w:r>
        <w:rPr>
          <w:rFonts w:ascii="Arial" w:hAnsi="Arial" w:cs="Arial"/>
          <w:b/>
          <w:bCs/>
          <w:color w:val="000000"/>
          <w:sz w:val="20"/>
          <w:szCs w:val="20"/>
        </w:rPr>
        <w:t>marché</w:t>
      </w:r>
      <w:r>
        <w:rPr>
          <w:rFonts w:ascii="Arial" w:hAnsi="Arial" w:cs="Arial"/>
          <w:color w:val="000000"/>
          <w:sz w:val="20"/>
          <w:szCs w:val="20"/>
        </w:rPr>
        <w:t xml:space="preserve"> dont la forme retenue pour l’exécution du contrat est </w:t>
      </w:r>
      <w:r>
        <w:rPr>
          <w:rFonts w:ascii="Arial" w:hAnsi="Arial" w:cs="Arial"/>
          <w:b/>
          <w:bCs/>
          <w:color w:val="000000"/>
          <w:sz w:val="20"/>
          <w:szCs w:val="20"/>
        </w:rPr>
        <w:t>ordinaire</w:t>
      </w:r>
      <w:r>
        <w:rPr>
          <w:rFonts w:ascii="Arial" w:hAnsi="Arial" w:cs="Arial"/>
          <w:color w:val="000000"/>
          <w:sz w:val="20"/>
          <w:szCs w:val="20"/>
        </w:rPr>
        <w:t>.</w:t>
      </w:r>
    </w:p>
    <w:p w14:paraId="51776893" w14:textId="0052E053" w:rsidR="0020299D" w:rsidRDefault="00B75152" w:rsidP="00907664">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color w:val="FF9900"/>
          <w:sz w:val="20"/>
          <w:szCs w:val="20"/>
        </w:rPr>
        <w:t>■</w:t>
      </w:r>
      <w:r>
        <w:rPr>
          <w:rFonts w:ascii="Arial" w:hAnsi="Arial" w:cs="Arial"/>
          <w:color w:val="FF9900"/>
          <w:sz w:val="20"/>
          <w:szCs w:val="20"/>
        </w:rPr>
        <w:tab/>
      </w:r>
      <w:r>
        <w:rPr>
          <w:rFonts w:ascii="Arial" w:hAnsi="Arial" w:cs="Arial"/>
          <w:b/>
          <w:bCs/>
          <w:color w:val="000000"/>
          <w:sz w:val="20"/>
          <w:szCs w:val="20"/>
        </w:rPr>
        <w:t>D</w:t>
      </w:r>
      <w:r w:rsidR="00F17C3B">
        <w:rPr>
          <w:rFonts w:ascii="Arial" w:hAnsi="Arial" w:cs="Arial"/>
          <w:b/>
          <w:bCs/>
          <w:color w:val="000000"/>
          <w:sz w:val="20"/>
          <w:szCs w:val="20"/>
        </w:rPr>
        <w:t>urée - D</w:t>
      </w:r>
      <w:r>
        <w:rPr>
          <w:rFonts w:ascii="Arial" w:hAnsi="Arial" w:cs="Arial"/>
          <w:b/>
          <w:bCs/>
          <w:color w:val="000000"/>
          <w:sz w:val="20"/>
          <w:szCs w:val="20"/>
        </w:rPr>
        <w:t>élais d’exécution</w:t>
      </w:r>
    </w:p>
    <w:p w14:paraId="6CF3A4BE" w14:textId="57076A5D" w:rsidR="0020299D" w:rsidRPr="00F17C3B" w:rsidRDefault="00F33C66">
      <w:pPr>
        <w:widowControl w:val="0"/>
        <w:tabs>
          <w:tab w:val="left" w:pos="392"/>
        </w:tabs>
        <w:autoSpaceDE w:val="0"/>
        <w:autoSpaceDN w:val="0"/>
        <w:adjustRightInd w:val="0"/>
        <w:spacing w:after="0" w:line="240" w:lineRule="auto"/>
        <w:ind w:left="117" w:right="111"/>
        <w:jc w:val="both"/>
        <w:rPr>
          <w:rFonts w:ascii="Arial" w:hAnsi="Arial" w:cs="Arial"/>
          <w:sz w:val="20"/>
          <w:szCs w:val="20"/>
        </w:rPr>
      </w:pPr>
      <w:r>
        <w:rPr>
          <w:rFonts w:ascii="Arial" w:hAnsi="Arial" w:cs="Arial"/>
          <w:sz w:val="20"/>
          <w:szCs w:val="20"/>
        </w:rPr>
        <w:t>Voir article E de l’acte d’engagement.</w:t>
      </w:r>
    </w:p>
    <w:p w14:paraId="738A7941" w14:textId="77777777" w:rsidR="0020299D" w:rsidRDefault="00B75152" w:rsidP="00907664">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Modalités de financement et de paiement</w:t>
      </w:r>
    </w:p>
    <w:p w14:paraId="08CD98D1" w14:textId="4937CAF7" w:rsidR="0020299D" w:rsidRPr="00E2604E" w:rsidRDefault="00B75152" w:rsidP="00E2604E">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Le financement s'effectuera sur le budget </w:t>
      </w:r>
      <w:r w:rsidR="00E2604E">
        <w:rPr>
          <w:rFonts w:ascii="Arial" w:hAnsi="Arial" w:cs="Arial"/>
          <w:color w:val="000000"/>
          <w:sz w:val="20"/>
          <w:szCs w:val="20"/>
        </w:rPr>
        <w:t>de la commune</w:t>
      </w:r>
      <w:r>
        <w:rPr>
          <w:rFonts w:ascii="Arial" w:hAnsi="Arial" w:cs="Arial"/>
          <w:color w:val="000000"/>
          <w:sz w:val="20"/>
          <w:szCs w:val="20"/>
        </w:rPr>
        <w:t xml:space="preserve"> et sur ses ressources propres</w:t>
      </w:r>
      <w:r w:rsidR="00E2604E">
        <w:rPr>
          <w:rFonts w:ascii="Arial" w:hAnsi="Arial" w:cs="Arial"/>
          <w:color w:val="000000"/>
          <w:sz w:val="20"/>
          <w:szCs w:val="20"/>
        </w:rPr>
        <w:t xml:space="preserve"> à hauteur de </w:t>
      </w:r>
      <w:r w:rsidR="0077078D">
        <w:rPr>
          <w:rFonts w:ascii="Arial" w:hAnsi="Arial" w:cs="Arial"/>
          <w:color w:val="000000"/>
          <w:sz w:val="20"/>
          <w:szCs w:val="20"/>
        </w:rPr>
        <w:t>XX</w:t>
      </w:r>
      <w:r w:rsidR="00E2604E">
        <w:rPr>
          <w:rFonts w:ascii="Arial" w:hAnsi="Arial" w:cs="Arial"/>
          <w:color w:val="000000"/>
          <w:sz w:val="20"/>
          <w:szCs w:val="20"/>
        </w:rPr>
        <w:t>%</w:t>
      </w:r>
      <w:r w:rsidR="00464BEB">
        <w:rPr>
          <w:rFonts w:ascii="Arial" w:hAnsi="Arial" w:cs="Arial"/>
          <w:color w:val="000000"/>
          <w:sz w:val="20"/>
          <w:szCs w:val="20"/>
        </w:rPr>
        <w:t xml:space="preserve">, sur les </w:t>
      </w:r>
      <w:r w:rsidR="00464BEB" w:rsidRPr="0077078D">
        <w:rPr>
          <w:rFonts w:ascii="Arial" w:hAnsi="Arial" w:cs="Arial"/>
          <w:color w:val="000000"/>
          <w:sz w:val="20"/>
          <w:szCs w:val="20"/>
        </w:rPr>
        <w:t xml:space="preserve">subventions de </w:t>
      </w:r>
      <w:proofErr w:type="spellStart"/>
      <w:r w:rsidR="00464BEB" w:rsidRPr="0077078D">
        <w:rPr>
          <w:rFonts w:ascii="Arial" w:hAnsi="Arial" w:cs="Arial"/>
          <w:color w:val="000000"/>
          <w:sz w:val="20"/>
          <w:szCs w:val="20"/>
        </w:rPr>
        <w:t>xxxxxxxxx</w:t>
      </w:r>
      <w:proofErr w:type="spellEnd"/>
      <w:r w:rsidR="00464BEB" w:rsidRPr="0077078D">
        <w:rPr>
          <w:rFonts w:ascii="Arial" w:hAnsi="Arial" w:cs="Arial"/>
          <w:color w:val="000000"/>
          <w:sz w:val="20"/>
          <w:szCs w:val="20"/>
        </w:rPr>
        <w:t xml:space="preserve"> à hauteur de xx%, de </w:t>
      </w:r>
      <w:proofErr w:type="spellStart"/>
      <w:r w:rsidR="00464BEB" w:rsidRPr="0077078D">
        <w:rPr>
          <w:rFonts w:ascii="Arial" w:hAnsi="Arial" w:cs="Arial"/>
          <w:color w:val="000000"/>
          <w:sz w:val="20"/>
          <w:szCs w:val="20"/>
        </w:rPr>
        <w:t>xxxxxxxxxxx</w:t>
      </w:r>
      <w:proofErr w:type="spellEnd"/>
      <w:r w:rsidR="00464BEB" w:rsidRPr="0077078D">
        <w:rPr>
          <w:rFonts w:ascii="Arial" w:hAnsi="Arial" w:cs="Arial"/>
          <w:color w:val="000000"/>
          <w:sz w:val="20"/>
          <w:szCs w:val="20"/>
        </w:rPr>
        <w:t xml:space="preserve"> à hauteur de xx% et de </w:t>
      </w:r>
      <w:proofErr w:type="spellStart"/>
      <w:r w:rsidR="00464BEB" w:rsidRPr="0077078D">
        <w:rPr>
          <w:rFonts w:ascii="Arial" w:hAnsi="Arial" w:cs="Arial"/>
          <w:color w:val="000000"/>
          <w:sz w:val="20"/>
          <w:szCs w:val="20"/>
        </w:rPr>
        <w:t>xxxxxxxxxxxxxxxxxxxxxxx</w:t>
      </w:r>
      <w:proofErr w:type="spellEnd"/>
      <w:r w:rsidR="00464BEB" w:rsidRPr="0077078D">
        <w:rPr>
          <w:rFonts w:ascii="Arial" w:hAnsi="Arial" w:cs="Arial"/>
          <w:color w:val="000000"/>
          <w:sz w:val="20"/>
          <w:szCs w:val="20"/>
        </w:rPr>
        <w:t xml:space="preserve"> à hauteur de xx%</w:t>
      </w:r>
      <w:r w:rsidRPr="0077078D">
        <w:rPr>
          <w:rFonts w:ascii="Arial" w:hAnsi="Arial" w:cs="Arial"/>
          <w:color w:val="000000"/>
          <w:sz w:val="20"/>
          <w:szCs w:val="20"/>
        </w:rPr>
        <w:t>.</w:t>
      </w:r>
    </w:p>
    <w:p w14:paraId="1E3181F2" w14:textId="366BA35A" w:rsidR="0020299D" w:rsidRPr="00C947FB" w:rsidRDefault="00B75152" w:rsidP="00C947FB">
      <w:pPr>
        <w:widowControl w:val="0"/>
        <w:tabs>
          <w:tab w:val="left" w:pos="392"/>
        </w:tabs>
        <w:autoSpaceDE w:val="0"/>
        <w:autoSpaceDN w:val="0"/>
        <w:adjustRightInd w:val="0"/>
        <w:spacing w:before="120" w:after="120" w:line="240" w:lineRule="auto"/>
        <w:ind w:left="117" w:right="111"/>
        <w:jc w:val="both"/>
        <w:rPr>
          <w:rFonts w:ascii="Arial" w:hAnsi="Arial" w:cs="Arial"/>
          <w:sz w:val="24"/>
          <w:szCs w:val="24"/>
        </w:rPr>
      </w:pPr>
      <w:r>
        <w:rPr>
          <w:rFonts w:ascii="Arial" w:hAnsi="Arial" w:cs="Arial"/>
          <w:color w:val="000000"/>
          <w:sz w:val="20"/>
          <w:szCs w:val="20"/>
        </w:rPr>
        <w:t>Le règlement des dépenses se fera par mandat administratif suivi d'un virement dans le délai de 30 jours et selon les règles de la comptabilité publique.</w:t>
      </w:r>
    </w:p>
    <w:p w14:paraId="6C52DCDB" w14:textId="1902C9DB" w:rsidR="0020299D" w:rsidRDefault="00B75152" w:rsidP="001007CB">
      <w:pPr>
        <w:pStyle w:val="Titre1"/>
        <w:numPr>
          <w:ilvl w:val="0"/>
          <w:numId w:val="9"/>
        </w:numPr>
        <w:rPr>
          <w:sz w:val="24"/>
          <w:szCs w:val="24"/>
        </w:rPr>
      </w:pPr>
      <w:bookmarkStart w:id="2" w:name="_Toc83737862"/>
      <w:bookmarkStart w:id="3" w:name="_Toc173831035"/>
      <w:bookmarkEnd w:id="2"/>
      <w:r>
        <w:t>CARACTÉRISTIQUES DE LA PROCEDURE</w:t>
      </w:r>
      <w:bookmarkEnd w:id="3"/>
    </w:p>
    <w:p w14:paraId="41EFA363" w14:textId="77777777" w:rsidR="0020299D"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5CD7C856" w14:textId="77777777" w:rsidR="0020299D"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Procédure de passation</w:t>
      </w:r>
    </w:p>
    <w:p w14:paraId="5D2D6AED" w14:textId="77777777" w:rsidR="0020299D"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Procédure adaptée ouverte (Articles R2123-1 1° - Inférieure au seuil des procédures formalisées - Code de la commande publique).</w:t>
      </w:r>
    </w:p>
    <w:p w14:paraId="6F38AED5" w14:textId="77777777" w:rsidR="0020299D"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Modalités de retrait du dossier de consultation</w:t>
      </w:r>
    </w:p>
    <w:p w14:paraId="6C980CD3" w14:textId="77777777" w:rsidR="0020299D"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dossier de consultation est disponible de manière électronique sur le profil d’acheteur : </w:t>
      </w:r>
      <w:r>
        <w:rPr>
          <w:rFonts w:ascii="Arial" w:hAnsi="Arial" w:cs="Arial"/>
          <w:color w:val="2E74B5"/>
          <w:sz w:val="20"/>
          <w:szCs w:val="20"/>
          <w:u w:val="single"/>
        </w:rPr>
        <w:t>https://www.marches-securises.fr/</w:t>
      </w:r>
      <w:r>
        <w:rPr>
          <w:rFonts w:ascii="Arial" w:hAnsi="Arial" w:cs="Arial"/>
          <w:color w:val="000000"/>
          <w:sz w:val="20"/>
          <w:szCs w:val="20"/>
        </w:rPr>
        <w:t>.</w:t>
      </w:r>
    </w:p>
    <w:p w14:paraId="0F1217F8" w14:textId="77777777" w:rsidR="0020299D"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Dossier de consultation</w:t>
      </w:r>
    </w:p>
    <w:p w14:paraId="442E36FF" w14:textId="77777777" w:rsidR="0020299D"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 dossier de consultation contient les documents suivants :</w:t>
      </w:r>
    </w:p>
    <w:p w14:paraId="3C00AD6D" w14:textId="77777777" w:rsidR="0020299D"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7A59D231" w14:textId="77777777" w:rsidR="0020299D" w:rsidRPr="0030687C"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0687C">
        <w:rPr>
          <w:rFonts w:ascii="Arial" w:hAnsi="Arial" w:cs="Arial"/>
          <w:color w:val="000000"/>
          <w:sz w:val="20"/>
          <w:szCs w:val="20"/>
        </w:rPr>
        <w:t>- Cadre de mémoire technique</w:t>
      </w:r>
    </w:p>
    <w:p w14:paraId="62E19125" w14:textId="77777777" w:rsidR="0020299D" w:rsidRPr="0030687C"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0687C">
        <w:rPr>
          <w:rFonts w:ascii="Arial" w:hAnsi="Arial" w:cs="Arial"/>
          <w:color w:val="000000"/>
          <w:sz w:val="20"/>
          <w:szCs w:val="20"/>
        </w:rPr>
        <w:t>- Cahier des clauses administratives particulières (CCAP)</w:t>
      </w:r>
    </w:p>
    <w:p w14:paraId="028A1AAD" w14:textId="42A2F94F" w:rsidR="0020299D" w:rsidRPr="0030687C"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0687C">
        <w:rPr>
          <w:rFonts w:ascii="Arial" w:hAnsi="Arial" w:cs="Arial"/>
          <w:color w:val="000000"/>
          <w:sz w:val="20"/>
          <w:szCs w:val="20"/>
        </w:rPr>
        <w:t xml:space="preserve">- </w:t>
      </w:r>
      <w:r w:rsidR="00AF4B9B" w:rsidRPr="0030687C">
        <w:rPr>
          <w:rFonts w:ascii="Arial" w:hAnsi="Arial" w:cs="Arial"/>
          <w:color w:val="000000"/>
          <w:sz w:val="20"/>
          <w:szCs w:val="20"/>
        </w:rPr>
        <w:t>Programme général de l’opération</w:t>
      </w:r>
      <w:r w:rsidR="00B94EAD" w:rsidRPr="0030687C">
        <w:rPr>
          <w:rFonts w:ascii="Arial" w:hAnsi="Arial" w:cs="Arial"/>
          <w:color w:val="000000"/>
          <w:sz w:val="20"/>
          <w:szCs w:val="20"/>
        </w:rPr>
        <w:t xml:space="preserve"> et ses </w:t>
      </w:r>
      <w:r w:rsidR="0030687C">
        <w:rPr>
          <w:rFonts w:ascii="Arial" w:hAnsi="Arial" w:cs="Arial"/>
          <w:color w:val="000000"/>
          <w:sz w:val="20"/>
          <w:szCs w:val="20"/>
        </w:rPr>
        <w:t xml:space="preserve">2 </w:t>
      </w:r>
      <w:r w:rsidR="00B94EAD" w:rsidRPr="0030687C">
        <w:rPr>
          <w:rFonts w:ascii="Arial" w:hAnsi="Arial" w:cs="Arial"/>
          <w:color w:val="000000"/>
          <w:sz w:val="20"/>
          <w:szCs w:val="20"/>
        </w:rPr>
        <w:t>annexes</w:t>
      </w:r>
      <w:r w:rsidR="0030687C" w:rsidRPr="0030687C">
        <w:rPr>
          <w:rFonts w:ascii="Arial" w:hAnsi="Arial" w:cs="Arial"/>
          <w:color w:val="000000"/>
          <w:sz w:val="20"/>
          <w:szCs w:val="20"/>
        </w:rPr>
        <w:t xml:space="preserve"> </w:t>
      </w:r>
    </w:p>
    <w:p w14:paraId="6C4BC756" w14:textId="0A46EDAD" w:rsidR="00B43DA0" w:rsidRPr="0030687C" w:rsidRDefault="00B43DA0">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0687C">
        <w:rPr>
          <w:rFonts w:ascii="Arial" w:hAnsi="Arial" w:cs="Arial"/>
          <w:color w:val="000000"/>
          <w:sz w:val="20"/>
          <w:szCs w:val="20"/>
        </w:rPr>
        <w:t>- Attestation de visite</w:t>
      </w:r>
    </w:p>
    <w:p w14:paraId="0E42632A" w14:textId="77777777" w:rsidR="0020299D" w:rsidRPr="0030687C"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0687C">
        <w:rPr>
          <w:rFonts w:ascii="Arial" w:hAnsi="Arial" w:cs="Arial"/>
          <w:color w:val="000000"/>
          <w:sz w:val="20"/>
          <w:szCs w:val="20"/>
        </w:rPr>
        <w:t>- Règlement de la consultation</w:t>
      </w:r>
    </w:p>
    <w:p w14:paraId="23E304B6" w14:textId="77777777" w:rsidR="0020299D" w:rsidRPr="0030687C" w:rsidRDefault="00B75152">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30687C">
        <w:rPr>
          <w:rFonts w:ascii="Arial" w:hAnsi="Arial" w:cs="Arial"/>
          <w:color w:val="000000"/>
          <w:sz w:val="20"/>
          <w:szCs w:val="20"/>
        </w:rPr>
        <w:t>- Acte d'engagement et annexes éventuelles</w:t>
      </w:r>
    </w:p>
    <w:p w14:paraId="15465405" w14:textId="00084BC2" w:rsidR="00F70D16" w:rsidRPr="009616AA" w:rsidRDefault="00F70D16">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30687C">
        <w:rPr>
          <w:rFonts w:ascii="Arial" w:hAnsi="Arial" w:cs="Arial"/>
          <w:color w:val="000000"/>
          <w:sz w:val="20"/>
          <w:szCs w:val="20"/>
        </w:rPr>
        <w:t>- Diagnostics</w:t>
      </w:r>
    </w:p>
    <w:p w14:paraId="2EF1925D" w14:textId="77777777" w:rsidR="0020299D"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0488D401" w14:textId="77777777" w:rsidR="0020299D"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L’acheteur se réserve le droit d'envoyer au plus tard 10 jours avant la date limite de remise des offres des modifications de détail sur le dossier de consultation. Les candidats devront alors répondre sur la base du dossier de consultation modifié.</w:t>
      </w:r>
    </w:p>
    <w:p w14:paraId="302F5E77" w14:textId="77777777" w:rsidR="00E3598D" w:rsidRDefault="00E3598D"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Visite des lieux ou consultation sur place de documents</w:t>
      </w:r>
    </w:p>
    <w:p w14:paraId="2447BA79" w14:textId="0126DAEF" w:rsidR="00E3598D" w:rsidRDefault="00E3598D" w:rsidP="00F614A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Les candidats doivent obligatoirement effectuer une visite du site dans les conditions suivantes : </w:t>
      </w:r>
      <w:r>
        <w:rPr>
          <w:rFonts w:ascii="Arial" w:hAnsi="Arial" w:cs="Arial"/>
          <w:sz w:val="24"/>
          <w:szCs w:val="24"/>
        </w:rPr>
        <w:br/>
      </w:r>
      <w:r>
        <w:rPr>
          <w:rFonts w:ascii="Arial" w:hAnsi="Arial" w:cs="Arial"/>
          <w:color w:val="000000"/>
          <w:sz w:val="20"/>
          <w:szCs w:val="20"/>
        </w:rPr>
        <w:t xml:space="preserve">- Personne à contacter : </w:t>
      </w:r>
      <w:r w:rsidRPr="0077078D">
        <w:rPr>
          <w:rFonts w:ascii="Arial" w:hAnsi="Arial" w:cs="Arial"/>
          <w:color w:val="000000"/>
          <w:sz w:val="20"/>
          <w:szCs w:val="20"/>
        </w:rPr>
        <w:t xml:space="preserve">Monsieur </w:t>
      </w:r>
      <w:r w:rsidR="00677E0B" w:rsidRPr="0077078D">
        <w:rPr>
          <w:rFonts w:ascii="Arial" w:hAnsi="Arial" w:cs="Arial"/>
          <w:color w:val="000000"/>
          <w:sz w:val="20"/>
          <w:szCs w:val="20"/>
        </w:rPr>
        <w:t xml:space="preserve">GAUTIER </w:t>
      </w:r>
      <w:r w:rsidR="004B466B" w:rsidRPr="0077078D">
        <w:rPr>
          <w:rFonts w:ascii="Arial" w:hAnsi="Arial" w:cs="Arial"/>
          <w:color w:val="000000"/>
          <w:sz w:val="20"/>
          <w:szCs w:val="20"/>
        </w:rPr>
        <w:t>(DST) ou Madame Volkmann (</w:t>
      </w:r>
      <w:r w:rsidR="00A76849" w:rsidRPr="0077078D">
        <w:rPr>
          <w:rFonts w:ascii="Arial" w:hAnsi="Arial" w:cs="Arial"/>
          <w:color w:val="000000"/>
          <w:sz w:val="20"/>
          <w:szCs w:val="20"/>
        </w:rPr>
        <w:t xml:space="preserve">assistante du service </w:t>
      </w:r>
      <w:r w:rsidR="00A76849" w:rsidRPr="0077078D">
        <w:rPr>
          <w:rFonts w:ascii="Arial" w:hAnsi="Arial" w:cs="Arial"/>
          <w:color w:val="000000"/>
          <w:sz w:val="20"/>
          <w:szCs w:val="20"/>
        </w:rPr>
        <w:lastRenderedPageBreak/>
        <w:t xml:space="preserve">technique) </w:t>
      </w:r>
      <w:r w:rsidRPr="0077078D">
        <w:rPr>
          <w:rFonts w:ascii="Arial" w:hAnsi="Arial" w:cs="Arial"/>
          <w:color w:val="000000"/>
          <w:sz w:val="20"/>
          <w:szCs w:val="20"/>
        </w:rPr>
        <w:t>04.</w:t>
      </w:r>
      <w:r w:rsidR="00A76849" w:rsidRPr="0077078D">
        <w:rPr>
          <w:rFonts w:ascii="Arial" w:hAnsi="Arial" w:cs="Arial"/>
          <w:color w:val="000000"/>
          <w:sz w:val="20"/>
          <w:szCs w:val="20"/>
        </w:rPr>
        <w:t>92</w:t>
      </w:r>
      <w:r w:rsidRPr="0077078D">
        <w:rPr>
          <w:rFonts w:ascii="Arial" w:hAnsi="Arial" w:cs="Arial"/>
          <w:color w:val="000000"/>
          <w:sz w:val="20"/>
          <w:szCs w:val="20"/>
        </w:rPr>
        <w:t>.</w:t>
      </w:r>
      <w:r w:rsidR="00A76849" w:rsidRPr="0077078D">
        <w:rPr>
          <w:rFonts w:ascii="Arial" w:hAnsi="Arial" w:cs="Arial"/>
          <w:color w:val="000000"/>
          <w:sz w:val="20"/>
          <w:szCs w:val="20"/>
        </w:rPr>
        <w:t>41</w:t>
      </w:r>
      <w:r w:rsidRPr="0077078D">
        <w:rPr>
          <w:rFonts w:ascii="Arial" w:hAnsi="Arial" w:cs="Arial"/>
          <w:color w:val="000000"/>
          <w:sz w:val="20"/>
          <w:szCs w:val="20"/>
        </w:rPr>
        <w:t>.</w:t>
      </w:r>
      <w:r w:rsidR="00A76849" w:rsidRPr="0077078D">
        <w:rPr>
          <w:rFonts w:ascii="Arial" w:hAnsi="Arial" w:cs="Arial"/>
          <w:color w:val="000000"/>
          <w:sz w:val="20"/>
          <w:szCs w:val="20"/>
        </w:rPr>
        <w:t>51</w:t>
      </w:r>
      <w:r w:rsidRPr="0077078D">
        <w:rPr>
          <w:rFonts w:ascii="Arial" w:hAnsi="Arial" w:cs="Arial"/>
          <w:color w:val="000000"/>
          <w:sz w:val="20"/>
          <w:szCs w:val="20"/>
        </w:rPr>
        <w:t>.</w:t>
      </w:r>
      <w:r w:rsidR="00A76849" w:rsidRPr="0077078D">
        <w:rPr>
          <w:rFonts w:ascii="Arial" w:hAnsi="Arial" w:cs="Arial"/>
          <w:color w:val="000000"/>
          <w:sz w:val="20"/>
          <w:szCs w:val="20"/>
        </w:rPr>
        <w:t>64</w:t>
      </w:r>
      <w:r>
        <w:rPr>
          <w:rFonts w:ascii="Arial" w:hAnsi="Arial" w:cs="Arial"/>
          <w:sz w:val="24"/>
          <w:szCs w:val="24"/>
        </w:rPr>
        <w:br/>
      </w:r>
      <w:r>
        <w:rPr>
          <w:rFonts w:ascii="Arial" w:hAnsi="Arial" w:cs="Arial"/>
          <w:color w:val="000000"/>
          <w:sz w:val="20"/>
          <w:szCs w:val="20"/>
        </w:rPr>
        <w:t>- Dates et horaires </w:t>
      </w:r>
      <w:r w:rsidRPr="0077078D">
        <w:rPr>
          <w:rFonts w:ascii="Arial" w:hAnsi="Arial" w:cs="Arial"/>
          <w:color w:val="000000"/>
          <w:sz w:val="20"/>
          <w:szCs w:val="20"/>
        </w:rPr>
        <w:t xml:space="preserve">: Du </w:t>
      </w:r>
      <w:proofErr w:type="gramStart"/>
      <w:r w:rsidR="0077078D" w:rsidRPr="0077078D">
        <w:rPr>
          <w:rFonts w:ascii="Arial" w:hAnsi="Arial" w:cs="Arial"/>
          <w:color w:val="000000"/>
          <w:sz w:val="20"/>
          <w:szCs w:val="20"/>
        </w:rPr>
        <w:t xml:space="preserve">lundi </w:t>
      </w:r>
      <w:r w:rsidRPr="0077078D">
        <w:rPr>
          <w:rFonts w:ascii="Arial" w:hAnsi="Arial" w:cs="Arial"/>
          <w:color w:val="000000"/>
          <w:sz w:val="20"/>
          <w:szCs w:val="20"/>
        </w:rPr>
        <w:t xml:space="preserve"> au</w:t>
      </w:r>
      <w:proofErr w:type="gramEnd"/>
      <w:r w:rsidRPr="0077078D">
        <w:rPr>
          <w:rFonts w:ascii="Arial" w:hAnsi="Arial" w:cs="Arial"/>
          <w:color w:val="000000"/>
          <w:sz w:val="20"/>
          <w:szCs w:val="20"/>
        </w:rPr>
        <w:t xml:space="preserve"> </w:t>
      </w:r>
      <w:r w:rsidR="0077078D" w:rsidRPr="0077078D">
        <w:rPr>
          <w:rFonts w:ascii="Arial" w:hAnsi="Arial" w:cs="Arial"/>
          <w:color w:val="000000"/>
          <w:sz w:val="20"/>
          <w:szCs w:val="20"/>
        </w:rPr>
        <w:t>Vendredi</w:t>
      </w:r>
      <w:r w:rsidRPr="0077078D">
        <w:rPr>
          <w:rFonts w:ascii="Arial" w:hAnsi="Arial" w:cs="Arial"/>
          <w:color w:val="000000"/>
          <w:sz w:val="20"/>
          <w:szCs w:val="20"/>
        </w:rPr>
        <w:t xml:space="preserve"> de </w:t>
      </w:r>
      <w:r w:rsidR="0077078D" w:rsidRPr="0077078D">
        <w:rPr>
          <w:rFonts w:ascii="Arial" w:hAnsi="Arial" w:cs="Arial"/>
          <w:color w:val="000000"/>
          <w:sz w:val="20"/>
          <w:szCs w:val="20"/>
        </w:rPr>
        <w:t>08</w:t>
      </w:r>
      <w:r w:rsidRPr="0077078D">
        <w:rPr>
          <w:rFonts w:ascii="Arial" w:hAnsi="Arial" w:cs="Arial"/>
          <w:color w:val="000000"/>
          <w:sz w:val="20"/>
          <w:szCs w:val="20"/>
        </w:rPr>
        <w:t>h</w:t>
      </w:r>
      <w:r w:rsidR="0077078D" w:rsidRPr="0077078D">
        <w:rPr>
          <w:rFonts w:ascii="Arial" w:hAnsi="Arial" w:cs="Arial"/>
          <w:color w:val="000000"/>
          <w:sz w:val="20"/>
          <w:szCs w:val="20"/>
        </w:rPr>
        <w:t xml:space="preserve">00 </w:t>
      </w:r>
      <w:r w:rsidRPr="0077078D">
        <w:rPr>
          <w:rFonts w:ascii="Arial" w:hAnsi="Arial" w:cs="Arial"/>
          <w:color w:val="000000"/>
          <w:sz w:val="20"/>
          <w:szCs w:val="20"/>
        </w:rPr>
        <w:t xml:space="preserve">à </w:t>
      </w:r>
      <w:r w:rsidR="0077078D" w:rsidRPr="0077078D">
        <w:rPr>
          <w:rFonts w:ascii="Arial" w:hAnsi="Arial" w:cs="Arial"/>
          <w:color w:val="000000"/>
          <w:sz w:val="20"/>
          <w:szCs w:val="20"/>
        </w:rPr>
        <w:t>12</w:t>
      </w:r>
      <w:r w:rsidRPr="0077078D">
        <w:rPr>
          <w:rFonts w:ascii="Arial" w:hAnsi="Arial" w:cs="Arial"/>
          <w:color w:val="000000"/>
          <w:sz w:val="20"/>
          <w:szCs w:val="20"/>
        </w:rPr>
        <w:t>h</w:t>
      </w:r>
      <w:r w:rsidR="0077078D" w:rsidRPr="0077078D">
        <w:rPr>
          <w:rFonts w:ascii="Arial" w:hAnsi="Arial" w:cs="Arial"/>
          <w:color w:val="000000"/>
          <w:sz w:val="20"/>
          <w:szCs w:val="20"/>
        </w:rPr>
        <w:t>00</w:t>
      </w:r>
      <w:r w:rsidRPr="0077078D">
        <w:rPr>
          <w:rFonts w:ascii="Arial" w:hAnsi="Arial" w:cs="Arial"/>
          <w:color w:val="000000"/>
          <w:sz w:val="20"/>
          <w:szCs w:val="20"/>
        </w:rPr>
        <w:t xml:space="preserve"> et de </w:t>
      </w:r>
      <w:r w:rsidR="0077078D" w:rsidRPr="0077078D">
        <w:rPr>
          <w:rFonts w:ascii="Arial" w:hAnsi="Arial" w:cs="Arial"/>
          <w:color w:val="000000"/>
          <w:sz w:val="20"/>
          <w:szCs w:val="20"/>
        </w:rPr>
        <w:t>14</w:t>
      </w:r>
      <w:r w:rsidRPr="0077078D">
        <w:rPr>
          <w:rFonts w:ascii="Arial" w:hAnsi="Arial" w:cs="Arial"/>
          <w:color w:val="000000"/>
          <w:sz w:val="20"/>
          <w:szCs w:val="20"/>
        </w:rPr>
        <w:t>h</w:t>
      </w:r>
      <w:r w:rsidR="0077078D" w:rsidRPr="0077078D">
        <w:rPr>
          <w:rFonts w:ascii="Arial" w:hAnsi="Arial" w:cs="Arial"/>
          <w:color w:val="000000"/>
          <w:sz w:val="20"/>
          <w:szCs w:val="20"/>
        </w:rPr>
        <w:t xml:space="preserve">00 </w:t>
      </w:r>
      <w:r w:rsidRPr="0077078D">
        <w:rPr>
          <w:rFonts w:ascii="Arial" w:hAnsi="Arial" w:cs="Arial"/>
          <w:color w:val="000000"/>
          <w:sz w:val="20"/>
          <w:szCs w:val="20"/>
        </w:rPr>
        <w:t xml:space="preserve">à </w:t>
      </w:r>
      <w:r w:rsidR="0077078D" w:rsidRPr="0077078D">
        <w:rPr>
          <w:rFonts w:ascii="Arial" w:hAnsi="Arial" w:cs="Arial"/>
          <w:color w:val="000000"/>
          <w:sz w:val="20"/>
          <w:szCs w:val="20"/>
        </w:rPr>
        <w:t>15</w:t>
      </w:r>
      <w:r w:rsidRPr="0077078D">
        <w:rPr>
          <w:rFonts w:ascii="Arial" w:hAnsi="Arial" w:cs="Arial"/>
          <w:color w:val="000000"/>
          <w:sz w:val="20"/>
          <w:szCs w:val="20"/>
        </w:rPr>
        <w:t>h</w:t>
      </w:r>
      <w:r w:rsidR="0077078D" w:rsidRPr="0077078D">
        <w:rPr>
          <w:rFonts w:ascii="Arial" w:hAnsi="Arial" w:cs="Arial"/>
          <w:color w:val="000000"/>
          <w:sz w:val="20"/>
          <w:szCs w:val="20"/>
        </w:rPr>
        <w:t>30</w:t>
      </w:r>
      <w:r w:rsidRPr="0077078D">
        <w:rPr>
          <w:rFonts w:ascii="Arial" w:hAnsi="Arial" w:cs="Arial"/>
          <w:color w:val="000000"/>
          <w:sz w:val="20"/>
          <w:szCs w:val="20"/>
        </w:rPr>
        <w:t>.</w:t>
      </w:r>
    </w:p>
    <w:p w14:paraId="6EC9731E" w14:textId="77777777" w:rsidR="00E3598D" w:rsidRDefault="00E3598D" w:rsidP="00F614AB">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visites à l'improviste ne sont pas autorisées. Une attestation de visite sera remise par l'acheteur.</w:t>
      </w:r>
    </w:p>
    <w:p w14:paraId="149B64C8" w14:textId="3077C23F" w:rsidR="00C96B9B" w:rsidRDefault="00E3598D" w:rsidP="003C3140">
      <w:pPr>
        <w:pStyle w:val="RedTxt"/>
        <w:ind w:left="142"/>
        <w:jc w:val="both"/>
        <w:rPr>
          <w:sz w:val="20"/>
          <w:szCs w:val="20"/>
        </w:rPr>
      </w:pPr>
      <w:r>
        <w:rPr>
          <w:sz w:val="20"/>
          <w:szCs w:val="20"/>
        </w:rPr>
        <w:t>L'offre d'un candidat qui n'a pas effectué cette visite sera déclarée irrégulière.</w:t>
      </w:r>
    </w:p>
    <w:p w14:paraId="153FE6F5" w14:textId="24B6FA91" w:rsidR="0020299D"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Délai de validité des offres</w:t>
      </w:r>
    </w:p>
    <w:p w14:paraId="4F8BEEBD" w14:textId="61BA48D3" w:rsidR="0020299D"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délai de validité des offres est de </w:t>
      </w:r>
      <w:r w:rsidR="00B7556D">
        <w:rPr>
          <w:rFonts w:ascii="Arial" w:hAnsi="Arial" w:cs="Arial"/>
          <w:color w:val="000000"/>
          <w:sz w:val="20"/>
          <w:szCs w:val="20"/>
        </w:rPr>
        <w:t>120</w:t>
      </w:r>
      <w:r>
        <w:rPr>
          <w:rFonts w:ascii="Arial" w:hAnsi="Arial" w:cs="Arial"/>
          <w:color w:val="000000"/>
          <w:sz w:val="20"/>
          <w:szCs w:val="20"/>
        </w:rPr>
        <w:t xml:space="preserve"> Jour(s)</w:t>
      </w:r>
      <w:r>
        <w:rPr>
          <w:rFonts w:ascii="Arial" w:hAnsi="Arial" w:cs="Arial"/>
          <w:color w:val="FF0000"/>
          <w:sz w:val="20"/>
          <w:szCs w:val="20"/>
        </w:rPr>
        <w:t xml:space="preserve"> </w:t>
      </w:r>
      <w:r>
        <w:rPr>
          <w:rFonts w:ascii="Arial" w:hAnsi="Arial" w:cs="Arial"/>
          <w:color w:val="000000"/>
          <w:sz w:val="20"/>
          <w:szCs w:val="20"/>
        </w:rPr>
        <w:t>à compter de la date limite de réception des offres.</w:t>
      </w:r>
    </w:p>
    <w:p w14:paraId="6C30AEA9" w14:textId="77777777" w:rsidR="0020299D"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Communication et échanges d’informations par voie électronique :</w:t>
      </w:r>
    </w:p>
    <w:p w14:paraId="1D0F8DFD" w14:textId="7F464A8F" w:rsidR="002C683A" w:rsidRPr="002C683A" w:rsidRDefault="00B75152" w:rsidP="002C683A">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Les communications et échanges s'effectueront pendant toute la consultation par voie électronique par le biais du profil acheteur à l'adresse suivante : </w:t>
      </w:r>
      <w:hyperlink r:id="rId21" w:history="1">
        <w:r w:rsidR="009121BC" w:rsidRPr="00B21E65">
          <w:rPr>
            <w:rStyle w:val="Lienhypertexte"/>
            <w:rFonts w:ascii="Arial" w:hAnsi="Arial" w:cs="Arial"/>
            <w:sz w:val="20"/>
            <w:szCs w:val="20"/>
          </w:rPr>
          <w:t>https://www.marches-securises.fr/</w:t>
        </w:r>
      </w:hyperlink>
      <w:r w:rsidR="009121BC">
        <w:rPr>
          <w:rFonts w:ascii="Arial" w:hAnsi="Arial" w:cs="Arial"/>
          <w:color w:val="000000"/>
          <w:sz w:val="20"/>
          <w:szCs w:val="20"/>
        </w:rPr>
        <w:t xml:space="preserve">. </w:t>
      </w:r>
      <w:r>
        <w:rPr>
          <w:rFonts w:ascii="Arial" w:hAnsi="Arial" w:cs="Arial"/>
          <w:color w:val="000000"/>
          <w:sz w:val="20"/>
          <w:szCs w:val="20"/>
        </w:rPr>
        <w:t>À cet effet, le candidat renseignera son adresse courriel à l'acte d'engagement.</w:t>
      </w:r>
    </w:p>
    <w:p w14:paraId="59C64A4C" w14:textId="44083413" w:rsidR="0020299D" w:rsidRDefault="00B75152" w:rsidP="001007CB">
      <w:pPr>
        <w:pStyle w:val="Titre1"/>
        <w:numPr>
          <w:ilvl w:val="0"/>
          <w:numId w:val="9"/>
        </w:numPr>
        <w:rPr>
          <w:sz w:val="24"/>
          <w:szCs w:val="24"/>
        </w:rPr>
      </w:pPr>
      <w:bookmarkStart w:id="4" w:name="_Toc83737863"/>
      <w:bookmarkStart w:id="5" w:name="_Toc173831036"/>
      <w:bookmarkEnd w:id="4"/>
      <w:r>
        <w:t>PRÉSENTATION DES PROPOSITIONS</w:t>
      </w:r>
      <w:bookmarkEnd w:id="5"/>
    </w:p>
    <w:p w14:paraId="271D18C8" w14:textId="77777777" w:rsidR="0020299D"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B3C54E5" w14:textId="77777777" w:rsidR="0020299D" w:rsidRDefault="00B75152" w:rsidP="0090766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Réponse et groupement</w:t>
      </w:r>
    </w:p>
    <w:p w14:paraId="68B760D1" w14:textId="14D01AC4" w:rsidR="0020299D" w:rsidRPr="00F614AB" w:rsidRDefault="00B75152" w:rsidP="00F614AB">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Aucune forme de groupement n'est imposée par le pouvoir adjudicateur.</w:t>
      </w:r>
    </w:p>
    <w:p w14:paraId="1B6170E3" w14:textId="0725EFF1" w:rsidR="0020299D" w:rsidRDefault="00B75152" w:rsidP="00F614AB">
      <w:pPr>
        <w:widowControl w:val="0"/>
        <w:autoSpaceDE w:val="0"/>
        <w:autoSpaceDN w:val="0"/>
        <w:adjustRightInd w:val="0"/>
        <w:spacing w:after="0"/>
        <w:ind w:left="117" w:right="111"/>
        <w:jc w:val="both"/>
        <w:rPr>
          <w:rFonts w:ascii="Arial" w:hAnsi="Arial" w:cs="Arial"/>
          <w:sz w:val="24"/>
          <w:szCs w:val="24"/>
        </w:rPr>
      </w:pPr>
      <w:r>
        <w:rPr>
          <w:rFonts w:ascii="Arial" w:hAnsi="Arial" w:cs="Arial"/>
          <w:color w:val="000000"/>
          <w:sz w:val="20"/>
          <w:szCs w:val="20"/>
        </w:rPr>
        <w:t>En cas d'attribution du marché à un groupement conjoint, le mandataire du groupement sera solidaire, pour l'exécution du marché, de chacun des membres du groupement pour ses obligations contractuelles en application de l'article R2142-24 du Code de la commande publique (</w:t>
      </w:r>
      <w:r>
        <w:rPr>
          <w:rFonts w:ascii="Arial" w:hAnsi="Arial" w:cs="Arial"/>
          <w:color w:val="000000"/>
          <w:sz w:val="20"/>
          <w:szCs w:val="20"/>
          <w:u w:val="single"/>
        </w:rPr>
        <w:t>une répartition financière entre les membres du groupement sera à joindre obligatoirement à l’offre</w:t>
      </w:r>
      <w:r>
        <w:rPr>
          <w:rFonts w:ascii="Arial" w:hAnsi="Arial" w:cs="Arial"/>
          <w:color w:val="000000"/>
          <w:sz w:val="20"/>
          <w:szCs w:val="20"/>
        </w:rPr>
        <w:t>).</w:t>
      </w:r>
    </w:p>
    <w:p w14:paraId="2C757669" w14:textId="77777777" w:rsidR="00F614AB" w:rsidRPr="00F614AB" w:rsidRDefault="00F614AB" w:rsidP="00F614AB">
      <w:pPr>
        <w:widowControl w:val="0"/>
        <w:autoSpaceDE w:val="0"/>
        <w:autoSpaceDN w:val="0"/>
        <w:adjustRightInd w:val="0"/>
        <w:spacing w:after="0"/>
        <w:ind w:left="117" w:right="111"/>
        <w:jc w:val="both"/>
        <w:rPr>
          <w:rFonts w:ascii="Arial" w:hAnsi="Arial" w:cs="Arial"/>
          <w:sz w:val="24"/>
          <w:szCs w:val="24"/>
        </w:rPr>
      </w:pPr>
    </w:p>
    <w:tbl>
      <w:tblPr>
        <w:tblW w:w="0" w:type="auto"/>
        <w:tblInd w:w="14" w:type="dxa"/>
        <w:tblLayout w:type="fixed"/>
        <w:tblCellMar>
          <w:left w:w="0" w:type="dxa"/>
          <w:right w:w="0" w:type="dxa"/>
        </w:tblCellMar>
        <w:tblLook w:val="0000" w:firstRow="0" w:lastRow="0" w:firstColumn="0" w:lastColumn="0" w:noHBand="0" w:noVBand="0"/>
      </w:tblPr>
      <w:tblGrid>
        <w:gridCol w:w="9606"/>
      </w:tblGrid>
      <w:tr w:rsidR="0020299D" w14:paraId="78EFFAD2" w14:textId="77777777">
        <w:tc>
          <w:tcPr>
            <w:tcW w:w="9606" w:type="dxa"/>
            <w:tcBorders>
              <w:top w:val="single" w:sz="4" w:space="0" w:color="BFBFBF"/>
              <w:left w:val="single" w:sz="4" w:space="0" w:color="BFBFBF"/>
              <w:bottom w:val="single" w:sz="4" w:space="0" w:color="BFBFBF"/>
              <w:right w:val="single" w:sz="4" w:space="0" w:color="BFBFBF"/>
            </w:tcBorders>
            <w:shd w:val="clear" w:color="auto" w:fill="F2F2F2"/>
          </w:tcPr>
          <w:p w14:paraId="0434871D" w14:textId="77777777" w:rsidR="0020299D" w:rsidRDefault="0020299D">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8"/>
                <w:szCs w:val="8"/>
              </w:rPr>
            </w:pPr>
          </w:p>
          <w:p w14:paraId="6E30246C" w14:textId="77777777" w:rsidR="0020299D" w:rsidRDefault="00B75152">
            <w:pPr>
              <w:keepLines/>
              <w:widowControl w:val="0"/>
              <w:tabs>
                <w:tab w:val="left" w:pos="392"/>
              </w:tabs>
              <w:autoSpaceDE w:val="0"/>
              <w:autoSpaceDN w:val="0"/>
              <w:adjustRightInd w:val="0"/>
              <w:spacing w:after="0" w:line="240" w:lineRule="auto"/>
              <w:ind w:left="108" w:right="102"/>
              <w:jc w:val="both"/>
              <w:rPr>
                <w:rFonts w:ascii="Arial" w:hAnsi="Arial" w:cs="Arial"/>
                <w:i/>
                <w:iCs/>
                <w:color w:val="000000"/>
                <w:sz w:val="16"/>
                <w:szCs w:val="16"/>
              </w:rPr>
            </w:pPr>
            <w:r>
              <w:rPr>
                <w:rFonts w:ascii="Arial" w:hAnsi="Arial" w:cs="Arial"/>
                <w:i/>
                <w:iCs/>
                <w:color w:val="000000"/>
                <w:sz w:val="16"/>
                <w:szCs w:val="16"/>
              </w:rPr>
              <w:t>Conformément aux articles L1220-1 à L1220-3 du Code de la Commande publique et à l'arrêt du Conseil d'État n°436532 du 08/10/2020, si l'étude des offres démontre que plusieurs personnes morales différentes, qui constituent en principe des opérateurs économiques distincts, n'ont pas d'autonomie commerciale, résultant notamment des liens étroits entre leurs actionnaires ou leurs dirigeants, qui peut se manifester par l'absence totale ou partielle de moyens distincts ou la similarité de leurs offres pour un même lot, alors ces personnes morales seront regardées comme un seul et même soumissionnaire et seule sera retenue la dernière réponse déposée (article R2151-6 du Code de la commande publique).</w:t>
            </w:r>
          </w:p>
          <w:p w14:paraId="47F2289D" w14:textId="77777777" w:rsidR="0020299D" w:rsidRDefault="0020299D">
            <w:pPr>
              <w:keepLines/>
              <w:widowControl w:val="0"/>
              <w:tabs>
                <w:tab w:val="left" w:pos="392"/>
              </w:tabs>
              <w:autoSpaceDE w:val="0"/>
              <w:autoSpaceDN w:val="0"/>
              <w:adjustRightInd w:val="0"/>
              <w:spacing w:after="0" w:line="240" w:lineRule="auto"/>
              <w:ind w:left="108" w:right="102"/>
              <w:jc w:val="both"/>
              <w:rPr>
                <w:rFonts w:ascii="Arial" w:hAnsi="Arial" w:cs="Arial"/>
                <w:color w:val="000000"/>
                <w:sz w:val="16"/>
                <w:szCs w:val="16"/>
              </w:rPr>
            </w:pPr>
          </w:p>
          <w:p w14:paraId="300CDFBC" w14:textId="54E86A71" w:rsidR="0020299D" w:rsidRDefault="00B75152">
            <w:pPr>
              <w:keepLines/>
              <w:widowControl w:val="0"/>
              <w:tabs>
                <w:tab w:val="left" w:pos="392"/>
              </w:tabs>
              <w:autoSpaceDE w:val="0"/>
              <w:autoSpaceDN w:val="0"/>
              <w:adjustRightInd w:val="0"/>
              <w:spacing w:after="0" w:line="240" w:lineRule="auto"/>
              <w:ind w:left="108" w:right="102"/>
              <w:jc w:val="both"/>
              <w:rPr>
                <w:rFonts w:ascii="Arial" w:hAnsi="Arial" w:cs="Arial"/>
                <w:sz w:val="24"/>
                <w:szCs w:val="24"/>
              </w:rPr>
            </w:pPr>
            <w:r>
              <w:rPr>
                <w:rFonts w:ascii="Arial" w:hAnsi="Arial" w:cs="Arial"/>
                <w:i/>
                <w:iCs/>
                <w:color w:val="000000"/>
                <w:sz w:val="16"/>
                <w:szCs w:val="16"/>
              </w:rPr>
              <w:t>Conformément à l'article R2142-4 du Code de la commande publique, une même personne ne peut représenter plus d'un candidat pour un même marché à peine d’irrégularité. Tous les groupements constitués des mêmes opérateurs économiques permutant leur responsabilité seront considérés comme un seul et même soumissionnaire.</w:t>
            </w:r>
          </w:p>
        </w:tc>
      </w:tr>
    </w:tbl>
    <w:p w14:paraId="3A9E8F50" w14:textId="77777777" w:rsidR="0020299D" w:rsidRDefault="00B75152" w:rsidP="000553E0">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 xml:space="preserve">Variantes </w:t>
      </w:r>
    </w:p>
    <w:p w14:paraId="6FECCA6C" w14:textId="77777777" w:rsidR="0020299D"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Les variantes à l’initiative des candidats ne sont pas autorisées.</w:t>
      </w:r>
    </w:p>
    <w:p w14:paraId="3214838E" w14:textId="77777777" w:rsidR="0020299D" w:rsidRDefault="00B75152" w:rsidP="006A2B9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Contenu des plis</w:t>
      </w:r>
    </w:p>
    <w:p w14:paraId="5807B667" w14:textId="77777777" w:rsidR="0020299D"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 dossier à remettre par chaque candidat comprendra les pièces suivantes :  </w:t>
      </w:r>
    </w:p>
    <w:p w14:paraId="3FF2A869" w14:textId="518B620D"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 xml:space="preserve">Afin de répondre à l'obligation imposée par </w:t>
      </w:r>
      <w:r w:rsidR="00BC5722">
        <w:rPr>
          <w:rFonts w:ascii="Arial" w:hAnsi="Arial" w:cs="Arial"/>
          <w:b/>
          <w:bCs/>
          <w:color w:val="000000"/>
          <w:sz w:val="20"/>
          <w:szCs w:val="20"/>
        </w:rPr>
        <w:t>la commune</w:t>
      </w:r>
      <w:r>
        <w:rPr>
          <w:rFonts w:ascii="Arial" w:hAnsi="Arial" w:cs="Arial"/>
          <w:b/>
          <w:bCs/>
          <w:color w:val="000000"/>
          <w:sz w:val="20"/>
          <w:szCs w:val="20"/>
        </w:rPr>
        <w:t xml:space="preserve"> de remettre les plis par voie dématérialisée uniquement, les opérateurs économiques peuvent répondre par Le Document Unique de Marché Européen (DUME)</w:t>
      </w:r>
      <w:r>
        <w:rPr>
          <w:rFonts w:ascii="Arial" w:hAnsi="Arial" w:cs="Arial"/>
          <w:color w:val="000000"/>
          <w:sz w:val="20"/>
          <w:szCs w:val="20"/>
        </w:rPr>
        <w:t xml:space="preserve">. Il s'agit d'une déclaration sur l'honneur harmonisée et élaborée sur la base d'un formulaire type établi par la Commission européenne. Ce formulaire est utilisé dans les procédures de passation des marchés publics, à la fois par les acheteurs publics (pouvoirs adjudicateurs ou entités adjudicatrices) et les opérateurs économiques de l'Union Européenne. </w:t>
      </w:r>
    </w:p>
    <w:p w14:paraId="62FF03B9" w14:textId="77777777"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Le Service DUME</w:t>
      </w:r>
      <w:r>
        <w:rPr>
          <w:rFonts w:ascii="Arial" w:hAnsi="Arial" w:cs="Arial"/>
          <w:color w:val="000000"/>
          <w:sz w:val="20"/>
          <w:szCs w:val="20"/>
        </w:rPr>
        <w:t xml:space="preserve"> est un service dématérialisé qui vient en lieu et place des formulaires DC1, DC2 et DC4 de la Direction des affaires juridiques des ministères économiques et financiers ou du programme « Marché Public Simplifié » (MPS) et permet aux opérateurs économiques de prouver de manière simple et conformément au droit en vigueur qu'ils remplissent les critères de sélection d'une offre et n'entrent pas dans un cas prévu par les interdictions de soumissionner.</w:t>
      </w:r>
    </w:p>
    <w:p w14:paraId="3BDD56B8" w14:textId="77777777"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Il est à noter que la collectivité ne met pas à disposition sur son profil acheteur un DUME complété des conditions de participation au marché, néanmoins, un DUME remis par un candidat dans le cadre de sa candidature au format .xml a valeur probante.</w:t>
      </w:r>
    </w:p>
    <w:p w14:paraId="0DA03C2E" w14:textId="66365DCC"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revanche, sur le profil acheteur </w:t>
      </w:r>
      <w:r w:rsidR="003C680C">
        <w:rPr>
          <w:rFonts w:ascii="Arial" w:hAnsi="Arial" w:cs="Arial"/>
          <w:color w:val="000000"/>
          <w:sz w:val="20"/>
          <w:szCs w:val="20"/>
        </w:rPr>
        <w:t>de la commune</w:t>
      </w:r>
      <w:r>
        <w:rPr>
          <w:rFonts w:ascii="Arial" w:hAnsi="Arial" w:cs="Arial"/>
          <w:color w:val="000000"/>
          <w:sz w:val="20"/>
          <w:szCs w:val="20"/>
        </w:rPr>
        <w:t xml:space="preserve">, </w:t>
      </w:r>
      <w:hyperlink r:id="rId22" w:history="1">
        <w:r w:rsidR="003C680C" w:rsidRPr="00B21E65">
          <w:rPr>
            <w:rStyle w:val="Lienhypertexte"/>
            <w:rFonts w:ascii="Arial" w:hAnsi="Arial" w:cs="Arial"/>
            <w:sz w:val="20"/>
            <w:szCs w:val="20"/>
          </w:rPr>
          <w:t>https://www.marches-securises.fr/</w:t>
        </w:r>
      </w:hyperlink>
      <w:r w:rsidR="003C680C">
        <w:rPr>
          <w:rFonts w:ascii="Arial" w:hAnsi="Arial" w:cs="Arial"/>
          <w:color w:val="000000"/>
          <w:sz w:val="20"/>
          <w:szCs w:val="20"/>
          <w:u w:val="single"/>
        </w:rPr>
        <w:t xml:space="preserve"> </w:t>
      </w:r>
      <w:r>
        <w:rPr>
          <w:rFonts w:ascii="Arial" w:hAnsi="Arial" w:cs="Arial"/>
          <w:color w:val="000000"/>
          <w:sz w:val="20"/>
          <w:szCs w:val="20"/>
        </w:rPr>
        <w:t>« espace entreprises », un espace de stockage numérique protégé « coffre électronique », permet de stocker certains documents. Les entreprises ont le choix de ces documents et de la durée de mise à disposition de ceux-ci dans la limite de 20 Mo.</w:t>
      </w:r>
    </w:p>
    <w:p w14:paraId="1BC3A3C9" w14:textId="77777777"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i/>
          <w:iCs/>
          <w:color w:val="000000"/>
          <w:sz w:val="20"/>
          <w:szCs w:val="20"/>
        </w:rPr>
        <w:lastRenderedPageBreak/>
        <w:t>ATTENTION : L'obligation de mise à jour de ces documents reste à la charge de leur dépositaire.</w:t>
      </w:r>
    </w:p>
    <w:p w14:paraId="4363F7B9" w14:textId="77777777" w:rsidR="0020299D" w:rsidRDefault="00B75152" w:rsidP="006A2B9C">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À l’appui de leur candidature, les candidats doivent fournir les documents suivants :</w:t>
      </w:r>
    </w:p>
    <w:p w14:paraId="6D23589C" w14:textId="77777777" w:rsidR="0020299D"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937"/>
        <w:gridCol w:w="6344"/>
      </w:tblGrid>
      <w:tr w:rsidR="0020299D" w14:paraId="41C62E4C" w14:textId="77777777">
        <w:trPr>
          <w:cantSplit/>
          <w:tblHeader/>
        </w:trPr>
        <w:tc>
          <w:tcPr>
            <w:tcW w:w="293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00B41CD" w14:textId="77777777" w:rsidR="0020299D" w:rsidRDefault="00B75152">
            <w:pPr>
              <w:keepLines/>
              <w:widowControl w:val="0"/>
              <w:autoSpaceDE w:val="0"/>
              <w:autoSpaceDN w:val="0"/>
              <w:adjustRightInd w:val="0"/>
              <w:spacing w:before="60" w:after="60" w:line="240" w:lineRule="auto"/>
              <w:ind w:left="108" w:right="91"/>
              <w:jc w:val="center"/>
              <w:rPr>
                <w:rFonts w:ascii="Arial" w:hAnsi="Arial" w:cs="Arial"/>
                <w:sz w:val="24"/>
                <w:szCs w:val="24"/>
              </w:rPr>
            </w:pPr>
            <w:r>
              <w:rPr>
                <w:rFonts w:ascii="Arial" w:hAnsi="Arial" w:cs="Arial"/>
                <w:color w:val="FFFFFF"/>
                <w:sz w:val="20"/>
                <w:szCs w:val="20"/>
              </w:rPr>
              <w:t>DOCUMENT</w:t>
            </w:r>
          </w:p>
        </w:tc>
        <w:tc>
          <w:tcPr>
            <w:tcW w:w="6344" w:type="dxa"/>
            <w:tcBorders>
              <w:top w:val="single" w:sz="12" w:space="0" w:color="A6A6A6"/>
              <w:left w:val="single" w:sz="12" w:space="0" w:color="A6A6A6"/>
              <w:bottom w:val="single" w:sz="12" w:space="0" w:color="A6A6A6"/>
              <w:right w:val="single" w:sz="12" w:space="0" w:color="A6A6A6"/>
            </w:tcBorders>
            <w:shd w:val="clear" w:color="auto" w:fill="7F7F7F"/>
          </w:tcPr>
          <w:p w14:paraId="4AE802F4" w14:textId="77777777" w:rsidR="0020299D" w:rsidRDefault="00B75152">
            <w:pPr>
              <w:keepLines/>
              <w:widowControl w:val="0"/>
              <w:autoSpaceDE w:val="0"/>
              <w:autoSpaceDN w:val="0"/>
              <w:adjustRightInd w:val="0"/>
              <w:spacing w:before="60" w:after="60" w:line="240" w:lineRule="auto"/>
              <w:ind w:left="125" w:right="87"/>
              <w:jc w:val="center"/>
              <w:rPr>
                <w:rFonts w:ascii="Arial" w:hAnsi="Arial" w:cs="Arial"/>
                <w:sz w:val="24"/>
                <w:szCs w:val="24"/>
              </w:rPr>
            </w:pPr>
            <w:r>
              <w:rPr>
                <w:rFonts w:ascii="Arial" w:hAnsi="Arial" w:cs="Arial"/>
                <w:color w:val="FFFFFF"/>
                <w:sz w:val="20"/>
                <w:szCs w:val="20"/>
              </w:rPr>
              <w:t>DESCRIPTIF</w:t>
            </w:r>
          </w:p>
        </w:tc>
      </w:tr>
      <w:tr w:rsidR="0020299D" w14:paraId="57095CD0"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6AEAF10C" w14:textId="77777777" w:rsidR="0020299D" w:rsidRDefault="00B75152">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DUME</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522E5896" w14:textId="77777777" w:rsidR="0020299D"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Pr>
                <w:rFonts w:ascii="Arial" w:hAnsi="Arial" w:cs="Arial"/>
                <w:color w:val="000000"/>
                <w:sz w:val="18"/>
                <w:szCs w:val="18"/>
              </w:rPr>
              <w:t>Lettre de candidature (DUME) dûment remplie. Un DUME (Document Unique de Marché) est automatiquement généré à l'écran. Le DUME remplace la lettre de candidature - DC1- et la déclaration du candidat -DC2.</w:t>
            </w:r>
          </w:p>
        </w:tc>
      </w:tr>
      <w:tr w:rsidR="0020299D" w14:paraId="08A20DDF"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1D3A8E1A" w14:textId="77777777" w:rsidR="0020299D" w:rsidRDefault="00B75152">
            <w:pPr>
              <w:widowControl w:val="0"/>
              <w:autoSpaceDE w:val="0"/>
              <w:autoSpaceDN w:val="0"/>
              <w:adjustRightInd w:val="0"/>
              <w:spacing w:before="60" w:after="60" w:line="240" w:lineRule="auto"/>
              <w:ind w:left="108" w:right="91"/>
              <w:rPr>
                <w:rFonts w:ascii="Arial" w:hAnsi="Arial" w:cs="Arial"/>
                <w:sz w:val="24"/>
                <w:szCs w:val="24"/>
              </w:rPr>
            </w:pPr>
            <w:proofErr w:type="gramStart"/>
            <w:r>
              <w:rPr>
                <w:rFonts w:ascii="Arial" w:hAnsi="Arial" w:cs="Arial"/>
                <w:b/>
                <w:bCs/>
                <w:color w:val="000000"/>
                <w:sz w:val="18"/>
                <w:szCs w:val="18"/>
              </w:rPr>
              <w:t>ou</w:t>
            </w:r>
            <w:proofErr w:type="gramEnd"/>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6A6A3C8E" w14:textId="77777777" w:rsidR="0020299D" w:rsidRDefault="0020299D">
            <w:pPr>
              <w:widowControl w:val="0"/>
              <w:autoSpaceDE w:val="0"/>
              <w:autoSpaceDN w:val="0"/>
              <w:adjustRightInd w:val="0"/>
              <w:spacing w:before="60" w:after="60" w:line="240" w:lineRule="auto"/>
              <w:ind w:left="108" w:right="91"/>
              <w:rPr>
                <w:rFonts w:ascii="Arial" w:hAnsi="Arial" w:cs="Arial"/>
                <w:sz w:val="24"/>
                <w:szCs w:val="24"/>
              </w:rPr>
            </w:pPr>
          </w:p>
        </w:tc>
      </w:tr>
      <w:tr w:rsidR="0020299D" w14:paraId="63BEAE86"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4BFAE845" w14:textId="77777777" w:rsidR="0020299D" w:rsidRDefault="00B75152">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DC1 - Lettre de candidature</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73AD8B1C" w14:textId="77777777" w:rsidR="0020299D"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Pr>
                <w:rFonts w:ascii="Arial" w:hAnsi="Arial" w:cs="Arial"/>
                <w:color w:val="000000"/>
                <w:sz w:val="18"/>
                <w:szCs w:val="18"/>
              </w:rPr>
              <w:t>Lettre de candidature et habilitation du mandataire par ses cotraitants ou imprimé DC1 par lequel le candidat individuel ou chaque membre du groupement déclare sur l'honneur n'entrer dans aucun des cas d'interdiction de soumissionner obligatoires prévus aux articles L.2141-1 à L.2141-5 du Code de la commande publique et déclare être en règle au regard des articles L. 5212-1 à L. 5212-11 du code du travail concernant l'emploi des travailleurs handicapés.</w:t>
            </w:r>
          </w:p>
        </w:tc>
      </w:tr>
      <w:tr w:rsidR="0020299D" w14:paraId="668C34A9"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53A468A" w14:textId="77777777" w:rsidR="0020299D" w:rsidRDefault="00B75152">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DC2 - Déclaration du candidat individuel ou membre du groupe</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47B0D946" w14:textId="77777777" w:rsidR="0020299D"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Pr>
                <w:rFonts w:ascii="Arial" w:hAnsi="Arial" w:cs="Arial"/>
                <w:color w:val="000000"/>
                <w:sz w:val="18"/>
                <w:szCs w:val="18"/>
              </w:rPr>
              <w:t>Déclaration du candidat individuel ou du membre du groupement de l'imprimé DC2, rubriques A, B et C.</w:t>
            </w:r>
          </w:p>
        </w:tc>
      </w:tr>
      <w:tr w:rsidR="0020299D" w14:paraId="03C217A9"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BCD1641" w14:textId="77777777" w:rsidR="0020299D" w:rsidRDefault="00B75152">
            <w:pPr>
              <w:widowControl w:val="0"/>
              <w:autoSpaceDE w:val="0"/>
              <w:autoSpaceDN w:val="0"/>
              <w:adjustRightInd w:val="0"/>
              <w:spacing w:before="60" w:after="60" w:line="240" w:lineRule="auto"/>
              <w:ind w:left="108" w:right="91"/>
              <w:rPr>
                <w:rFonts w:ascii="Arial" w:hAnsi="Arial" w:cs="Arial"/>
                <w:sz w:val="24"/>
                <w:szCs w:val="24"/>
              </w:rPr>
            </w:pPr>
            <w:proofErr w:type="gramStart"/>
            <w:r>
              <w:rPr>
                <w:rFonts w:ascii="Arial" w:hAnsi="Arial" w:cs="Arial"/>
                <w:b/>
                <w:bCs/>
                <w:color w:val="000000"/>
                <w:sz w:val="18"/>
                <w:szCs w:val="18"/>
              </w:rPr>
              <w:t>puis</w:t>
            </w:r>
            <w:proofErr w:type="gramEnd"/>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75DB93CD" w14:textId="77777777" w:rsidR="0020299D" w:rsidRDefault="0020299D" w:rsidP="000359FC">
            <w:pPr>
              <w:widowControl w:val="0"/>
              <w:autoSpaceDE w:val="0"/>
              <w:autoSpaceDN w:val="0"/>
              <w:adjustRightInd w:val="0"/>
              <w:spacing w:before="60" w:after="60" w:line="240" w:lineRule="auto"/>
              <w:ind w:left="108" w:right="91"/>
              <w:jc w:val="both"/>
              <w:rPr>
                <w:rFonts w:ascii="Arial" w:hAnsi="Arial" w:cs="Arial"/>
                <w:sz w:val="24"/>
                <w:szCs w:val="24"/>
              </w:rPr>
            </w:pPr>
          </w:p>
        </w:tc>
      </w:tr>
      <w:tr w:rsidR="0020299D" w14:paraId="68687C48"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48126F5B" w14:textId="0867957D" w:rsidR="0020299D" w:rsidRDefault="00B75152">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Attestation d'assurance responsabilité prof</w:t>
            </w:r>
            <w:r w:rsidR="000A7301">
              <w:rPr>
                <w:rFonts w:ascii="Arial" w:hAnsi="Arial" w:cs="Arial"/>
                <w:color w:val="000000"/>
                <w:sz w:val="18"/>
                <w:szCs w:val="18"/>
              </w:rPr>
              <w:t>essionnelle en cours de validité</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0646E269" w14:textId="77777777" w:rsidR="0020299D"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Pr>
                <w:rFonts w:ascii="Arial" w:hAnsi="Arial" w:cs="Arial"/>
                <w:color w:val="000000"/>
                <w:sz w:val="18"/>
                <w:szCs w:val="18"/>
              </w:rPr>
              <w:t>Attestation d'assurance responsabilité professionnelle prévue au code des assurance émanant de l'assureur avec montants des garanties, franchises</w:t>
            </w:r>
          </w:p>
        </w:tc>
      </w:tr>
      <w:tr w:rsidR="0020299D" w14:paraId="22B95F9E"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0B74C175" w14:textId="77777777" w:rsidR="0020299D" w:rsidRDefault="00B75152">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Chiffre d'affaires global et se rapportant aux services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192E5D2E" w14:textId="77777777" w:rsidR="0020299D"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Pr>
                <w:rFonts w:ascii="Arial" w:hAnsi="Arial" w:cs="Arial"/>
                <w:color w:val="000000"/>
                <w:sz w:val="18"/>
                <w:szCs w:val="18"/>
              </w:rPr>
              <w:t>Déclaration concernant le chiffre d'affaires global et le chiffre d'affaires concernant les services au cours des trois derniers exercices disponibles à la rubrique E1 de l'imprimé DC2.</w:t>
            </w:r>
          </w:p>
        </w:tc>
      </w:tr>
      <w:tr w:rsidR="0020299D" w14:paraId="6D070D47"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3C95E2D3" w14:textId="77777777" w:rsidR="0020299D" w:rsidRDefault="00B75152">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Indication des titres d'études et de l'expérience des cadres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5D2B9BDB" w14:textId="77777777" w:rsidR="0020299D"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Pr>
                <w:rFonts w:ascii="Arial" w:hAnsi="Arial" w:cs="Arial"/>
                <w:color w:val="000000"/>
                <w:sz w:val="18"/>
                <w:szCs w:val="18"/>
              </w:rPr>
              <w:t>Indication des titres d'études et professionnels de l'opérateur économique et des cadres de l'entreprise notamment des responsables de prestations de même nature que celle du marché.</w:t>
            </w:r>
          </w:p>
        </w:tc>
      </w:tr>
      <w:tr w:rsidR="0020299D" w14:paraId="5426826E"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42954C23" w14:textId="77777777" w:rsidR="0020299D" w:rsidRDefault="00B75152">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Inscription à l'ordre des architecte ou équivalent</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7496B18E" w14:textId="77777777" w:rsidR="0020299D"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Pr>
                <w:rFonts w:ascii="Arial" w:hAnsi="Arial" w:cs="Arial"/>
                <w:color w:val="000000"/>
                <w:sz w:val="18"/>
                <w:szCs w:val="18"/>
              </w:rPr>
              <w:t>Inscription à l'ordre des architectes ou équivalent pour les architectes étrangers.</w:t>
            </w:r>
          </w:p>
        </w:tc>
      </w:tr>
      <w:tr w:rsidR="00201090" w14:paraId="1138333E"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26223559" w14:textId="1DA0F369" w:rsidR="00201090" w:rsidRDefault="00201090" w:rsidP="00201090">
            <w:pPr>
              <w:widowControl w:val="0"/>
              <w:autoSpaceDE w:val="0"/>
              <w:autoSpaceDN w:val="0"/>
              <w:adjustRightInd w:val="0"/>
              <w:spacing w:before="60" w:after="60" w:line="240" w:lineRule="auto"/>
              <w:ind w:left="108" w:right="91"/>
              <w:rPr>
                <w:rFonts w:ascii="Arial" w:hAnsi="Arial" w:cs="Arial"/>
                <w:color w:val="000000"/>
                <w:sz w:val="18"/>
                <w:szCs w:val="18"/>
              </w:rPr>
            </w:pPr>
            <w:r>
              <w:rPr>
                <w:rFonts w:ascii="Arial" w:hAnsi="Arial" w:cs="Arial"/>
                <w:color w:val="000000"/>
                <w:sz w:val="18"/>
                <w:szCs w:val="18"/>
              </w:rPr>
              <w:t xml:space="preserve">Composition du groupement </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0965609E" w14:textId="7B0FBCEE" w:rsidR="00201090" w:rsidRPr="00B75152" w:rsidRDefault="00201090" w:rsidP="000359FC">
            <w:pPr>
              <w:widowControl w:val="0"/>
              <w:autoSpaceDE w:val="0"/>
              <w:autoSpaceDN w:val="0"/>
              <w:adjustRightInd w:val="0"/>
              <w:spacing w:before="60" w:after="60" w:line="240" w:lineRule="auto"/>
              <w:ind w:left="125" w:right="87"/>
              <w:jc w:val="both"/>
              <w:rPr>
                <w:rFonts w:ascii="Arial" w:hAnsi="Arial" w:cs="Arial"/>
                <w:color w:val="000000"/>
                <w:sz w:val="18"/>
                <w:szCs w:val="18"/>
              </w:rPr>
            </w:pPr>
            <w:r w:rsidRPr="00B75152">
              <w:rPr>
                <w:rFonts w:ascii="Arial" w:hAnsi="Arial" w:cs="Arial"/>
                <w:sz w:val="18"/>
                <w:szCs w:val="18"/>
              </w:rPr>
              <w:t xml:space="preserve">L'équipe de maitrise d'œuvre devra impérativement comporter à minima les compétences suivantes : </w:t>
            </w:r>
            <w:r w:rsidR="00D11042">
              <w:rPr>
                <w:rFonts w:ascii="Arial" w:hAnsi="Arial" w:cs="Arial"/>
                <w:sz w:val="18"/>
                <w:szCs w:val="18"/>
              </w:rPr>
              <w:t>Architecte</w:t>
            </w:r>
            <w:r w:rsidR="00A67DC1">
              <w:rPr>
                <w:rFonts w:ascii="Arial" w:hAnsi="Arial" w:cs="Arial"/>
                <w:sz w:val="18"/>
                <w:szCs w:val="18"/>
              </w:rPr>
              <w:t xml:space="preserve"> (mandataire)</w:t>
            </w:r>
            <w:r w:rsidR="00D11042">
              <w:rPr>
                <w:rFonts w:ascii="Arial" w:hAnsi="Arial" w:cs="Arial"/>
                <w:sz w:val="18"/>
                <w:szCs w:val="18"/>
              </w:rPr>
              <w:t xml:space="preserve"> ; BET </w:t>
            </w:r>
            <w:r w:rsidR="00E453AF">
              <w:rPr>
                <w:rFonts w:ascii="Arial" w:hAnsi="Arial" w:cs="Arial"/>
                <w:sz w:val="18"/>
                <w:szCs w:val="18"/>
              </w:rPr>
              <w:t>structure ; Economie de la construction ; Sécurité ERP</w:t>
            </w:r>
            <w:r w:rsidR="0049012F">
              <w:rPr>
                <w:rFonts w:ascii="Arial" w:hAnsi="Arial" w:cs="Arial"/>
                <w:sz w:val="18"/>
                <w:szCs w:val="18"/>
              </w:rPr>
              <w:t xml:space="preserve"> ; Accessibilité ; </w:t>
            </w:r>
            <w:r w:rsidR="0022344B">
              <w:rPr>
                <w:rFonts w:ascii="Arial" w:hAnsi="Arial" w:cs="Arial"/>
                <w:sz w:val="18"/>
                <w:szCs w:val="18"/>
              </w:rPr>
              <w:t>Thermique</w:t>
            </w:r>
            <w:r w:rsidR="0049012F">
              <w:rPr>
                <w:rFonts w:ascii="Arial" w:hAnsi="Arial" w:cs="Arial"/>
                <w:sz w:val="18"/>
                <w:szCs w:val="18"/>
              </w:rPr>
              <w:t xml:space="preserve"> / Energétique</w:t>
            </w:r>
            <w:r w:rsidR="0022344B">
              <w:rPr>
                <w:rFonts w:ascii="Arial" w:hAnsi="Arial" w:cs="Arial"/>
                <w:sz w:val="18"/>
                <w:szCs w:val="18"/>
              </w:rPr>
              <w:t xml:space="preserve"> et qualité environnementale ; Fluides</w:t>
            </w:r>
          </w:p>
        </w:tc>
      </w:tr>
      <w:tr w:rsidR="0020299D" w14:paraId="6E2E05A6" w14:textId="77777777">
        <w:tc>
          <w:tcPr>
            <w:tcW w:w="2937" w:type="dxa"/>
            <w:tcBorders>
              <w:top w:val="single" w:sz="12" w:space="0" w:color="A6A6A6"/>
              <w:left w:val="single" w:sz="12" w:space="0" w:color="A6A6A6"/>
              <w:bottom w:val="single" w:sz="12" w:space="0" w:color="A6A6A6"/>
              <w:right w:val="single" w:sz="12" w:space="0" w:color="A6A6A6"/>
            </w:tcBorders>
            <w:shd w:val="clear" w:color="auto" w:fill="FFFFFF"/>
          </w:tcPr>
          <w:p w14:paraId="64669AE3" w14:textId="77777777" w:rsidR="0020299D" w:rsidRDefault="00B75152">
            <w:pPr>
              <w:widowControl w:val="0"/>
              <w:autoSpaceDE w:val="0"/>
              <w:autoSpaceDN w:val="0"/>
              <w:adjustRightInd w:val="0"/>
              <w:spacing w:before="60" w:after="60" w:line="240" w:lineRule="auto"/>
              <w:ind w:left="108" w:right="91"/>
              <w:rPr>
                <w:rFonts w:ascii="Arial" w:hAnsi="Arial" w:cs="Arial"/>
                <w:sz w:val="24"/>
                <w:szCs w:val="24"/>
              </w:rPr>
            </w:pPr>
            <w:r>
              <w:rPr>
                <w:rFonts w:ascii="Arial" w:hAnsi="Arial" w:cs="Arial"/>
                <w:color w:val="000000"/>
                <w:sz w:val="18"/>
                <w:szCs w:val="18"/>
              </w:rPr>
              <w:t>Liste des principaux services</w:t>
            </w:r>
          </w:p>
        </w:tc>
        <w:tc>
          <w:tcPr>
            <w:tcW w:w="6344" w:type="dxa"/>
            <w:tcBorders>
              <w:top w:val="single" w:sz="12" w:space="0" w:color="A6A6A6"/>
              <w:left w:val="single" w:sz="12" w:space="0" w:color="A6A6A6"/>
              <w:bottom w:val="single" w:sz="12" w:space="0" w:color="A6A6A6"/>
              <w:right w:val="single" w:sz="12" w:space="0" w:color="A6A6A6"/>
            </w:tcBorders>
            <w:shd w:val="clear" w:color="auto" w:fill="FFFFFF"/>
          </w:tcPr>
          <w:p w14:paraId="4F50EA01" w14:textId="77777777" w:rsidR="0020299D" w:rsidRDefault="00B75152" w:rsidP="000359FC">
            <w:pPr>
              <w:widowControl w:val="0"/>
              <w:autoSpaceDE w:val="0"/>
              <w:autoSpaceDN w:val="0"/>
              <w:adjustRightInd w:val="0"/>
              <w:spacing w:before="60" w:after="60" w:line="240" w:lineRule="auto"/>
              <w:ind w:left="125" w:right="87"/>
              <w:jc w:val="both"/>
              <w:rPr>
                <w:rFonts w:ascii="Arial" w:hAnsi="Arial" w:cs="Arial"/>
                <w:sz w:val="24"/>
                <w:szCs w:val="24"/>
              </w:rPr>
            </w:pPr>
            <w:r>
              <w:rPr>
                <w:rFonts w:ascii="Arial" w:hAnsi="Arial" w:cs="Arial"/>
                <w:color w:val="000000"/>
                <w:sz w:val="18"/>
                <w:szCs w:val="18"/>
              </w:rPr>
              <w:t>Liste des principaux services au cours des trois dernières années en indiquant le montant, la date et le destinataire public ou privé. Les prestations de services pourront être prouvées par des attestations du destinataire ou, à défaut, par une déclaration de l'opérateur économique</w:t>
            </w:r>
          </w:p>
        </w:tc>
      </w:tr>
    </w:tbl>
    <w:p w14:paraId="4907B2AC" w14:textId="77777777"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application de l'article R.2143-12 du Code de la commande publique, si le candidat s'appuie sur les capacités d'autres opérateurs économiques, il justifie des capacités de ce(s) opérateur(s) économique(s) et apporte la preuve qu'il en disposera pour l'exécution du marché public. Cette preuve peut être apportée par tout moyen approprié. </w:t>
      </w:r>
    </w:p>
    <w:p w14:paraId="08309A00" w14:textId="77777777"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cas de sous-traitance présentée, le candidat devra formaliser à minima son lien contractuel avec chaque sous-traitant présenté en remplissant le formulaire DC4 dument rempli et fournir les renseignements suivants : </w:t>
      </w:r>
    </w:p>
    <w:p w14:paraId="4B909EBB" w14:textId="77777777"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Les capacités professionnelles et financières du sous-traitant ;</w:t>
      </w:r>
    </w:p>
    <w:p w14:paraId="062656A3" w14:textId="77777777"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Une déclaration du sous-traitant indiquant qu'il ne tombe pas sous le coup d'une interdiction prévue aux articles R.2143-6 et R.2193-1 du Code de la commande publique.</w:t>
      </w:r>
    </w:p>
    <w:p w14:paraId="440194BC" w14:textId="77777777" w:rsidR="0020299D" w:rsidRDefault="00B75152" w:rsidP="006A2B9C">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lastRenderedPageBreak/>
        <w:t>En application de l'article R.2144-2 du Code de la commande publique, l'acheteur public se réserve la possibilité de réclamer aux candidats dont les pièces ou informations relevant de la candidature, sont absentes ou incomplètes, de fournir les justificatifs manquants ou incomplets dans un délai approprié et identique pour tous, à tout moment de la procédure et au plus tard avant l'attribution du marché public.</w:t>
      </w:r>
    </w:p>
    <w:p w14:paraId="728729E8" w14:textId="4172B7BF" w:rsidR="00F5436A" w:rsidRDefault="00B75152" w:rsidP="00E256C3">
      <w:pPr>
        <w:widowControl w:val="0"/>
        <w:tabs>
          <w:tab w:val="left" w:pos="392"/>
        </w:tabs>
        <w:autoSpaceDE w:val="0"/>
        <w:autoSpaceDN w:val="0"/>
        <w:adjustRightInd w:val="0"/>
        <w:spacing w:before="120" w:after="0" w:line="240" w:lineRule="auto"/>
        <w:ind w:left="117" w:right="111"/>
        <w:jc w:val="both"/>
        <w:rPr>
          <w:rFonts w:ascii="Arial" w:hAnsi="Arial" w:cs="Arial"/>
          <w:color w:val="000000"/>
          <w:sz w:val="20"/>
          <w:szCs w:val="20"/>
        </w:rPr>
      </w:pPr>
      <w:r>
        <w:rPr>
          <w:rFonts w:ascii="Arial" w:hAnsi="Arial" w:cs="Arial"/>
          <w:color w:val="000000"/>
          <w:sz w:val="20"/>
          <w:szCs w:val="20"/>
        </w:rPr>
        <w:t>Les candidats ne sont pas tenus de fournir les documents et renseignements que l’acheteur peut obtenir par le biais d'un système électronique de mise à disposition d'informations, administré par un organisme officiel ou d'un espace de stockage numérique, à condition que le candidat mentionne dans le dossier de candidature toutes les informations nécessaires à la consultation de ce système et que l'accès soit gratuit</w:t>
      </w:r>
      <w:r w:rsidR="00E256C3">
        <w:rPr>
          <w:rFonts w:ascii="Arial" w:hAnsi="Arial" w:cs="Arial"/>
          <w:color w:val="000000"/>
          <w:sz w:val="20"/>
          <w:szCs w:val="20"/>
        </w:rPr>
        <w:t>.</w:t>
      </w:r>
    </w:p>
    <w:p w14:paraId="2FFCB7E8" w14:textId="77777777" w:rsidR="00F5436A" w:rsidRDefault="00F5436A" w:rsidP="006A2B9C">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p>
    <w:p w14:paraId="135B9B56" w14:textId="77777777" w:rsidR="0020299D" w:rsidRDefault="00B75152" w:rsidP="00B97E49">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L’offre des candidats est composée des documents suivants :</w:t>
      </w:r>
    </w:p>
    <w:p w14:paraId="3C62FC7F" w14:textId="77777777" w:rsidR="0020299D"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9747" w:type="dxa"/>
        <w:tblInd w:w="24" w:type="dxa"/>
        <w:tblLayout w:type="fixed"/>
        <w:tblCellMar>
          <w:left w:w="0" w:type="dxa"/>
          <w:right w:w="0" w:type="dxa"/>
        </w:tblCellMar>
        <w:tblLook w:val="0000" w:firstRow="0" w:lastRow="0" w:firstColumn="0" w:lastColumn="0" w:noHBand="0" w:noVBand="0"/>
      </w:tblPr>
      <w:tblGrid>
        <w:gridCol w:w="3076"/>
        <w:gridCol w:w="9"/>
        <w:gridCol w:w="6662"/>
      </w:tblGrid>
      <w:tr w:rsidR="0020299D" w14:paraId="28DAB5D6" w14:textId="77777777" w:rsidTr="00360A35">
        <w:trPr>
          <w:cantSplit/>
          <w:tblHeader/>
        </w:trPr>
        <w:tc>
          <w:tcPr>
            <w:tcW w:w="30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C7D6E33" w14:textId="77777777" w:rsidR="0020299D" w:rsidRDefault="00B75152">
            <w:pPr>
              <w:keepLines/>
              <w:widowControl w:val="0"/>
              <w:autoSpaceDE w:val="0"/>
              <w:autoSpaceDN w:val="0"/>
              <w:adjustRightInd w:val="0"/>
              <w:spacing w:before="60" w:after="60" w:line="240" w:lineRule="auto"/>
              <w:ind w:left="108" w:right="92"/>
              <w:jc w:val="center"/>
              <w:rPr>
                <w:rFonts w:ascii="Arial" w:hAnsi="Arial" w:cs="Arial"/>
                <w:sz w:val="24"/>
                <w:szCs w:val="24"/>
              </w:rPr>
            </w:pPr>
            <w:r>
              <w:rPr>
                <w:rFonts w:ascii="Arial" w:hAnsi="Arial" w:cs="Arial"/>
                <w:color w:val="FFFFFF"/>
                <w:sz w:val="20"/>
                <w:szCs w:val="20"/>
              </w:rPr>
              <w:t>DOCUMENT</w:t>
            </w:r>
          </w:p>
        </w:tc>
        <w:tc>
          <w:tcPr>
            <w:tcW w:w="6671" w:type="dxa"/>
            <w:gridSpan w:val="2"/>
            <w:tcBorders>
              <w:top w:val="single" w:sz="12" w:space="0" w:color="A6A6A6"/>
              <w:left w:val="single" w:sz="12" w:space="0" w:color="A6A6A6"/>
              <w:bottom w:val="single" w:sz="12" w:space="0" w:color="A6A6A6"/>
              <w:right w:val="single" w:sz="12" w:space="0" w:color="A6A6A6"/>
            </w:tcBorders>
            <w:shd w:val="clear" w:color="auto" w:fill="7F7F7F"/>
          </w:tcPr>
          <w:p w14:paraId="32F9811B" w14:textId="77777777" w:rsidR="0020299D" w:rsidRDefault="00B75152">
            <w:pPr>
              <w:keepLines/>
              <w:widowControl w:val="0"/>
              <w:autoSpaceDE w:val="0"/>
              <w:autoSpaceDN w:val="0"/>
              <w:adjustRightInd w:val="0"/>
              <w:spacing w:before="60" w:after="60" w:line="240" w:lineRule="auto"/>
              <w:ind w:left="124" w:right="81"/>
              <w:jc w:val="center"/>
              <w:rPr>
                <w:rFonts w:ascii="Arial" w:hAnsi="Arial" w:cs="Arial"/>
                <w:sz w:val="24"/>
                <w:szCs w:val="24"/>
              </w:rPr>
            </w:pPr>
            <w:r>
              <w:rPr>
                <w:rFonts w:ascii="Arial" w:hAnsi="Arial" w:cs="Arial"/>
                <w:color w:val="FFFFFF"/>
                <w:sz w:val="20"/>
                <w:szCs w:val="20"/>
              </w:rPr>
              <w:t>DESCRIPTIF</w:t>
            </w:r>
          </w:p>
        </w:tc>
      </w:tr>
      <w:tr w:rsidR="00360A35" w14:paraId="0D5D262C" w14:textId="77777777" w:rsidTr="00360A35">
        <w:tc>
          <w:tcPr>
            <w:tcW w:w="3085" w:type="dxa"/>
            <w:gridSpan w:val="2"/>
            <w:tcBorders>
              <w:top w:val="single" w:sz="12" w:space="0" w:color="A6A6A6"/>
              <w:left w:val="single" w:sz="12" w:space="0" w:color="A6A6A6"/>
              <w:bottom w:val="single" w:sz="12" w:space="0" w:color="A6A6A6"/>
              <w:right w:val="single" w:sz="12" w:space="0" w:color="A6A6A6"/>
            </w:tcBorders>
            <w:shd w:val="clear" w:color="auto" w:fill="FFFFFF"/>
          </w:tcPr>
          <w:p w14:paraId="697EA217" w14:textId="57AABD39" w:rsidR="00360A35" w:rsidRPr="00E256C3" w:rsidRDefault="00360A35" w:rsidP="00360A35">
            <w:pPr>
              <w:widowControl w:val="0"/>
              <w:autoSpaceDE w:val="0"/>
              <w:autoSpaceDN w:val="0"/>
              <w:adjustRightInd w:val="0"/>
              <w:spacing w:before="60" w:after="60" w:line="240" w:lineRule="auto"/>
              <w:ind w:left="108" w:right="103"/>
              <w:rPr>
                <w:rFonts w:ascii="Arial" w:hAnsi="Arial" w:cs="Arial"/>
                <w:sz w:val="24"/>
                <w:szCs w:val="24"/>
              </w:rPr>
            </w:pPr>
            <w:r w:rsidRPr="00E256C3">
              <w:rPr>
                <w:rFonts w:ascii="Arial" w:hAnsi="Arial" w:cs="Arial"/>
                <w:color w:val="000000"/>
                <w:sz w:val="18"/>
                <w:szCs w:val="18"/>
              </w:rPr>
              <w:t>Acte d'engagement et ses annexes éventuelles</w:t>
            </w:r>
          </w:p>
        </w:tc>
        <w:tc>
          <w:tcPr>
            <w:tcW w:w="6662" w:type="dxa"/>
            <w:tcBorders>
              <w:top w:val="single" w:sz="12" w:space="0" w:color="A6A6A6"/>
              <w:left w:val="single" w:sz="12" w:space="0" w:color="A6A6A6"/>
              <w:bottom w:val="single" w:sz="12" w:space="0" w:color="A6A6A6"/>
              <w:right w:val="single" w:sz="12" w:space="0" w:color="A6A6A6"/>
            </w:tcBorders>
            <w:shd w:val="clear" w:color="auto" w:fill="FFFFFF"/>
          </w:tcPr>
          <w:p w14:paraId="3A1D33E8" w14:textId="21CE8B2F" w:rsidR="00360A35" w:rsidRPr="00E256C3" w:rsidRDefault="00360A35" w:rsidP="00360A35">
            <w:pPr>
              <w:widowControl w:val="0"/>
              <w:autoSpaceDE w:val="0"/>
              <w:autoSpaceDN w:val="0"/>
              <w:adjustRightInd w:val="0"/>
              <w:spacing w:before="60" w:after="60" w:line="240" w:lineRule="auto"/>
              <w:ind w:left="108" w:right="103"/>
              <w:rPr>
                <w:rFonts w:ascii="Arial" w:hAnsi="Arial" w:cs="Arial"/>
                <w:sz w:val="24"/>
                <w:szCs w:val="24"/>
              </w:rPr>
            </w:pPr>
            <w:r w:rsidRPr="00E256C3">
              <w:rPr>
                <w:rFonts w:ascii="Arial" w:hAnsi="Arial" w:cs="Arial"/>
                <w:color w:val="000000"/>
                <w:sz w:val="18"/>
                <w:szCs w:val="18"/>
              </w:rPr>
              <w:t>Acte d'engagement et ses annexes éventuelles, dûment rempli</w:t>
            </w:r>
          </w:p>
        </w:tc>
      </w:tr>
      <w:tr w:rsidR="00360A35" w14:paraId="18B8900C" w14:textId="77777777" w:rsidTr="00360A35">
        <w:tc>
          <w:tcPr>
            <w:tcW w:w="3085" w:type="dxa"/>
            <w:gridSpan w:val="2"/>
            <w:tcBorders>
              <w:top w:val="single" w:sz="12" w:space="0" w:color="A6A6A6"/>
              <w:left w:val="single" w:sz="12" w:space="0" w:color="A6A6A6"/>
              <w:bottom w:val="single" w:sz="12" w:space="0" w:color="A6A6A6"/>
              <w:right w:val="single" w:sz="12" w:space="0" w:color="A6A6A6"/>
            </w:tcBorders>
            <w:shd w:val="clear" w:color="auto" w:fill="FFFFFF"/>
          </w:tcPr>
          <w:p w14:paraId="498E261F" w14:textId="497DD24E" w:rsidR="00360A35" w:rsidRPr="00E256C3" w:rsidRDefault="00360A35" w:rsidP="00360A35">
            <w:pPr>
              <w:widowControl w:val="0"/>
              <w:autoSpaceDE w:val="0"/>
              <w:autoSpaceDN w:val="0"/>
              <w:adjustRightInd w:val="0"/>
              <w:spacing w:before="60" w:after="60" w:line="240" w:lineRule="auto"/>
              <w:ind w:left="108" w:right="103"/>
              <w:rPr>
                <w:rFonts w:ascii="Arial" w:hAnsi="Arial" w:cs="Arial"/>
                <w:color w:val="000000"/>
                <w:sz w:val="18"/>
                <w:szCs w:val="18"/>
              </w:rPr>
            </w:pPr>
            <w:r w:rsidRPr="00E256C3">
              <w:rPr>
                <w:rFonts w:ascii="Arial" w:hAnsi="Arial" w:cs="Arial"/>
                <w:color w:val="000000"/>
                <w:sz w:val="18"/>
                <w:szCs w:val="18"/>
              </w:rPr>
              <w:t xml:space="preserve">Attestation de visite </w:t>
            </w:r>
          </w:p>
        </w:tc>
        <w:tc>
          <w:tcPr>
            <w:tcW w:w="6662" w:type="dxa"/>
            <w:tcBorders>
              <w:top w:val="single" w:sz="12" w:space="0" w:color="A6A6A6"/>
              <w:left w:val="single" w:sz="12" w:space="0" w:color="A6A6A6"/>
              <w:bottom w:val="single" w:sz="12" w:space="0" w:color="A6A6A6"/>
              <w:right w:val="single" w:sz="12" w:space="0" w:color="A6A6A6"/>
            </w:tcBorders>
            <w:shd w:val="clear" w:color="auto" w:fill="FFFFFF"/>
          </w:tcPr>
          <w:p w14:paraId="6D595FAE" w14:textId="0E500420" w:rsidR="00360A35" w:rsidRPr="00E256C3" w:rsidRDefault="004B77C5" w:rsidP="00360A35">
            <w:pPr>
              <w:widowControl w:val="0"/>
              <w:autoSpaceDE w:val="0"/>
              <w:autoSpaceDN w:val="0"/>
              <w:adjustRightInd w:val="0"/>
              <w:spacing w:before="60" w:after="60" w:line="240" w:lineRule="auto"/>
              <w:ind w:left="108" w:right="103"/>
              <w:rPr>
                <w:rFonts w:ascii="Arial" w:hAnsi="Arial" w:cs="Arial"/>
                <w:sz w:val="24"/>
                <w:szCs w:val="24"/>
              </w:rPr>
            </w:pPr>
            <w:r w:rsidRPr="00E256C3">
              <w:rPr>
                <w:rFonts w:ascii="Arial" w:hAnsi="Arial" w:cs="Arial"/>
                <w:color w:val="000000"/>
                <w:sz w:val="18"/>
                <w:szCs w:val="18"/>
              </w:rPr>
              <w:t>Attestation de visite dûment remplie</w:t>
            </w:r>
          </w:p>
        </w:tc>
      </w:tr>
      <w:tr w:rsidR="00360A35" w14:paraId="3CDF2E5E" w14:textId="77777777" w:rsidTr="00360A35">
        <w:tc>
          <w:tcPr>
            <w:tcW w:w="3085" w:type="dxa"/>
            <w:gridSpan w:val="2"/>
            <w:tcBorders>
              <w:top w:val="single" w:sz="12" w:space="0" w:color="A6A6A6"/>
              <w:left w:val="single" w:sz="12" w:space="0" w:color="A6A6A6"/>
              <w:bottom w:val="single" w:sz="12" w:space="0" w:color="A6A6A6"/>
              <w:right w:val="single" w:sz="12" w:space="0" w:color="A6A6A6"/>
            </w:tcBorders>
            <w:shd w:val="clear" w:color="auto" w:fill="FFFFFF"/>
          </w:tcPr>
          <w:p w14:paraId="7B7ADD52" w14:textId="6AA04245" w:rsidR="00360A35" w:rsidRPr="00E256C3" w:rsidRDefault="00360A35" w:rsidP="00360A35">
            <w:pPr>
              <w:widowControl w:val="0"/>
              <w:autoSpaceDE w:val="0"/>
              <w:autoSpaceDN w:val="0"/>
              <w:adjustRightInd w:val="0"/>
              <w:spacing w:before="60" w:after="60" w:line="240" w:lineRule="auto"/>
              <w:ind w:left="108" w:right="103"/>
              <w:rPr>
                <w:rFonts w:ascii="Arial" w:hAnsi="Arial" w:cs="Arial"/>
                <w:sz w:val="24"/>
                <w:szCs w:val="24"/>
              </w:rPr>
            </w:pPr>
            <w:r w:rsidRPr="00E256C3">
              <w:rPr>
                <w:rFonts w:ascii="Arial" w:hAnsi="Arial" w:cs="Arial"/>
                <w:color w:val="000000"/>
                <w:sz w:val="18"/>
                <w:szCs w:val="18"/>
              </w:rPr>
              <w:t>Cadre du Mémoire technique</w:t>
            </w:r>
          </w:p>
        </w:tc>
        <w:tc>
          <w:tcPr>
            <w:tcW w:w="6662" w:type="dxa"/>
            <w:tcBorders>
              <w:top w:val="single" w:sz="12" w:space="0" w:color="A6A6A6"/>
              <w:left w:val="single" w:sz="12" w:space="0" w:color="A6A6A6"/>
              <w:bottom w:val="single" w:sz="12" w:space="0" w:color="A6A6A6"/>
              <w:right w:val="single" w:sz="12" w:space="0" w:color="A6A6A6"/>
            </w:tcBorders>
            <w:shd w:val="clear" w:color="auto" w:fill="FFFFFF"/>
          </w:tcPr>
          <w:p w14:paraId="33897F23" w14:textId="002F3B19" w:rsidR="00360A35" w:rsidRPr="00E256C3" w:rsidRDefault="00323459" w:rsidP="00360A35">
            <w:pPr>
              <w:widowControl w:val="0"/>
              <w:autoSpaceDE w:val="0"/>
              <w:autoSpaceDN w:val="0"/>
              <w:adjustRightInd w:val="0"/>
              <w:spacing w:before="60" w:after="60" w:line="240" w:lineRule="auto"/>
              <w:ind w:left="108" w:right="103"/>
              <w:rPr>
                <w:rFonts w:ascii="Arial" w:hAnsi="Arial" w:cs="Arial"/>
                <w:sz w:val="24"/>
                <w:szCs w:val="24"/>
              </w:rPr>
            </w:pPr>
            <w:r w:rsidRPr="00E256C3">
              <w:rPr>
                <w:rFonts w:ascii="Arial" w:hAnsi="Arial" w:cs="Arial"/>
                <w:color w:val="000000"/>
                <w:sz w:val="18"/>
                <w:szCs w:val="18"/>
              </w:rPr>
              <w:t xml:space="preserve">Cadre du Mémoire Technique complété par le soumissionnaire et </w:t>
            </w:r>
            <w:r w:rsidRPr="00E256C3">
              <w:rPr>
                <w:rFonts w:ascii="Arial" w:hAnsi="Arial" w:cs="Arial"/>
                <w:color w:val="000000"/>
                <w:sz w:val="18"/>
                <w:szCs w:val="18"/>
                <w:u w:val="single"/>
              </w:rPr>
              <w:t>uniquement ce document.</w:t>
            </w:r>
          </w:p>
        </w:tc>
      </w:tr>
    </w:tbl>
    <w:p w14:paraId="66A331AF" w14:textId="18BF074B" w:rsidR="0020299D" w:rsidRPr="00323459"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cas d'absence de l'un quelconque de ces justificatifs, l'offre sera déclarée irrégulière et rejetée. Le pouvoir adjudicateur se réserve toutefois la possibilité de faire application des dispositions de l'article R.2152-2 du Code de la commande publique. </w:t>
      </w:r>
    </w:p>
    <w:p w14:paraId="1DB5FEB0" w14:textId="1CB83BD8" w:rsidR="0020299D" w:rsidRDefault="00323459"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La commune fait le choix d'une dématérialisation totale des procédures de marchés dès le dépôt des plis. Cette obligation concerne tous les dossiers de consultation publiés depuis le 19 février 2018. Les offres transmises par toute autre voie que la voie dématérialisée (à l'exception des cas prévus à l'article 3 du présent règlement) seront déclarées irrégulières et rejetées.</w:t>
      </w:r>
    </w:p>
    <w:p w14:paraId="78851DED" w14:textId="77777777"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Les candidats sont fortement encouragés à signer leur acte d'engagement dès le dépôt de leur offre. Dans le cas contraire, l'attributaire provisoire sera invité à régulariser son offre dans un délai approprié, au terme de la procédure afin de formaliser le marché ou l'accord-cadre conclu.</w:t>
      </w:r>
    </w:p>
    <w:p w14:paraId="372F0C50" w14:textId="77777777"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Il est demandé aux candidats de remettre l'intégralité du contenu de leur offre au format « PDF/A, résolution 300 dpi, niveau de gris ».</w:t>
      </w:r>
    </w:p>
    <w:p w14:paraId="24BD5100" w14:textId="77777777"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Il est porté à la connaissance des candidats que le pouvoir adjudicateur se laisse la possibilité de faire usage des dispositions de l'article R.2161-4 du Code de la commande publique et peut décider d'examiner les offres avant les candidatures.</w:t>
      </w:r>
    </w:p>
    <w:p w14:paraId="603AFD69" w14:textId="77777777"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w:t>
      </w:r>
    </w:p>
    <w:p w14:paraId="12396ACC" w14:textId="77777777" w:rsidR="0020299D" w:rsidRDefault="00B75152" w:rsidP="00A15155">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Un candidat qui ferait une fausse déclaration s'expose aux peines prévues par l'article 441-1 du code pénal sanctionnant le faux et usage de faux.</w:t>
      </w:r>
    </w:p>
    <w:p w14:paraId="306C6046" w14:textId="77777777" w:rsidR="0020299D" w:rsidRDefault="00B75152" w:rsidP="00A1515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Modalités de remise des offres</w:t>
      </w:r>
    </w:p>
    <w:p w14:paraId="48B6364B" w14:textId="77777777" w:rsidR="0020299D"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u w:val="single"/>
        </w:rPr>
        <w:t>Remise des plis obligatoire par voie électronique :</w:t>
      </w:r>
    </w:p>
    <w:p w14:paraId="33982604" w14:textId="2E3E0691"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Conformément aux dispositions de l'article R2132-7 du Code de la commande publique, le pouvoir adjudicateur impose la transmission des candidatures et des offres des candidats par voie électronique à l'adresse suivante :</w:t>
      </w:r>
      <w:r w:rsidR="00BF7723">
        <w:rPr>
          <w:rFonts w:ascii="Arial" w:hAnsi="Arial" w:cs="Arial"/>
          <w:sz w:val="24"/>
          <w:szCs w:val="24"/>
        </w:rPr>
        <w:t xml:space="preserve"> </w:t>
      </w:r>
      <w:hyperlink r:id="rId23" w:history="1">
        <w:r w:rsidR="00BF7723" w:rsidRPr="00B21E65">
          <w:rPr>
            <w:rStyle w:val="Lienhypertexte"/>
            <w:rFonts w:ascii="Arial" w:hAnsi="Arial" w:cs="Arial"/>
            <w:sz w:val="20"/>
            <w:szCs w:val="20"/>
          </w:rPr>
          <w:t>https://www.marches-securises.fr/</w:t>
        </w:r>
      </w:hyperlink>
      <w:r w:rsidR="00BF7723">
        <w:rPr>
          <w:rFonts w:ascii="Arial" w:hAnsi="Arial" w:cs="Arial"/>
          <w:color w:val="000000"/>
          <w:sz w:val="20"/>
          <w:szCs w:val="20"/>
          <w:u w:val="single"/>
        </w:rPr>
        <w:t xml:space="preserve"> </w:t>
      </w:r>
      <w:r>
        <w:rPr>
          <w:rFonts w:ascii="Arial" w:hAnsi="Arial" w:cs="Arial"/>
          <w:color w:val="000000"/>
          <w:sz w:val="20"/>
          <w:szCs w:val="20"/>
        </w:rPr>
        <w:t>et dans les conditions techniques et procédurales figurant ci-dessous :</w:t>
      </w:r>
    </w:p>
    <w:p w14:paraId="6EF74902" w14:textId="77777777"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Les candidats doivent s'authentifier sur le site et notamment indiquer une adresse électronique (courriel) permettant de façon certaine une correspondance électronique pour l'envoi d'éventuels compléments, précisions ou rectifications. </w:t>
      </w:r>
    </w:p>
    <w:p w14:paraId="1FB8BE9A" w14:textId="77777777"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lastRenderedPageBreak/>
        <w:t>Les candidatures et offres doivent parvenir sous la forme d'un fichier comportant l'ensemble des documents requis.</w:t>
      </w:r>
    </w:p>
    <w:p w14:paraId="548C3ED2" w14:textId="77777777"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Les candidatures et offres doivent être transmises dans des conditions qui permettent d'authentifier la signature du candidat selon les exigences posées à l'article 1367 du Code civil.</w:t>
      </w:r>
    </w:p>
    <w:p w14:paraId="3CA1B701" w14:textId="77777777"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La transmission doit pouvoir faire l'objet d'une date certaine de réception et d'un accusé de réception électronique. Les plis transmis par voie électronique sont horodatés.</w:t>
      </w:r>
    </w:p>
    <w:p w14:paraId="6593838B" w14:textId="77777777" w:rsidR="0020299D" w:rsidRDefault="00B75152" w:rsidP="00A1515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Tout pli transmis au-delà de la date et de l'heure limite de dépôt sera considéré comme hors délai.</w:t>
      </w:r>
    </w:p>
    <w:p w14:paraId="5294F907" w14:textId="6AF03447" w:rsidR="0020299D" w:rsidRPr="00C14B3E" w:rsidRDefault="00B75152" w:rsidP="00C14B3E">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Les candidats peuvent transmettre une copie de sauvegarde de leur pli remis par voie électronique conformément aux dispositions de l'article R.2132-11 du Code de la commande publique et de l'arrêté du 22 mars 2019 fixant les modalités de mise à disposition des documents de la consultation et de la copie de sauvegarde</w:t>
      </w:r>
    </w:p>
    <w:p w14:paraId="38226858"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Cette copie de sauvegarde pourra être transmise sur support physique électronique soit, placée sous pli scellé portant la mention « copie de sauvegarde-ne pas ouvrir » ainsi que l'objet du marché, et devra parvenir dans les délais impartis pour la remise des plis.</w:t>
      </w:r>
    </w:p>
    <w:p w14:paraId="1B09D9E7"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En cas de détection d'un programme informatique malveillant dans une offre, celle-ci sera détruite, et ne sera pas analysée. Le candidat en sera informé. </w:t>
      </w:r>
    </w:p>
    <w:p w14:paraId="63F935E7"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Si le candidat a remis une copie de sauvegarde, sur support physique électronique remise dans les délais, celle-ci sera ouverte et analysée. Si la copie de sauvegarde contient aussi un programme informatique malveillant, celle-ci sera aussi détruite et le candidat en sera informé.</w:t>
      </w:r>
    </w:p>
    <w:p w14:paraId="0F16E28C"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En fin de procédure, le pouvoir adjudicateur transformera l'offre électronique du candidat retenu, en offre papier, ce qui donnera lieu à la signature manuscrite du marché.</w:t>
      </w:r>
    </w:p>
    <w:p w14:paraId="505D6F89"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i/>
          <w:iCs/>
          <w:color w:val="000000"/>
          <w:sz w:val="20"/>
          <w:szCs w:val="20"/>
        </w:rPr>
        <w:t>En cas de procédure allotie, les candidats peuvent remettre une candidature commune pour l'ensemble des lots, en revanche une offre par lot est exigée. À noter qu'en théorie, un seul dépôt sur la plateforme de dématérialisation est autorisé. En cas de dépôts multiples, seul le dernier pli arrivé dans le délai fixé pour la remise des offres est ouvert, les autres seront rejetés conformément à la règlementation en vigueur.</w:t>
      </w:r>
    </w:p>
    <w:p w14:paraId="2B8CC64B"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i/>
          <w:iCs/>
          <w:color w:val="000000"/>
          <w:sz w:val="20"/>
          <w:szCs w:val="20"/>
        </w:rPr>
        <w:t>Dès lors, en cas de nouveau dépôt de la part d’un candidat (transmission d’une pièce manquante / complémentaire, réponse à un ou plusieurs autres lots de la consultation…), il est fortement recommandé à ce dernier de redéposer l’ensemble de ses pièces, afin de faciliter la réception des plis par l’acheteur et éviter les risques d’erreurs.</w:t>
      </w:r>
    </w:p>
    <w:p w14:paraId="5DF3258E" w14:textId="6A8CB0FF"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Prérequis</w:t>
      </w:r>
      <w:r>
        <w:rPr>
          <w:rFonts w:ascii="Arial" w:hAnsi="Arial" w:cs="Arial"/>
          <w:color w:val="000000"/>
          <w:sz w:val="20"/>
          <w:szCs w:val="20"/>
        </w:rPr>
        <w:t xml:space="preserve"> : s'assurer de répondre aux prérequis techniques de la plate-forme </w:t>
      </w:r>
      <w:hyperlink r:id="rId24" w:history="1">
        <w:r w:rsidR="005465B7" w:rsidRPr="00B21E65">
          <w:rPr>
            <w:rStyle w:val="Lienhypertexte"/>
            <w:rFonts w:ascii="Arial" w:hAnsi="Arial" w:cs="Arial"/>
            <w:sz w:val="20"/>
            <w:szCs w:val="20"/>
          </w:rPr>
          <w:t>https://www.marches-securises.fr/</w:t>
        </w:r>
      </w:hyperlink>
      <w:r w:rsidR="005465B7">
        <w:rPr>
          <w:rFonts w:ascii="Arial" w:hAnsi="Arial" w:cs="Arial"/>
          <w:color w:val="000000"/>
          <w:sz w:val="20"/>
          <w:szCs w:val="20"/>
          <w:u w:val="single"/>
        </w:rPr>
        <w:t xml:space="preserve"> </w:t>
      </w:r>
    </w:p>
    <w:p w14:paraId="68A51123"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 xml:space="preserve">Compte entreprise obligatoire </w:t>
      </w:r>
      <w:r>
        <w:rPr>
          <w:rFonts w:ascii="Arial" w:hAnsi="Arial" w:cs="Arial"/>
          <w:color w:val="000000"/>
          <w:sz w:val="20"/>
          <w:szCs w:val="20"/>
        </w:rPr>
        <w:t>: la réponse électronique est exigée, les entreprises devront s'inscrire sur cette même plateforme. (Renseignements demandés : notamment SIRET, courriel, entreprise). Ce compte servira pour toutes les phases d'échanges avec les candidats</w:t>
      </w:r>
    </w:p>
    <w:p w14:paraId="5B7C8FEE"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 xml:space="preserve">Formats de fichiers préconisés : Les documents doivent être sous format « PDF/A, résolution 300 dpi, niveau de gris » </w:t>
      </w:r>
    </w:p>
    <w:p w14:paraId="2DCBD2D3"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Néanmoins, les formats tolérés sont : .doc / .</w:t>
      </w:r>
      <w:proofErr w:type="spellStart"/>
      <w:r>
        <w:rPr>
          <w:rFonts w:ascii="Arial" w:hAnsi="Arial" w:cs="Arial"/>
          <w:color w:val="000000"/>
          <w:sz w:val="20"/>
          <w:szCs w:val="20"/>
        </w:rPr>
        <w:t>rtf</w:t>
      </w:r>
      <w:proofErr w:type="spellEnd"/>
      <w:r>
        <w:rPr>
          <w:rFonts w:ascii="Arial" w:hAnsi="Arial" w:cs="Arial"/>
          <w:color w:val="000000"/>
          <w:sz w:val="20"/>
          <w:szCs w:val="20"/>
        </w:rPr>
        <w:t>. / .</w:t>
      </w:r>
      <w:proofErr w:type="spellStart"/>
      <w:r>
        <w:rPr>
          <w:rFonts w:ascii="Arial" w:hAnsi="Arial" w:cs="Arial"/>
          <w:color w:val="000000"/>
          <w:sz w:val="20"/>
          <w:szCs w:val="20"/>
        </w:rPr>
        <w:t>pdf</w:t>
      </w:r>
      <w:proofErr w:type="spellEnd"/>
      <w:r>
        <w:rPr>
          <w:rFonts w:ascii="Arial" w:hAnsi="Arial" w:cs="Arial"/>
          <w:color w:val="000000"/>
          <w:sz w:val="20"/>
          <w:szCs w:val="20"/>
        </w:rPr>
        <w:t xml:space="preserve"> / .</w:t>
      </w:r>
      <w:proofErr w:type="spellStart"/>
      <w:r>
        <w:rPr>
          <w:rFonts w:ascii="Arial" w:hAnsi="Arial" w:cs="Arial"/>
          <w:color w:val="000000"/>
          <w:sz w:val="20"/>
          <w:szCs w:val="20"/>
        </w:rPr>
        <w:t>xls</w:t>
      </w:r>
      <w:proofErr w:type="spellEnd"/>
      <w:r>
        <w:rPr>
          <w:rFonts w:ascii="Arial" w:hAnsi="Arial" w:cs="Arial"/>
          <w:color w:val="000000"/>
          <w:sz w:val="20"/>
          <w:szCs w:val="20"/>
        </w:rPr>
        <w:t xml:space="preserve"> ou tableur / image : JPEG ou TIFF CCIT groupe IV (format volumineux).</w:t>
      </w:r>
    </w:p>
    <w:p w14:paraId="7F63A50A" w14:textId="77777777" w:rsidR="0020299D"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ne pas utiliser certains formats, notamment les « .exe », les formats vidéo ;</w:t>
      </w:r>
    </w:p>
    <w:p w14:paraId="2CBF8046" w14:textId="77777777" w:rsidR="0020299D"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ne pas utiliser certains outils, notamment </w:t>
      </w:r>
      <w:proofErr w:type="gramStart"/>
      <w:r>
        <w:rPr>
          <w:rFonts w:ascii="Arial" w:hAnsi="Arial" w:cs="Arial"/>
          <w:color w:val="000000"/>
          <w:sz w:val="20"/>
          <w:szCs w:val="20"/>
        </w:rPr>
        <w:t>les  «</w:t>
      </w:r>
      <w:proofErr w:type="gramEnd"/>
      <w:r>
        <w:rPr>
          <w:rFonts w:ascii="Arial" w:hAnsi="Arial" w:cs="Arial"/>
          <w:color w:val="000000"/>
          <w:sz w:val="20"/>
          <w:szCs w:val="20"/>
        </w:rPr>
        <w:t xml:space="preserve"> macros » ;</w:t>
      </w:r>
    </w:p>
    <w:p w14:paraId="49A8B8D9" w14:textId="77777777" w:rsidR="0020299D"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faire en sorte que l'offre ne soit pas trop volumineuse (préconisation : inférieure à 100 mégas) ;</w:t>
      </w:r>
    </w:p>
    <w:p w14:paraId="64229370"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L'administration se réserve le droit de convertir les formats dans lesquels ont été encodés les fichiers, afin d'assurer leur lisibilité.</w:t>
      </w:r>
    </w:p>
    <w:p w14:paraId="1D7F25A1" w14:textId="77777777" w:rsidR="0020299D" w:rsidRDefault="00B75152" w:rsidP="006864B6">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Tous les fichiers envoyés devront être traités préalablement à l'anti-virus, à charge de l'entreprise candidate. Les offres contenant des virus feront l'objet d'un archivage de sécurité par l'acheteur. Ces offres seront donc réputées n'avoir jamais été reçues et les candidats en seront informés dans les plus brefs délais.</w:t>
      </w:r>
    </w:p>
    <w:p w14:paraId="2E3C9508" w14:textId="77777777" w:rsidR="00975632" w:rsidRDefault="00975632" w:rsidP="00975632">
      <w:pPr>
        <w:keepLines/>
        <w:widowControl w:val="0"/>
        <w:autoSpaceDE w:val="0"/>
        <w:autoSpaceDN w:val="0"/>
        <w:adjustRightInd w:val="0"/>
        <w:spacing w:after="0" w:line="240" w:lineRule="auto"/>
        <w:ind w:left="117" w:right="111"/>
        <w:jc w:val="both"/>
        <w:rPr>
          <w:rFonts w:ascii="Arial" w:hAnsi="Arial" w:cs="Arial"/>
          <w:b/>
          <w:bCs/>
          <w:color w:val="000000"/>
          <w:sz w:val="20"/>
          <w:szCs w:val="20"/>
        </w:rPr>
      </w:pPr>
    </w:p>
    <w:p w14:paraId="6D569789" w14:textId="5A2A9254" w:rsidR="00975632" w:rsidRDefault="00975632" w:rsidP="0097563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Assistance technique : Il est possible de joindre la hotline de la plate-forme au 04 92 90 93 27.</w:t>
      </w:r>
    </w:p>
    <w:p w14:paraId="4E7E45F7" w14:textId="7782BB41" w:rsidR="007A471E" w:rsidRDefault="007A471E" w:rsidP="007A471E">
      <w:pPr>
        <w:keepLines/>
        <w:widowControl w:val="0"/>
        <w:autoSpaceDE w:val="0"/>
        <w:autoSpaceDN w:val="0"/>
        <w:adjustRightInd w:val="0"/>
        <w:spacing w:after="0" w:line="240" w:lineRule="auto"/>
        <w:ind w:left="117" w:right="111"/>
        <w:jc w:val="center"/>
        <w:rPr>
          <w:rFonts w:ascii="Arial" w:hAnsi="Arial" w:cs="Arial"/>
          <w:sz w:val="24"/>
          <w:szCs w:val="24"/>
        </w:rPr>
      </w:pPr>
    </w:p>
    <w:p w14:paraId="4584ECE6" w14:textId="77777777" w:rsidR="0020299D" w:rsidRDefault="00B75152" w:rsidP="0005397B">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lastRenderedPageBreak/>
        <w:t>Il est recommandé aux candidats de ne pas transmettre leur offre ou contacter le support technique en " dernière minute ".</w:t>
      </w:r>
      <w:r>
        <w:rPr>
          <w:rFonts w:ascii="Arial" w:hAnsi="Arial" w:cs="Arial"/>
          <w:color w:val="000000"/>
          <w:sz w:val="20"/>
          <w:szCs w:val="20"/>
        </w:rPr>
        <w:t xml:space="preserve"> </w:t>
      </w:r>
    </w:p>
    <w:p w14:paraId="4FC2ECA5" w14:textId="77777777" w:rsidR="0020299D" w:rsidRDefault="00B75152" w:rsidP="0005397B">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u w:val="single"/>
        </w:rPr>
        <w:t>Remise des plis par voie matérielle uniquement dans le cas de remise d'échantillons et/ou de copie de sauvegarde le cas échéant :</w:t>
      </w:r>
    </w:p>
    <w:p w14:paraId="26D3A9E0" w14:textId="714BF04B" w:rsidR="0020299D" w:rsidRDefault="00B75152" w:rsidP="00982FAE">
      <w:pPr>
        <w:keepLines/>
        <w:widowControl w:val="0"/>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Les candidats transmettront le cas échéant, selon les modalités suivantes</w:t>
      </w:r>
      <w:r w:rsidR="00982FAE">
        <w:rPr>
          <w:rFonts w:ascii="Arial" w:hAnsi="Arial" w:cs="Arial"/>
          <w:color w:val="000000"/>
          <w:sz w:val="20"/>
          <w:szCs w:val="20"/>
        </w:rPr>
        <w:t xml:space="preserve"> </w:t>
      </w:r>
      <w:r w:rsidR="00982FAE">
        <w:rPr>
          <w:rFonts w:ascii="Arial" w:hAnsi="Arial" w:cs="Arial"/>
          <w:i/>
          <w:iCs/>
          <w:color w:val="000000"/>
          <w:sz w:val="20"/>
          <w:szCs w:val="20"/>
        </w:rPr>
        <w:t>(Étiquettes à imprimer disponible en annexe)</w:t>
      </w:r>
      <w:r w:rsidR="00982FAE">
        <w:rPr>
          <w:rFonts w:ascii="Arial" w:hAnsi="Arial" w:cs="Arial"/>
          <w:color w:val="000000"/>
          <w:sz w:val="20"/>
          <w:szCs w:val="20"/>
        </w:rPr>
        <w:t xml:space="preserve"> :</w:t>
      </w:r>
    </w:p>
    <w:p w14:paraId="2128B983" w14:textId="77777777" w:rsidR="0020299D" w:rsidRDefault="0020299D" w:rsidP="00E256C3">
      <w:pPr>
        <w:keepLines/>
        <w:widowControl w:val="0"/>
        <w:autoSpaceDE w:val="0"/>
        <w:autoSpaceDN w:val="0"/>
        <w:adjustRightInd w:val="0"/>
        <w:spacing w:after="0" w:line="240" w:lineRule="auto"/>
        <w:ind w:right="111"/>
        <w:jc w:val="both"/>
        <w:rPr>
          <w:rFonts w:ascii="Arial" w:hAnsi="Arial" w:cs="Arial"/>
          <w:color w:val="000000"/>
          <w:sz w:val="20"/>
          <w:szCs w:val="20"/>
        </w:rPr>
      </w:pPr>
    </w:p>
    <w:p w14:paraId="3261A6D7" w14:textId="77777777" w:rsidR="0020299D"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L'emballage extérieur devra porter la mention :</w:t>
      </w:r>
    </w:p>
    <w:p w14:paraId="674A4E2F" w14:textId="08C317FB" w:rsidR="0020299D"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 </w:t>
      </w:r>
      <w:proofErr w:type="gramStart"/>
      <w:r w:rsidR="007A471E">
        <w:rPr>
          <w:rFonts w:ascii="Arial" w:hAnsi="Arial" w:cs="Arial"/>
          <w:color w:val="000000"/>
          <w:sz w:val="20"/>
          <w:szCs w:val="20"/>
        </w:rPr>
        <w:t>numéro</w:t>
      </w:r>
      <w:proofErr w:type="gramEnd"/>
      <w:r w:rsidR="007A471E">
        <w:rPr>
          <w:rFonts w:ascii="Arial" w:hAnsi="Arial" w:cs="Arial"/>
          <w:color w:val="000000"/>
          <w:sz w:val="20"/>
          <w:szCs w:val="20"/>
        </w:rPr>
        <w:t xml:space="preserve"> de marché</w:t>
      </w:r>
      <w:r>
        <w:rPr>
          <w:rFonts w:ascii="Arial" w:hAnsi="Arial" w:cs="Arial"/>
          <w:color w:val="000000"/>
          <w:sz w:val="20"/>
          <w:szCs w:val="20"/>
        </w:rPr>
        <w:t xml:space="preserve"> - Maitrise d'oeuvre relative à l'opération de</w:t>
      </w:r>
      <w:r w:rsidR="007A471E">
        <w:rPr>
          <w:rFonts w:ascii="Arial" w:hAnsi="Arial" w:cs="Arial"/>
          <w:color w:val="000000"/>
          <w:sz w:val="20"/>
          <w:szCs w:val="20"/>
        </w:rPr>
        <w:t xml:space="preserve"> </w:t>
      </w:r>
      <w:r w:rsidR="00203495">
        <w:rPr>
          <w:rFonts w:ascii="Arial" w:hAnsi="Arial" w:cs="Arial"/>
          <w:color w:val="000000"/>
          <w:sz w:val="20"/>
          <w:szCs w:val="20"/>
        </w:rPr>
        <w:t>rénovation énergétique et de réaménagement intérieur du bâtiment de la mairie</w:t>
      </w:r>
      <w:r>
        <w:rPr>
          <w:rFonts w:ascii="Arial" w:hAnsi="Arial" w:cs="Arial"/>
          <w:color w:val="000000"/>
          <w:sz w:val="20"/>
          <w:szCs w:val="20"/>
        </w:rPr>
        <w:t xml:space="preserve"> - Échantillons ou copie de sauvegarde - NE PAS OUVRIR ».</w:t>
      </w:r>
    </w:p>
    <w:p w14:paraId="28A6573D" w14:textId="77777777" w:rsidR="0020299D" w:rsidRDefault="0020299D">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106D83CC" w14:textId="77777777" w:rsidR="0020299D" w:rsidRDefault="00B75152">
      <w:pPr>
        <w:keepLines/>
        <w:widowControl w:val="0"/>
        <w:autoSpaceDE w:val="0"/>
        <w:autoSpaceDN w:val="0"/>
        <w:adjustRightInd w:val="0"/>
        <w:spacing w:after="0" w:line="240" w:lineRule="auto"/>
        <w:ind w:left="117" w:right="111"/>
        <w:jc w:val="both"/>
        <w:rPr>
          <w:rFonts w:ascii="Arial" w:hAnsi="Arial" w:cs="Arial"/>
          <w:sz w:val="24"/>
          <w:szCs w:val="24"/>
        </w:rPr>
      </w:pPr>
      <w:proofErr w:type="gramStart"/>
      <w:r>
        <w:rPr>
          <w:rFonts w:ascii="Arial" w:hAnsi="Arial" w:cs="Arial"/>
          <w:color w:val="000000"/>
          <w:sz w:val="20"/>
          <w:szCs w:val="20"/>
        </w:rPr>
        <w:t>contre</w:t>
      </w:r>
      <w:proofErr w:type="gramEnd"/>
      <w:r>
        <w:rPr>
          <w:rFonts w:ascii="Arial" w:hAnsi="Arial" w:cs="Arial"/>
          <w:color w:val="000000"/>
          <w:sz w:val="20"/>
          <w:szCs w:val="20"/>
        </w:rPr>
        <w:t xml:space="preserve"> récépissé à l'adresse suivante :</w:t>
      </w:r>
    </w:p>
    <w:p w14:paraId="4F811EF6" w14:textId="3FE44788" w:rsidR="00AD0F18" w:rsidRDefault="00AD0F18" w:rsidP="00372475">
      <w:pPr>
        <w:keepLines/>
        <w:widowControl w:val="0"/>
        <w:autoSpaceDE w:val="0"/>
        <w:autoSpaceDN w:val="0"/>
        <w:adjustRightInd w:val="0"/>
        <w:spacing w:before="120" w:after="0" w:line="240" w:lineRule="auto"/>
        <w:ind w:left="117" w:right="111"/>
        <w:jc w:val="center"/>
        <w:rPr>
          <w:rFonts w:ascii="Arial" w:hAnsi="Arial" w:cs="Arial"/>
          <w:sz w:val="24"/>
          <w:szCs w:val="24"/>
        </w:rPr>
      </w:pPr>
      <w:r>
        <w:rPr>
          <w:rFonts w:ascii="Arial" w:hAnsi="Arial" w:cs="Arial"/>
          <w:color w:val="000000"/>
          <w:sz w:val="20"/>
          <w:szCs w:val="20"/>
        </w:rPr>
        <w:t xml:space="preserve">Commune de </w:t>
      </w:r>
      <w:r w:rsidR="00CA0FCF">
        <w:rPr>
          <w:rFonts w:ascii="Arial" w:hAnsi="Arial" w:cs="Arial"/>
          <w:color w:val="000000"/>
          <w:sz w:val="20"/>
          <w:szCs w:val="20"/>
        </w:rPr>
        <w:t>LA TURBIE</w:t>
      </w:r>
    </w:p>
    <w:p w14:paraId="278DB017" w14:textId="3A036B8F" w:rsidR="00AD0F18" w:rsidRDefault="00AD0F18" w:rsidP="0005397B">
      <w:pPr>
        <w:keepLines/>
        <w:widowControl w:val="0"/>
        <w:autoSpaceDE w:val="0"/>
        <w:autoSpaceDN w:val="0"/>
        <w:adjustRightInd w:val="0"/>
        <w:spacing w:after="0" w:line="240" w:lineRule="auto"/>
        <w:ind w:left="117" w:right="111"/>
        <w:jc w:val="center"/>
        <w:rPr>
          <w:rFonts w:ascii="Arial" w:hAnsi="Arial" w:cs="Arial"/>
          <w:sz w:val="24"/>
          <w:szCs w:val="24"/>
        </w:rPr>
      </w:pPr>
      <w:r w:rsidRPr="00E256C3">
        <w:rPr>
          <w:rFonts w:ascii="Arial" w:hAnsi="Arial" w:cs="Arial"/>
          <w:color w:val="000000"/>
          <w:sz w:val="20"/>
          <w:szCs w:val="20"/>
        </w:rPr>
        <w:t xml:space="preserve">Mairie, </w:t>
      </w:r>
      <w:r w:rsidR="00CA0FCF" w:rsidRPr="00E256C3">
        <w:rPr>
          <w:rFonts w:ascii="Arial" w:hAnsi="Arial" w:cs="Arial"/>
          <w:color w:val="000000"/>
          <w:sz w:val="20"/>
          <w:szCs w:val="20"/>
        </w:rPr>
        <w:t>27, Avenue de la Victoire</w:t>
      </w:r>
      <w:r w:rsidRPr="00E256C3">
        <w:rPr>
          <w:rFonts w:ascii="Arial" w:hAnsi="Arial" w:cs="Arial"/>
          <w:color w:val="000000"/>
          <w:sz w:val="20"/>
          <w:szCs w:val="20"/>
        </w:rPr>
        <w:t xml:space="preserve"> 06</w:t>
      </w:r>
      <w:r w:rsidR="00301864" w:rsidRPr="00E256C3">
        <w:rPr>
          <w:rFonts w:ascii="Arial" w:hAnsi="Arial" w:cs="Arial"/>
          <w:color w:val="000000"/>
          <w:sz w:val="20"/>
          <w:szCs w:val="20"/>
        </w:rPr>
        <w:t>320</w:t>
      </w:r>
      <w:r w:rsidRPr="00E256C3">
        <w:rPr>
          <w:rFonts w:ascii="Arial" w:hAnsi="Arial" w:cs="Arial"/>
          <w:color w:val="000000"/>
          <w:sz w:val="20"/>
          <w:szCs w:val="20"/>
        </w:rPr>
        <w:t xml:space="preserve"> </w:t>
      </w:r>
      <w:r w:rsidR="00301864" w:rsidRPr="00E256C3">
        <w:rPr>
          <w:rFonts w:ascii="Arial" w:hAnsi="Arial" w:cs="Arial"/>
          <w:color w:val="000000"/>
          <w:sz w:val="20"/>
          <w:szCs w:val="20"/>
        </w:rPr>
        <w:t>LA TURBIE</w:t>
      </w:r>
    </w:p>
    <w:p w14:paraId="01A92B57" w14:textId="0C857874" w:rsidR="00AD0F18" w:rsidRDefault="00AD0F18" w:rsidP="0005397B">
      <w:pPr>
        <w:keepLines/>
        <w:widowControl w:val="0"/>
        <w:autoSpaceDE w:val="0"/>
        <w:autoSpaceDN w:val="0"/>
        <w:adjustRightInd w:val="0"/>
        <w:spacing w:after="0" w:line="240" w:lineRule="auto"/>
        <w:ind w:left="117" w:right="111"/>
        <w:jc w:val="center"/>
        <w:rPr>
          <w:rFonts w:ascii="Arial" w:hAnsi="Arial" w:cs="Arial"/>
          <w:sz w:val="24"/>
          <w:szCs w:val="24"/>
        </w:rPr>
      </w:pPr>
      <w:r>
        <w:rPr>
          <w:rFonts w:ascii="Arial" w:hAnsi="Arial" w:cs="Arial"/>
          <w:color w:val="000000"/>
          <w:sz w:val="20"/>
          <w:szCs w:val="20"/>
        </w:rPr>
        <w:t xml:space="preserve">Horaires d'ouverture </w:t>
      </w:r>
      <w:r w:rsidRPr="0077078D">
        <w:rPr>
          <w:rFonts w:ascii="Arial" w:hAnsi="Arial" w:cs="Arial"/>
          <w:color w:val="000000"/>
          <w:sz w:val="20"/>
          <w:szCs w:val="20"/>
        </w:rPr>
        <w:t xml:space="preserve">: Du </w:t>
      </w:r>
      <w:r w:rsidR="0077078D" w:rsidRPr="0077078D">
        <w:rPr>
          <w:rFonts w:ascii="Arial" w:hAnsi="Arial" w:cs="Arial"/>
          <w:color w:val="000000"/>
          <w:sz w:val="20"/>
          <w:szCs w:val="20"/>
        </w:rPr>
        <w:t xml:space="preserve">Lundi </w:t>
      </w:r>
      <w:r w:rsidRPr="0077078D">
        <w:rPr>
          <w:rFonts w:ascii="Arial" w:hAnsi="Arial" w:cs="Arial"/>
          <w:color w:val="000000"/>
          <w:sz w:val="20"/>
          <w:szCs w:val="20"/>
        </w:rPr>
        <w:t xml:space="preserve">au </w:t>
      </w:r>
      <w:r w:rsidR="0077078D" w:rsidRPr="0077078D">
        <w:rPr>
          <w:rFonts w:ascii="Arial" w:hAnsi="Arial" w:cs="Arial"/>
          <w:color w:val="000000"/>
          <w:sz w:val="20"/>
          <w:szCs w:val="20"/>
        </w:rPr>
        <w:t>Vendredi</w:t>
      </w:r>
      <w:r w:rsidRPr="0077078D">
        <w:rPr>
          <w:rFonts w:ascii="Arial" w:hAnsi="Arial" w:cs="Arial"/>
          <w:color w:val="000000"/>
          <w:sz w:val="20"/>
          <w:szCs w:val="20"/>
        </w:rPr>
        <w:t xml:space="preserve"> de </w:t>
      </w:r>
      <w:r w:rsidR="0077078D" w:rsidRPr="0077078D">
        <w:rPr>
          <w:rFonts w:ascii="Arial" w:hAnsi="Arial" w:cs="Arial"/>
          <w:color w:val="000000"/>
          <w:sz w:val="20"/>
          <w:szCs w:val="20"/>
        </w:rPr>
        <w:t xml:space="preserve">09 </w:t>
      </w:r>
      <w:r w:rsidRPr="0077078D">
        <w:rPr>
          <w:rFonts w:ascii="Arial" w:hAnsi="Arial" w:cs="Arial"/>
          <w:color w:val="000000"/>
          <w:sz w:val="20"/>
          <w:szCs w:val="20"/>
        </w:rPr>
        <w:t>h</w:t>
      </w:r>
      <w:r w:rsidR="0077078D" w:rsidRPr="0077078D">
        <w:rPr>
          <w:rFonts w:ascii="Arial" w:hAnsi="Arial" w:cs="Arial"/>
          <w:color w:val="000000"/>
          <w:sz w:val="20"/>
          <w:szCs w:val="20"/>
        </w:rPr>
        <w:t xml:space="preserve"> 00</w:t>
      </w:r>
      <w:r w:rsidRPr="0077078D">
        <w:rPr>
          <w:rFonts w:ascii="Arial" w:hAnsi="Arial" w:cs="Arial"/>
          <w:color w:val="000000"/>
          <w:sz w:val="20"/>
          <w:szCs w:val="20"/>
        </w:rPr>
        <w:t xml:space="preserve"> à </w:t>
      </w:r>
      <w:r w:rsidR="0077078D" w:rsidRPr="0077078D">
        <w:rPr>
          <w:rFonts w:ascii="Arial" w:hAnsi="Arial" w:cs="Arial"/>
          <w:color w:val="000000"/>
          <w:sz w:val="20"/>
          <w:szCs w:val="20"/>
        </w:rPr>
        <w:t xml:space="preserve">12 </w:t>
      </w:r>
      <w:r w:rsidRPr="0077078D">
        <w:rPr>
          <w:rFonts w:ascii="Arial" w:hAnsi="Arial" w:cs="Arial"/>
          <w:color w:val="000000"/>
          <w:sz w:val="20"/>
          <w:szCs w:val="20"/>
        </w:rPr>
        <w:t>h</w:t>
      </w:r>
      <w:r w:rsidR="0077078D" w:rsidRPr="0077078D">
        <w:rPr>
          <w:rFonts w:ascii="Arial" w:hAnsi="Arial" w:cs="Arial"/>
          <w:color w:val="000000"/>
          <w:sz w:val="20"/>
          <w:szCs w:val="20"/>
        </w:rPr>
        <w:t>00</w:t>
      </w:r>
      <w:r w:rsidR="00301864" w:rsidRPr="0077078D">
        <w:rPr>
          <w:rFonts w:ascii="Arial" w:hAnsi="Arial" w:cs="Arial"/>
          <w:color w:val="000000"/>
          <w:sz w:val="20"/>
          <w:szCs w:val="20"/>
        </w:rPr>
        <w:t>.</w:t>
      </w:r>
    </w:p>
    <w:p w14:paraId="51F058EF" w14:textId="77777777" w:rsidR="00AD0F18" w:rsidRDefault="00AD0F18" w:rsidP="0005397B">
      <w:pPr>
        <w:keepLines/>
        <w:widowControl w:val="0"/>
        <w:autoSpaceDE w:val="0"/>
        <w:autoSpaceDN w:val="0"/>
        <w:adjustRightInd w:val="0"/>
        <w:spacing w:after="0" w:line="240" w:lineRule="auto"/>
        <w:ind w:left="117" w:right="111"/>
        <w:jc w:val="center"/>
        <w:rPr>
          <w:rFonts w:ascii="Arial" w:hAnsi="Arial" w:cs="Arial"/>
          <w:sz w:val="24"/>
          <w:szCs w:val="24"/>
        </w:rPr>
      </w:pPr>
      <w:r>
        <w:rPr>
          <w:rFonts w:ascii="Arial" w:hAnsi="Arial" w:cs="Arial"/>
          <w:color w:val="000000"/>
          <w:sz w:val="20"/>
          <w:szCs w:val="20"/>
        </w:rPr>
        <w:t>Accueil au secrétariat de la mairie</w:t>
      </w:r>
    </w:p>
    <w:p w14:paraId="0C90A8BD" w14:textId="77777777" w:rsidR="00AD0F18" w:rsidRDefault="00AD0F18" w:rsidP="00AD0F18">
      <w:pPr>
        <w:keepLines/>
        <w:widowControl w:val="0"/>
        <w:autoSpaceDE w:val="0"/>
        <w:autoSpaceDN w:val="0"/>
        <w:adjustRightInd w:val="0"/>
        <w:spacing w:after="0" w:line="240" w:lineRule="auto"/>
        <w:ind w:left="117" w:right="111"/>
        <w:jc w:val="both"/>
        <w:rPr>
          <w:rFonts w:ascii="Arial" w:hAnsi="Arial" w:cs="Arial"/>
          <w:color w:val="000000"/>
          <w:sz w:val="20"/>
          <w:szCs w:val="20"/>
        </w:rPr>
      </w:pPr>
    </w:p>
    <w:p w14:paraId="24A6066C" w14:textId="63DF9334" w:rsidR="00AD0F18" w:rsidRDefault="0005397B" w:rsidP="00AD0F18">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Ou</w:t>
      </w:r>
      <w:r w:rsidR="00AD0F18">
        <w:rPr>
          <w:rFonts w:ascii="Arial" w:hAnsi="Arial" w:cs="Arial"/>
          <w:color w:val="000000"/>
          <w:sz w:val="20"/>
          <w:szCs w:val="20"/>
        </w:rPr>
        <w:t>, si elles sont envoyées par la poste, devront l'être à l'adresse ci-dessous :</w:t>
      </w:r>
    </w:p>
    <w:p w14:paraId="68F3CA8C" w14:textId="77777777" w:rsidR="001B709F" w:rsidRDefault="001B709F" w:rsidP="001B709F">
      <w:pPr>
        <w:keepLines/>
        <w:widowControl w:val="0"/>
        <w:autoSpaceDE w:val="0"/>
        <w:autoSpaceDN w:val="0"/>
        <w:adjustRightInd w:val="0"/>
        <w:spacing w:before="120" w:after="0" w:line="240" w:lineRule="auto"/>
        <w:ind w:left="117" w:right="111"/>
        <w:jc w:val="center"/>
        <w:rPr>
          <w:rFonts w:ascii="Arial" w:hAnsi="Arial" w:cs="Arial"/>
          <w:sz w:val="24"/>
          <w:szCs w:val="24"/>
        </w:rPr>
      </w:pPr>
      <w:r>
        <w:rPr>
          <w:rFonts w:ascii="Arial" w:hAnsi="Arial" w:cs="Arial"/>
          <w:color w:val="000000"/>
          <w:sz w:val="20"/>
          <w:szCs w:val="20"/>
        </w:rPr>
        <w:t>Commune de LA TURBIE</w:t>
      </w:r>
    </w:p>
    <w:p w14:paraId="6BAE447C" w14:textId="77777777" w:rsidR="001B709F" w:rsidRDefault="001B709F" w:rsidP="001B709F">
      <w:pPr>
        <w:keepLines/>
        <w:widowControl w:val="0"/>
        <w:autoSpaceDE w:val="0"/>
        <w:autoSpaceDN w:val="0"/>
        <w:adjustRightInd w:val="0"/>
        <w:spacing w:after="0" w:line="240" w:lineRule="auto"/>
        <w:ind w:left="117" w:right="111"/>
        <w:jc w:val="center"/>
        <w:rPr>
          <w:rFonts w:ascii="Arial" w:hAnsi="Arial" w:cs="Arial"/>
          <w:sz w:val="24"/>
          <w:szCs w:val="24"/>
        </w:rPr>
      </w:pPr>
      <w:r w:rsidRPr="00E256C3">
        <w:rPr>
          <w:rFonts w:ascii="Arial" w:hAnsi="Arial" w:cs="Arial"/>
          <w:color w:val="000000"/>
          <w:sz w:val="20"/>
          <w:szCs w:val="20"/>
        </w:rPr>
        <w:t>Mairie, 27, Avenue de la Victoire 06320 LA TURBIE</w:t>
      </w:r>
    </w:p>
    <w:p w14:paraId="5FFAFFD0" w14:textId="460D7A9F" w:rsidR="0020299D" w:rsidRDefault="0005397B" w:rsidP="00372475">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Par</w:t>
      </w:r>
      <w:r w:rsidR="00B75152">
        <w:rPr>
          <w:rFonts w:ascii="Arial" w:hAnsi="Arial" w:cs="Arial"/>
          <w:color w:val="000000"/>
          <w:sz w:val="20"/>
          <w:szCs w:val="20"/>
        </w:rPr>
        <w:t xml:space="preserve"> pli recommandé avec avis de réception postal. Les échantillons ou copie de sauvegarde qui parviendraient après la date et l'heure limites fixées au présent règlement de la consultation ainsi que ceux parvenus sous emballage non fermé ne seront pas retenus.</w:t>
      </w:r>
    </w:p>
    <w:p w14:paraId="6E1929FE" w14:textId="77777777" w:rsidR="0020299D" w:rsidRDefault="00B75152" w:rsidP="00372475">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 xml:space="preserve">Les propositions doivent être remises en euros et rédigées en langue française. Si les propositions sont rédigées dans une autre langue, elles doivent être accompagnées d'une traduction en français. </w:t>
      </w:r>
    </w:p>
    <w:p w14:paraId="2B93CC58" w14:textId="77777777" w:rsidR="0020299D" w:rsidRDefault="00B75152" w:rsidP="0037247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Modalités de signature</w:t>
      </w:r>
    </w:p>
    <w:p w14:paraId="601317F2" w14:textId="77777777" w:rsidR="0020299D" w:rsidRDefault="00B75152">
      <w:pPr>
        <w:keepLines/>
        <w:widowControl w:val="0"/>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000000"/>
          <w:sz w:val="20"/>
          <w:szCs w:val="20"/>
        </w:rPr>
        <w:t>Pour rappel, la signature de l'offre est possible mais facultative au stade du dépôt.</w:t>
      </w:r>
    </w:p>
    <w:p w14:paraId="775589A0" w14:textId="77777777" w:rsidR="0020299D" w:rsidRDefault="00B75152" w:rsidP="00C0089D">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Chaque document signé devra faire l'objet d'une signature électronique.</w:t>
      </w:r>
    </w:p>
    <w:p w14:paraId="0350D282" w14:textId="77777777" w:rsidR="0020299D" w:rsidRDefault="00B75152" w:rsidP="00C0089D">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Le certificat de signature électronique (CSE) garantissant l'identité du candidat doit être conforme, d'une part, au référentiel intersectoriel de sécurité, et d'autre part référencé sur la liste établie par le Ministre chargé de la réforme de l'État, laquelle est publiée sous forme électronique à l'adresse suivante :</w:t>
      </w:r>
      <w:r>
        <w:rPr>
          <w:rFonts w:cs="Calibri"/>
          <w:color w:val="000000"/>
        </w:rPr>
        <w:t xml:space="preserve"> </w:t>
      </w:r>
      <w:hyperlink r:id="rId25" w:tgtFrame="_blank" w:history="1">
        <w:r>
          <w:rPr>
            <w:rFonts w:ascii="Arial" w:hAnsi="Arial" w:cs="Arial"/>
            <w:color w:val="0563C1"/>
            <w:sz w:val="20"/>
            <w:szCs w:val="20"/>
            <w:u w:val="single"/>
          </w:rPr>
          <w:t>https://www.marches-publics.gouv.fr/entreprise/footer/info-acrgs</w:t>
        </w:r>
      </w:hyperlink>
    </w:p>
    <w:p w14:paraId="26E472AD" w14:textId="48B2FF9C" w:rsidR="0020299D" w:rsidRPr="00792B20" w:rsidRDefault="00B75152" w:rsidP="00C0089D">
      <w:pPr>
        <w:keepLines/>
        <w:widowControl w:val="0"/>
        <w:autoSpaceDE w:val="0"/>
        <w:autoSpaceDN w:val="0"/>
        <w:adjustRightInd w:val="0"/>
        <w:spacing w:before="120" w:after="0" w:line="240" w:lineRule="auto"/>
        <w:ind w:left="117" w:right="111"/>
        <w:jc w:val="both"/>
        <w:rPr>
          <w:rFonts w:ascii="Arial" w:hAnsi="Arial" w:cs="Arial"/>
          <w:sz w:val="24"/>
          <w:szCs w:val="24"/>
        </w:rPr>
      </w:pPr>
      <w:r>
        <w:rPr>
          <w:rFonts w:ascii="Arial" w:hAnsi="Arial" w:cs="Arial"/>
          <w:b/>
          <w:bCs/>
          <w:color w:val="000000"/>
          <w:sz w:val="20"/>
          <w:szCs w:val="20"/>
        </w:rPr>
        <w:t>De plus, le CSE doit présenter une date en cours de validité et doit s'accompagner d'une habilitation de la personne autorisée à signer (nommée dans l'acte d'engagement) sauf si cette personne est le gérant de ladite société.</w:t>
      </w:r>
    </w:p>
    <w:p w14:paraId="5DFF7A8F" w14:textId="276B0505" w:rsidR="0020299D" w:rsidRDefault="00B75152" w:rsidP="00C0089D">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 xml:space="preserve">La signature n'est pas exigée à la remise de l'offre. Le contrat sera signé par le seul attributaire par voie papier. </w:t>
      </w:r>
    </w:p>
    <w:p w14:paraId="024BDE35" w14:textId="32467675" w:rsidR="004D56D9" w:rsidRPr="00C0089D" w:rsidRDefault="004D56D9" w:rsidP="00C0089D">
      <w:pPr>
        <w:keepLines/>
        <w:widowControl w:val="0"/>
        <w:autoSpaceDE w:val="0"/>
        <w:autoSpaceDN w:val="0"/>
        <w:adjustRightInd w:val="0"/>
        <w:spacing w:before="120" w:after="0" w:line="240" w:lineRule="auto"/>
        <w:ind w:left="117"/>
        <w:jc w:val="both"/>
        <w:rPr>
          <w:rFonts w:ascii="Arial" w:hAnsi="Arial" w:cs="Arial"/>
          <w:sz w:val="24"/>
          <w:szCs w:val="24"/>
        </w:rPr>
      </w:pPr>
      <w:r w:rsidRPr="00C0089D">
        <w:rPr>
          <w:rFonts w:ascii="Arial" w:hAnsi="Arial" w:cs="Arial"/>
          <w:color w:val="000000"/>
          <w:sz w:val="20"/>
          <w:szCs w:val="20"/>
        </w:rPr>
        <w:t xml:space="preserve">Les propositions n'ont pas à être remises signées par les candidats. Le contrat sera signé par le seul attributaire de manière électronique. </w:t>
      </w:r>
    </w:p>
    <w:p w14:paraId="44E4382D" w14:textId="6BC20300" w:rsidR="004D56D9" w:rsidRPr="00792B20" w:rsidRDefault="004D56D9" w:rsidP="00C0089D">
      <w:pPr>
        <w:keepLines/>
        <w:widowControl w:val="0"/>
        <w:autoSpaceDE w:val="0"/>
        <w:autoSpaceDN w:val="0"/>
        <w:adjustRightInd w:val="0"/>
        <w:spacing w:before="120" w:after="0" w:line="240" w:lineRule="auto"/>
        <w:ind w:left="117"/>
        <w:jc w:val="both"/>
        <w:rPr>
          <w:rFonts w:ascii="Arial" w:hAnsi="Arial" w:cs="Arial"/>
          <w:sz w:val="24"/>
          <w:szCs w:val="24"/>
        </w:rPr>
      </w:pPr>
      <w:r w:rsidRPr="00C0089D">
        <w:rPr>
          <w:rFonts w:ascii="Arial" w:hAnsi="Arial" w:cs="Arial"/>
          <w:color w:val="000000"/>
          <w:sz w:val="20"/>
          <w:szCs w:val="20"/>
        </w:rPr>
        <w:t xml:space="preserve">Le candidat doit disposer d'un certificat valide et conforme aux exigences du règlement de l'Union européenne « </w:t>
      </w:r>
      <w:proofErr w:type="spellStart"/>
      <w:r w:rsidRPr="00C0089D">
        <w:rPr>
          <w:rFonts w:ascii="Arial" w:hAnsi="Arial" w:cs="Arial"/>
          <w:color w:val="000000"/>
          <w:sz w:val="20"/>
          <w:szCs w:val="20"/>
        </w:rPr>
        <w:t>eIDAS</w:t>
      </w:r>
      <w:proofErr w:type="spellEnd"/>
      <w:r w:rsidRPr="00C0089D">
        <w:rPr>
          <w:rFonts w:ascii="Arial" w:hAnsi="Arial" w:cs="Arial"/>
          <w:color w:val="000000"/>
          <w:sz w:val="20"/>
          <w:szCs w:val="20"/>
        </w:rPr>
        <w:t xml:space="preserve"> » du 23 juillet 2014 (n°910/2014/UE), délivré par l'un des organismes agréés par l'Agence nationale pour la sécurité des systèmes d'information (ANSSI). A défaut de certificat, les candidats sont invités à se rapprocher d'un organisme agréé avant de procéder à la commande. Le délai de commande d'un certificat pouvant prendre entre 8 et 15 jours, il est fortement recommandé d'anticiper cette opération. Le certificat doit être détenu par une personne ayant la capacité d'engager le candidat dans le cadre de la présente consultation. Conformément à l'arrêté du 22 mars 2019 relatif à la signature électronique dans la commande publique, le candidat est informé qu'il peut utiliser l'outil de signature électronique de son choix, comme celui mis à disposition par le profil d'acheteur, et signer les documents au format </w:t>
      </w:r>
      <w:proofErr w:type="spellStart"/>
      <w:r w:rsidRPr="00C0089D">
        <w:rPr>
          <w:rFonts w:ascii="Arial" w:hAnsi="Arial" w:cs="Arial"/>
          <w:color w:val="000000"/>
          <w:sz w:val="20"/>
          <w:szCs w:val="20"/>
        </w:rPr>
        <w:t>XAdES</w:t>
      </w:r>
      <w:proofErr w:type="spellEnd"/>
      <w:r w:rsidRPr="00C0089D">
        <w:rPr>
          <w:rFonts w:ascii="Arial" w:hAnsi="Arial" w:cs="Arial"/>
          <w:color w:val="000000"/>
          <w:sz w:val="20"/>
          <w:szCs w:val="20"/>
        </w:rPr>
        <w:t xml:space="preserve">, </w:t>
      </w:r>
      <w:proofErr w:type="spellStart"/>
      <w:r w:rsidRPr="00C0089D">
        <w:rPr>
          <w:rFonts w:ascii="Arial" w:hAnsi="Arial" w:cs="Arial"/>
          <w:color w:val="000000"/>
          <w:sz w:val="20"/>
          <w:szCs w:val="20"/>
        </w:rPr>
        <w:t>CAdES</w:t>
      </w:r>
      <w:proofErr w:type="spellEnd"/>
      <w:r w:rsidRPr="00C0089D">
        <w:rPr>
          <w:rFonts w:ascii="Arial" w:hAnsi="Arial" w:cs="Arial"/>
          <w:color w:val="000000"/>
          <w:sz w:val="20"/>
          <w:szCs w:val="20"/>
        </w:rPr>
        <w:t xml:space="preserve"> ou </w:t>
      </w:r>
      <w:proofErr w:type="spellStart"/>
      <w:r w:rsidRPr="00C0089D">
        <w:rPr>
          <w:rFonts w:ascii="Arial" w:hAnsi="Arial" w:cs="Arial"/>
          <w:color w:val="000000"/>
          <w:sz w:val="20"/>
          <w:szCs w:val="20"/>
        </w:rPr>
        <w:t>PAdES</w:t>
      </w:r>
      <w:proofErr w:type="spellEnd"/>
      <w:r w:rsidRPr="00C0089D">
        <w:rPr>
          <w:rFonts w:ascii="Arial" w:hAnsi="Arial" w:cs="Arial"/>
          <w:color w:val="000000"/>
          <w:sz w:val="20"/>
          <w:szCs w:val="20"/>
        </w:rPr>
        <w:t>.</w:t>
      </w:r>
    </w:p>
    <w:p w14:paraId="2D0DA8A0" w14:textId="09D304CE" w:rsidR="0020299D" w:rsidRDefault="00B75152" w:rsidP="001007CB">
      <w:pPr>
        <w:pStyle w:val="Titre1"/>
        <w:numPr>
          <w:ilvl w:val="0"/>
          <w:numId w:val="9"/>
        </w:numPr>
        <w:rPr>
          <w:sz w:val="24"/>
          <w:szCs w:val="24"/>
        </w:rPr>
      </w:pPr>
      <w:bookmarkStart w:id="6" w:name="_Toc83737864"/>
      <w:bookmarkStart w:id="7" w:name="_Toc173831037"/>
      <w:bookmarkEnd w:id="6"/>
      <w:r>
        <w:lastRenderedPageBreak/>
        <w:t>JUGEMENTS DES OFFRES ET ATTRIBUTION</w:t>
      </w:r>
      <w:bookmarkEnd w:id="7"/>
    </w:p>
    <w:p w14:paraId="000AD274" w14:textId="77777777" w:rsidR="0020299D"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E1B14B2" w14:textId="77777777" w:rsidR="0020299D" w:rsidRDefault="00B75152" w:rsidP="00C0089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Critères de sélection des candidats</w:t>
      </w:r>
    </w:p>
    <w:p w14:paraId="0FF5C350" w14:textId="77777777" w:rsidR="0020299D" w:rsidRDefault="00B75152">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Les candidatures sont analysées et sélectionnées en fonction des critères suivants :</w:t>
      </w:r>
    </w:p>
    <w:p w14:paraId="62F41369" w14:textId="77777777" w:rsidR="0020299D" w:rsidRPr="001F67D2" w:rsidRDefault="00B75152">
      <w:pPr>
        <w:widowControl w:val="0"/>
        <w:autoSpaceDE w:val="0"/>
        <w:autoSpaceDN w:val="0"/>
        <w:adjustRightInd w:val="0"/>
        <w:spacing w:after="0"/>
        <w:ind w:left="117" w:right="111"/>
        <w:rPr>
          <w:rFonts w:ascii="Arial" w:hAnsi="Arial" w:cs="Arial"/>
          <w:sz w:val="24"/>
          <w:szCs w:val="24"/>
        </w:rPr>
      </w:pPr>
      <w:r w:rsidRPr="001F67D2">
        <w:rPr>
          <w:rFonts w:ascii="Arial" w:hAnsi="Arial" w:cs="Arial"/>
          <w:color w:val="000000"/>
          <w:sz w:val="20"/>
          <w:szCs w:val="20"/>
        </w:rPr>
        <w:t>- Capacité professionnelle et technique sans minimum exigé</w:t>
      </w:r>
    </w:p>
    <w:p w14:paraId="4F059B31" w14:textId="56498553" w:rsidR="00440C82" w:rsidRPr="009B333E" w:rsidRDefault="00B75152" w:rsidP="009B333E">
      <w:pPr>
        <w:widowControl w:val="0"/>
        <w:autoSpaceDE w:val="0"/>
        <w:autoSpaceDN w:val="0"/>
        <w:adjustRightInd w:val="0"/>
        <w:spacing w:after="0"/>
        <w:ind w:left="117" w:right="111"/>
        <w:rPr>
          <w:rFonts w:ascii="Arial" w:hAnsi="Arial" w:cs="Arial"/>
          <w:sz w:val="24"/>
          <w:szCs w:val="24"/>
        </w:rPr>
      </w:pPr>
      <w:r w:rsidRPr="001F67D2">
        <w:rPr>
          <w:rFonts w:ascii="Arial" w:hAnsi="Arial" w:cs="Arial"/>
          <w:color w:val="000000"/>
          <w:sz w:val="20"/>
          <w:szCs w:val="20"/>
        </w:rPr>
        <w:t>- Composition de l'équipe en adéquation avec le projet</w:t>
      </w:r>
    </w:p>
    <w:p w14:paraId="4D2C1DF4" w14:textId="77777777" w:rsidR="00440C82" w:rsidRDefault="00440C82">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443D2006" w14:textId="77777777" w:rsidR="0020299D" w:rsidRDefault="00B75152">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Critères de jugement des offres</w:t>
      </w:r>
    </w:p>
    <w:p w14:paraId="78026C27" w14:textId="77777777" w:rsidR="0020299D" w:rsidRDefault="00B75152">
      <w:pPr>
        <w:widowControl w:val="0"/>
        <w:autoSpaceDE w:val="0"/>
        <w:autoSpaceDN w:val="0"/>
        <w:adjustRightInd w:val="0"/>
        <w:spacing w:after="0" w:line="240" w:lineRule="auto"/>
        <w:ind w:left="117" w:right="111"/>
        <w:rPr>
          <w:rFonts w:ascii="Arial" w:hAnsi="Arial" w:cs="Arial"/>
          <w:sz w:val="24"/>
          <w:szCs w:val="24"/>
        </w:rPr>
      </w:pPr>
      <w:r>
        <w:rPr>
          <w:rFonts w:ascii="Arial" w:hAnsi="Arial" w:cs="Arial"/>
          <w:color w:val="000000"/>
          <w:sz w:val="20"/>
          <w:szCs w:val="20"/>
        </w:rPr>
        <w:t xml:space="preserve">Les offres sont analysées et classées en fonction des critères suivants : </w:t>
      </w:r>
    </w:p>
    <w:p w14:paraId="0FFC1C8A" w14:textId="77777777" w:rsidR="0020299D" w:rsidRDefault="0020299D">
      <w:pPr>
        <w:widowControl w:val="0"/>
        <w:autoSpaceDE w:val="0"/>
        <w:autoSpaceDN w:val="0"/>
        <w:adjustRightInd w:val="0"/>
        <w:spacing w:after="0" w:line="240" w:lineRule="auto"/>
        <w:ind w:left="117" w:right="111"/>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3934"/>
        <w:gridCol w:w="5809"/>
      </w:tblGrid>
      <w:tr w:rsidR="0020299D" w14:paraId="3BCEFF8F" w14:textId="77777777">
        <w:trPr>
          <w:cantSplit/>
          <w:tblHeader/>
        </w:trPr>
        <w:tc>
          <w:tcPr>
            <w:tcW w:w="393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5DFA416" w14:textId="77777777" w:rsidR="0020299D" w:rsidRDefault="00B75152">
            <w:pPr>
              <w:keepLines/>
              <w:widowControl w:val="0"/>
              <w:autoSpaceDE w:val="0"/>
              <w:autoSpaceDN w:val="0"/>
              <w:adjustRightInd w:val="0"/>
              <w:spacing w:before="60" w:after="60" w:line="240" w:lineRule="auto"/>
              <w:ind w:left="108" w:right="94"/>
              <w:jc w:val="center"/>
              <w:rPr>
                <w:rFonts w:ascii="Arial" w:hAnsi="Arial" w:cs="Arial"/>
                <w:sz w:val="24"/>
                <w:szCs w:val="24"/>
              </w:rPr>
            </w:pPr>
            <w:r>
              <w:rPr>
                <w:rFonts w:ascii="Arial" w:hAnsi="Arial" w:cs="Arial"/>
                <w:color w:val="FFFFFF"/>
                <w:sz w:val="20"/>
                <w:szCs w:val="20"/>
              </w:rPr>
              <w:t>CRITÈRE</w:t>
            </w:r>
          </w:p>
        </w:tc>
        <w:tc>
          <w:tcPr>
            <w:tcW w:w="580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FA6C48B" w14:textId="77777777" w:rsidR="0020299D" w:rsidRDefault="00B75152">
            <w:pPr>
              <w:keepLines/>
              <w:widowControl w:val="0"/>
              <w:autoSpaceDE w:val="0"/>
              <w:autoSpaceDN w:val="0"/>
              <w:adjustRightInd w:val="0"/>
              <w:spacing w:before="60" w:after="60" w:line="240" w:lineRule="auto"/>
              <w:ind w:left="122" w:right="85"/>
              <w:jc w:val="center"/>
              <w:rPr>
                <w:rFonts w:ascii="Arial" w:hAnsi="Arial" w:cs="Arial"/>
                <w:sz w:val="24"/>
                <w:szCs w:val="24"/>
              </w:rPr>
            </w:pPr>
            <w:r>
              <w:rPr>
                <w:rFonts w:ascii="Arial" w:hAnsi="Arial" w:cs="Arial"/>
                <w:color w:val="FFFFFF"/>
                <w:sz w:val="20"/>
                <w:szCs w:val="20"/>
              </w:rPr>
              <w:t>SOUS-CRITÈRE</w:t>
            </w:r>
          </w:p>
        </w:tc>
      </w:tr>
      <w:tr w:rsidR="0020299D" w14:paraId="28F96B81" w14:textId="77777777">
        <w:tc>
          <w:tcPr>
            <w:tcW w:w="3934" w:type="dxa"/>
            <w:tcBorders>
              <w:top w:val="single" w:sz="12" w:space="0" w:color="A6A6A6"/>
              <w:left w:val="single" w:sz="12" w:space="0" w:color="A6A6A6"/>
              <w:bottom w:val="single" w:sz="12" w:space="0" w:color="A6A6A6"/>
              <w:right w:val="single" w:sz="12" w:space="0" w:color="A6A6A6"/>
            </w:tcBorders>
            <w:shd w:val="clear" w:color="auto" w:fill="FFFFFF"/>
          </w:tcPr>
          <w:p w14:paraId="0F2EDC8E" w14:textId="7463E257" w:rsidR="0020299D" w:rsidRDefault="00B75152">
            <w:pPr>
              <w:widowControl w:val="0"/>
              <w:autoSpaceDE w:val="0"/>
              <w:autoSpaceDN w:val="0"/>
              <w:adjustRightInd w:val="0"/>
              <w:spacing w:before="40" w:after="0" w:line="240" w:lineRule="auto"/>
              <w:ind w:left="108" w:right="94"/>
              <w:rPr>
                <w:rFonts w:ascii="Arial" w:hAnsi="Arial" w:cs="Arial"/>
                <w:sz w:val="24"/>
                <w:szCs w:val="24"/>
              </w:rPr>
            </w:pPr>
            <w:r>
              <w:rPr>
                <w:rFonts w:ascii="Arial" w:hAnsi="Arial" w:cs="Arial"/>
                <w:color w:val="000000"/>
                <w:sz w:val="20"/>
                <w:szCs w:val="20"/>
              </w:rPr>
              <w:t>Valeur technique (</w:t>
            </w:r>
            <w:r w:rsidRPr="00E256C3">
              <w:rPr>
                <w:rFonts w:ascii="Arial" w:hAnsi="Arial" w:cs="Arial"/>
                <w:color w:val="000000"/>
                <w:sz w:val="20"/>
                <w:szCs w:val="20"/>
              </w:rPr>
              <w:t>60</w:t>
            </w:r>
            <w:r w:rsidR="009F57D5">
              <w:rPr>
                <w:rFonts w:ascii="Arial" w:hAnsi="Arial" w:cs="Arial"/>
                <w:color w:val="000000"/>
                <w:sz w:val="20"/>
                <w:szCs w:val="20"/>
              </w:rPr>
              <w:t xml:space="preserve"> points maximum</w:t>
            </w:r>
            <w:r>
              <w:rPr>
                <w:rFonts w:ascii="Arial" w:hAnsi="Arial" w:cs="Arial"/>
                <w:color w:val="000000"/>
                <w:sz w:val="20"/>
                <w:szCs w:val="20"/>
              </w:rPr>
              <w:t>)</w:t>
            </w:r>
          </w:p>
        </w:tc>
        <w:tc>
          <w:tcPr>
            <w:tcW w:w="5809" w:type="dxa"/>
            <w:tcBorders>
              <w:top w:val="single" w:sz="12" w:space="0" w:color="A6A6A6"/>
              <w:left w:val="single" w:sz="12" w:space="0" w:color="A6A6A6"/>
              <w:bottom w:val="single" w:sz="12" w:space="0" w:color="A6A6A6"/>
              <w:right w:val="single" w:sz="12" w:space="0" w:color="A6A6A6"/>
            </w:tcBorders>
            <w:shd w:val="clear" w:color="auto" w:fill="FFFFFF"/>
          </w:tcPr>
          <w:p w14:paraId="13CFF1A1" w14:textId="69F7432D" w:rsidR="0020299D" w:rsidRDefault="00B75152" w:rsidP="00CB7E4C">
            <w:pPr>
              <w:widowControl w:val="0"/>
              <w:autoSpaceDE w:val="0"/>
              <w:autoSpaceDN w:val="0"/>
              <w:adjustRightInd w:val="0"/>
              <w:spacing w:before="40" w:after="40" w:line="240" w:lineRule="auto"/>
              <w:ind w:left="122" w:right="85"/>
              <w:jc w:val="both"/>
              <w:rPr>
                <w:rFonts w:ascii="Arial" w:hAnsi="Arial" w:cs="Arial"/>
                <w:color w:val="000000"/>
                <w:sz w:val="20"/>
                <w:szCs w:val="20"/>
              </w:rPr>
            </w:pPr>
            <w:r>
              <w:rPr>
                <w:rFonts w:ascii="Arial" w:hAnsi="Arial" w:cs="Arial"/>
                <w:b/>
                <w:bCs/>
                <w:color w:val="000000"/>
                <w:sz w:val="20"/>
                <w:szCs w:val="20"/>
              </w:rPr>
              <w:t>Sous-critère 1</w:t>
            </w:r>
            <w:r>
              <w:rPr>
                <w:rFonts w:ascii="Arial" w:hAnsi="Arial" w:cs="Arial"/>
                <w:color w:val="000000"/>
                <w:sz w:val="20"/>
                <w:szCs w:val="20"/>
              </w:rPr>
              <w:t xml:space="preserve"> - Reformulation et compréhension </w:t>
            </w:r>
            <w:r w:rsidR="005E72D7">
              <w:rPr>
                <w:rFonts w:ascii="Arial" w:hAnsi="Arial" w:cs="Arial"/>
                <w:color w:val="000000"/>
                <w:sz w:val="20"/>
                <w:szCs w:val="20"/>
              </w:rPr>
              <w:t>du programme</w:t>
            </w:r>
            <w:r>
              <w:rPr>
                <w:rFonts w:ascii="Arial" w:hAnsi="Arial" w:cs="Arial"/>
                <w:color w:val="000000"/>
                <w:sz w:val="20"/>
                <w:szCs w:val="20"/>
              </w:rPr>
              <w:t xml:space="preserve">, méthodologie de </w:t>
            </w:r>
            <w:r w:rsidR="001F67D2">
              <w:rPr>
                <w:rFonts w:ascii="Arial" w:hAnsi="Arial" w:cs="Arial"/>
                <w:color w:val="000000"/>
                <w:sz w:val="20"/>
                <w:szCs w:val="20"/>
              </w:rPr>
              <w:t>travail</w:t>
            </w:r>
            <w:r w:rsidR="00F8745B">
              <w:rPr>
                <w:rFonts w:ascii="Arial" w:hAnsi="Arial" w:cs="Arial"/>
                <w:color w:val="000000"/>
                <w:sz w:val="20"/>
                <w:szCs w:val="20"/>
              </w:rPr>
              <w:t>, planning</w:t>
            </w:r>
            <w:r w:rsidR="001F67D2">
              <w:rPr>
                <w:rFonts w:ascii="Arial" w:hAnsi="Arial" w:cs="Arial"/>
                <w:color w:val="000000"/>
                <w:sz w:val="20"/>
                <w:szCs w:val="20"/>
              </w:rPr>
              <w:t xml:space="preserve"> (</w:t>
            </w:r>
            <w:r w:rsidR="00F8745B">
              <w:rPr>
                <w:rFonts w:ascii="Arial" w:hAnsi="Arial" w:cs="Arial"/>
                <w:color w:val="000000"/>
                <w:sz w:val="20"/>
                <w:szCs w:val="20"/>
              </w:rPr>
              <w:t>3</w:t>
            </w:r>
            <w:r>
              <w:rPr>
                <w:rFonts w:ascii="Arial" w:hAnsi="Arial" w:cs="Arial"/>
                <w:color w:val="000000"/>
                <w:sz w:val="20"/>
                <w:szCs w:val="20"/>
              </w:rPr>
              <w:t xml:space="preserve">0 points) </w:t>
            </w:r>
          </w:p>
          <w:p w14:paraId="2B757040" w14:textId="57359D62" w:rsidR="0020299D" w:rsidRDefault="00B75152" w:rsidP="00CB7E4C">
            <w:pPr>
              <w:widowControl w:val="0"/>
              <w:autoSpaceDE w:val="0"/>
              <w:autoSpaceDN w:val="0"/>
              <w:adjustRightInd w:val="0"/>
              <w:spacing w:before="40" w:after="40" w:line="240" w:lineRule="auto"/>
              <w:ind w:left="122" w:right="85"/>
              <w:jc w:val="both"/>
              <w:rPr>
                <w:rFonts w:ascii="Arial" w:hAnsi="Arial" w:cs="Arial"/>
                <w:color w:val="000000"/>
                <w:sz w:val="20"/>
                <w:szCs w:val="20"/>
              </w:rPr>
            </w:pPr>
            <w:r>
              <w:rPr>
                <w:rFonts w:ascii="Arial" w:hAnsi="Arial" w:cs="Arial"/>
                <w:b/>
                <w:bCs/>
                <w:color w:val="000000"/>
                <w:sz w:val="20"/>
                <w:szCs w:val="20"/>
              </w:rPr>
              <w:t>Sous-critère 2</w:t>
            </w:r>
            <w:r>
              <w:rPr>
                <w:rFonts w:ascii="Arial" w:hAnsi="Arial" w:cs="Arial"/>
                <w:color w:val="000000"/>
                <w:sz w:val="20"/>
                <w:szCs w:val="20"/>
              </w:rPr>
              <w:t xml:space="preserve"> - Organisation et moyens humains - Organisation et les moyens humains (CV, diplômes, références</w:t>
            </w:r>
            <w:r w:rsidR="009F57D5">
              <w:rPr>
                <w:rFonts w:ascii="Arial" w:hAnsi="Arial" w:cs="Arial"/>
                <w:color w:val="000000"/>
                <w:sz w:val="20"/>
                <w:szCs w:val="20"/>
              </w:rPr>
              <w:t xml:space="preserve"> </w:t>
            </w:r>
            <w:r>
              <w:rPr>
                <w:rFonts w:ascii="Arial" w:hAnsi="Arial" w:cs="Arial"/>
                <w:color w:val="000000"/>
                <w:sz w:val="20"/>
                <w:szCs w:val="20"/>
              </w:rPr>
              <w:t xml:space="preserve">de l'équipe </w:t>
            </w:r>
            <w:r w:rsidR="001F67D2">
              <w:rPr>
                <w:rFonts w:ascii="Arial" w:hAnsi="Arial" w:cs="Arial"/>
                <w:color w:val="000000"/>
                <w:sz w:val="20"/>
                <w:szCs w:val="20"/>
              </w:rPr>
              <w:t>dédiée</w:t>
            </w:r>
            <w:r w:rsidR="00CF6BBC">
              <w:rPr>
                <w:rFonts w:ascii="Arial" w:hAnsi="Arial" w:cs="Arial"/>
                <w:color w:val="000000"/>
                <w:sz w:val="20"/>
                <w:szCs w:val="20"/>
              </w:rPr>
              <w:t xml:space="preserve"> </w:t>
            </w:r>
            <w:r w:rsidR="003723D5">
              <w:rPr>
                <w:rFonts w:ascii="Arial" w:hAnsi="Arial" w:cs="Arial"/>
                <w:color w:val="000000"/>
                <w:sz w:val="20"/>
                <w:szCs w:val="20"/>
              </w:rPr>
              <w:t xml:space="preserve">en </w:t>
            </w:r>
            <w:r w:rsidR="00CF6BBC">
              <w:rPr>
                <w:rFonts w:ascii="Arial" w:hAnsi="Arial" w:cs="Arial"/>
                <w:color w:val="000000"/>
                <w:sz w:val="20"/>
                <w:szCs w:val="20"/>
              </w:rPr>
              <w:t xml:space="preserve">architecture, </w:t>
            </w:r>
            <w:r w:rsidR="003C0AC8">
              <w:rPr>
                <w:rFonts w:ascii="Arial" w:hAnsi="Arial" w:cs="Arial"/>
                <w:color w:val="000000"/>
                <w:sz w:val="20"/>
                <w:szCs w:val="20"/>
              </w:rPr>
              <w:t xml:space="preserve">structure, économie de la construction, sécurité ERP et accessibilité, Thermique et </w:t>
            </w:r>
            <w:proofErr w:type="gramStart"/>
            <w:r w:rsidR="003C0AC8">
              <w:rPr>
                <w:rFonts w:ascii="Arial" w:hAnsi="Arial" w:cs="Arial"/>
                <w:color w:val="000000"/>
                <w:sz w:val="20"/>
                <w:szCs w:val="20"/>
              </w:rPr>
              <w:t xml:space="preserve">énergétique </w:t>
            </w:r>
            <w:r w:rsidR="00B3452D">
              <w:rPr>
                <w:rFonts w:ascii="Arial" w:hAnsi="Arial" w:cs="Arial"/>
                <w:color w:val="000000"/>
                <w:sz w:val="20"/>
                <w:szCs w:val="20"/>
              </w:rPr>
              <w:t>,</w:t>
            </w:r>
            <w:proofErr w:type="gramEnd"/>
            <w:r w:rsidR="00B3452D">
              <w:rPr>
                <w:rFonts w:ascii="Arial" w:hAnsi="Arial" w:cs="Arial"/>
                <w:color w:val="000000"/>
                <w:sz w:val="20"/>
                <w:szCs w:val="20"/>
              </w:rPr>
              <w:t xml:space="preserve"> qualité environnementale et fluides</w:t>
            </w:r>
            <w:r w:rsidR="003723D5">
              <w:rPr>
                <w:rFonts w:ascii="Arial" w:hAnsi="Arial" w:cs="Arial"/>
                <w:color w:val="000000"/>
                <w:sz w:val="20"/>
                <w:szCs w:val="20"/>
              </w:rPr>
              <w:t>)</w:t>
            </w:r>
            <w:r w:rsidR="001F67D2">
              <w:rPr>
                <w:rFonts w:ascii="Arial" w:hAnsi="Arial" w:cs="Arial"/>
                <w:color w:val="000000"/>
                <w:sz w:val="20"/>
                <w:szCs w:val="20"/>
              </w:rPr>
              <w:t xml:space="preserve"> (</w:t>
            </w:r>
            <w:r>
              <w:rPr>
                <w:rFonts w:ascii="Arial" w:hAnsi="Arial" w:cs="Arial"/>
                <w:color w:val="000000"/>
                <w:sz w:val="20"/>
                <w:szCs w:val="20"/>
              </w:rPr>
              <w:t xml:space="preserve">20 points) </w:t>
            </w:r>
          </w:p>
          <w:p w14:paraId="53601B05" w14:textId="1A566855" w:rsidR="0020299D" w:rsidRDefault="00B75152" w:rsidP="00CB7E4C">
            <w:pPr>
              <w:widowControl w:val="0"/>
              <w:autoSpaceDE w:val="0"/>
              <w:autoSpaceDN w:val="0"/>
              <w:adjustRightInd w:val="0"/>
              <w:spacing w:before="40" w:after="40" w:line="240" w:lineRule="auto"/>
              <w:ind w:left="122" w:right="85"/>
              <w:jc w:val="both"/>
              <w:rPr>
                <w:rFonts w:ascii="Arial" w:hAnsi="Arial" w:cs="Arial"/>
                <w:sz w:val="24"/>
                <w:szCs w:val="24"/>
              </w:rPr>
            </w:pPr>
            <w:r>
              <w:rPr>
                <w:rFonts w:ascii="Arial" w:hAnsi="Arial" w:cs="Arial"/>
                <w:b/>
                <w:bCs/>
                <w:color w:val="000000"/>
                <w:sz w:val="20"/>
                <w:szCs w:val="20"/>
              </w:rPr>
              <w:t>Sous-critère 3</w:t>
            </w:r>
            <w:r>
              <w:rPr>
                <w:rFonts w:ascii="Arial" w:hAnsi="Arial" w:cs="Arial"/>
                <w:color w:val="000000"/>
                <w:sz w:val="20"/>
                <w:szCs w:val="20"/>
              </w:rPr>
              <w:t xml:space="preserve"> - Qualité environnementale - Document présentant les options prises par le candidat en faveur de la qualité </w:t>
            </w:r>
            <w:r w:rsidR="001F67D2">
              <w:rPr>
                <w:rFonts w:ascii="Arial" w:hAnsi="Arial" w:cs="Arial"/>
                <w:color w:val="000000"/>
                <w:sz w:val="20"/>
                <w:szCs w:val="20"/>
              </w:rPr>
              <w:t>environnementale (</w:t>
            </w:r>
            <w:r w:rsidR="00F8745B">
              <w:rPr>
                <w:rFonts w:ascii="Arial" w:hAnsi="Arial" w:cs="Arial"/>
                <w:color w:val="000000"/>
                <w:sz w:val="20"/>
                <w:szCs w:val="20"/>
              </w:rPr>
              <w:t>1</w:t>
            </w:r>
            <w:r>
              <w:rPr>
                <w:rFonts w:ascii="Arial" w:hAnsi="Arial" w:cs="Arial"/>
                <w:color w:val="000000"/>
                <w:sz w:val="20"/>
                <w:szCs w:val="20"/>
              </w:rPr>
              <w:t xml:space="preserve">0 points) </w:t>
            </w:r>
          </w:p>
        </w:tc>
      </w:tr>
      <w:tr w:rsidR="0020299D" w14:paraId="1C9B6E97" w14:textId="77777777">
        <w:tc>
          <w:tcPr>
            <w:tcW w:w="3934" w:type="dxa"/>
            <w:tcBorders>
              <w:top w:val="single" w:sz="12" w:space="0" w:color="A6A6A6"/>
              <w:left w:val="single" w:sz="12" w:space="0" w:color="A6A6A6"/>
              <w:bottom w:val="single" w:sz="12" w:space="0" w:color="A6A6A6"/>
              <w:right w:val="single" w:sz="12" w:space="0" w:color="A6A6A6"/>
            </w:tcBorders>
            <w:shd w:val="clear" w:color="auto" w:fill="FFFFFF"/>
          </w:tcPr>
          <w:p w14:paraId="039E01CB" w14:textId="7603153C" w:rsidR="0020299D" w:rsidRDefault="00B75152">
            <w:pPr>
              <w:widowControl w:val="0"/>
              <w:autoSpaceDE w:val="0"/>
              <w:autoSpaceDN w:val="0"/>
              <w:adjustRightInd w:val="0"/>
              <w:spacing w:before="40" w:after="0" w:line="240" w:lineRule="auto"/>
              <w:ind w:left="108" w:right="94"/>
              <w:rPr>
                <w:rFonts w:ascii="Arial" w:hAnsi="Arial" w:cs="Arial"/>
                <w:sz w:val="24"/>
                <w:szCs w:val="24"/>
              </w:rPr>
            </w:pPr>
            <w:r>
              <w:rPr>
                <w:rFonts w:ascii="Arial" w:hAnsi="Arial" w:cs="Arial"/>
                <w:color w:val="000000"/>
                <w:sz w:val="20"/>
                <w:szCs w:val="20"/>
              </w:rPr>
              <w:t>Prix (</w:t>
            </w:r>
            <w:r w:rsidRPr="00E256C3">
              <w:rPr>
                <w:rFonts w:ascii="Arial" w:hAnsi="Arial" w:cs="Arial"/>
                <w:color w:val="000000"/>
                <w:sz w:val="20"/>
                <w:szCs w:val="20"/>
              </w:rPr>
              <w:t>40</w:t>
            </w:r>
            <w:r w:rsidR="009F57D5">
              <w:rPr>
                <w:rFonts w:ascii="Arial" w:hAnsi="Arial" w:cs="Arial"/>
                <w:color w:val="000000"/>
                <w:sz w:val="20"/>
                <w:szCs w:val="20"/>
              </w:rPr>
              <w:t xml:space="preserve"> points maximum</w:t>
            </w:r>
            <w:r>
              <w:rPr>
                <w:rFonts w:ascii="Arial" w:hAnsi="Arial" w:cs="Arial"/>
                <w:color w:val="000000"/>
                <w:sz w:val="20"/>
                <w:szCs w:val="20"/>
              </w:rPr>
              <w:t>)</w:t>
            </w:r>
          </w:p>
        </w:tc>
        <w:tc>
          <w:tcPr>
            <w:tcW w:w="5809" w:type="dxa"/>
            <w:tcBorders>
              <w:top w:val="single" w:sz="12" w:space="0" w:color="A6A6A6"/>
              <w:left w:val="single" w:sz="12" w:space="0" w:color="A6A6A6"/>
              <w:bottom w:val="single" w:sz="12" w:space="0" w:color="A6A6A6"/>
              <w:right w:val="single" w:sz="12" w:space="0" w:color="A6A6A6"/>
            </w:tcBorders>
            <w:shd w:val="clear" w:color="auto" w:fill="FFFFFF"/>
          </w:tcPr>
          <w:p w14:paraId="5FB778A0" w14:textId="77777777" w:rsidR="0020299D" w:rsidRDefault="0020299D">
            <w:pPr>
              <w:widowControl w:val="0"/>
              <w:autoSpaceDE w:val="0"/>
              <w:autoSpaceDN w:val="0"/>
              <w:adjustRightInd w:val="0"/>
              <w:spacing w:after="0" w:line="240" w:lineRule="auto"/>
              <w:rPr>
                <w:rFonts w:ascii="Arial" w:hAnsi="Arial" w:cs="Arial"/>
                <w:sz w:val="24"/>
                <w:szCs w:val="24"/>
              </w:rPr>
            </w:pPr>
          </w:p>
        </w:tc>
      </w:tr>
    </w:tbl>
    <w:p w14:paraId="11EE4FE1" w14:textId="77777777" w:rsidR="0020299D"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E7B26FA" w14:textId="77777777" w:rsidR="0020299D" w:rsidRDefault="00B75152">
      <w:pPr>
        <w:widowControl w:val="0"/>
        <w:tabs>
          <w:tab w:val="left" w:pos="392"/>
        </w:tabs>
        <w:autoSpaceDE w:val="0"/>
        <w:autoSpaceDN w:val="0"/>
        <w:adjustRightInd w:val="0"/>
        <w:spacing w:after="0" w:line="240" w:lineRule="auto"/>
        <w:ind w:left="117" w:right="111"/>
        <w:rPr>
          <w:rFonts w:ascii="Arial" w:hAnsi="Arial" w:cs="Arial"/>
          <w:sz w:val="24"/>
          <w:szCs w:val="24"/>
        </w:rPr>
      </w:pPr>
      <w:r>
        <w:rPr>
          <w:rFonts w:ascii="Arial" w:hAnsi="Arial" w:cs="Arial"/>
          <w:color w:val="FF9900"/>
          <w:sz w:val="20"/>
          <w:szCs w:val="20"/>
        </w:rPr>
        <w:t>■</w:t>
      </w:r>
      <w:r>
        <w:rPr>
          <w:rFonts w:ascii="Arial" w:hAnsi="Arial" w:cs="Arial"/>
          <w:b/>
          <w:bCs/>
          <w:color w:val="000000"/>
          <w:sz w:val="20"/>
          <w:szCs w:val="20"/>
        </w:rPr>
        <w:tab/>
        <w:t>Méthode d’analyse</w:t>
      </w:r>
    </w:p>
    <w:p w14:paraId="55934685" w14:textId="77777777" w:rsidR="0020299D" w:rsidRPr="001F67D2" w:rsidRDefault="00B75152" w:rsidP="001F67D2">
      <w:pPr>
        <w:spacing w:after="0" w:line="232" w:lineRule="exact"/>
        <w:ind w:right="20"/>
        <w:jc w:val="both"/>
        <w:rPr>
          <w:rFonts w:ascii="Arial" w:hAnsi="Arial" w:cs="Arial"/>
          <w:sz w:val="20"/>
          <w:szCs w:val="20"/>
        </w:rPr>
      </w:pPr>
      <w:r w:rsidRPr="001F67D2">
        <w:rPr>
          <w:rFonts w:ascii="Arial" w:hAnsi="Arial" w:cs="Arial"/>
          <w:sz w:val="20"/>
          <w:szCs w:val="20"/>
        </w:rPr>
        <w:t>La méthode d’analyse retenue est la suivante :</w:t>
      </w:r>
    </w:p>
    <w:p w14:paraId="2CBBD72B" w14:textId="77777777" w:rsidR="004C7905" w:rsidRPr="001F67D2" w:rsidRDefault="004C7905" w:rsidP="001F67D2">
      <w:pPr>
        <w:spacing w:line="232" w:lineRule="exact"/>
        <w:ind w:right="20"/>
        <w:jc w:val="both"/>
        <w:rPr>
          <w:rFonts w:ascii="Arial" w:hAnsi="Arial" w:cs="Arial"/>
          <w:sz w:val="20"/>
          <w:szCs w:val="20"/>
        </w:rPr>
      </w:pPr>
      <w:r w:rsidRPr="001F67D2">
        <w:rPr>
          <w:rFonts w:ascii="Arial" w:hAnsi="Arial" w:cs="Arial"/>
          <w:sz w:val="20"/>
          <w:szCs w:val="20"/>
        </w:rPr>
        <w:t>Critère 1 : Valeur technique (60 points maximum)</w:t>
      </w:r>
    </w:p>
    <w:p w14:paraId="3D3A5AD9" w14:textId="77777777" w:rsidR="004C7905" w:rsidRPr="00757DF7" w:rsidRDefault="004C7905" w:rsidP="004C7905">
      <w:pPr>
        <w:ind w:right="108"/>
        <w:jc w:val="both"/>
        <w:rPr>
          <w:rFonts w:ascii="Arial" w:hAnsi="Arial" w:cs="Arial"/>
          <w:sz w:val="20"/>
          <w:szCs w:val="20"/>
        </w:rPr>
      </w:pPr>
      <w:r w:rsidRPr="00757DF7">
        <w:rPr>
          <w:rFonts w:ascii="Arial" w:hAnsi="Arial" w:cs="Arial"/>
          <w:sz w:val="20"/>
          <w:szCs w:val="20"/>
        </w:rPr>
        <w:t>Chaque document constituant le mémoire justificatif se verra attribuer une note sur 5 selon le barème ci-dessous, à laquelle le coefficient donné sera appliqué. L’administration se réserve la possibilité d’attribuer des demi-points intermédiaires, si elle le juge nécessaire, en fonction de l’analyse comparative des documents.</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0"/>
        <w:gridCol w:w="1843"/>
        <w:gridCol w:w="1701"/>
      </w:tblGrid>
      <w:tr w:rsidR="004C7905" w14:paraId="3767400A" w14:textId="77777777" w:rsidTr="00B6609B">
        <w:trPr>
          <w:trHeight w:val="390"/>
        </w:trPr>
        <w:tc>
          <w:tcPr>
            <w:tcW w:w="5670" w:type="dxa"/>
            <w:shd w:val="clear" w:color="auto" w:fill="C0C0C0"/>
            <w:vAlign w:val="center"/>
          </w:tcPr>
          <w:p w14:paraId="02BC0297" w14:textId="77777777" w:rsidR="004C7905" w:rsidRPr="00757DF7" w:rsidRDefault="004C7905" w:rsidP="00B6609B">
            <w:pPr>
              <w:pStyle w:val="Normal1"/>
              <w:rPr>
                <w:rFonts w:ascii="Arial" w:hAnsi="Arial" w:cs="Arial"/>
                <w:b/>
                <w:bCs/>
                <w:sz w:val="20"/>
              </w:rPr>
            </w:pPr>
            <w:r w:rsidRPr="00757DF7">
              <w:rPr>
                <w:rFonts w:ascii="Arial" w:hAnsi="Arial" w:cs="Arial"/>
                <w:bCs/>
                <w:sz w:val="20"/>
              </w:rPr>
              <w:t>Sous-critères du mémoire</w:t>
            </w:r>
          </w:p>
        </w:tc>
        <w:tc>
          <w:tcPr>
            <w:tcW w:w="1843" w:type="dxa"/>
            <w:shd w:val="clear" w:color="auto" w:fill="C0C0C0"/>
            <w:vAlign w:val="center"/>
          </w:tcPr>
          <w:p w14:paraId="01BC0079" w14:textId="77777777" w:rsidR="004C7905" w:rsidRPr="00757DF7" w:rsidRDefault="004C7905" w:rsidP="00B6609B">
            <w:pPr>
              <w:pStyle w:val="Normal1"/>
              <w:jc w:val="center"/>
              <w:rPr>
                <w:rFonts w:ascii="Arial" w:hAnsi="Arial" w:cs="Arial"/>
                <w:bCs/>
                <w:sz w:val="20"/>
              </w:rPr>
            </w:pPr>
            <w:r w:rsidRPr="00757DF7">
              <w:rPr>
                <w:rFonts w:ascii="Arial" w:hAnsi="Arial" w:cs="Arial"/>
                <w:bCs/>
                <w:sz w:val="20"/>
              </w:rPr>
              <w:t>Nombre de points</w:t>
            </w:r>
          </w:p>
          <w:p w14:paraId="246ADC7B" w14:textId="77777777" w:rsidR="004C7905" w:rsidRPr="00757DF7" w:rsidRDefault="004C7905" w:rsidP="00B6609B">
            <w:pPr>
              <w:pStyle w:val="Normal1"/>
              <w:jc w:val="center"/>
              <w:rPr>
                <w:rFonts w:ascii="Arial" w:hAnsi="Arial" w:cs="Arial"/>
                <w:bCs/>
                <w:sz w:val="20"/>
              </w:rPr>
            </w:pPr>
            <w:proofErr w:type="gramStart"/>
            <w:r w:rsidRPr="00757DF7">
              <w:rPr>
                <w:rFonts w:ascii="Arial" w:hAnsi="Arial" w:cs="Arial"/>
                <w:bCs/>
                <w:sz w:val="20"/>
              </w:rPr>
              <w:t>par</w:t>
            </w:r>
            <w:proofErr w:type="gramEnd"/>
            <w:r w:rsidRPr="00757DF7">
              <w:rPr>
                <w:rFonts w:ascii="Arial" w:hAnsi="Arial" w:cs="Arial"/>
                <w:bCs/>
                <w:sz w:val="20"/>
              </w:rPr>
              <w:t xml:space="preserve"> thème</w:t>
            </w:r>
          </w:p>
        </w:tc>
        <w:tc>
          <w:tcPr>
            <w:tcW w:w="1701" w:type="dxa"/>
            <w:shd w:val="clear" w:color="auto" w:fill="C0C0C0"/>
            <w:vAlign w:val="center"/>
          </w:tcPr>
          <w:p w14:paraId="32991FD7" w14:textId="77777777" w:rsidR="004C7905" w:rsidRPr="00757DF7" w:rsidRDefault="004C7905" w:rsidP="00B6609B">
            <w:pPr>
              <w:pStyle w:val="Normal1"/>
              <w:rPr>
                <w:rFonts w:ascii="Arial" w:hAnsi="Arial" w:cs="Arial"/>
                <w:bCs/>
                <w:sz w:val="20"/>
              </w:rPr>
            </w:pPr>
            <w:r w:rsidRPr="00757DF7">
              <w:rPr>
                <w:rFonts w:ascii="Arial" w:hAnsi="Arial" w:cs="Arial"/>
                <w:bCs/>
                <w:sz w:val="20"/>
              </w:rPr>
              <w:t>Coefficient</w:t>
            </w:r>
          </w:p>
        </w:tc>
      </w:tr>
      <w:tr w:rsidR="004C7905" w14:paraId="7CD34E51" w14:textId="77777777" w:rsidTr="00B6609B">
        <w:trPr>
          <w:trHeight w:val="390"/>
        </w:trPr>
        <w:tc>
          <w:tcPr>
            <w:tcW w:w="5670" w:type="dxa"/>
            <w:vAlign w:val="center"/>
          </w:tcPr>
          <w:p w14:paraId="51947665" w14:textId="77777777" w:rsidR="00A66D71" w:rsidRDefault="00D851D8" w:rsidP="00E250F2">
            <w:pPr>
              <w:jc w:val="both"/>
              <w:rPr>
                <w:rFonts w:ascii="Arial" w:hAnsi="Arial" w:cs="Arial"/>
                <w:color w:val="000000"/>
                <w:sz w:val="20"/>
                <w:szCs w:val="20"/>
              </w:rPr>
            </w:pPr>
            <w:r>
              <w:rPr>
                <w:rFonts w:ascii="Arial" w:hAnsi="Arial" w:cs="Arial"/>
                <w:color w:val="000000"/>
                <w:sz w:val="20"/>
                <w:szCs w:val="20"/>
              </w:rPr>
              <w:t>Reformulation et compréhension de la demande</w:t>
            </w:r>
            <w:r w:rsidR="0065623B">
              <w:rPr>
                <w:rFonts w:ascii="Arial" w:hAnsi="Arial" w:cs="Arial"/>
                <w:color w:val="000000"/>
                <w:sz w:val="20"/>
                <w:szCs w:val="20"/>
              </w:rPr>
              <w:t> </w:t>
            </w:r>
            <w:r w:rsidR="00A66D71">
              <w:rPr>
                <w:rFonts w:ascii="Arial" w:hAnsi="Arial" w:cs="Arial"/>
                <w:color w:val="000000"/>
                <w:sz w:val="20"/>
                <w:szCs w:val="20"/>
              </w:rPr>
              <w:t>et déroulement de chaque phase</w:t>
            </w:r>
          </w:p>
          <w:p w14:paraId="03233973" w14:textId="77777777" w:rsidR="004C7905" w:rsidRDefault="00D851D8" w:rsidP="00E250F2">
            <w:pPr>
              <w:jc w:val="both"/>
              <w:rPr>
                <w:rFonts w:ascii="Arial" w:hAnsi="Arial" w:cs="Arial"/>
                <w:color w:val="000000"/>
                <w:sz w:val="20"/>
                <w:szCs w:val="20"/>
              </w:rPr>
            </w:pPr>
            <w:proofErr w:type="gramStart"/>
            <w:r>
              <w:rPr>
                <w:rFonts w:ascii="Arial" w:hAnsi="Arial" w:cs="Arial"/>
                <w:color w:val="000000"/>
                <w:sz w:val="20"/>
                <w:szCs w:val="20"/>
              </w:rPr>
              <w:t>méthodologie</w:t>
            </w:r>
            <w:proofErr w:type="gramEnd"/>
            <w:r>
              <w:rPr>
                <w:rFonts w:ascii="Arial" w:hAnsi="Arial" w:cs="Arial"/>
                <w:color w:val="000000"/>
                <w:sz w:val="20"/>
                <w:szCs w:val="20"/>
              </w:rPr>
              <w:t xml:space="preserve"> de travail  </w:t>
            </w:r>
          </w:p>
          <w:p w14:paraId="0F109DAC" w14:textId="5C7D93FB" w:rsidR="004D34D1" w:rsidRDefault="004D34D1" w:rsidP="00E250F2">
            <w:pPr>
              <w:jc w:val="both"/>
              <w:rPr>
                <w:rFonts w:ascii="Arial" w:hAnsi="Arial" w:cs="Arial"/>
                <w:sz w:val="20"/>
                <w:szCs w:val="20"/>
              </w:rPr>
            </w:pPr>
            <w:r>
              <w:rPr>
                <w:rFonts w:ascii="Arial" w:hAnsi="Arial" w:cs="Arial"/>
                <w:color w:val="000000"/>
                <w:sz w:val="20"/>
                <w:szCs w:val="20"/>
              </w:rPr>
              <w:t xml:space="preserve">Planning </w:t>
            </w:r>
            <w:r w:rsidR="004B331C">
              <w:rPr>
                <w:rFonts w:ascii="Arial" w:hAnsi="Arial" w:cs="Arial"/>
                <w:color w:val="000000"/>
                <w:sz w:val="20"/>
                <w:szCs w:val="20"/>
              </w:rPr>
              <w:t xml:space="preserve">prévisionnel en précisant les délais d’exécution de chaque phase / calendrier proposé pour </w:t>
            </w:r>
            <w:r w:rsidR="00407655">
              <w:rPr>
                <w:rFonts w:ascii="Arial" w:hAnsi="Arial" w:cs="Arial"/>
                <w:color w:val="000000"/>
                <w:sz w:val="20"/>
                <w:szCs w:val="20"/>
              </w:rPr>
              <w:t xml:space="preserve">réaliser les prestations avec le nombre de semaine de travail tous profils d’intervenants confondus </w:t>
            </w:r>
            <w:r w:rsidR="00E250F2">
              <w:rPr>
                <w:rFonts w:ascii="Arial" w:hAnsi="Arial" w:cs="Arial"/>
                <w:color w:val="000000"/>
                <w:sz w:val="20"/>
                <w:szCs w:val="20"/>
              </w:rPr>
              <w:t>ainsi que la décomposition en semaine de travail</w:t>
            </w:r>
          </w:p>
        </w:tc>
        <w:tc>
          <w:tcPr>
            <w:tcW w:w="1843" w:type="dxa"/>
            <w:vAlign w:val="center"/>
          </w:tcPr>
          <w:p w14:paraId="0B7D8164" w14:textId="77777777" w:rsidR="004C7905" w:rsidRPr="00757DF7" w:rsidRDefault="004C7905" w:rsidP="004C7905">
            <w:pPr>
              <w:pStyle w:val="Normal1"/>
              <w:numPr>
                <w:ilvl w:val="0"/>
                <w:numId w:val="6"/>
              </w:numPr>
              <w:tabs>
                <w:tab w:val="clear" w:pos="851"/>
                <w:tab w:val="left" w:pos="639"/>
              </w:tabs>
              <w:ind w:hanging="507"/>
              <w:rPr>
                <w:rFonts w:ascii="Arial" w:hAnsi="Arial" w:cs="Arial"/>
                <w:sz w:val="20"/>
              </w:rPr>
            </w:pPr>
            <w:r w:rsidRPr="00757DF7">
              <w:rPr>
                <w:rFonts w:ascii="Arial" w:hAnsi="Arial" w:cs="Arial"/>
                <w:sz w:val="20"/>
              </w:rPr>
              <w:t xml:space="preserve"> </w:t>
            </w:r>
            <w:proofErr w:type="gramStart"/>
            <w:r w:rsidRPr="00757DF7">
              <w:rPr>
                <w:rFonts w:ascii="Arial" w:hAnsi="Arial" w:cs="Arial"/>
                <w:sz w:val="20"/>
              </w:rPr>
              <w:t>points</w:t>
            </w:r>
            <w:proofErr w:type="gramEnd"/>
          </w:p>
        </w:tc>
        <w:tc>
          <w:tcPr>
            <w:tcW w:w="1701" w:type="dxa"/>
            <w:vAlign w:val="center"/>
          </w:tcPr>
          <w:p w14:paraId="68D98BC1" w14:textId="5182C9E0" w:rsidR="004C7905" w:rsidRPr="00757DF7" w:rsidRDefault="00205540" w:rsidP="00B6609B">
            <w:pPr>
              <w:pStyle w:val="Normal1"/>
              <w:jc w:val="center"/>
              <w:rPr>
                <w:rFonts w:ascii="Arial" w:hAnsi="Arial" w:cs="Arial"/>
                <w:sz w:val="20"/>
              </w:rPr>
            </w:pPr>
            <w:r>
              <w:rPr>
                <w:rFonts w:ascii="Arial" w:hAnsi="Arial" w:cs="Arial"/>
                <w:sz w:val="20"/>
              </w:rPr>
              <w:t>6</w:t>
            </w:r>
          </w:p>
        </w:tc>
      </w:tr>
      <w:tr w:rsidR="004C7905" w14:paraId="2CDD58EB" w14:textId="77777777" w:rsidTr="00B6609B">
        <w:trPr>
          <w:trHeight w:val="390"/>
        </w:trPr>
        <w:tc>
          <w:tcPr>
            <w:tcW w:w="5670" w:type="dxa"/>
            <w:vAlign w:val="center"/>
          </w:tcPr>
          <w:p w14:paraId="51706625" w14:textId="330E0B79" w:rsidR="004C7905" w:rsidRDefault="005D07B3" w:rsidP="003723D5">
            <w:pPr>
              <w:jc w:val="both"/>
              <w:rPr>
                <w:rFonts w:ascii="Arial" w:hAnsi="Arial" w:cs="Arial"/>
                <w:sz w:val="20"/>
                <w:szCs w:val="20"/>
              </w:rPr>
            </w:pPr>
            <w:r>
              <w:rPr>
                <w:rFonts w:ascii="Arial" w:hAnsi="Arial" w:cs="Arial"/>
                <w:color w:val="000000"/>
                <w:sz w:val="20"/>
                <w:szCs w:val="20"/>
              </w:rPr>
              <w:t xml:space="preserve">Organisation et moyens humains - Organisation et les moyens humains (CV, diplômes, références de l'équipe dédiée </w:t>
            </w:r>
            <w:r w:rsidR="003723D5">
              <w:rPr>
                <w:rFonts w:ascii="Arial" w:hAnsi="Arial" w:cs="Arial"/>
                <w:color w:val="000000"/>
                <w:sz w:val="20"/>
                <w:szCs w:val="20"/>
              </w:rPr>
              <w:t xml:space="preserve">en </w:t>
            </w:r>
            <w:r>
              <w:rPr>
                <w:rFonts w:ascii="Arial" w:hAnsi="Arial" w:cs="Arial"/>
                <w:color w:val="000000"/>
                <w:sz w:val="20"/>
                <w:szCs w:val="20"/>
              </w:rPr>
              <w:t xml:space="preserve">architecture, structure, économie de la construction, sécurité ERP et accessibilité, Thermique et </w:t>
            </w:r>
            <w:proofErr w:type="gramStart"/>
            <w:r>
              <w:rPr>
                <w:rFonts w:ascii="Arial" w:hAnsi="Arial" w:cs="Arial"/>
                <w:color w:val="000000"/>
                <w:sz w:val="20"/>
                <w:szCs w:val="20"/>
              </w:rPr>
              <w:t>énergétique ,</w:t>
            </w:r>
            <w:proofErr w:type="gramEnd"/>
            <w:r>
              <w:rPr>
                <w:rFonts w:ascii="Arial" w:hAnsi="Arial" w:cs="Arial"/>
                <w:color w:val="000000"/>
                <w:sz w:val="20"/>
                <w:szCs w:val="20"/>
              </w:rPr>
              <w:t xml:space="preserve"> qualité environnementale et fluides</w:t>
            </w:r>
            <w:r w:rsidR="003723D5">
              <w:rPr>
                <w:rFonts w:ascii="Arial" w:hAnsi="Arial" w:cs="Arial"/>
                <w:color w:val="000000"/>
                <w:sz w:val="20"/>
                <w:szCs w:val="20"/>
              </w:rPr>
              <w:t>)</w:t>
            </w:r>
          </w:p>
        </w:tc>
        <w:tc>
          <w:tcPr>
            <w:tcW w:w="1843" w:type="dxa"/>
            <w:vAlign w:val="center"/>
          </w:tcPr>
          <w:p w14:paraId="600B88DC" w14:textId="77777777" w:rsidR="004C7905" w:rsidRPr="00757DF7" w:rsidRDefault="004C7905" w:rsidP="004C7905">
            <w:pPr>
              <w:pStyle w:val="Normal1"/>
              <w:numPr>
                <w:ilvl w:val="0"/>
                <w:numId w:val="7"/>
              </w:numPr>
              <w:tabs>
                <w:tab w:val="clear" w:pos="284"/>
                <w:tab w:val="clear" w:pos="567"/>
                <w:tab w:val="clear" w:pos="851"/>
              </w:tabs>
              <w:ind w:hanging="864"/>
              <w:rPr>
                <w:rFonts w:ascii="Arial" w:hAnsi="Arial" w:cs="Arial"/>
                <w:sz w:val="20"/>
              </w:rPr>
            </w:pPr>
            <w:proofErr w:type="gramStart"/>
            <w:r w:rsidRPr="00757DF7">
              <w:rPr>
                <w:rFonts w:ascii="Arial" w:hAnsi="Arial" w:cs="Arial"/>
                <w:sz w:val="20"/>
              </w:rPr>
              <w:t>points</w:t>
            </w:r>
            <w:proofErr w:type="gramEnd"/>
          </w:p>
        </w:tc>
        <w:tc>
          <w:tcPr>
            <w:tcW w:w="1701" w:type="dxa"/>
            <w:vAlign w:val="center"/>
          </w:tcPr>
          <w:p w14:paraId="358E3D95" w14:textId="77777777" w:rsidR="004C7905" w:rsidRPr="00757DF7" w:rsidRDefault="004C7905" w:rsidP="00B6609B">
            <w:pPr>
              <w:pStyle w:val="Normal1"/>
              <w:jc w:val="center"/>
              <w:rPr>
                <w:rFonts w:ascii="Arial" w:hAnsi="Arial" w:cs="Arial"/>
                <w:sz w:val="20"/>
              </w:rPr>
            </w:pPr>
            <w:r w:rsidRPr="00757DF7">
              <w:rPr>
                <w:rFonts w:ascii="Arial" w:hAnsi="Arial" w:cs="Arial"/>
                <w:sz w:val="20"/>
              </w:rPr>
              <w:t>4</w:t>
            </w:r>
          </w:p>
        </w:tc>
      </w:tr>
      <w:tr w:rsidR="00D851D8" w14:paraId="5A899B44" w14:textId="77777777" w:rsidTr="00B6609B">
        <w:trPr>
          <w:trHeight w:val="390"/>
        </w:trPr>
        <w:tc>
          <w:tcPr>
            <w:tcW w:w="5670" w:type="dxa"/>
            <w:vAlign w:val="center"/>
          </w:tcPr>
          <w:p w14:paraId="371CB131" w14:textId="1D036167" w:rsidR="00D851D8" w:rsidRDefault="00D851D8" w:rsidP="00101D3B">
            <w:pPr>
              <w:jc w:val="both"/>
              <w:rPr>
                <w:rFonts w:ascii="Arial" w:hAnsi="Arial" w:cs="Arial"/>
                <w:sz w:val="20"/>
                <w:szCs w:val="20"/>
              </w:rPr>
            </w:pPr>
            <w:r>
              <w:rPr>
                <w:rFonts w:ascii="Arial" w:hAnsi="Arial" w:cs="Arial"/>
                <w:color w:val="000000"/>
                <w:sz w:val="20"/>
                <w:szCs w:val="20"/>
              </w:rPr>
              <w:t xml:space="preserve">Qualité environnementale - Document présentant les options prises par le candidat en faveur de la qualité environnementale  </w:t>
            </w:r>
          </w:p>
        </w:tc>
        <w:tc>
          <w:tcPr>
            <w:tcW w:w="1843" w:type="dxa"/>
            <w:vAlign w:val="center"/>
          </w:tcPr>
          <w:p w14:paraId="62C681A3" w14:textId="30140B58" w:rsidR="00D851D8" w:rsidRPr="00757DF7" w:rsidRDefault="00D851D8" w:rsidP="00D851D8">
            <w:pPr>
              <w:pStyle w:val="Normal1"/>
              <w:numPr>
                <w:ilvl w:val="0"/>
                <w:numId w:val="8"/>
              </w:numPr>
              <w:tabs>
                <w:tab w:val="clear" w:pos="284"/>
                <w:tab w:val="clear" w:pos="567"/>
                <w:tab w:val="clear" w:pos="851"/>
              </w:tabs>
              <w:rPr>
                <w:rFonts w:ascii="Arial" w:hAnsi="Arial" w:cs="Arial"/>
                <w:sz w:val="20"/>
              </w:rPr>
            </w:pPr>
            <w:proofErr w:type="gramStart"/>
            <w:r w:rsidRPr="00757DF7">
              <w:rPr>
                <w:rFonts w:ascii="Arial" w:hAnsi="Arial" w:cs="Arial"/>
                <w:sz w:val="20"/>
              </w:rPr>
              <w:t>points</w:t>
            </w:r>
            <w:proofErr w:type="gramEnd"/>
          </w:p>
        </w:tc>
        <w:tc>
          <w:tcPr>
            <w:tcW w:w="1701" w:type="dxa"/>
            <w:vAlign w:val="center"/>
          </w:tcPr>
          <w:p w14:paraId="74682613" w14:textId="62958EE9" w:rsidR="00D851D8" w:rsidRPr="00757DF7" w:rsidRDefault="00205540" w:rsidP="00D851D8">
            <w:pPr>
              <w:pStyle w:val="Normal1"/>
              <w:jc w:val="center"/>
              <w:rPr>
                <w:rFonts w:ascii="Arial" w:hAnsi="Arial" w:cs="Arial"/>
                <w:sz w:val="20"/>
              </w:rPr>
            </w:pPr>
            <w:r>
              <w:rPr>
                <w:rFonts w:ascii="Arial" w:hAnsi="Arial" w:cs="Arial"/>
                <w:sz w:val="20"/>
              </w:rPr>
              <w:t>2</w:t>
            </w:r>
          </w:p>
        </w:tc>
      </w:tr>
    </w:tbl>
    <w:p w14:paraId="6701AEBF" w14:textId="77777777" w:rsidR="004C7905" w:rsidRPr="007F1CC3" w:rsidRDefault="004C7905" w:rsidP="001F67D2">
      <w:pPr>
        <w:pStyle w:val="Normal1"/>
        <w:spacing w:before="120" w:after="120"/>
        <w:rPr>
          <w:rFonts w:ascii="Arial" w:hAnsi="Arial" w:cs="Arial"/>
          <w:sz w:val="20"/>
        </w:rPr>
      </w:pPr>
      <w:r w:rsidRPr="007F1CC3">
        <w:rPr>
          <w:rFonts w:ascii="Arial" w:hAnsi="Arial" w:cs="Arial"/>
          <w:sz w:val="20"/>
        </w:rPr>
        <w:lastRenderedPageBreak/>
        <w:t>Chacun des thèmes du mémoire technique sera apprécié selon le barème ci-dessous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6"/>
        <w:gridCol w:w="8028"/>
      </w:tblGrid>
      <w:tr w:rsidR="004C7905" w14:paraId="330D8A7B" w14:textId="77777777" w:rsidTr="00B6609B">
        <w:trPr>
          <w:trHeight w:val="347"/>
        </w:trPr>
        <w:tc>
          <w:tcPr>
            <w:tcW w:w="1256" w:type="dxa"/>
            <w:vAlign w:val="center"/>
          </w:tcPr>
          <w:p w14:paraId="165BF6C3" w14:textId="25DCF660" w:rsidR="004C7905" w:rsidRPr="001F67D2" w:rsidRDefault="001F67D2" w:rsidP="00B6609B">
            <w:pPr>
              <w:pStyle w:val="Normal1"/>
              <w:rPr>
                <w:rFonts w:ascii="Arial" w:hAnsi="Arial" w:cs="Arial"/>
                <w:b/>
                <w:bCs/>
                <w:sz w:val="20"/>
              </w:rPr>
            </w:pPr>
            <w:r w:rsidRPr="001F67D2">
              <w:rPr>
                <w:rFonts w:ascii="Arial" w:hAnsi="Arial" w:cs="Arial"/>
                <w:b/>
                <w:bCs/>
                <w:sz w:val="20"/>
              </w:rPr>
              <w:t>Note</w:t>
            </w:r>
          </w:p>
        </w:tc>
        <w:tc>
          <w:tcPr>
            <w:tcW w:w="8028" w:type="dxa"/>
          </w:tcPr>
          <w:p w14:paraId="6116642A" w14:textId="77777777" w:rsidR="004C7905" w:rsidRPr="00867B17" w:rsidRDefault="004C7905" w:rsidP="00B6609B">
            <w:pPr>
              <w:pStyle w:val="Normal1"/>
              <w:rPr>
                <w:rFonts w:ascii="Arial" w:hAnsi="Arial" w:cs="Arial"/>
                <w:b/>
                <w:bCs/>
                <w:sz w:val="20"/>
              </w:rPr>
            </w:pPr>
            <w:r w:rsidRPr="007A1C7D">
              <w:rPr>
                <w:rFonts w:ascii="Arial" w:hAnsi="Arial" w:cs="Arial"/>
                <w:b/>
                <w:bCs/>
                <w:szCs w:val="22"/>
              </w:rPr>
              <w:t>Appréciation</w:t>
            </w:r>
          </w:p>
        </w:tc>
      </w:tr>
      <w:tr w:rsidR="004C7905" w14:paraId="54CFD021" w14:textId="77777777" w:rsidTr="00B6609B">
        <w:tc>
          <w:tcPr>
            <w:tcW w:w="1256" w:type="dxa"/>
            <w:vAlign w:val="center"/>
          </w:tcPr>
          <w:p w14:paraId="298667C1" w14:textId="77777777" w:rsidR="004C7905" w:rsidRPr="00867B17" w:rsidRDefault="004C7905" w:rsidP="00B6609B">
            <w:pPr>
              <w:pStyle w:val="Normal1"/>
              <w:rPr>
                <w:rFonts w:ascii="Arial" w:hAnsi="Arial" w:cs="Arial"/>
                <w:sz w:val="20"/>
              </w:rPr>
            </w:pPr>
            <w:r w:rsidRPr="00867B17">
              <w:rPr>
                <w:rFonts w:ascii="Arial" w:hAnsi="Arial" w:cs="Arial"/>
                <w:sz w:val="20"/>
              </w:rPr>
              <w:t>0</w:t>
            </w:r>
          </w:p>
        </w:tc>
        <w:tc>
          <w:tcPr>
            <w:tcW w:w="8028" w:type="dxa"/>
          </w:tcPr>
          <w:p w14:paraId="24470D23" w14:textId="77777777" w:rsidR="004C7905" w:rsidRPr="00867B17" w:rsidRDefault="004C7905" w:rsidP="00B6609B">
            <w:pPr>
              <w:pStyle w:val="Normal1"/>
              <w:ind w:firstLine="24"/>
              <w:jc w:val="left"/>
              <w:rPr>
                <w:rFonts w:ascii="Arial" w:hAnsi="Arial" w:cs="Arial"/>
                <w:sz w:val="20"/>
              </w:rPr>
            </w:pPr>
            <w:r w:rsidRPr="00867B17">
              <w:rPr>
                <w:rFonts w:ascii="Arial" w:hAnsi="Arial" w:cs="Arial"/>
                <w:sz w:val="20"/>
              </w:rPr>
              <w:t xml:space="preserve">Pour un document inexistant </w:t>
            </w:r>
          </w:p>
        </w:tc>
      </w:tr>
      <w:tr w:rsidR="004C7905" w14:paraId="7B534F85" w14:textId="77777777" w:rsidTr="00B6609B">
        <w:tc>
          <w:tcPr>
            <w:tcW w:w="1256" w:type="dxa"/>
            <w:vAlign w:val="center"/>
          </w:tcPr>
          <w:p w14:paraId="437068B7" w14:textId="77777777" w:rsidR="004C7905" w:rsidRPr="00867B17" w:rsidRDefault="004C7905" w:rsidP="00B6609B">
            <w:pPr>
              <w:pStyle w:val="Normal1"/>
              <w:rPr>
                <w:rFonts w:ascii="Arial" w:hAnsi="Arial" w:cs="Arial"/>
                <w:sz w:val="20"/>
              </w:rPr>
            </w:pPr>
            <w:r w:rsidRPr="00867B17">
              <w:rPr>
                <w:rFonts w:ascii="Arial" w:hAnsi="Arial" w:cs="Arial"/>
                <w:sz w:val="20"/>
              </w:rPr>
              <w:t>1</w:t>
            </w:r>
          </w:p>
        </w:tc>
        <w:tc>
          <w:tcPr>
            <w:tcW w:w="8028" w:type="dxa"/>
          </w:tcPr>
          <w:p w14:paraId="4A6E0F71" w14:textId="77777777" w:rsidR="004C7905" w:rsidRPr="00867B17" w:rsidRDefault="004C7905" w:rsidP="00B6609B">
            <w:pPr>
              <w:pStyle w:val="Normal1"/>
              <w:ind w:firstLine="24"/>
              <w:jc w:val="left"/>
              <w:rPr>
                <w:rFonts w:ascii="Arial" w:hAnsi="Arial" w:cs="Arial"/>
                <w:sz w:val="20"/>
              </w:rPr>
            </w:pPr>
            <w:r w:rsidRPr="00867B17">
              <w:rPr>
                <w:rFonts w:ascii="Arial" w:hAnsi="Arial" w:cs="Arial"/>
                <w:sz w:val="20"/>
              </w:rPr>
              <w:t>Pour un document symbolique</w:t>
            </w:r>
          </w:p>
        </w:tc>
      </w:tr>
      <w:tr w:rsidR="004C7905" w14:paraId="329D9C2E" w14:textId="77777777" w:rsidTr="00B6609B">
        <w:tc>
          <w:tcPr>
            <w:tcW w:w="1256" w:type="dxa"/>
            <w:vAlign w:val="center"/>
          </w:tcPr>
          <w:p w14:paraId="461E899E" w14:textId="77777777" w:rsidR="004C7905" w:rsidRPr="00867B17" w:rsidRDefault="004C7905" w:rsidP="00B6609B">
            <w:pPr>
              <w:pStyle w:val="Normal1"/>
              <w:rPr>
                <w:rFonts w:ascii="Arial" w:hAnsi="Arial" w:cs="Arial"/>
                <w:sz w:val="20"/>
              </w:rPr>
            </w:pPr>
            <w:r w:rsidRPr="00867B17">
              <w:rPr>
                <w:rFonts w:ascii="Arial" w:hAnsi="Arial" w:cs="Arial"/>
                <w:sz w:val="20"/>
              </w:rPr>
              <w:t>2</w:t>
            </w:r>
          </w:p>
        </w:tc>
        <w:tc>
          <w:tcPr>
            <w:tcW w:w="8028" w:type="dxa"/>
          </w:tcPr>
          <w:p w14:paraId="1C92463F" w14:textId="77777777" w:rsidR="004C7905" w:rsidRPr="00867B17" w:rsidRDefault="004C7905" w:rsidP="00B6609B">
            <w:pPr>
              <w:pStyle w:val="Normal1"/>
              <w:ind w:firstLine="24"/>
              <w:jc w:val="left"/>
              <w:rPr>
                <w:rFonts w:ascii="Arial" w:hAnsi="Arial" w:cs="Arial"/>
                <w:sz w:val="20"/>
              </w:rPr>
            </w:pPr>
            <w:r w:rsidRPr="00867B17">
              <w:rPr>
                <w:rFonts w:ascii="Arial" w:hAnsi="Arial" w:cs="Arial"/>
                <w:sz w:val="20"/>
              </w:rPr>
              <w:t xml:space="preserve">Pour un document un peu développé mais insuffisant (par exemple développant la politique générale de l’entreprise en la matière mais sans déclinaison adaptée aux prestations considérées) </w:t>
            </w:r>
          </w:p>
        </w:tc>
      </w:tr>
      <w:tr w:rsidR="004C7905" w14:paraId="1C4DC9FB" w14:textId="77777777" w:rsidTr="00B6609B">
        <w:tc>
          <w:tcPr>
            <w:tcW w:w="1256" w:type="dxa"/>
            <w:vAlign w:val="center"/>
          </w:tcPr>
          <w:p w14:paraId="637D5A83" w14:textId="77777777" w:rsidR="004C7905" w:rsidRPr="00867B17" w:rsidRDefault="004C7905" w:rsidP="00B6609B">
            <w:pPr>
              <w:pStyle w:val="Normal1"/>
              <w:rPr>
                <w:rFonts w:ascii="Arial" w:hAnsi="Arial" w:cs="Arial"/>
                <w:sz w:val="20"/>
              </w:rPr>
            </w:pPr>
            <w:r w:rsidRPr="00867B17">
              <w:rPr>
                <w:rFonts w:ascii="Arial" w:hAnsi="Arial" w:cs="Arial"/>
                <w:sz w:val="20"/>
              </w:rPr>
              <w:t>3</w:t>
            </w:r>
          </w:p>
        </w:tc>
        <w:tc>
          <w:tcPr>
            <w:tcW w:w="8028" w:type="dxa"/>
          </w:tcPr>
          <w:p w14:paraId="5B065092" w14:textId="77777777" w:rsidR="004C7905" w:rsidRPr="00867B17" w:rsidRDefault="004C7905" w:rsidP="00B6609B">
            <w:pPr>
              <w:pStyle w:val="Normal1"/>
              <w:ind w:firstLine="24"/>
              <w:jc w:val="left"/>
              <w:rPr>
                <w:rFonts w:ascii="Arial" w:hAnsi="Arial" w:cs="Arial"/>
                <w:sz w:val="20"/>
              </w:rPr>
            </w:pPr>
            <w:r w:rsidRPr="00867B17">
              <w:rPr>
                <w:rFonts w:ascii="Arial" w:hAnsi="Arial" w:cs="Arial"/>
                <w:sz w:val="20"/>
              </w:rPr>
              <w:t>Pour un document conforme à la demande formulée au règlement de la consultation</w:t>
            </w:r>
          </w:p>
        </w:tc>
      </w:tr>
      <w:tr w:rsidR="004C7905" w14:paraId="461137A3" w14:textId="77777777" w:rsidTr="00B6609B">
        <w:tc>
          <w:tcPr>
            <w:tcW w:w="1256" w:type="dxa"/>
            <w:vAlign w:val="center"/>
          </w:tcPr>
          <w:p w14:paraId="6F4A6CF6" w14:textId="77777777" w:rsidR="004C7905" w:rsidRPr="00867B17" w:rsidRDefault="004C7905" w:rsidP="00B6609B">
            <w:pPr>
              <w:pStyle w:val="Normal1"/>
              <w:rPr>
                <w:rFonts w:ascii="Arial" w:hAnsi="Arial" w:cs="Arial"/>
                <w:sz w:val="20"/>
              </w:rPr>
            </w:pPr>
            <w:r w:rsidRPr="00867B17">
              <w:rPr>
                <w:rFonts w:ascii="Arial" w:hAnsi="Arial" w:cs="Arial"/>
                <w:sz w:val="20"/>
              </w:rPr>
              <w:t>4</w:t>
            </w:r>
          </w:p>
        </w:tc>
        <w:tc>
          <w:tcPr>
            <w:tcW w:w="8028" w:type="dxa"/>
          </w:tcPr>
          <w:p w14:paraId="1542FDD9" w14:textId="77777777" w:rsidR="004C7905" w:rsidRPr="00867B17" w:rsidRDefault="004C7905" w:rsidP="00B6609B">
            <w:pPr>
              <w:pStyle w:val="Normal1"/>
              <w:ind w:firstLine="24"/>
              <w:jc w:val="left"/>
              <w:rPr>
                <w:rFonts w:ascii="Arial" w:hAnsi="Arial" w:cs="Arial"/>
                <w:sz w:val="20"/>
              </w:rPr>
            </w:pPr>
            <w:r w:rsidRPr="00867B17">
              <w:rPr>
                <w:rFonts w:ascii="Arial" w:hAnsi="Arial" w:cs="Arial"/>
                <w:sz w:val="20"/>
              </w:rPr>
              <w:t xml:space="preserve">Pour un document clair et détaillé, adapté aux spécificités des prestations à réaliser </w:t>
            </w:r>
          </w:p>
        </w:tc>
      </w:tr>
      <w:tr w:rsidR="004C7905" w14:paraId="157AF692" w14:textId="77777777" w:rsidTr="00B6609B">
        <w:tc>
          <w:tcPr>
            <w:tcW w:w="1256" w:type="dxa"/>
            <w:vAlign w:val="center"/>
          </w:tcPr>
          <w:p w14:paraId="1D903ED6" w14:textId="77777777" w:rsidR="004C7905" w:rsidRPr="00867B17" w:rsidRDefault="004C7905" w:rsidP="00B6609B">
            <w:pPr>
              <w:pStyle w:val="Normal1"/>
              <w:rPr>
                <w:rFonts w:ascii="Arial" w:hAnsi="Arial" w:cs="Arial"/>
                <w:sz w:val="20"/>
              </w:rPr>
            </w:pPr>
            <w:r w:rsidRPr="00867B17">
              <w:rPr>
                <w:rFonts w:ascii="Arial" w:hAnsi="Arial" w:cs="Arial"/>
                <w:sz w:val="20"/>
              </w:rPr>
              <w:t>5</w:t>
            </w:r>
          </w:p>
        </w:tc>
        <w:tc>
          <w:tcPr>
            <w:tcW w:w="8028" w:type="dxa"/>
          </w:tcPr>
          <w:p w14:paraId="41C74A52" w14:textId="77777777" w:rsidR="004C7905" w:rsidRPr="00867B17" w:rsidRDefault="004C7905" w:rsidP="00B6609B">
            <w:pPr>
              <w:pStyle w:val="Normal1"/>
              <w:ind w:firstLine="24"/>
              <w:jc w:val="left"/>
              <w:rPr>
                <w:rFonts w:ascii="Arial" w:hAnsi="Arial" w:cs="Arial"/>
                <w:sz w:val="20"/>
              </w:rPr>
            </w:pPr>
            <w:r w:rsidRPr="00867B17">
              <w:rPr>
                <w:rFonts w:ascii="Arial" w:hAnsi="Arial" w:cs="Arial"/>
                <w:sz w:val="20"/>
              </w:rPr>
              <w:t>Pour un document remarquablement élaboré, très développé, pertinent et particulièrement adapté aux spécificités des prestations considérées.</w:t>
            </w:r>
          </w:p>
        </w:tc>
      </w:tr>
    </w:tbl>
    <w:p w14:paraId="2951FD28" w14:textId="77777777" w:rsidR="004C7905" w:rsidRPr="007F1CC3" w:rsidRDefault="004C7905" w:rsidP="004C7905">
      <w:pPr>
        <w:pStyle w:val="Normal1"/>
        <w:ind w:left="284" w:firstLine="0"/>
        <w:rPr>
          <w:rFonts w:ascii="Arial" w:hAnsi="Arial" w:cs="Arial"/>
          <w:sz w:val="20"/>
        </w:rPr>
      </w:pPr>
      <w:r w:rsidRPr="007F1CC3">
        <w:rPr>
          <w:rFonts w:ascii="Arial" w:hAnsi="Arial" w:cs="Arial"/>
          <w:sz w:val="20"/>
        </w:rPr>
        <w:t xml:space="preserve">La note 0 attribuée à l’un des thèmes constituant le mémoire </w:t>
      </w:r>
      <w:r w:rsidRPr="007F1CC3">
        <w:rPr>
          <w:rFonts w:ascii="Arial" w:hAnsi="Arial" w:cs="Arial"/>
          <w:b/>
          <w:sz w:val="20"/>
        </w:rPr>
        <w:t>ne sera pas éliminatoire</w:t>
      </w:r>
      <w:r w:rsidRPr="007F1CC3">
        <w:rPr>
          <w:rFonts w:ascii="Arial" w:hAnsi="Arial" w:cs="Arial"/>
          <w:sz w:val="20"/>
        </w:rPr>
        <w:t xml:space="preserve">. </w:t>
      </w:r>
    </w:p>
    <w:p w14:paraId="4969B143" w14:textId="77777777" w:rsidR="004C7905" w:rsidRDefault="004C7905" w:rsidP="004C7905">
      <w:pPr>
        <w:pStyle w:val="Normal1"/>
        <w:tabs>
          <w:tab w:val="clear" w:pos="284"/>
          <w:tab w:val="left" w:pos="0"/>
        </w:tabs>
        <w:ind w:firstLine="0"/>
        <w:rPr>
          <w:rFonts w:ascii="Trebuchet MS" w:hAnsi="Trebuchet MS"/>
          <w:sz w:val="20"/>
        </w:rPr>
      </w:pPr>
    </w:p>
    <w:p w14:paraId="76C226FC" w14:textId="77777777" w:rsidR="004C7905" w:rsidRPr="007F1CC3" w:rsidRDefault="004C7905" w:rsidP="004C7905">
      <w:pPr>
        <w:pStyle w:val="Normal1"/>
        <w:tabs>
          <w:tab w:val="clear" w:pos="284"/>
          <w:tab w:val="left" w:pos="0"/>
        </w:tabs>
        <w:ind w:firstLine="0"/>
        <w:rPr>
          <w:rFonts w:ascii="Arial" w:hAnsi="Arial" w:cs="Arial"/>
          <w:sz w:val="20"/>
        </w:rPr>
      </w:pPr>
      <w:r w:rsidRPr="007F1CC3">
        <w:rPr>
          <w:rFonts w:ascii="Arial" w:hAnsi="Arial" w:cs="Arial"/>
          <w:sz w:val="20"/>
        </w:rPr>
        <w:t xml:space="preserve">Le candidat le mieux noté (sur l’ensemble des thèmes du mémoire) obtient la note maximale de </w:t>
      </w:r>
      <w:r>
        <w:rPr>
          <w:rFonts w:ascii="Arial" w:hAnsi="Arial" w:cs="Arial"/>
          <w:sz w:val="20"/>
        </w:rPr>
        <w:t>6</w:t>
      </w:r>
      <w:r w:rsidRPr="007F1CC3">
        <w:rPr>
          <w:rFonts w:ascii="Arial" w:hAnsi="Arial" w:cs="Arial"/>
          <w:sz w:val="20"/>
        </w:rPr>
        <w:t>0/</w:t>
      </w:r>
      <w:r>
        <w:rPr>
          <w:rFonts w:ascii="Arial" w:hAnsi="Arial" w:cs="Arial"/>
          <w:sz w:val="20"/>
        </w:rPr>
        <w:t>6</w:t>
      </w:r>
      <w:r w:rsidRPr="007F1CC3">
        <w:rPr>
          <w:rFonts w:ascii="Arial" w:hAnsi="Arial" w:cs="Arial"/>
          <w:sz w:val="20"/>
        </w:rPr>
        <w:t xml:space="preserve">0. Les autres candidats sont notés (sur </w:t>
      </w:r>
      <w:r>
        <w:rPr>
          <w:rFonts w:ascii="Arial" w:hAnsi="Arial" w:cs="Arial"/>
          <w:sz w:val="20"/>
        </w:rPr>
        <w:t>6</w:t>
      </w:r>
      <w:r w:rsidRPr="007F1CC3">
        <w:rPr>
          <w:rFonts w:ascii="Arial" w:hAnsi="Arial" w:cs="Arial"/>
          <w:sz w:val="20"/>
        </w:rPr>
        <w:t xml:space="preserve">0) en fonction de la formule suivante : </w:t>
      </w:r>
    </w:p>
    <w:p w14:paraId="115E94F9" w14:textId="77777777" w:rsidR="004C7905" w:rsidRPr="007F1CC3" w:rsidRDefault="004C7905" w:rsidP="004C7905">
      <w:pPr>
        <w:pStyle w:val="Paragraphedeliste"/>
        <w:tabs>
          <w:tab w:val="left" w:pos="0"/>
        </w:tabs>
        <w:ind w:left="0"/>
        <w:jc w:val="both"/>
        <w:rPr>
          <w:rFonts w:ascii="Arial" w:hAnsi="Arial" w:cs="Arial"/>
          <w:sz w:val="20"/>
          <w:szCs w:val="20"/>
        </w:rPr>
      </w:pPr>
      <w:r w:rsidRPr="007F1CC3">
        <w:rPr>
          <w:rFonts w:ascii="Arial" w:hAnsi="Arial" w:cs="Arial"/>
          <w:bCs/>
          <w:sz w:val="20"/>
          <w:szCs w:val="20"/>
        </w:rPr>
        <w:t xml:space="preserve">Note valeur technique = (note du candidat noté / note du candidat ayant la meilleure note) x </w:t>
      </w:r>
      <w:r>
        <w:rPr>
          <w:rFonts w:ascii="Arial" w:hAnsi="Arial" w:cs="Arial"/>
          <w:bCs/>
          <w:sz w:val="20"/>
          <w:szCs w:val="20"/>
        </w:rPr>
        <w:t>6</w:t>
      </w:r>
      <w:r w:rsidRPr="007F1CC3">
        <w:rPr>
          <w:rFonts w:ascii="Arial" w:hAnsi="Arial" w:cs="Arial"/>
          <w:bCs/>
          <w:sz w:val="20"/>
          <w:szCs w:val="20"/>
        </w:rPr>
        <w:t>0</w:t>
      </w:r>
    </w:p>
    <w:p w14:paraId="7485DF02" w14:textId="77777777" w:rsidR="004C7905" w:rsidRDefault="004C7905" w:rsidP="004C7905">
      <w:pPr>
        <w:pStyle w:val="RedTxt"/>
        <w:jc w:val="both"/>
        <w:rPr>
          <w:sz w:val="20"/>
          <w:szCs w:val="20"/>
        </w:rPr>
      </w:pPr>
      <w:r w:rsidRPr="007F1CC3">
        <w:rPr>
          <w:sz w:val="20"/>
          <w:szCs w:val="20"/>
        </w:rPr>
        <w:t>La note « valeur technique » sera arrondie au centième d’unité le plus proche.</w:t>
      </w:r>
    </w:p>
    <w:p w14:paraId="0C67AF16" w14:textId="77777777" w:rsidR="005A03BC" w:rsidRDefault="005A03BC" w:rsidP="004C7905">
      <w:pPr>
        <w:pStyle w:val="RedTxt"/>
        <w:jc w:val="both"/>
        <w:rPr>
          <w:sz w:val="20"/>
          <w:szCs w:val="20"/>
        </w:rPr>
      </w:pPr>
    </w:p>
    <w:p w14:paraId="6AD01233" w14:textId="0C992F2B" w:rsidR="00371A9A" w:rsidRPr="004D220B" w:rsidRDefault="004D220B" w:rsidP="004D220B">
      <w:pPr>
        <w:widowControl w:val="0"/>
        <w:autoSpaceDE w:val="0"/>
        <w:autoSpaceDN w:val="0"/>
        <w:adjustRightInd w:val="0"/>
        <w:spacing w:after="0" w:line="240" w:lineRule="auto"/>
        <w:ind w:right="111"/>
        <w:jc w:val="both"/>
        <w:rPr>
          <w:rFonts w:ascii="Arial" w:hAnsi="Arial" w:cs="Arial"/>
          <w:b/>
          <w:bCs/>
          <w:sz w:val="24"/>
          <w:szCs w:val="24"/>
        </w:rPr>
      </w:pPr>
      <w:r w:rsidRPr="004D220B">
        <w:rPr>
          <w:rFonts w:ascii="Arial" w:hAnsi="Arial" w:cs="Arial"/>
          <w:b/>
          <w:bCs/>
          <w:color w:val="000000"/>
          <w:sz w:val="20"/>
          <w:szCs w:val="20"/>
        </w:rPr>
        <w:t xml:space="preserve">Les candidats n’ayant pas fourni </w:t>
      </w:r>
      <w:r>
        <w:rPr>
          <w:rFonts w:ascii="Arial" w:hAnsi="Arial" w:cs="Arial"/>
          <w:b/>
          <w:bCs/>
          <w:color w:val="000000"/>
          <w:sz w:val="20"/>
          <w:szCs w:val="20"/>
        </w:rPr>
        <w:t>l</w:t>
      </w:r>
      <w:r w:rsidRPr="004D220B">
        <w:rPr>
          <w:rFonts w:ascii="Arial" w:hAnsi="Arial" w:cs="Arial"/>
          <w:b/>
          <w:bCs/>
          <w:color w:val="000000"/>
          <w:sz w:val="20"/>
          <w:szCs w:val="20"/>
        </w:rPr>
        <w:t xml:space="preserve">e </w:t>
      </w:r>
      <w:r>
        <w:rPr>
          <w:rFonts w:ascii="Arial" w:hAnsi="Arial" w:cs="Arial"/>
          <w:b/>
          <w:bCs/>
          <w:color w:val="000000"/>
          <w:sz w:val="20"/>
          <w:szCs w:val="20"/>
        </w:rPr>
        <w:t xml:space="preserve">cadre de </w:t>
      </w:r>
      <w:r w:rsidRPr="004D220B">
        <w:rPr>
          <w:rFonts w:ascii="Arial" w:hAnsi="Arial" w:cs="Arial"/>
          <w:b/>
          <w:bCs/>
          <w:color w:val="000000"/>
          <w:sz w:val="20"/>
          <w:szCs w:val="20"/>
        </w:rPr>
        <w:t xml:space="preserve">mémoire technique </w:t>
      </w:r>
      <w:r w:rsidR="009143DD">
        <w:rPr>
          <w:rFonts w:ascii="Arial" w:hAnsi="Arial" w:cs="Arial"/>
          <w:b/>
          <w:bCs/>
          <w:color w:val="000000"/>
          <w:sz w:val="20"/>
          <w:szCs w:val="20"/>
        </w:rPr>
        <w:t xml:space="preserve">transmise au DCE ou n’ayant pas suivi le nombre de pages </w:t>
      </w:r>
      <w:r w:rsidR="00CC0B73">
        <w:rPr>
          <w:rFonts w:ascii="Arial" w:hAnsi="Arial" w:cs="Arial"/>
          <w:b/>
          <w:bCs/>
          <w:color w:val="000000"/>
          <w:sz w:val="20"/>
          <w:szCs w:val="20"/>
        </w:rPr>
        <w:t>verront leur note diminuée</w:t>
      </w:r>
      <w:r w:rsidRPr="004D220B">
        <w:rPr>
          <w:rFonts w:ascii="Arial" w:hAnsi="Arial" w:cs="Arial"/>
          <w:b/>
          <w:bCs/>
          <w:color w:val="000000"/>
          <w:sz w:val="20"/>
          <w:szCs w:val="20"/>
        </w:rPr>
        <w:t>.</w:t>
      </w:r>
    </w:p>
    <w:p w14:paraId="6A3929D0" w14:textId="77777777" w:rsidR="00711DE1" w:rsidRDefault="00711DE1" w:rsidP="004C7905">
      <w:pPr>
        <w:spacing w:line="232" w:lineRule="exact"/>
        <w:ind w:left="20" w:right="20"/>
        <w:jc w:val="both"/>
        <w:rPr>
          <w:rFonts w:ascii="Arial" w:hAnsi="Arial" w:cs="Arial"/>
          <w:b/>
          <w:color w:val="000000"/>
          <w:sz w:val="20"/>
          <w:szCs w:val="20"/>
        </w:rPr>
      </w:pPr>
    </w:p>
    <w:p w14:paraId="1A826101" w14:textId="44B18B48" w:rsidR="004C7905" w:rsidRPr="00676FAA" w:rsidRDefault="004C7905" w:rsidP="004C7905">
      <w:pPr>
        <w:spacing w:line="232" w:lineRule="exact"/>
        <w:ind w:left="20" w:right="20"/>
        <w:jc w:val="both"/>
        <w:rPr>
          <w:rFonts w:ascii="Arial" w:hAnsi="Arial" w:cs="Arial"/>
          <w:b/>
          <w:color w:val="000000"/>
          <w:sz w:val="20"/>
          <w:szCs w:val="20"/>
        </w:rPr>
      </w:pPr>
      <w:r w:rsidRPr="00676FAA">
        <w:rPr>
          <w:rFonts w:ascii="Arial" w:hAnsi="Arial" w:cs="Arial"/>
          <w:b/>
          <w:color w:val="000000"/>
          <w:sz w:val="20"/>
          <w:szCs w:val="20"/>
        </w:rPr>
        <w:t>Critère 2 : Prix des prestations (40 points maximum)</w:t>
      </w:r>
    </w:p>
    <w:p w14:paraId="16D01977" w14:textId="49057AC6" w:rsidR="004C7905" w:rsidRPr="00676FAA" w:rsidRDefault="004C7905" w:rsidP="004C7905">
      <w:pPr>
        <w:spacing w:line="232" w:lineRule="exact"/>
        <w:ind w:left="20" w:right="20"/>
        <w:jc w:val="both"/>
        <w:rPr>
          <w:rFonts w:ascii="Arial" w:hAnsi="Arial" w:cs="Arial"/>
          <w:color w:val="000000"/>
          <w:sz w:val="20"/>
          <w:szCs w:val="20"/>
        </w:rPr>
      </w:pPr>
      <w:r w:rsidRPr="00676FAA">
        <w:rPr>
          <w:rFonts w:ascii="Arial" w:hAnsi="Arial" w:cs="Arial"/>
          <w:color w:val="000000"/>
          <w:sz w:val="20"/>
          <w:szCs w:val="20"/>
        </w:rPr>
        <w:t>Proposition financière du candidat sur la base du montant total des honoraires</w:t>
      </w:r>
      <w:r w:rsidR="00A17766">
        <w:rPr>
          <w:rFonts w:ascii="Arial" w:hAnsi="Arial" w:cs="Arial"/>
          <w:color w:val="000000"/>
          <w:sz w:val="20"/>
          <w:szCs w:val="20"/>
        </w:rPr>
        <w:t xml:space="preserve"> (TF+TO1+TO2)</w:t>
      </w:r>
      <w:r w:rsidRPr="00676FAA">
        <w:rPr>
          <w:rFonts w:ascii="Arial" w:hAnsi="Arial" w:cs="Arial"/>
          <w:color w:val="000000"/>
          <w:sz w:val="20"/>
          <w:szCs w:val="20"/>
        </w:rPr>
        <w:t xml:space="preserve"> (sur 40 points)</w:t>
      </w:r>
    </w:p>
    <w:p w14:paraId="486DA340" w14:textId="77777777" w:rsidR="004C7905" w:rsidRPr="00676FAA" w:rsidRDefault="004C7905" w:rsidP="004C7905">
      <w:pPr>
        <w:spacing w:line="232" w:lineRule="exact"/>
        <w:ind w:left="20" w:right="20"/>
        <w:jc w:val="both"/>
        <w:rPr>
          <w:rFonts w:ascii="Arial" w:hAnsi="Arial" w:cs="Arial"/>
          <w:color w:val="000000"/>
          <w:sz w:val="20"/>
          <w:szCs w:val="20"/>
        </w:rPr>
      </w:pPr>
      <w:r w:rsidRPr="00676FAA">
        <w:rPr>
          <w:rFonts w:ascii="Arial" w:hAnsi="Arial" w:cs="Arial"/>
          <w:color w:val="000000"/>
          <w:sz w:val="20"/>
          <w:szCs w:val="20"/>
        </w:rPr>
        <w:t>La note maximale de 40 sera attribuée à l’offre la moins disante sur la base du montant total renseigné dans le présent document. Pour les autres offres, la formule suivante sera appliquée :</w:t>
      </w:r>
    </w:p>
    <w:p w14:paraId="311CB0DB" w14:textId="77777777" w:rsidR="004C7905" w:rsidRPr="00676FAA" w:rsidRDefault="004C7905" w:rsidP="004C7905">
      <w:pPr>
        <w:spacing w:line="232" w:lineRule="exact"/>
        <w:ind w:left="20" w:right="20"/>
        <w:jc w:val="both"/>
        <w:rPr>
          <w:rFonts w:ascii="Arial" w:hAnsi="Arial" w:cs="Arial"/>
          <w:color w:val="000000"/>
          <w:sz w:val="20"/>
          <w:szCs w:val="20"/>
        </w:rPr>
      </w:pPr>
      <w:r w:rsidRPr="00676FAA">
        <w:rPr>
          <w:rFonts w:ascii="Arial" w:hAnsi="Arial" w:cs="Arial"/>
          <w:color w:val="000000"/>
          <w:sz w:val="20"/>
          <w:szCs w:val="20"/>
        </w:rPr>
        <w:t>Note de l'offre = (Montant de l'offre moins-disante (total des honoraires) / Montant de l'offre à noter (total des honoraires)) * 40</w:t>
      </w:r>
    </w:p>
    <w:p w14:paraId="34B99CE6" w14:textId="77777777" w:rsidR="004C7905" w:rsidRPr="00676FAA" w:rsidRDefault="004C7905" w:rsidP="004C7905">
      <w:pPr>
        <w:spacing w:line="232" w:lineRule="exact"/>
        <w:ind w:left="20" w:right="20"/>
        <w:jc w:val="both"/>
        <w:rPr>
          <w:rFonts w:ascii="Arial" w:hAnsi="Arial" w:cs="Arial"/>
          <w:color w:val="000000"/>
          <w:sz w:val="20"/>
          <w:szCs w:val="20"/>
        </w:rPr>
      </w:pPr>
      <w:r w:rsidRPr="00676FAA">
        <w:rPr>
          <w:rFonts w:ascii="Arial" w:hAnsi="Arial" w:cs="Arial"/>
          <w:color w:val="000000"/>
          <w:sz w:val="20"/>
          <w:szCs w:val="20"/>
        </w:rPr>
        <w:t>Montant de l'offre moins-disante = correspond au prix de l'offre la moins chère (offres anormalement basses exclues).</w:t>
      </w:r>
    </w:p>
    <w:p w14:paraId="4FC4E724" w14:textId="77777777" w:rsidR="004C7905" w:rsidRPr="00D4183C" w:rsidRDefault="004C7905" w:rsidP="005F28AB">
      <w:pPr>
        <w:widowControl w:val="0"/>
        <w:autoSpaceDE w:val="0"/>
        <w:autoSpaceDN w:val="0"/>
        <w:adjustRightInd w:val="0"/>
        <w:spacing w:after="0" w:line="240" w:lineRule="auto"/>
        <w:ind w:right="111"/>
        <w:rPr>
          <w:rFonts w:ascii="Arial" w:hAnsi="Arial" w:cs="Arial"/>
          <w:sz w:val="20"/>
          <w:szCs w:val="20"/>
        </w:rPr>
      </w:pPr>
      <w:r w:rsidRPr="00676FAA">
        <w:rPr>
          <w:rFonts w:ascii="Arial" w:hAnsi="Arial" w:cs="Arial"/>
          <w:color w:val="000000"/>
          <w:sz w:val="20"/>
          <w:szCs w:val="20"/>
        </w:rPr>
        <w:t xml:space="preserve">Montant de l'offre à noter = correspond au prix de l'offre à évaluer. </w:t>
      </w:r>
      <w:r w:rsidRPr="00676FAA">
        <w:rPr>
          <w:rFonts w:ascii="Arial" w:hAnsi="Arial" w:cs="Arial"/>
          <w:sz w:val="20"/>
          <w:szCs w:val="20"/>
        </w:rPr>
        <w:t>La note « prix » sera arrondie au centième d’unité le plus proche.</w:t>
      </w:r>
    </w:p>
    <w:p w14:paraId="4FE423C6" w14:textId="77777777" w:rsidR="004C7905" w:rsidRDefault="004C7905" w:rsidP="005F28AB">
      <w:pPr>
        <w:widowControl w:val="0"/>
        <w:autoSpaceDE w:val="0"/>
        <w:autoSpaceDN w:val="0"/>
        <w:adjustRightInd w:val="0"/>
        <w:spacing w:after="0" w:line="240" w:lineRule="auto"/>
        <w:ind w:right="111"/>
        <w:rPr>
          <w:rFonts w:ascii="Arial" w:hAnsi="Arial" w:cs="Arial"/>
          <w:color w:val="000000"/>
          <w:sz w:val="20"/>
          <w:szCs w:val="20"/>
        </w:rPr>
      </w:pPr>
    </w:p>
    <w:p w14:paraId="7E3D38A5" w14:textId="77777777" w:rsidR="004C7905" w:rsidRDefault="004C7905" w:rsidP="005F28AB">
      <w:pPr>
        <w:widowControl w:val="0"/>
        <w:autoSpaceDE w:val="0"/>
        <w:autoSpaceDN w:val="0"/>
        <w:adjustRightInd w:val="0"/>
        <w:spacing w:after="0" w:line="240" w:lineRule="auto"/>
        <w:ind w:right="111"/>
        <w:rPr>
          <w:rFonts w:ascii="Arial" w:hAnsi="Arial" w:cs="Arial"/>
          <w:sz w:val="24"/>
          <w:szCs w:val="24"/>
        </w:rPr>
      </w:pPr>
      <w:r>
        <w:rPr>
          <w:rFonts w:ascii="Arial" w:hAnsi="Arial" w:cs="Arial"/>
          <w:b/>
          <w:bCs/>
          <w:color w:val="000000"/>
          <w:sz w:val="20"/>
          <w:szCs w:val="20"/>
          <w:u w:val="single"/>
        </w:rPr>
        <w:t>Note finale des offres</w:t>
      </w:r>
    </w:p>
    <w:p w14:paraId="0DB30A5B" w14:textId="00A48810" w:rsidR="004C7905" w:rsidRDefault="004C7905" w:rsidP="005F28AB">
      <w:pPr>
        <w:widowControl w:val="0"/>
        <w:autoSpaceDE w:val="0"/>
        <w:autoSpaceDN w:val="0"/>
        <w:adjustRightInd w:val="0"/>
        <w:spacing w:after="0" w:line="240" w:lineRule="auto"/>
        <w:ind w:right="111"/>
        <w:rPr>
          <w:rFonts w:ascii="Arial" w:hAnsi="Arial" w:cs="Arial"/>
          <w:sz w:val="24"/>
          <w:szCs w:val="24"/>
        </w:rPr>
      </w:pPr>
      <w:r>
        <w:rPr>
          <w:rFonts w:ascii="Arial" w:hAnsi="Arial" w:cs="Arial"/>
          <w:color w:val="000000"/>
          <w:sz w:val="20"/>
          <w:szCs w:val="20"/>
        </w:rPr>
        <w:t>La note finale des offres sera sur 100 et sera calculée de la façon suivante :</w:t>
      </w:r>
    </w:p>
    <w:p w14:paraId="41D5F82B" w14:textId="77777777" w:rsidR="004C7905" w:rsidRDefault="004C7905" w:rsidP="008D50B1">
      <w:pPr>
        <w:widowControl w:val="0"/>
        <w:autoSpaceDE w:val="0"/>
        <w:autoSpaceDN w:val="0"/>
        <w:adjustRightInd w:val="0"/>
        <w:spacing w:before="120" w:after="0" w:line="240" w:lineRule="auto"/>
        <w:ind w:right="111"/>
        <w:rPr>
          <w:rFonts w:ascii="Arial" w:hAnsi="Arial" w:cs="Arial"/>
          <w:sz w:val="24"/>
          <w:szCs w:val="24"/>
        </w:rPr>
      </w:pPr>
      <w:r>
        <w:rPr>
          <w:rFonts w:ascii="Arial" w:hAnsi="Arial" w:cs="Arial"/>
          <w:b/>
          <w:bCs/>
          <w:color w:val="000000"/>
          <w:sz w:val="20"/>
          <w:szCs w:val="20"/>
        </w:rPr>
        <w:t>Note finale du candidat = Note globale « Valeur technique » + Note globale « Prix »</w:t>
      </w:r>
    </w:p>
    <w:p w14:paraId="7CE7D3BB" w14:textId="77777777" w:rsidR="004C7905" w:rsidRDefault="004C7905" w:rsidP="008D50B1">
      <w:pPr>
        <w:widowControl w:val="0"/>
        <w:autoSpaceDE w:val="0"/>
        <w:autoSpaceDN w:val="0"/>
        <w:adjustRightInd w:val="0"/>
        <w:spacing w:before="120" w:after="0" w:line="240" w:lineRule="auto"/>
        <w:ind w:right="111"/>
        <w:rPr>
          <w:rFonts w:ascii="Arial" w:hAnsi="Arial" w:cs="Arial"/>
          <w:color w:val="000000"/>
          <w:sz w:val="20"/>
          <w:szCs w:val="20"/>
        </w:rPr>
      </w:pPr>
      <w:r>
        <w:rPr>
          <w:rFonts w:ascii="Arial" w:hAnsi="Arial" w:cs="Arial"/>
          <w:color w:val="000000"/>
          <w:sz w:val="20"/>
          <w:szCs w:val="20"/>
        </w:rPr>
        <w:t>Le classement final des offres s'effectue selon l'ordre décroissant des notes.</w:t>
      </w:r>
    </w:p>
    <w:p w14:paraId="28FEC519" w14:textId="77777777" w:rsidR="0020299D" w:rsidRDefault="00B75152" w:rsidP="005D04A1">
      <w:pPr>
        <w:keepLines/>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 xml:space="preserve">Le prix global et forfaitaire est détaillé au moyen d'une décomposition qui en indique les éléments constitutifs. </w:t>
      </w:r>
    </w:p>
    <w:p w14:paraId="2810621E" w14:textId="77777777" w:rsidR="0020299D" w:rsidRDefault="00B75152" w:rsidP="005D04A1">
      <w:pPr>
        <w:keepLines/>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En cas de discordance constatée dans une offre entre le montant porté à l'acte d'engagement et celui porté sur la décomposition du prix global forfaitaire, seul le montant porté à l'acte d'engagement prévaudra et fera foi. Dans le cas où des erreurs de multiplication, d'addition ou de report seront constatées dans la décomposition du prix global forfaitaire, il n'en sera pas tenu compte dans le jugement de la consultation.</w:t>
      </w:r>
    </w:p>
    <w:p w14:paraId="2B2537B8" w14:textId="77777777" w:rsidR="0020299D" w:rsidRDefault="00B75152" w:rsidP="005D04A1">
      <w:pPr>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Toutefois, si le candidat concerné est sur le point d'être retenu, il sera invité à rectifier cette décomposition pour la mettre en concordance avec le prix global et forfaitaire. En cas de refus, son offre sera éliminée comme incohérente.</w:t>
      </w:r>
    </w:p>
    <w:p w14:paraId="58086068" w14:textId="77777777" w:rsidR="0020299D" w:rsidRDefault="00B75152" w:rsidP="005D04A1">
      <w:pPr>
        <w:keepLines/>
        <w:widowControl w:val="0"/>
        <w:autoSpaceDE w:val="0"/>
        <w:autoSpaceDN w:val="0"/>
        <w:adjustRightInd w:val="0"/>
        <w:spacing w:before="120" w:after="0" w:line="240" w:lineRule="auto"/>
        <w:ind w:right="111"/>
        <w:jc w:val="both"/>
        <w:rPr>
          <w:rFonts w:ascii="Arial" w:hAnsi="Arial" w:cs="Arial"/>
          <w:sz w:val="24"/>
          <w:szCs w:val="24"/>
        </w:rPr>
      </w:pPr>
      <w:r>
        <w:rPr>
          <w:rFonts w:ascii="Arial" w:hAnsi="Arial" w:cs="Arial"/>
          <w:color w:val="000000"/>
          <w:sz w:val="20"/>
          <w:szCs w:val="20"/>
        </w:rPr>
        <w:t>Conformément à l'article R2152-3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w:t>
      </w:r>
    </w:p>
    <w:p w14:paraId="54674FEB" w14:textId="77777777" w:rsidR="0020299D" w:rsidRDefault="00B75152">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b/>
          <w:bCs/>
          <w:color w:val="595959"/>
          <w:sz w:val="16"/>
          <w:szCs w:val="16"/>
        </w:rPr>
        <w:lastRenderedPageBreak/>
        <w:t xml:space="preserve"> </w:t>
      </w:r>
    </w:p>
    <w:tbl>
      <w:tblPr>
        <w:tblW w:w="0" w:type="auto"/>
        <w:tblInd w:w="24" w:type="dxa"/>
        <w:tblLayout w:type="fixed"/>
        <w:tblCellMar>
          <w:left w:w="0" w:type="dxa"/>
          <w:right w:w="0" w:type="dxa"/>
        </w:tblCellMar>
        <w:tblLook w:val="0000" w:firstRow="0" w:lastRow="0" w:firstColumn="0" w:lastColumn="0" w:noHBand="0" w:noVBand="0"/>
      </w:tblPr>
      <w:tblGrid>
        <w:gridCol w:w="2376"/>
        <w:gridCol w:w="7371"/>
      </w:tblGrid>
      <w:tr w:rsidR="0020299D" w14:paraId="1C751B47" w14:textId="77777777">
        <w:trPr>
          <w:cantSplit/>
          <w:tblHeader/>
        </w:trPr>
        <w:tc>
          <w:tcPr>
            <w:tcW w:w="9747" w:type="dxa"/>
            <w:gridSpan w:val="2"/>
            <w:tcBorders>
              <w:top w:val="single" w:sz="12" w:space="0" w:color="A6A6A6"/>
              <w:left w:val="single" w:sz="12" w:space="0" w:color="A6A6A6"/>
              <w:bottom w:val="single" w:sz="12" w:space="0" w:color="A6A6A6"/>
              <w:right w:val="single" w:sz="12" w:space="0" w:color="A6A6A6"/>
            </w:tcBorders>
            <w:shd w:val="clear" w:color="auto" w:fill="7F7F7F"/>
          </w:tcPr>
          <w:p w14:paraId="1A71D7EB" w14:textId="77777777" w:rsidR="0020299D" w:rsidRDefault="00B75152">
            <w:pPr>
              <w:keepLines/>
              <w:widowControl w:val="0"/>
              <w:autoSpaceDE w:val="0"/>
              <w:autoSpaceDN w:val="0"/>
              <w:adjustRightInd w:val="0"/>
              <w:spacing w:before="60" w:after="60" w:line="240" w:lineRule="auto"/>
              <w:ind w:left="108" w:right="101"/>
              <w:rPr>
                <w:rFonts w:ascii="Arial" w:hAnsi="Arial" w:cs="Arial"/>
                <w:sz w:val="24"/>
                <w:szCs w:val="24"/>
              </w:rPr>
            </w:pPr>
            <w:r>
              <w:rPr>
                <w:rFonts w:ascii="Arial" w:hAnsi="Arial" w:cs="Arial"/>
                <w:b/>
                <w:bCs/>
                <w:color w:val="FFFFFF"/>
                <w:sz w:val="16"/>
                <w:szCs w:val="16"/>
              </w:rPr>
              <w:t>Les offres sont rejetées sans être classées dans les cas suivants :</w:t>
            </w:r>
          </w:p>
        </w:tc>
      </w:tr>
      <w:tr w:rsidR="0020299D" w14:paraId="7E247AD3" w14:textId="7777777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53A44284" w14:textId="77777777" w:rsidR="0020299D" w:rsidRDefault="00B75152">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hors délai</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5F98A5FB" w14:textId="77777777" w:rsidR="0020299D"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 xml:space="preserve">Lorsque le pli est reçu par l’acheteur après la date et l’heure </w:t>
            </w:r>
            <w:proofErr w:type="gramStart"/>
            <w:r>
              <w:rPr>
                <w:rFonts w:ascii="Arial" w:hAnsi="Arial" w:cs="Arial"/>
                <w:color w:val="595959"/>
                <w:sz w:val="16"/>
                <w:szCs w:val="16"/>
              </w:rPr>
              <w:t>limite fixées</w:t>
            </w:r>
            <w:proofErr w:type="gramEnd"/>
            <w:r>
              <w:rPr>
                <w:rFonts w:ascii="Arial" w:hAnsi="Arial" w:cs="Arial"/>
                <w:color w:val="595959"/>
                <w:sz w:val="16"/>
                <w:szCs w:val="16"/>
              </w:rPr>
              <w:t xml:space="preserve"> dans la consultation.</w:t>
            </w:r>
          </w:p>
        </w:tc>
      </w:tr>
      <w:tr w:rsidR="0020299D" w14:paraId="7EEF767B" w14:textId="7777777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5888FF64" w14:textId="77777777" w:rsidR="0020299D" w:rsidRDefault="00B75152">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anormalement basse</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1ABA7A38" w14:textId="77777777" w:rsidR="0020299D"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est manifestement sous-évalué, de nature à compromettre la bonne exécution du contrat, et le fournisseur n’apporte pas de justification du prix après demande de l’acheteur, notamment au regard du mode de fabrication, de la solution technique, de l’originalité, de la réglementation applicable ou d’une aide d’Etat.</w:t>
            </w:r>
          </w:p>
        </w:tc>
      </w:tr>
      <w:tr w:rsidR="0020299D" w14:paraId="19002ED8" w14:textId="7777777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43A1391B" w14:textId="77777777" w:rsidR="0020299D" w:rsidRDefault="00B75152">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inappropriée</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1B18945B" w14:textId="77777777" w:rsidR="0020299D"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est sans rapport avec les besoins ou exigences exprimés par l’acheteur.</w:t>
            </w:r>
          </w:p>
        </w:tc>
      </w:tr>
      <w:tr w:rsidR="0020299D" w14:paraId="309CAF3A" w14:textId="7777777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3711C865" w14:textId="77777777" w:rsidR="0020299D" w:rsidRDefault="00B75152">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irrégulière</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40419FCF" w14:textId="77777777" w:rsidR="0020299D"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L’offre ne respecte pas les exigences formulées pour la consultation, est incomplète ou méconnaît la législation applicable en matière sociale ou environnementale, malgré une éventuelle demande de régularisation par l’acheteur.</w:t>
            </w:r>
          </w:p>
        </w:tc>
      </w:tr>
      <w:tr w:rsidR="0020299D" w14:paraId="7289597B" w14:textId="77777777">
        <w:tc>
          <w:tcPr>
            <w:tcW w:w="2376" w:type="dxa"/>
            <w:tcBorders>
              <w:top w:val="single" w:sz="12" w:space="0" w:color="A6A6A6"/>
              <w:left w:val="single" w:sz="12" w:space="0" w:color="A6A6A6"/>
              <w:bottom w:val="single" w:sz="12" w:space="0" w:color="A6A6A6"/>
              <w:right w:val="single" w:sz="8" w:space="0" w:color="D9D9D9"/>
            </w:tcBorders>
            <w:shd w:val="clear" w:color="auto" w:fill="FFFFFF"/>
          </w:tcPr>
          <w:p w14:paraId="05FB148C" w14:textId="77777777" w:rsidR="0020299D" w:rsidRDefault="00B75152">
            <w:pPr>
              <w:widowControl w:val="0"/>
              <w:autoSpaceDE w:val="0"/>
              <w:autoSpaceDN w:val="0"/>
              <w:adjustRightInd w:val="0"/>
              <w:spacing w:before="40" w:after="40" w:line="240" w:lineRule="auto"/>
              <w:ind w:left="108" w:right="92"/>
              <w:rPr>
                <w:rFonts w:ascii="Arial" w:hAnsi="Arial" w:cs="Arial"/>
                <w:sz w:val="24"/>
                <w:szCs w:val="24"/>
              </w:rPr>
            </w:pPr>
            <w:r>
              <w:rPr>
                <w:rFonts w:ascii="Arial" w:hAnsi="Arial" w:cs="Arial"/>
                <w:color w:val="000000"/>
                <w:sz w:val="16"/>
                <w:szCs w:val="16"/>
              </w:rPr>
              <w:t>Offre inacceptable</w:t>
            </w:r>
          </w:p>
        </w:tc>
        <w:tc>
          <w:tcPr>
            <w:tcW w:w="7371" w:type="dxa"/>
            <w:tcBorders>
              <w:top w:val="single" w:sz="12" w:space="0" w:color="A6A6A6"/>
              <w:left w:val="single" w:sz="8" w:space="0" w:color="D9D9D9"/>
              <w:bottom w:val="single" w:sz="12" w:space="0" w:color="A6A6A6"/>
              <w:right w:val="single" w:sz="12" w:space="0" w:color="A6A6A6"/>
            </w:tcBorders>
            <w:shd w:val="clear" w:color="auto" w:fill="FFFFFF"/>
          </w:tcPr>
          <w:p w14:paraId="0C4FF57C" w14:textId="77777777" w:rsidR="0020299D" w:rsidRDefault="00B75152">
            <w:pPr>
              <w:widowControl w:val="0"/>
              <w:autoSpaceDE w:val="0"/>
              <w:autoSpaceDN w:val="0"/>
              <w:adjustRightInd w:val="0"/>
              <w:spacing w:before="40" w:after="40" w:line="240" w:lineRule="auto"/>
              <w:ind w:left="124" w:right="81"/>
              <w:jc w:val="both"/>
              <w:rPr>
                <w:rFonts w:ascii="Arial" w:hAnsi="Arial" w:cs="Arial"/>
                <w:sz w:val="24"/>
                <w:szCs w:val="24"/>
              </w:rPr>
            </w:pPr>
            <w:r>
              <w:rPr>
                <w:rFonts w:ascii="Arial" w:hAnsi="Arial" w:cs="Arial"/>
                <w:color w:val="595959"/>
                <w:sz w:val="16"/>
                <w:szCs w:val="16"/>
              </w:rPr>
              <w:t>Le prix excède les crédits budgétaires alloués par l’acheteur au contrat.</w:t>
            </w:r>
          </w:p>
        </w:tc>
      </w:tr>
    </w:tbl>
    <w:p w14:paraId="54D7DA95" w14:textId="0E3528D7" w:rsidR="0020299D" w:rsidRPr="0070261B" w:rsidRDefault="00B75152" w:rsidP="008D50B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Négociations</w:t>
      </w:r>
    </w:p>
    <w:p w14:paraId="77E96968" w14:textId="77777777" w:rsidR="0020299D" w:rsidRDefault="00B75152" w:rsidP="00F0226A">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candidats sont invités à remettre d'emblée leur meilleure proposition.</w:t>
      </w:r>
    </w:p>
    <w:p w14:paraId="507DAE78" w14:textId="77777777" w:rsidR="0020299D" w:rsidRDefault="00B75152" w:rsidP="00F0226A">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w:t>
      </w:r>
    </w:p>
    <w:p w14:paraId="2871FB33" w14:textId="77777777" w:rsidR="00821884" w:rsidRDefault="00B75152" w:rsidP="00821884">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Les conditions de négociation sont les suivantes :</w:t>
      </w:r>
    </w:p>
    <w:p w14:paraId="13B71406" w14:textId="77777777" w:rsidR="00821884" w:rsidRDefault="00B75152" w:rsidP="00821884">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3.</w:t>
      </w:r>
      <w:r>
        <w:rPr>
          <w:rFonts w:ascii="Arial" w:hAnsi="Arial" w:cs="Arial"/>
          <w:sz w:val="24"/>
          <w:szCs w:val="24"/>
        </w:rPr>
        <w:br/>
      </w:r>
      <w:r>
        <w:rPr>
          <w:rFonts w:ascii="Arial" w:hAnsi="Arial" w:cs="Arial"/>
          <w:color w:val="000000"/>
          <w:sz w:val="20"/>
          <w:szCs w:val="20"/>
        </w:rPr>
        <w:t>Il adressera ensuite un courrier de négociation aux candidats en indiquant les modalités et la date limite.</w:t>
      </w:r>
    </w:p>
    <w:p w14:paraId="050FDF0B" w14:textId="77777777" w:rsidR="00821884" w:rsidRDefault="00B75152" w:rsidP="00821884">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Les négociations pourront porter sur les caractéristiques techniques et financières des offres, ou sur certaines dispositions du cahier des charges.</w:t>
      </w:r>
    </w:p>
    <w:p w14:paraId="009B1CD2" w14:textId="4CEC5487" w:rsidR="0020299D" w:rsidRDefault="00B75152" w:rsidP="00821884">
      <w:pPr>
        <w:widowControl w:val="0"/>
        <w:autoSpaceDE w:val="0"/>
        <w:autoSpaceDN w:val="0"/>
        <w:adjustRightInd w:val="0"/>
        <w:spacing w:before="120" w:after="0" w:line="240" w:lineRule="auto"/>
        <w:ind w:left="117"/>
        <w:jc w:val="both"/>
        <w:rPr>
          <w:rFonts w:ascii="Arial" w:hAnsi="Arial" w:cs="Arial"/>
          <w:sz w:val="24"/>
          <w:szCs w:val="24"/>
        </w:rPr>
      </w:pPr>
      <w:r>
        <w:rPr>
          <w:rFonts w:ascii="Arial" w:hAnsi="Arial" w:cs="Arial"/>
          <w:color w:val="000000"/>
          <w:sz w:val="20"/>
          <w:szCs w:val="20"/>
        </w:rPr>
        <w:t>Elles ne pourront pas porter sur l’objet du contrat, ses caractéristiques substantielles ni les critères d'attribution.</w:t>
      </w:r>
    </w:p>
    <w:p w14:paraId="6517DB03" w14:textId="00BF9A1F" w:rsidR="0020299D" w:rsidRDefault="00B75152" w:rsidP="00821884">
      <w:pPr>
        <w:widowControl w:val="0"/>
        <w:autoSpaceDE w:val="0"/>
        <w:autoSpaceDN w:val="0"/>
        <w:adjustRightInd w:val="0"/>
        <w:spacing w:before="120" w:after="0" w:line="240" w:lineRule="auto"/>
        <w:ind w:left="117"/>
        <w:jc w:val="both"/>
        <w:rPr>
          <w:rFonts w:ascii="Arial" w:hAnsi="Arial" w:cs="Arial"/>
          <w:color w:val="000000"/>
          <w:sz w:val="20"/>
          <w:szCs w:val="20"/>
        </w:rPr>
      </w:pPr>
      <w:r>
        <w:rPr>
          <w:rFonts w:ascii="Arial" w:hAnsi="Arial" w:cs="Arial"/>
          <w:color w:val="000000"/>
          <w:sz w:val="20"/>
          <w:szCs w:val="20"/>
        </w:rPr>
        <w:t>Toutefois, l'acheteur peut attribuer le marché sur la base des offres initiales sans négociation.</w:t>
      </w:r>
    </w:p>
    <w:p w14:paraId="13AEB1AA" w14:textId="77777777" w:rsidR="005C19B9" w:rsidRDefault="005C19B9" w:rsidP="0082188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Justificatifs à fournir par l’attributaire</w:t>
      </w:r>
    </w:p>
    <w:p w14:paraId="2FE28626" w14:textId="77777777" w:rsidR="005C19B9" w:rsidRDefault="005C19B9" w:rsidP="005C19B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Avant notification du contrat, l’attributaire doit fournir les documents suivants :</w:t>
      </w:r>
    </w:p>
    <w:p w14:paraId="20412CE8" w14:textId="77777777" w:rsidR="005C19B9" w:rsidRDefault="005C19B9" w:rsidP="005C19B9">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10349" w:type="dxa"/>
        <w:tblInd w:w="-411" w:type="dxa"/>
        <w:tblLayout w:type="fixed"/>
        <w:tblCellMar>
          <w:left w:w="0" w:type="dxa"/>
          <w:right w:w="0" w:type="dxa"/>
        </w:tblCellMar>
        <w:tblLook w:val="0000" w:firstRow="0" w:lastRow="0" w:firstColumn="0" w:lastColumn="0" w:noHBand="0" w:noVBand="0"/>
      </w:tblPr>
      <w:tblGrid>
        <w:gridCol w:w="3088"/>
        <w:gridCol w:w="7261"/>
      </w:tblGrid>
      <w:tr w:rsidR="005C19B9" w14:paraId="7ACE016D" w14:textId="77777777" w:rsidTr="00821884">
        <w:trPr>
          <w:cantSplit/>
          <w:tblHeader/>
        </w:trPr>
        <w:tc>
          <w:tcPr>
            <w:tcW w:w="308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F649698" w14:textId="77777777" w:rsidR="005C19B9" w:rsidRDefault="005C19B9" w:rsidP="00B6609B">
            <w:pPr>
              <w:keepLines/>
              <w:widowControl w:val="0"/>
              <w:autoSpaceDE w:val="0"/>
              <w:autoSpaceDN w:val="0"/>
              <w:adjustRightInd w:val="0"/>
              <w:spacing w:before="60" w:after="60" w:line="240" w:lineRule="auto"/>
              <w:ind w:left="108" w:right="100"/>
              <w:jc w:val="center"/>
              <w:rPr>
                <w:rFonts w:ascii="Arial" w:hAnsi="Arial" w:cs="Arial"/>
                <w:sz w:val="24"/>
                <w:szCs w:val="24"/>
              </w:rPr>
            </w:pPr>
            <w:r>
              <w:rPr>
                <w:rFonts w:ascii="Arial" w:hAnsi="Arial" w:cs="Arial"/>
                <w:color w:val="FFFFFF"/>
                <w:sz w:val="20"/>
                <w:szCs w:val="20"/>
              </w:rPr>
              <w:t>DOCUMENT</w:t>
            </w:r>
          </w:p>
        </w:tc>
        <w:tc>
          <w:tcPr>
            <w:tcW w:w="7261" w:type="dxa"/>
            <w:tcBorders>
              <w:top w:val="single" w:sz="12" w:space="0" w:color="A6A6A6"/>
              <w:left w:val="single" w:sz="12" w:space="0" w:color="A6A6A6"/>
              <w:bottom w:val="single" w:sz="12" w:space="0" w:color="A6A6A6"/>
              <w:right w:val="single" w:sz="12" w:space="0" w:color="A6A6A6"/>
            </w:tcBorders>
            <w:shd w:val="clear" w:color="auto" w:fill="7F7F7F"/>
          </w:tcPr>
          <w:p w14:paraId="50F24F03" w14:textId="77777777" w:rsidR="005C19B9" w:rsidRDefault="005C19B9" w:rsidP="00B6609B">
            <w:pPr>
              <w:keepLines/>
              <w:widowControl w:val="0"/>
              <w:autoSpaceDE w:val="0"/>
              <w:autoSpaceDN w:val="0"/>
              <w:adjustRightInd w:val="0"/>
              <w:spacing w:before="60" w:after="60" w:line="240" w:lineRule="auto"/>
              <w:ind w:left="116" w:right="81"/>
              <w:jc w:val="center"/>
              <w:rPr>
                <w:rFonts w:ascii="Arial" w:hAnsi="Arial" w:cs="Arial"/>
                <w:sz w:val="24"/>
                <w:szCs w:val="24"/>
              </w:rPr>
            </w:pPr>
            <w:r>
              <w:rPr>
                <w:rFonts w:ascii="Arial" w:hAnsi="Arial" w:cs="Arial"/>
                <w:color w:val="FFFFFF"/>
                <w:sz w:val="20"/>
                <w:szCs w:val="20"/>
              </w:rPr>
              <w:t>DESCRIPTIF</w:t>
            </w:r>
          </w:p>
        </w:tc>
      </w:tr>
      <w:tr w:rsidR="005C19B9" w14:paraId="074B2F0D"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4C199C8C"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Assurance décennale</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0D977AB5"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La preuve de la souscription d'un contrat d'assurance couvrant la responsabilité décennale. L'attestation doit contenir, a minima, les mentions prévues à l'article R.243- 2 du Code des assurances</w:t>
            </w:r>
          </w:p>
        </w:tc>
      </w:tr>
      <w:tr w:rsidR="005C19B9" w14:paraId="53691850"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6A58A929"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Assurance de responsabilité civile</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665E86DF"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Nous vous invitons dès à présent à vous procurer l'attestation d'assurance en cours de validité pour la responsabilité civile. A défaut de production de cette attestation à ce stade de la procédure, ladite attestation devra être produite, conformément à l'article 9 du CCAG de référence, au plus tard quinze jours après la notification du marché et avant tout commencement d'exécution.</w:t>
            </w:r>
          </w:p>
        </w:tc>
      </w:tr>
      <w:tr w:rsidR="005C19B9" w14:paraId="47AEEF3E"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01D6A635"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fiscale</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22B2FD5F"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Une attestation de régularité fiscale prouvant le paiement des taxes et contributions dues au Trésor public (paiement de la TVA et de l'impôt sur le revenu ou sur les sociétés), datant de moins de 90 jours.</w:t>
            </w:r>
          </w:p>
        </w:tc>
      </w:tr>
      <w:tr w:rsidR="005C19B9" w14:paraId="1C9E2933"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1D1D042D"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Certificat de régularité sociale</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7D360657"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Une attestation de régularité sociale, émanant de l'organisme de protection sociale chargé du recouvrement des cotisations et des contributions, en cours de validité et visant une situation datant de moins de 6 mois pour l'URSSAF ou visant une situation de 31 décembre de l’année précédant la demande pour la MSA</w:t>
            </w:r>
          </w:p>
        </w:tc>
      </w:tr>
      <w:tr w:rsidR="005C19B9" w14:paraId="3159F341"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7A9F4B16"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Congés payés et au chômage-intempéries</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4C1088B9"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 xml:space="preserve">Le certificat attestant du versement des cotisations relatives aux congés payés et au chômage intempéries </w:t>
            </w:r>
          </w:p>
        </w:tc>
      </w:tr>
      <w:tr w:rsidR="005C19B9" w14:paraId="3CF3EDBF"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62D5DA7B"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Délégation pouvoir</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412B80AB"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 xml:space="preserve">Le cas échéant, un document habilitant la personne signataire des documents à engager le candidat (pouvoir de signature) : chaîne de délégation de pouvoir soit spécifique à la consultation soit générale jusqu'à concurrence d'un montant supérieur ou </w:t>
            </w:r>
            <w:r>
              <w:rPr>
                <w:rFonts w:ascii="Arial" w:hAnsi="Arial" w:cs="Arial"/>
                <w:color w:val="000000"/>
                <w:sz w:val="18"/>
                <w:szCs w:val="18"/>
              </w:rPr>
              <w:lastRenderedPageBreak/>
              <w:t>égal au montant du marché</w:t>
            </w:r>
          </w:p>
        </w:tc>
      </w:tr>
      <w:tr w:rsidR="005C19B9" w14:paraId="16643C82"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74F4991E"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lastRenderedPageBreak/>
              <w:t>Délégation pouvoir groupement</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66A300D8"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Le mandataire devra fournir un document d'habilitation par les autres membres du groupement et précisant les conditions de cette habilitation</w:t>
            </w:r>
          </w:p>
        </w:tc>
      </w:tr>
      <w:tr w:rsidR="005C19B9" w14:paraId="67EE987F"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1E71F922"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Extrait KBIS</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156F3FC8"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Un extrait récent (de moins de 90 jours) de l'inscription au registre du commerce et des sociétés (K ou K bis) (ou autre document mentionnant le nom ou la dénomination sociale, l'adresse complète et le N° d'immatriculation au registre du commerce et des sociétés ou au répertoire des métiers ou un récépissé du dépôt de déclaration auprès d'un centre de formalités des entreprises pour les personnes en cours d'inscription). Cet extrait doit faire état des procédures collectives en cours (liquidation judiciaire, mesure de faillite personnelle ou d'interdiction de gérer, admission à la procédure de redressement judiciaire). Lorsque le candidat est en redressement judiciaire, le candidat produit la copie du ou des jugements prononcés.</w:t>
            </w:r>
          </w:p>
        </w:tc>
      </w:tr>
      <w:tr w:rsidR="005C19B9" w14:paraId="6AF1C09C"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475D2CDC"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Redressement judiciaire</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5C8EBCE7"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Redressement judiciaire</w:t>
            </w:r>
          </w:p>
        </w:tc>
      </w:tr>
      <w:tr w:rsidR="005C19B9" w14:paraId="343675E0"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57770094"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RIB</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0B5E1ACA"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Un relevé d'identité bancaire</w:t>
            </w:r>
          </w:p>
        </w:tc>
      </w:tr>
      <w:tr w:rsidR="005C19B9" w14:paraId="26DF3FB5"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2854D896"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Travailleurs étrangers</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5A05AD89" w14:textId="77777777"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Une liste nominative des salariés étrangers employés par le candidat et soumis à l'autorisation de travail mentionnée à l'article L. 5221-2 du Code du travail. Vous trouverez en pièce jointe de ce courrier un cadre de réponse à compléter. Vous pouvez également produire tout autre document comportant les mentions équivalentes. Quel que soit le document remis, celui-ci devra être daté de moins de 90 jours</w:t>
            </w:r>
          </w:p>
        </w:tc>
      </w:tr>
      <w:tr w:rsidR="005C19B9" w14:paraId="7D2C8E6F" w14:textId="77777777" w:rsidTr="00821884">
        <w:tc>
          <w:tcPr>
            <w:tcW w:w="3088" w:type="dxa"/>
            <w:tcBorders>
              <w:top w:val="single" w:sz="12" w:space="0" w:color="A6A6A6"/>
              <w:left w:val="single" w:sz="12" w:space="0" w:color="A6A6A6"/>
              <w:bottom w:val="single" w:sz="12" w:space="0" w:color="A6A6A6"/>
              <w:right w:val="single" w:sz="12" w:space="0" w:color="A6A6A6"/>
            </w:tcBorders>
            <w:shd w:val="clear" w:color="auto" w:fill="FFFFFF"/>
          </w:tcPr>
          <w:p w14:paraId="5D9BBB8C" w14:textId="77777777" w:rsidR="005C19B9" w:rsidRDefault="005C19B9" w:rsidP="00B6609B">
            <w:pPr>
              <w:widowControl w:val="0"/>
              <w:autoSpaceDE w:val="0"/>
              <w:autoSpaceDN w:val="0"/>
              <w:adjustRightInd w:val="0"/>
              <w:spacing w:before="60" w:after="60" w:line="240" w:lineRule="auto"/>
              <w:ind w:left="108" w:right="100"/>
              <w:rPr>
                <w:rFonts w:ascii="Arial" w:hAnsi="Arial" w:cs="Arial"/>
                <w:sz w:val="24"/>
                <w:szCs w:val="24"/>
              </w:rPr>
            </w:pPr>
            <w:r>
              <w:rPr>
                <w:rFonts w:ascii="Arial" w:hAnsi="Arial" w:cs="Arial"/>
                <w:color w:val="000000"/>
                <w:sz w:val="18"/>
                <w:szCs w:val="18"/>
              </w:rPr>
              <w:t>Travailleurs handicapés</w:t>
            </w:r>
          </w:p>
        </w:tc>
        <w:tc>
          <w:tcPr>
            <w:tcW w:w="7261" w:type="dxa"/>
            <w:tcBorders>
              <w:top w:val="single" w:sz="12" w:space="0" w:color="A6A6A6"/>
              <w:left w:val="single" w:sz="12" w:space="0" w:color="A6A6A6"/>
              <w:bottom w:val="single" w:sz="12" w:space="0" w:color="A6A6A6"/>
              <w:right w:val="single" w:sz="12" w:space="0" w:color="A6A6A6"/>
            </w:tcBorders>
            <w:shd w:val="clear" w:color="auto" w:fill="FFFFFF"/>
          </w:tcPr>
          <w:p w14:paraId="3A76DDED" w14:textId="6DE91581" w:rsidR="005C19B9" w:rsidRDefault="005C19B9" w:rsidP="00B6609B">
            <w:pPr>
              <w:widowControl w:val="0"/>
              <w:autoSpaceDE w:val="0"/>
              <w:autoSpaceDN w:val="0"/>
              <w:adjustRightInd w:val="0"/>
              <w:spacing w:before="60" w:after="60" w:line="240" w:lineRule="auto"/>
              <w:ind w:left="116" w:right="81"/>
              <w:jc w:val="both"/>
              <w:rPr>
                <w:rFonts w:ascii="Arial" w:hAnsi="Arial" w:cs="Arial"/>
                <w:sz w:val="24"/>
                <w:szCs w:val="24"/>
              </w:rPr>
            </w:pPr>
            <w:r>
              <w:rPr>
                <w:rFonts w:ascii="Arial" w:hAnsi="Arial" w:cs="Arial"/>
                <w:color w:val="000000"/>
                <w:sz w:val="18"/>
                <w:szCs w:val="18"/>
              </w:rPr>
              <w:t>La déclaration obligatoire d'emploi des travailleurs handicapés (DOETH) établie au titre de l'année précédente.   Si vous n'êtes pas concerné par le respect de cette obligation : produire une attestation sur l'honneur stipulant que vous employez moins de 20 salariés ou que vous employez plus de 20 salariés mais depuis moins de 3 ans</w:t>
            </w:r>
          </w:p>
        </w:tc>
      </w:tr>
    </w:tbl>
    <w:p w14:paraId="5F39F7CD" w14:textId="053F216C" w:rsidR="0020299D" w:rsidRDefault="00B75152" w:rsidP="001007CB">
      <w:pPr>
        <w:pStyle w:val="Titre1"/>
        <w:numPr>
          <w:ilvl w:val="0"/>
          <w:numId w:val="9"/>
        </w:numPr>
        <w:rPr>
          <w:sz w:val="24"/>
          <w:szCs w:val="24"/>
        </w:rPr>
      </w:pPr>
      <w:bookmarkStart w:id="8" w:name="_Toc83737865"/>
      <w:bookmarkStart w:id="9" w:name="_Toc173831038"/>
      <w:bookmarkEnd w:id="8"/>
      <w:r>
        <w:t>RENSEIGNEMENTS COMPLÉMENTAIRES</w:t>
      </w:r>
      <w:bookmarkEnd w:id="9"/>
    </w:p>
    <w:p w14:paraId="4DE45B06" w14:textId="77777777" w:rsidR="0020299D" w:rsidRDefault="0020299D">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E2F02AE" w14:textId="77777777" w:rsidR="0020299D" w:rsidRDefault="00B75152" w:rsidP="005F6C6A">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Pour obtenir tous renseignements complémentaires qui leur seraient nécessaires au cours de leur étude, les candidats font parvenir au plus tard 6 jours avant la date limite de remise des offres, une demande écrite à :</w:t>
      </w:r>
    </w:p>
    <w:p w14:paraId="21CC918A" w14:textId="77777777" w:rsidR="0020299D" w:rsidRDefault="00B75152" w:rsidP="005F6C6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Renseignements administratifs et techniques</w:t>
      </w:r>
    </w:p>
    <w:p w14:paraId="3FF81BF2" w14:textId="2DF062E7" w:rsidR="0020299D"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Correspondant : </w:t>
      </w:r>
      <w:r w:rsidR="005C19B9">
        <w:rPr>
          <w:rFonts w:ascii="Arial" w:hAnsi="Arial" w:cs="Arial"/>
          <w:color w:val="000000"/>
          <w:sz w:val="20"/>
          <w:szCs w:val="20"/>
        </w:rPr>
        <w:t>L</w:t>
      </w:r>
      <w:r>
        <w:rPr>
          <w:rFonts w:ascii="Arial" w:hAnsi="Arial" w:cs="Arial"/>
          <w:color w:val="000000"/>
          <w:sz w:val="20"/>
          <w:szCs w:val="20"/>
        </w:rPr>
        <w:t xml:space="preserve">e </w:t>
      </w:r>
      <w:r w:rsidR="005C19B9">
        <w:rPr>
          <w:rFonts w:ascii="Arial" w:hAnsi="Arial" w:cs="Arial"/>
          <w:color w:val="000000"/>
          <w:sz w:val="20"/>
          <w:szCs w:val="20"/>
        </w:rPr>
        <w:t xml:space="preserve">Maire de </w:t>
      </w:r>
      <w:r w:rsidR="00992090">
        <w:rPr>
          <w:rFonts w:ascii="Arial" w:hAnsi="Arial" w:cs="Arial"/>
          <w:color w:val="000000"/>
          <w:sz w:val="20"/>
          <w:szCs w:val="20"/>
        </w:rPr>
        <w:t>LA TURBIE</w:t>
      </w:r>
    </w:p>
    <w:p w14:paraId="2C54F153" w14:textId="181EC25B" w:rsidR="0020299D"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Adresse internet : </w:t>
      </w:r>
      <w:hyperlink r:id="rId26" w:history="1">
        <w:r w:rsidR="005C19B9" w:rsidRPr="00B21E65">
          <w:rPr>
            <w:rStyle w:val="Lienhypertexte"/>
            <w:rFonts w:ascii="Arial" w:hAnsi="Arial" w:cs="Arial"/>
            <w:sz w:val="20"/>
            <w:szCs w:val="20"/>
          </w:rPr>
          <w:t>https://www.marches-securises.fr/</w:t>
        </w:r>
      </w:hyperlink>
      <w:r w:rsidR="005C19B9">
        <w:rPr>
          <w:rFonts w:ascii="Arial" w:hAnsi="Arial" w:cs="Arial"/>
          <w:color w:val="000000"/>
          <w:sz w:val="20"/>
          <w:szCs w:val="20"/>
          <w:u w:val="single"/>
        </w:rPr>
        <w:t xml:space="preserve"> </w:t>
      </w:r>
      <w:r>
        <w:rPr>
          <w:rFonts w:ascii="Arial" w:hAnsi="Arial" w:cs="Arial"/>
          <w:color w:val="000000"/>
          <w:sz w:val="20"/>
          <w:szCs w:val="20"/>
        </w:rPr>
        <w:t>rubrique questions/réponses « Poser une question au pouvoir adjudicateur ».</w:t>
      </w:r>
    </w:p>
    <w:p w14:paraId="071328BE" w14:textId="6718AADA" w:rsidR="0020299D" w:rsidRDefault="00B75152" w:rsidP="005F6C6A">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xml:space="preserve">Une réponse sera alors adressée par voie dématérialisée à l’adresse suivante : </w:t>
      </w:r>
      <w:hyperlink r:id="rId27" w:history="1">
        <w:r w:rsidR="00F0226A" w:rsidRPr="00B21E65">
          <w:rPr>
            <w:rStyle w:val="Lienhypertexte"/>
            <w:rFonts w:ascii="Arial" w:hAnsi="Arial" w:cs="Arial"/>
            <w:sz w:val="20"/>
            <w:szCs w:val="20"/>
          </w:rPr>
          <w:t>https://www.marches-securises.fr/</w:t>
        </w:r>
      </w:hyperlink>
      <w:r w:rsidR="00F0226A">
        <w:rPr>
          <w:rFonts w:ascii="Arial" w:hAnsi="Arial" w:cs="Arial"/>
          <w:color w:val="000000"/>
          <w:sz w:val="20"/>
          <w:szCs w:val="20"/>
          <w:u w:val="single"/>
        </w:rPr>
        <w:t xml:space="preserve">, </w:t>
      </w:r>
      <w:r>
        <w:rPr>
          <w:rFonts w:ascii="Arial" w:hAnsi="Arial" w:cs="Arial"/>
          <w:color w:val="000000"/>
          <w:sz w:val="20"/>
          <w:szCs w:val="20"/>
        </w:rPr>
        <w:t xml:space="preserve">à tous les candidats ayant été destinataires du dossier et ce, au plus tard 4 jours avant la date limite de remise des offres. </w:t>
      </w:r>
    </w:p>
    <w:p w14:paraId="21DE90C6" w14:textId="77777777" w:rsidR="0020299D" w:rsidRDefault="00B75152" w:rsidP="005F6C6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Pr>
          <w:rFonts w:ascii="Arial" w:hAnsi="Arial" w:cs="Arial"/>
          <w:b/>
          <w:bCs/>
          <w:color w:val="FF9900"/>
          <w:sz w:val="20"/>
          <w:szCs w:val="20"/>
        </w:rPr>
        <w:t>■</w:t>
      </w:r>
      <w:r>
        <w:rPr>
          <w:rFonts w:ascii="Arial" w:hAnsi="Arial" w:cs="Arial"/>
          <w:b/>
          <w:bCs/>
          <w:color w:val="FF9900"/>
          <w:sz w:val="20"/>
          <w:szCs w:val="20"/>
        </w:rPr>
        <w:tab/>
      </w:r>
      <w:r>
        <w:rPr>
          <w:rFonts w:ascii="Arial" w:hAnsi="Arial" w:cs="Arial"/>
          <w:b/>
          <w:bCs/>
          <w:color w:val="000000"/>
          <w:sz w:val="20"/>
          <w:szCs w:val="20"/>
        </w:rPr>
        <w:t xml:space="preserve">Voies et délais de recours </w:t>
      </w:r>
    </w:p>
    <w:p w14:paraId="7264D0F8" w14:textId="77777777" w:rsidR="0020299D"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ouverts aux candidats sont les suivants : </w:t>
      </w:r>
    </w:p>
    <w:p w14:paraId="5E335CB2" w14:textId="77777777" w:rsidR="0020299D" w:rsidRDefault="00B75152" w:rsidP="005F6C6A">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Pr>
          <w:rFonts w:ascii="Arial" w:hAnsi="Arial" w:cs="Arial"/>
          <w:color w:val="000000"/>
          <w:sz w:val="20"/>
          <w:szCs w:val="20"/>
        </w:rPr>
        <w:t>- Référé précontractuel avant la signature du contrat (articles L.551-1 à 12 du Code de Justice Administrative) ;</w:t>
      </w:r>
    </w:p>
    <w:p w14:paraId="73780336" w14:textId="77777777" w:rsidR="0020299D"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5E2013B2" w14:textId="77777777" w:rsidR="0020299D"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soit d’un recours en contestation de la validité du contrat, conformément à la décision du Conseil d'État du 4 avril 2014 n°358994 "Tarn et Garonne", dans un délai de 2 mois à compter de la publication de l'avis d'attribution ou à défaut de toute autre mesure de publicité concernant la conclusion du contrat.</w:t>
      </w:r>
    </w:p>
    <w:p w14:paraId="0FA06EDB" w14:textId="77777777" w:rsidR="0020299D"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18C97D36" w14:textId="77777777" w:rsidR="0020299D" w:rsidRDefault="00B75152">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Pr>
          <w:rFonts w:ascii="Arial" w:hAnsi="Arial" w:cs="Arial"/>
          <w:color w:val="000000"/>
          <w:sz w:val="20"/>
          <w:szCs w:val="20"/>
        </w:rPr>
        <w:t xml:space="preserve">Les recours doivent être adressés à : </w:t>
      </w:r>
    </w:p>
    <w:p w14:paraId="04D53632" w14:textId="77777777" w:rsidR="0020299D" w:rsidRDefault="0020299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8"/>
          <w:szCs w:val="8"/>
        </w:rPr>
      </w:pPr>
    </w:p>
    <w:p w14:paraId="024358FA"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b/>
          <w:bCs/>
          <w:color w:val="000000"/>
          <w:sz w:val="20"/>
          <w:szCs w:val="20"/>
          <w:u w:val="single"/>
        </w:rPr>
        <w:t>Voies et délais de recours</w:t>
      </w:r>
    </w:p>
    <w:p w14:paraId="6CB92272"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r w:rsidRPr="00DF0537">
        <w:rPr>
          <w:rFonts w:ascii="Arial" w:hAnsi="Arial" w:cs="Arial"/>
          <w:b/>
          <w:bCs/>
          <w:color w:val="000000"/>
          <w:sz w:val="20"/>
          <w:szCs w:val="20"/>
        </w:rPr>
        <w:t>Instance chargée des procédures de recours :</w:t>
      </w:r>
    </w:p>
    <w:p w14:paraId="156B4F07"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bookmarkStart w:id="10" w:name="_Hlk28073423"/>
      <w:r w:rsidRPr="00DF0537">
        <w:rPr>
          <w:rFonts w:ascii="Arial" w:hAnsi="Arial" w:cs="Arial"/>
          <w:color w:val="000000"/>
          <w:sz w:val="20"/>
          <w:szCs w:val="20"/>
        </w:rPr>
        <w:t xml:space="preserve">Tribunal administratif de Nice 18, avenue des Fleurs </w:t>
      </w:r>
    </w:p>
    <w:p w14:paraId="50C38167"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lastRenderedPageBreak/>
        <w:t xml:space="preserve">CS 61039, </w:t>
      </w:r>
    </w:p>
    <w:p w14:paraId="77483FA8"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 xml:space="preserve">06050 Nice cedex 1 FRANCE. </w:t>
      </w:r>
    </w:p>
    <w:p w14:paraId="29BEF7CF"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 xml:space="preserve">Tél. +33 489978600. </w:t>
      </w:r>
    </w:p>
    <w:p w14:paraId="1E3589B5" w14:textId="6C47BC32"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Télécopie : +33 4</w:t>
      </w:r>
      <w:r w:rsidR="006F1D64">
        <w:rPr>
          <w:rFonts w:ascii="Arial" w:hAnsi="Arial" w:cs="Arial"/>
          <w:color w:val="000000"/>
          <w:sz w:val="20"/>
          <w:szCs w:val="20"/>
        </w:rPr>
        <w:t>89</w:t>
      </w:r>
      <w:r w:rsidR="0084565E">
        <w:rPr>
          <w:rFonts w:ascii="Arial" w:hAnsi="Arial" w:cs="Arial"/>
          <w:color w:val="000000"/>
          <w:sz w:val="20"/>
          <w:szCs w:val="20"/>
        </w:rPr>
        <w:t>978602</w:t>
      </w:r>
    </w:p>
    <w:p w14:paraId="06F09F80"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 xml:space="preserve">E-mail : </w:t>
      </w:r>
      <w:hyperlink r:id="rId28" w:history="1">
        <w:r w:rsidRPr="00DF0537">
          <w:rPr>
            <w:rStyle w:val="Lienhypertexte"/>
            <w:rFonts w:ascii="Arial" w:hAnsi="Arial" w:cs="Arial"/>
            <w:sz w:val="20"/>
            <w:szCs w:val="20"/>
          </w:rPr>
          <w:t>greffe.ta-nice@juradm.fr</w:t>
        </w:r>
      </w:hyperlink>
      <w:r w:rsidRPr="00DF0537">
        <w:rPr>
          <w:rFonts w:ascii="Arial" w:hAnsi="Arial" w:cs="Arial"/>
          <w:color w:val="000000"/>
          <w:sz w:val="20"/>
          <w:szCs w:val="20"/>
        </w:rPr>
        <w:t xml:space="preserve">. </w:t>
      </w:r>
    </w:p>
    <w:p w14:paraId="5823B48F" w14:textId="77777777" w:rsidR="00DF0537" w:rsidRPr="0077078D"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lang w:val="de-DE"/>
        </w:rPr>
      </w:pPr>
      <w:r w:rsidRPr="0077078D">
        <w:rPr>
          <w:rFonts w:ascii="Arial" w:hAnsi="Arial" w:cs="Arial"/>
          <w:color w:val="000000"/>
          <w:sz w:val="20"/>
          <w:szCs w:val="20"/>
          <w:lang w:val="de-DE"/>
        </w:rPr>
        <w:t xml:space="preserve">Adresse </w:t>
      </w:r>
      <w:proofErr w:type="spellStart"/>
      <w:proofErr w:type="gramStart"/>
      <w:r w:rsidRPr="0077078D">
        <w:rPr>
          <w:rFonts w:ascii="Arial" w:hAnsi="Arial" w:cs="Arial"/>
          <w:color w:val="000000"/>
          <w:sz w:val="20"/>
          <w:szCs w:val="20"/>
          <w:lang w:val="de-DE"/>
        </w:rPr>
        <w:t>internet</w:t>
      </w:r>
      <w:proofErr w:type="spellEnd"/>
      <w:r w:rsidRPr="0077078D">
        <w:rPr>
          <w:rFonts w:ascii="Arial" w:hAnsi="Arial" w:cs="Arial"/>
          <w:color w:val="000000"/>
          <w:sz w:val="20"/>
          <w:szCs w:val="20"/>
          <w:lang w:val="de-DE"/>
        </w:rPr>
        <w:t xml:space="preserve"> :</w:t>
      </w:r>
      <w:proofErr w:type="gramEnd"/>
      <w:r w:rsidRPr="0077078D">
        <w:rPr>
          <w:rFonts w:ascii="Arial" w:hAnsi="Arial" w:cs="Arial"/>
          <w:color w:val="000000"/>
          <w:sz w:val="20"/>
          <w:szCs w:val="20"/>
          <w:lang w:val="de-DE"/>
        </w:rPr>
        <w:t xml:space="preserve"> </w:t>
      </w:r>
      <w:hyperlink r:id="rId29" w:history="1">
        <w:r w:rsidRPr="0077078D">
          <w:rPr>
            <w:rStyle w:val="Lienhypertexte"/>
            <w:rFonts w:ascii="Arial" w:hAnsi="Arial" w:cs="Arial"/>
            <w:sz w:val="20"/>
            <w:szCs w:val="20"/>
            <w:lang w:val="de-DE"/>
          </w:rPr>
          <w:t>http://nice.tribunal-administratif.fr/</w:t>
        </w:r>
      </w:hyperlink>
      <w:r w:rsidRPr="0077078D">
        <w:rPr>
          <w:rFonts w:ascii="Arial" w:hAnsi="Arial" w:cs="Arial"/>
          <w:color w:val="000000"/>
          <w:sz w:val="20"/>
          <w:szCs w:val="20"/>
          <w:lang w:val="de-DE"/>
        </w:rPr>
        <w:t xml:space="preserve">. </w:t>
      </w:r>
    </w:p>
    <w:bookmarkEnd w:id="10"/>
    <w:p w14:paraId="6CD2C197" w14:textId="77777777" w:rsidR="00DF0537" w:rsidRPr="0077078D" w:rsidRDefault="00DF0537" w:rsidP="00DF0537">
      <w:pPr>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lang w:val="de-DE"/>
        </w:rPr>
      </w:pPr>
    </w:p>
    <w:p w14:paraId="6C59B06B"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b/>
          <w:bCs/>
          <w:color w:val="000000"/>
          <w:sz w:val="20"/>
          <w:szCs w:val="20"/>
        </w:rPr>
      </w:pPr>
      <w:r w:rsidRPr="00DF0537">
        <w:rPr>
          <w:rFonts w:ascii="Arial" w:hAnsi="Arial" w:cs="Arial"/>
          <w:b/>
          <w:bCs/>
          <w:color w:val="000000"/>
          <w:sz w:val="20"/>
          <w:szCs w:val="20"/>
        </w:rPr>
        <w:t xml:space="preserve">Service auprès duquel des renseignements peuvent être obtenus concernant l'introduction des recours : </w:t>
      </w:r>
    </w:p>
    <w:p w14:paraId="47D1EEBC"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 xml:space="preserve">Tribunal administratif de Nice 18, avenue des Fleurs </w:t>
      </w:r>
    </w:p>
    <w:p w14:paraId="5BC0717F"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 xml:space="preserve">CS 61039, </w:t>
      </w:r>
    </w:p>
    <w:p w14:paraId="00CEEEC1"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 xml:space="preserve">06050 Nice cedex 1 FRANCE. </w:t>
      </w:r>
    </w:p>
    <w:p w14:paraId="1DAA1EE2"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 xml:space="preserve">Tél. +33 489978600. </w:t>
      </w:r>
    </w:p>
    <w:p w14:paraId="226F837F" w14:textId="45A9F4B6"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 xml:space="preserve">Télécopie : +33 </w:t>
      </w:r>
      <w:r w:rsidR="0084565E" w:rsidRPr="00DF0537">
        <w:rPr>
          <w:rFonts w:ascii="Arial" w:hAnsi="Arial" w:cs="Arial"/>
          <w:color w:val="000000"/>
          <w:sz w:val="20"/>
          <w:szCs w:val="20"/>
        </w:rPr>
        <w:t>4</w:t>
      </w:r>
      <w:r w:rsidR="0084565E">
        <w:rPr>
          <w:rFonts w:ascii="Arial" w:hAnsi="Arial" w:cs="Arial"/>
          <w:color w:val="000000"/>
          <w:sz w:val="20"/>
          <w:szCs w:val="20"/>
        </w:rPr>
        <w:t>89978602</w:t>
      </w:r>
    </w:p>
    <w:p w14:paraId="2B145161" w14:textId="77777777" w:rsidR="00DF0537" w:rsidRPr="00DF0537"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DF0537">
        <w:rPr>
          <w:rFonts w:ascii="Arial" w:hAnsi="Arial" w:cs="Arial"/>
          <w:color w:val="000000"/>
          <w:sz w:val="20"/>
          <w:szCs w:val="20"/>
        </w:rPr>
        <w:t xml:space="preserve">E-mail : </w:t>
      </w:r>
      <w:hyperlink r:id="rId30" w:history="1">
        <w:r w:rsidRPr="00DF0537">
          <w:rPr>
            <w:rStyle w:val="Lienhypertexte"/>
            <w:rFonts w:ascii="Arial" w:hAnsi="Arial" w:cs="Arial"/>
            <w:sz w:val="20"/>
            <w:szCs w:val="20"/>
          </w:rPr>
          <w:t>greffe.ta-nice@juradm.fr</w:t>
        </w:r>
      </w:hyperlink>
      <w:r w:rsidRPr="00DF0537">
        <w:rPr>
          <w:rFonts w:ascii="Arial" w:hAnsi="Arial" w:cs="Arial"/>
          <w:color w:val="000000"/>
          <w:sz w:val="20"/>
          <w:szCs w:val="20"/>
        </w:rPr>
        <w:t xml:space="preserve">. </w:t>
      </w:r>
    </w:p>
    <w:p w14:paraId="4582B4D7" w14:textId="77777777" w:rsidR="00DF0537" w:rsidRPr="0077078D" w:rsidRDefault="00DF0537" w:rsidP="00DF0537">
      <w:pPr>
        <w:widowControl w:val="0"/>
        <w:tabs>
          <w:tab w:val="left" w:pos="392"/>
        </w:tabs>
        <w:autoSpaceDE w:val="0"/>
        <w:autoSpaceDN w:val="0"/>
        <w:adjustRightInd w:val="0"/>
        <w:spacing w:after="0" w:line="240" w:lineRule="auto"/>
        <w:ind w:right="111"/>
        <w:jc w:val="both"/>
        <w:rPr>
          <w:rFonts w:ascii="Arial" w:hAnsi="Arial" w:cs="Arial"/>
          <w:color w:val="000000"/>
          <w:sz w:val="20"/>
          <w:szCs w:val="20"/>
          <w:lang w:val="de-DE"/>
        </w:rPr>
      </w:pPr>
      <w:r w:rsidRPr="0077078D">
        <w:rPr>
          <w:rFonts w:ascii="Arial" w:hAnsi="Arial" w:cs="Arial"/>
          <w:color w:val="000000"/>
          <w:sz w:val="20"/>
          <w:szCs w:val="20"/>
          <w:lang w:val="de-DE"/>
        </w:rPr>
        <w:t xml:space="preserve">Adresse </w:t>
      </w:r>
      <w:proofErr w:type="spellStart"/>
      <w:proofErr w:type="gramStart"/>
      <w:r w:rsidRPr="0077078D">
        <w:rPr>
          <w:rFonts w:ascii="Arial" w:hAnsi="Arial" w:cs="Arial"/>
          <w:color w:val="000000"/>
          <w:sz w:val="20"/>
          <w:szCs w:val="20"/>
          <w:lang w:val="de-DE"/>
        </w:rPr>
        <w:t>internet</w:t>
      </w:r>
      <w:proofErr w:type="spellEnd"/>
      <w:r w:rsidRPr="0077078D">
        <w:rPr>
          <w:rFonts w:ascii="Arial" w:hAnsi="Arial" w:cs="Arial"/>
          <w:color w:val="000000"/>
          <w:sz w:val="20"/>
          <w:szCs w:val="20"/>
          <w:lang w:val="de-DE"/>
        </w:rPr>
        <w:t xml:space="preserve"> :</w:t>
      </w:r>
      <w:proofErr w:type="gramEnd"/>
      <w:r w:rsidRPr="0077078D">
        <w:rPr>
          <w:rFonts w:ascii="Arial" w:hAnsi="Arial" w:cs="Arial"/>
          <w:color w:val="000000"/>
          <w:sz w:val="20"/>
          <w:szCs w:val="20"/>
          <w:lang w:val="de-DE"/>
        </w:rPr>
        <w:t xml:space="preserve"> </w:t>
      </w:r>
      <w:hyperlink r:id="rId31" w:history="1">
        <w:r w:rsidRPr="0077078D">
          <w:rPr>
            <w:rStyle w:val="Lienhypertexte"/>
            <w:rFonts w:ascii="Arial" w:hAnsi="Arial" w:cs="Arial"/>
            <w:sz w:val="20"/>
            <w:szCs w:val="20"/>
            <w:lang w:val="de-DE"/>
          </w:rPr>
          <w:t>http://nice.tribunal-administratif.fr/</w:t>
        </w:r>
      </w:hyperlink>
      <w:r w:rsidRPr="0077078D">
        <w:rPr>
          <w:rFonts w:ascii="Arial" w:hAnsi="Arial" w:cs="Arial"/>
          <w:color w:val="000000"/>
          <w:sz w:val="20"/>
          <w:szCs w:val="20"/>
          <w:lang w:val="de-DE"/>
        </w:rPr>
        <w:t xml:space="preserve">. </w:t>
      </w:r>
    </w:p>
    <w:p w14:paraId="75C39F54" w14:textId="77777777" w:rsidR="0020299D" w:rsidRPr="0077078D" w:rsidRDefault="0020299D" w:rsidP="00F0226A">
      <w:pPr>
        <w:widowControl w:val="0"/>
        <w:tabs>
          <w:tab w:val="left" w:pos="392"/>
        </w:tabs>
        <w:autoSpaceDE w:val="0"/>
        <w:autoSpaceDN w:val="0"/>
        <w:adjustRightInd w:val="0"/>
        <w:spacing w:after="0" w:line="240" w:lineRule="auto"/>
        <w:ind w:right="111"/>
        <w:jc w:val="both"/>
        <w:rPr>
          <w:rFonts w:ascii="Arial" w:hAnsi="Arial" w:cs="Arial"/>
          <w:color w:val="000000"/>
          <w:sz w:val="20"/>
          <w:szCs w:val="20"/>
          <w:lang w:val="de-DE"/>
        </w:rPr>
      </w:pPr>
    </w:p>
    <w:tbl>
      <w:tblPr>
        <w:tblW w:w="0" w:type="auto"/>
        <w:tblInd w:w="14" w:type="dxa"/>
        <w:tblLayout w:type="fixed"/>
        <w:tblCellMar>
          <w:left w:w="0" w:type="dxa"/>
          <w:right w:w="0" w:type="dxa"/>
        </w:tblCellMar>
        <w:tblLook w:val="0000" w:firstRow="0" w:lastRow="0" w:firstColumn="0" w:lastColumn="0" w:noHBand="0" w:noVBand="0"/>
      </w:tblPr>
      <w:tblGrid>
        <w:gridCol w:w="441"/>
        <w:gridCol w:w="8808"/>
      </w:tblGrid>
      <w:tr w:rsidR="0020299D" w14:paraId="5A2C1A61" w14:textId="77777777">
        <w:tc>
          <w:tcPr>
            <w:tcW w:w="441" w:type="dxa"/>
            <w:tcBorders>
              <w:top w:val="single" w:sz="4" w:space="0" w:color="D9D9D9"/>
              <w:left w:val="single" w:sz="4" w:space="0" w:color="D9D9D9"/>
              <w:bottom w:val="nil"/>
              <w:right w:val="nil"/>
            </w:tcBorders>
            <w:shd w:val="clear" w:color="auto" w:fill="F2F2F2"/>
            <w:vAlign w:val="center"/>
          </w:tcPr>
          <w:p w14:paraId="6CC4542C" w14:textId="77777777" w:rsidR="0020299D" w:rsidRDefault="0077078D">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sz w:val="24"/>
                <w:szCs w:val="24"/>
              </w:rPr>
              <w:pict w14:anchorId="53A1A321">
                <v:shape id="_x0000_i1035" type="#_x0000_t75" style="width:9.75pt;height:9.75pt">
                  <v:imagedata r:id="rId32" o:title=""/>
                </v:shape>
              </w:pict>
            </w:r>
          </w:p>
        </w:tc>
        <w:tc>
          <w:tcPr>
            <w:tcW w:w="8808" w:type="dxa"/>
            <w:tcBorders>
              <w:top w:val="single" w:sz="4" w:space="0" w:color="D9D9D9"/>
              <w:left w:val="nil"/>
              <w:bottom w:val="nil"/>
              <w:right w:val="single" w:sz="4" w:space="0" w:color="D9D9D9"/>
            </w:tcBorders>
            <w:shd w:val="clear" w:color="auto" w:fill="F2F2F2"/>
            <w:vAlign w:val="center"/>
          </w:tcPr>
          <w:p w14:paraId="42DE0329" w14:textId="77777777" w:rsidR="0020299D" w:rsidRDefault="00B75152">
            <w:pPr>
              <w:widowControl w:val="0"/>
              <w:tabs>
                <w:tab w:val="left" w:pos="392"/>
              </w:tabs>
              <w:autoSpaceDE w:val="0"/>
              <w:autoSpaceDN w:val="0"/>
              <w:adjustRightInd w:val="0"/>
              <w:spacing w:after="0" w:line="240" w:lineRule="auto"/>
              <w:ind w:left="109" w:right="99"/>
              <w:rPr>
                <w:rFonts w:ascii="Arial" w:hAnsi="Arial" w:cs="Arial"/>
                <w:sz w:val="24"/>
                <w:szCs w:val="24"/>
              </w:rPr>
            </w:pPr>
            <w:r>
              <w:rPr>
                <w:rFonts w:ascii="Arial" w:hAnsi="Arial" w:cs="Arial"/>
                <w:b/>
                <w:bCs/>
                <w:color w:val="000000"/>
                <w:sz w:val="16"/>
                <w:szCs w:val="16"/>
              </w:rPr>
              <w:t>Documents et liens utiles :</w:t>
            </w:r>
          </w:p>
        </w:tc>
      </w:tr>
      <w:tr w:rsidR="0020299D" w14:paraId="020EDB10" w14:textId="77777777">
        <w:tc>
          <w:tcPr>
            <w:tcW w:w="441" w:type="dxa"/>
            <w:tcBorders>
              <w:top w:val="nil"/>
              <w:left w:val="single" w:sz="4" w:space="0" w:color="D9D9D9"/>
              <w:bottom w:val="single" w:sz="4" w:space="0" w:color="D9D9D9"/>
              <w:right w:val="nil"/>
            </w:tcBorders>
            <w:shd w:val="clear" w:color="auto" w:fill="F2F2F2"/>
            <w:vAlign w:val="center"/>
          </w:tcPr>
          <w:p w14:paraId="68FCD6F3" w14:textId="77777777" w:rsidR="0020299D" w:rsidRDefault="0020299D">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single" w:sz="4" w:space="0" w:color="D9D9D9"/>
              <w:right w:val="single" w:sz="4" w:space="0" w:color="D9D9D9"/>
            </w:tcBorders>
            <w:shd w:val="clear" w:color="auto" w:fill="F2F2F2"/>
            <w:vAlign w:val="center"/>
          </w:tcPr>
          <w:p w14:paraId="46CF0EB4" w14:textId="62A54C41" w:rsidR="0020299D" w:rsidRDefault="00B75152">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33" w:tgtFrame="_blank" w:history="1">
              <w:r>
                <w:rPr>
                  <w:rFonts w:ascii="Arial" w:hAnsi="Arial" w:cs="Arial"/>
                  <w:color w:val="0563C1"/>
                  <w:sz w:val="16"/>
                  <w:szCs w:val="16"/>
                  <w:u w:val="single"/>
                </w:rPr>
                <w:t>Code de la commande publique</w:t>
              </w:r>
            </w:hyperlink>
            <w:r>
              <w:rPr>
                <w:rFonts w:ascii="Arial" w:hAnsi="Arial" w:cs="Arial"/>
                <w:color w:val="000000"/>
                <w:sz w:val="16"/>
                <w:szCs w:val="16"/>
              </w:rPr>
              <w:t xml:space="preserve"> et ses </w:t>
            </w:r>
            <w:hyperlink r:id="rId34" w:tgtFrame="_blank" w:history="1">
              <w:r>
                <w:rPr>
                  <w:rFonts w:ascii="Arial" w:hAnsi="Arial" w:cs="Arial"/>
                  <w:color w:val="0563C1"/>
                  <w:sz w:val="16"/>
                  <w:szCs w:val="16"/>
                  <w:u w:val="single"/>
                </w:rPr>
                <w:t>annexes</w:t>
              </w:r>
            </w:hyperlink>
            <w:r>
              <w:rPr>
                <w:rFonts w:ascii="Arial" w:hAnsi="Arial" w:cs="Arial"/>
                <w:color w:val="000000"/>
                <w:sz w:val="16"/>
                <w:szCs w:val="16"/>
              </w:rPr>
              <w:t xml:space="preserve"> (</w:t>
            </w:r>
            <w:r w:rsidR="00550910">
              <w:rPr>
                <w:rFonts w:ascii="Arial" w:hAnsi="Arial" w:cs="Arial"/>
                <w:color w:val="000000"/>
                <w:sz w:val="16"/>
                <w:szCs w:val="16"/>
              </w:rPr>
              <w:t>Légifrance</w:t>
            </w:r>
            <w:r>
              <w:rPr>
                <w:rFonts w:ascii="Arial" w:hAnsi="Arial" w:cs="Arial"/>
                <w:color w:val="000000"/>
                <w:sz w:val="16"/>
                <w:szCs w:val="16"/>
              </w:rPr>
              <w:t>)</w:t>
            </w:r>
          </w:p>
          <w:p w14:paraId="1073F4D9" w14:textId="77777777" w:rsidR="0020299D" w:rsidRDefault="00B75152">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5" w:tgtFrame="_blank" w:history="1">
              <w:r>
                <w:rPr>
                  <w:rFonts w:ascii="Arial" w:hAnsi="Arial" w:cs="Arial"/>
                  <w:color w:val="0563C1"/>
                  <w:sz w:val="16"/>
                  <w:szCs w:val="16"/>
                  <w:u w:val="single"/>
                </w:rPr>
                <w:t>Formulaires candidats (DAJ)</w:t>
              </w:r>
            </w:hyperlink>
          </w:p>
          <w:p w14:paraId="4B84DA0F" w14:textId="77777777" w:rsidR="0020299D" w:rsidRDefault="00B75152">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6" w:tgtFrame="_blank" w:history="1">
              <w:r>
                <w:rPr>
                  <w:rFonts w:ascii="Arial" w:hAnsi="Arial" w:cs="Arial"/>
                  <w:color w:val="0563C1"/>
                  <w:sz w:val="16"/>
                  <w:szCs w:val="16"/>
                  <w:u w:val="single"/>
                </w:rPr>
                <w:t>Médiateur des entreprises</w:t>
              </w:r>
            </w:hyperlink>
          </w:p>
          <w:p w14:paraId="42AE5840" w14:textId="77777777" w:rsidR="0020299D" w:rsidRDefault="00B75152">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37" w:tgtFrame="_blank" w:history="1">
              <w:r>
                <w:rPr>
                  <w:rFonts w:ascii="Arial" w:hAnsi="Arial" w:cs="Arial"/>
                  <w:color w:val="0563C1"/>
                  <w:sz w:val="16"/>
                  <w:szCs w:val="16"/>
                  <w:u w:val="single"/>
                </w:rPr>
                <w:t>CCAG Maîtrise d’œuvre du 30 mars 2021</w:t>
              </w:r>
            </w:hyperlink>
          </w:p>
          <w:p w14:paraId="357C712F" w14:textId="77777777" w:rsidR="0020299D" w:rsidRDefault="00B75152">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Pr>
                <w:rFonts w:ascii="Arial" w:hAnsi="Arial" w:cs="Arial"/>
                <w:color w:val="0563C1"/>
                <w:sz w:val="12"/>
                <w:szCs w:val="12"/>
              </w:rPr>
              <w:t xml:space="preserve"> </w:t>
            </w:r>
          </w:p>
        </w:tc>
      </w:tr>
    </w:tbl>
    <w:p w14:paraId="0EF6B721" w14:textId="77777777" w:rsidR="00C341DB" w:rsidRDefault="00C341D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bookmarkStart w:id="11" w:name="page_total_master0"/>
      <w:bookmarkStart w:id="12" w:name="page_total"/>
      <w:bookmarkEnd w:id="11"/>
      <w:bookmarkEnd w:id="12"/>
    </w:p>
    <w:p w14:paraId="6DC9B275"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6B7A130"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73621FA"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0B77A42"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FF392B3"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57FF94A"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6E0B850"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BD6C7EC"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64796A4"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52178B6"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188EBD2"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1AF7EC3"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BA68B7F"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14A0016"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AADAD89"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63C6150"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B49133B"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2053C62"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346D16E"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633A85C"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4FA17120"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1642593D"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0EB3E4E8"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C11B540"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546D6A13"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F476298"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35A889A"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30DF43EF" w14:textId="77777777" w:rsidR="00194FEA" w:rsidRDefault="00194FEA">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51B9DDE" w14:textId="77777777" w:rsidR="0084565E" w:rsidRDefault="0084565E">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78F4DA39" w14:textId="77777777" w:rsidR="0084565E" w:rsidRDefault="0084565E">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69ED8154" w14:textId="77777777" w:rsidR="0084565E" w:rsidRDefault="0084565E">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p w14:paraId="2A8CFFEC" w14:textId="77777777" w:rsidR="00EA049A" w:rsidRDefault="00EA049A" w:rsidP="00EA049A">
      <w:pPr>
        <w:widowControl w:val="0"/>
        <w:pBdr>
          <w:bottom w:val="single" w:sz="8" w:space="1" w:color="BFBFBF"/>
        </w:pBdr>
        <w:tabs>
          <w:tab w:val="left" w:pos="508"/>
          <w:tab w:val="right" w:leader="dot" w:pos="9170"/>
        </w:tabs>
        <w:autoSpaceDE w:val="0"/>
        <w:autoSpaceDN w:val="0"/>
        <w:adjustRightInd w:val="0"/>
        <w:spacing w:after="120"/>
        <w:ind w:left="117" w:right="111"/>
        <w:jc w:val="center"/>
        <w:rPr>
          <w:rFonts w:ascii="Arial" w:hAnsi="Arial" w:cs="Arial"/>
          <w:sz w:val="24"/>
          <w:szCs w:val="24"/>
        </w:rPr>
      </w:pPr>
      <w:bookmarkStart w:id="13" w:name="_Toc170809151"/>
      <w:r>
        <w:rPr>
          <w:rFonts w:ascii="Arial" w:hAnsi="Arial" w:cs="Arial"/>
          <w:b/>
          <w:bCs/>
          <w:color w:val="595959"/>
          <w:sz w:val="28"/>
          <w:szCs w:val="28"/>
        </w:rPr>
        <w:t>ANNEXE – ÉTIQUETTES</w:t>
      </w:r>
      <w:bookmarkEnd w:id="13"/>
    </w:p>
    <w:p w14:paraId="7E42D40D" w14:textId="77777777" w:rsidR="00EA049A" w:rsidRDefault="00EA049A" w:rsidP="00EA049A">
      <w:pPr>
        <w:widowControl w:val="0"/>
        <w:autoSpaceDE w:val="0"/>
        <w:autoSpaceDN w:val="0"/>
        <w:adjustRightInd w:val="0"/>
        <w:spacing w:after="0"/>
        <w:ind w:left="117" w:right="111"/>
        <w:rPr>
          <w:rFonts w:ascii="Arial" w:hAnsi="Arial" w:cs="Arial"/>
          <w:color w:val="000000"/>
          <w:sz w:val="20"/>
          <w:szCs w:val="20"/>
        </w:rPr>
      </w:pPr>
    </w:p>
    <w:p w14:paraId="64CDF653" w14:textId="77777777" w:rsidR="00EA049A" w:rsidRDefault="00EA049A" w:rsidP="00EA049A">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u w:val="single"/>
        </w:rPr>
        <w:t>Étiquette Copie de sauvegarde</w:t>
      </w:r>
    </w:p>
    <w:tbl>
      <w:tblPr>
        <w:tblW w:w="0" w:type="auto"/>
        <w:tblInd w:w="9" w:type="dxa"/>
        <w:tblLayout w:type="fixed"/>
        <w:tblCellMar>
          <w:left w:w="0" w:type="dxa"/>
          <w:right w:w="0" w:type="dxa"/>
        </w:tblCellMar>
        <w:tblLook w:val="0000" w:firstRow="0" w:lastRow="0" w:firstColumn="0" w:lastColumn="0" w:noHBand="0" w:noVBand="0"/>
      </w:tblPr>
      <w:tblGrid>
        <w:gridCol w:w="277"/>
        <w:gridCol w:w="4089"/>
        <w:gridCol w:w="425"/>
        <w:gridCol w:w="4231"/>
        <w:gridCol w:w="277"/>
      </w:tblGrid>
      <w:tr w:rsidR="00EA049A" w14:paraId="2539D684" w14:textId="77777777" w:rsidTr="00DA6676">
        <w:tc>
          <w:tcPr>
            <w:tcW w:w="277" w:type="dxa"/>
            <w:tcBorders>
              <w:top w:val="nil"/>
              <w:left w:val="nil"/>
              <w:bottom w:val="dashed" w:sz="8" w:space="0" w:color="000000"/>
              <w:right w:val="nil"/>
            </w:tcBorders>
            <w:shd w:val="clear" w:color="auto" w:fill="FFFFFF"/>
          </w:tcPr>
          <w:p w14:paraId="4C6FB4E1" w14:textId="77777777" w:rsidR="00EA049A" w:rsidRDefault="00EA049A" w:rsidP="00DA6676">
            <w:pPr>
              <w:widowControl w:val="0"/>
              <w:autoSpaceDE w:val="0"/>
              <w:autoSpaceDN w:val="0"/>
              <w:adjustRightInd w:val="0"/>
              <w:spacing w:after="0"/>
              <w:ind w:left="117" w:right="111"/>
              <w:rPr>
                <w:rFonts w:ascii="Arial" w:hAnsi="Arial" w:cs="Arial"/>
                <w:sz w:val="24"/>
                <w:szCs w:val="24"/>
              </w:rPr>
            </w:pPr>
          </w:p>
        </w:tc>
        <w:tc>
          <w:tcPr>
            <w:tcW w:w="8745" w:type="dxa"/>
            <w:gridSpan w:val="3"/>
            <w:tcBorders>
              <w:top w:val="nil"/>
              <w:left w:val="nil"/>
              <w:bottom w:val="dashed" w:sz="8" w:space="0" w:color="000000"/>
              <w:right w:val="nil"/>
            </w:tcBorders>
            <w:shd w:val="clear" w:color="auto" w:fill="FFFFFF"/>
            <w:vAlign w:val="bottom"/>
          </w:tcPr>
          <w:p w14:paraId="747AF6B3" w14:textId="77777777" w:rsidR="00EA049A" w:rsidRDefault="00EA049A" w:rsidP="00DA6676">
            <w:pPr>
              <w:widowControl w:val="0"/>
              <w:autoSpaceDE w:val="0"/>
              <w:autoSpaceDN w:val="0"/>
              <w:adjustRightInd w:val="0"/>
              <w:spacing w:after="0" w:line="240" w:lineRule="auto"/>
              <w:ind w:left="125" w:right="86"/>
              <w:rPr>
                <w:rFonts w:ascii="Arial" w:hAnsi="Arial" w:cs="Arial"/>
                <w:sz w:val="24"/>
                <w:szCs w:val="24"/>
              </w:rPr>
            </w:pPr>
            <w:r>
              <w:rPr>
                <w:rFonts w:ascii="Wingdings" w:hAnsi="Wingdings" w:cs="Wingdings"/>
                <w:color w:val="000000"/>
                <w:sz w:val="32"/>
                <w:szCs w:val="32"/>
              </w:rPr>
              <w:t>#</w:t>
            </w:r>
          </w:p>
        </w:tc>
        <w:tc>
          <w:tcPr>
            <w:tcW w:w="277" w:type="dxa"/>
            <w:tcBorders>
              <w:top w:val="nil"/>
              <w:left w:val="nil"/>
              <w:bottom w:val="dashed" w:sz="8" w:space="0" w:color="000000"/>
              <w:right w:val="nil"/>
            </w:tcBorders>
            <w:shd w:val="clear" w:color="auto" w:fill="FFFFFF"/>
          </w:tcPr>
          <w:p w14:paraId="2C571E80" w14:textId="77777777" w:rsidR="00EA049A" w:rsidRDefault="00EA049A" w:rsidP="00DA6676">
            <w:pPr>
              <w:widowControl w:val="0"/>
              <w:autoSpaceDE w:val="0"/>
              <w:autoSpaceDN w:val="0"/>
              <w:adjustRightInd w:val="0"/>
              <w:spacing w:after="0" w:line="240" w:lineRule="auto"/>
              <w:ind w:left="125" w:right="86"/>
              <w:rPr>
                <w:rFonts w:ascii="Arial" w:hAnsi="Arial" w:cs="Arial"/>
                <w:sz w:val="24"/>
                <w:szCs w:val="24"/>
              </w:rPr>
            </w:pPr>
          </w:p>
        </w:tc>
      </w:tr>
      <w:tr w:rsidR="00EA049A" w14:paraId="36195D63" w14:textId="77777777" w:rsidTr="00DA6676">
        <w:tc>
          <w:tcPr>
            <w:tcW w:w="277" w:type="dxa"/>
            <w:tcBorders>
              <w:top w:val="dashed" w:sz="8" w:space="0" w:color="000000"/>
              <w:left w:val="dashed" w:sz="8" w:space="0" w:color="000000"/>
              <w:bottom w:val="nil"/>
              <w:right w:val="nil"/>
            </w:tcBorders>
            <w:shd w:val="clear" w:color="auto" w:fill="FFFFFF"/>
          </w:tcPr>
          <w:p w14:paraId="36E73A67" w14:textId="77777777" w:rsidR="00EA049A" w:rsidRDefault="00EA049A" w:rsidP="00DA6676">
            <w:pPr>
              <w:widowControl w:val="0"/>
              <w:autoSpaceDE w:val="0"/>
              <w:autoSpaceDN w:val="0"/>
              <w:adjustRightInd w:val="0"/>
              <w:spacing w:after="0" w:line="240" w:lineRule="auto"/>
              <w:ind w:left="125" w:right="86"/>
              <w:rPr>
                <w:rFonts w:ascii="Arial" w:hAnsi="Arial" w:cs="Arial"/>
                <w:sz w:val="24"/>
                <w:szCs w:val="24"/>
              </w:rPr>
            </w:pPr>
          </w:p>
        </w:tc>
        <w:tc>
          <w:tcPr>
            <w:tcW w:w="8745" w:type="dxa"/>
            <w:gridSpan w:val="3"/>
            <w:tcBorders>
              <w:top w:val="dashed" w:sz="8" w:space="0" w:color="000000"/>
              <w:left w:val="nil"/>
              <w:bottom w:val="single" w:sz="8" w:space="0" w:color="000000"/>
              <w:right w:val="nil"/>
            </w:tcBorders>
            <w:shd w:val="clear" w:color="auto" w:fill="FFFFFF"/>
            <w:vAlign w:val="bottom"/>
          </w:tcPr>
          <w:p w14:paraId="5FB860F3" w14:textId="77777777" w:rsidR="00EA049A" w:rsidRDefault="00EA049A" w:rsidP="00DA6676">
            <w:pPr>
              <w:widowControl w:val="0"/>
              <w:autoSpaceDE w:val="0"/>
              <w:autoSpaceDN w:val="0"/>
              <w:adjustRightInd w:val="0"/>
              <w:spacing w:after="0" w:line="240" w:lineRule="auto"/>
              <w:ind w:left="125" w:right="86"/>
              <w:rPr>
                <w:rFonts w:ascii="Arial" w:hAnsi="Arial" w:cs="Arial"/>
                <w:sz w:val="24"/>
                <w:szCs w:val="24"/>
              </w:rPr>
            </w:pPr>
          </w:p>
        </w:tc>
        <w:tc>
          <w:tcPr>
            <w:tcW w:w="277" w:type="dxa"/>
            <w:tcBorders>
              <w:top w:val="dashed" w:sz="8" w:space="0" w:color="000000"/>
              <w:left w:val="nil"/>
              <w:bottom w:val="nil"/>
              <w:right w:val="dashed" w:sz="8" w:space="0" w:color="000000"/>
            </w:tcBorders>
            <w:shd w:val="clear" w:color="auto" w:fill="FFFFFF"/>
          </w:tcPr>
          <w:p w14:paraId="3F6C3AD2" w14:textId="77777777" w:rsidR="00EA049A" w:rsidRDefault="00EA049A" w:rsidP="00DA6676">
            <w:pPr>
              <w:widowControl w:val="0"/>
              <w:autoSpaceDE w:val="0"/>
              <w:autoSpaceDN w:val="0"/>
              <w:adjustRightInd w:val="0"/>
              <w:spacing w:after="0" w:line="240" w:lineRule="auto"/>
              <w:ind w:left="125" w:right="86"/>
              <w:rPr>
                <w:rFonts w:ascii="Arial" w:hAnsi="Arial" w:cs="Arial"/>
                <w:sz w:val="24"/>
                <w:szCs w:val="24"/>
              </w:rPr>
            </w:pPr>
          </w:p>
        </w:tc>
      </w:tr>
      <w:tr w:rsidR="00EA049A" w14:paraId="1E4ECB60" w14:textId="77777777" w:rsidTr="00DA6676">
        <w:tc>
          <w:tcPr>
            <w:tcW w:w="277" w:type="dxa"/>
            <w:tcBorders>
              <w:top w:val="nil"/>
              <w:left w:val="dashed" w:sz="8" w:space="0" w:color="000000"/>
              <w:bottom w:val="nil"/>
              <w:right w:val="single" w:sz="8" w:space="0" w:color="000000"/>
            </w:tcBorders>
            <w:shd w:val="clear" w:color="auto" w:fill="FFFFFF"/>
          </w:tcPr>
          <w:p w14:paraId="0620634E" w14:textId="77777777" w:rsidR="00EA049A" w:rsidRDefault="00EA049A" w:rsidP="00DA6676">
            <w:pPr>
              <w:widowControl w:val="0"/>
              <w:autoSpaceDE w:val="0"/>
              <w:autoSpaceDN w:val="0"/>
              <w:adjustRightInd w:val="0"/>
              <w:spacing w:after="0" w:line="240" w:lineRule="auto"/>
              <w:ind w:left="125" w:right="86"/>
              <w:rPr>
                <w:rFonts w:ascii="Arial" w:hAnsi="Arial" w:cs="Arial"/>
                <w:sz w:val="24"/>
                <w:szCs w:val="24"/>
              </w:rPr>
            </w:pPr>
          </w:p>
        </w:tc>
        <w:tc>
          <w:tcPr>
            <w:tcW w:w="8745" w:type="dxa"/>
            <w:gridSpan w:val="3"/>
            <w:tcBorders>
              <w:top w:val="single" w:sz="8" w:space="0" w:color="000000"/>
              <w:left w:val="single" w:sz="8" w:space="0" w:color="000000"/>
              <w:bottom w:val="triple" w:sz="2" w:space="0" w:color="000000"/>
              <w:right w:val="single" w:sz="8" w:space="0" w:color="000000"/>
            </w:tcBorders>
            <w:shd w:val="clear" w:color="auto" w:fill="FFFFFF"/>
            <w:vAlign w:val="center"/>
          </w:tcPr>
          <w:p w14:paraId="238E4DA0" w14:textId="5093A48B" w:rsidR="00EA049A" w:rsidRDefault="00EA049A" w:rsidP="00DA6676">
            <w:pPr>
              <w:widowControl w:val="0"/>
              <w:autoSpaceDE w:val="0"/>
              <w:autoSpaceDN w:val="0"/>
              <w:adjustRightInd w:val="0"/>
              <w:spacing w:before="60" w:after="0" w:line="240" w:lineRule="auto"/>
              <w:ind w:left="125" w:right="86"/>
              <w:jc w:val="center"/>
              <w:rPr>
                <w:rFonts w:ascii="Arial" w:hAnsi="Arial" w:cs="Arial"/>
                <w:b/>
                <w:bCs/>
                <w:color w:val="000000"/>
                <w:sz w:val="28"/>
                <w:szCs w:val="28"/>
              </w:rPr>
            </w:pPr>
            <w:r>
              <w:rPr>
                <w:rFonts w:ascii="Arial" w:hAnsi="Arial" w:cs="Arial"/>
                <w:b/>
                <w:bCs/>
                <w:color w:val="000000"/>
                <w:sz w:val="28"/>
                <w:szCs w:val="28"/>
              </w:rPr>
              <w:t xml:space="preserve">COMMUNE DE </w:t>
            </w:r>
            <w:r w:rsidR="004715F9">
              <w:rPr>
                <w:rFonts w:ascii="Arial" w:hAnsi="Arial" w:cs="Arial"/>
                <w:b/>
                <w:bCs/>
                <w:color w:val="000000"/>
                <w:sz w:val="28"/>
                <w:szCs w:val="28"/>
              </w:rPr>
              <w:t>LA TURBIE</w:t>
            </w:r>
          </w:p>
          <w:p w14:paraId="10932E5F" w14:textId="77777777" w:rsidR="00441121" w:rsidRDefault="00441121" w:rsidP="00DA6676">
            <w:pPr>
              <w:widowControl w:val="0"/>
              <w:autoSpaceDE w:val="0"/>
              <w:autoSpaceDN w:val="0"/>
              <w:adjustRightInd w:val="0"/>
              <w:spacing w:before="60" w:after="0" w:line="240" w:lineRule="auto"/>
              <w:ind w:left="125" w:right="86"/>
              <w:jc w:val="center"/>
              <w:rPr>
                <w:rFonts w:ascii="Arial" w:hAnsi="Arial" w:cs="Arial"/>
                <w:b/>
                <w:bCs/>
                <w:color w:val="000000"/>
                <w:sz w:val="28"/>
                <w:szCs w:val="28"/>
              </w:rPr>
            </w:pPr>
          </w:p>
          <w:p w14:paraId="72D242E1" w14:textId="18CF7398" w:rsidR="00EA049A" w:rsidRDefault="00441121" w:rsidP="00DA6676">
            <w:pPr>
              <w:widowControl w:val="0"/>
              <w:autoSpaceDE w:val="0"/>
              <w:autoSpaceDN w:val="0"/>
              <w:adjustRightInd w:val="0"/>
              <w:spacing w:after="60" w:line="240" w:lineRule="auto"/>
              <w:ind w:left="125" w:right="86"/>
              <w:jc w:val="center"/>
              <w:rPr>
                <w:rFonts w:ascii="Arial" w:hAnsi="Arial" w:cs="Arial"/>
                <w:b/>
                <w:bCs/>
                <w:color w:val="000000"/>
                <w:sz w:val="28"/>
                <w:szCs w:val="28"/>
              </w:rPr>
            </w:pPr>
            <w:r w:rsidRPr="0077078D">
              <w:rPr>
                <w:rFonts w:ascii="Arial" w:hAnsi="Arial" w:cs="Arial"/>
                <w:b/>
                <w:bCs/>
                <w:color w:val="000000"/>
                <w:sz w:val="28"/>
                <w:szCs w:val="28"/>
              </w:rPr>
              <w:t>MAIRIE</w:t>
            </w:r>
            <w:r w:rsidR="004715F9" w:rsidRPr="0077078D">
              <w:rPr>
                <w:rFonts w:ascii="Arial" w:hAnsi="Arial" w:cs="Arial"/>
                <w:b/>
                <w:bCs/>
                <w:color w:val="000000"/>
                <w:sz w:val="28"/>
                <w:szCs w:val="28"/>
              </w:rPr>
              <w:t xml:space="preserve"> </w:t>
            </w:r>
            <w:r w:rsidR="00B62112" w:rsidRPr="0077078D">
              <w:rPr>
                <w:rFonts w:ascii="Arial" w:hAnsi="Arial" w:cs="Arial"/>
                <w:b/>
                <w:bCs/>
                <w:color w:val="000000"/>
                <w:sz w:val="28"/>
                <w:szCs w:val="28"/>
              </w:rPr>
              <w:t>–</w:t>
            </w:r>
            <w:r w:rsidR="004715F9" w:rsidRPr="0077078D">
              <w:rPr>
                <w:rFonts w:ascii="Arial" w:hAnsi="Arial" w:cs="Arial"/>
                <w:b/>
                <w:bCs/>
                <w:color w:val="000000"/>
                <w:sz w:val="28"/>
                <w:szCs w:val="28"/>
              </w:rPr>
              <w:t xml:space="preserve"> </w:t>
            </w:r>
            <w:r w:rsidR="0077078D" w:rsidRPr="0077078D">
              <w:rPr>
                <w:rFonts w:ascii="Arial" w:hAnsi="Arial" w:cs="Arial"/>
                <w:b/>
                <w:bCs/>
                <w:color w:val="000000"/>
                <w:sz w:val="28"/>
                <w:szCs w:val="28"/>
              </w:rPr>
              <w:t>01</w:t>
            </w:r>
            <w:r w:rsidR="00B62112" w:rsidRPr="0077078D">
              <w:rPr>
                <w:rFonts w:ascii="Arial" w:hAnsi="Arial" w:cs="Arial"/>
                <w:b/>
                <w:bCs/>
                <w:color w:val="000000"/>
                <w:sz w:val="28"/>
                <w:szCs w:val="28"/>
              </w:rPr>
              <w:t>, Avenue de la Victoire 06320 LA TURBIE</w:t>
            </w:r>
            <w:r w:rsidRPr="0077078D">
              <w:rPr>
                <w:rFonts w:ascii="Arial" w:hAnsi="Arial" w:cs="Arial"/>
                <w:b/>
                <w:bCs/>
                <w:color w:val="000000"/>
                <w:sz w:val="28"/>
                <w:szCs w:val="28"/>
              </w:rPr>
              <w:t xml:space="preserve"> </w:t>
            </w:r>
          </w:p>
          <w:p w14:paraId="21821192" w14:textId="094E74F6" w:rsidR="00441121" w:rsidRDefault="00441121" w:rsidP="00DA6676">
            <w:pPr>
              <w:widowControl w:val="0"/>
              <w:autoSpaceDE w:val="0"/>
              <w:autoSpaceDN w:val="0"/>
              <w:adjustRightInd w:val="0"/>
              <w:spacing w:after="60" w:line="240" w:lineRule="auto"/>
              <w:ind w:left="125" w:right="86"/>
              <w:jc w:val="center"/>
              <w:rPr>
                <w:rFonts w:ascii="Arial" w:hAnsi="Arial" w:cs="Arial"/>
                <w:sz w:val="24"/>
                <w:szCs w:val="24"/>
              </w:rPr>
            </w:pPr>
          </w:p>
        </w:tc>
        <w:tc>
          <w:tcPr>
            <w:tcW w:w="277" w:type="dxa"/>
            <w:tcBorders>
              <w:top w:val="nil"/>
              <w:left w:val="single" w:sz="8" w:space="0" w:color="000000"/>
              <w:bottom w:val="nil"/>
              <w:right w:val="dashed" w:sz="8" w:space="0" w:color="000000"/>
            </w:tcBorders>
            <w:shd w:val="clear" w:color="auto" w:fill="FFFFFF"/>
          </w:tcPr>
          <w:p w14:paraId="15E8C809" w14:textId="77777777" w:rsidR="00EA049A" w:rsidRDefault="00EA049A" w:rsidP="00DA6676">
            <w:pPr>
              <w:widowControl w:val="0"/>
              <w:autoSpaceDE w:val="0"/>
              <w:autoSpaceDN w:val="0"/>
              <w:adjustRightInd w:val="0"/>
              <w:spacing w:after="60" w:line="240" w:lineRule="auto"/>
              <w:ind w:left="125" w:right="86"/>
              <w:jc w:val="center"/>
              <w:rPr>
                <w:rFonts w:ascii="Arial" w:hAnsi="Arial" w:cs="Arial"/>
                <w:sz w:val="24"/>
                <w:szCs w:val="24"/>
              </w:rPr>
            </w:pPr>
          </w:p>
        </w:tc>
      </w:tr>
      <w:tr w:rsidR="00EA049A" w14:paraId="3A6CC912" w14:textId="77777777" w:rsidTr="00DA6676">
        <w:tc>
          <w:tcPr>
            <w:tcW w:w="277" w:type="dxa"/>
            <w:tcBorders>
              <w:top w:val="nil"/>
              <w:left w:val="dashed" w:sz="8" w:space="0" w:color="000000"/>
              <w:bottom w:val="nil"/>
              <w:right w:val="single" w:sz="8" w:space="0" w:color="000000"/>
            </w:tcBorders>
            <w:shd w:val="clear" w:color="auto" w:fill="FFFFFF"/>
          </w:tcPr>
          <w:p w14:paraId="4FDCEE00" w14:textId="77777777" w:rsidR="00EA049A" w:rsidRDefault="00EA049A" w:rsidP="00DA6676">
            <w:pPr>
              <w:widowControl w:val="0"/>
              <w:autoSpaceDE w:val="0"/>
              <w:autoSpaceDN w:val="0"/>
              <w:adjustRightInd w:val="0"/>
              <w:spacing w:after="60" w:line="240" w:lineRule="auto"/>
              <w:ind w:left="125" w:right="86"/>
              <w:jc w:val="center"/>
              <w:rPr>
                <w:rFonts w:ascii="Arial" w:hAnsi="Arial" w:cs="Arial"/>
                <w:sz w:val="24"/>
                <w:szCs w:val="24"/>
              </w:rPr>
            </w:pPr>
          </w:p>
        </w:tc>
        <w:tc>
          <w:tcPr>
            <w:tcW w:w="8745" w:type="dxa"/>
            <w:gridSpan w:val="3"/>
            <w:tcBorders>
              <w:top w:val="triple" w:sz="2" w:space="0" w:color="000000"/>
              <w:left w:val="single" w:sz="8" w:space="0" w:color="000000"/>
              <w:bottom w:val="triple" w:sz="2" w:space="0" w:color="000000"/>
              <w:right w:val="single" w:sz="8" w:space="0" w:color="000000"/>
            </w:tcBorders>
            <w:shd w:val="clear" w:color="auto" w:fill="D9D9D9"/>
            <w:vAlign w:val="center"/>
          </w:tcPr>
          <w:p w14:paraId="69A364D1" w14:textId="77777777" w:rsidR="00EA049A" w:rsidRDefault="00EA049A" w:rsidP="00DA6676">
            <w:pPr>
              <w:widowControl w:val="0"/>
              <w:autoSpaceDE w:val="0"/>
              <w:autoSpaceDN w:val="0"/>
              <w:adjustRightInd w:val="0"/>
              <w:spacing w:before="60" w:after="60" w:line="240" w:lineRule="auto"/>
              <w:ind w:left="125" w:right="86"/>
              <w:jc w:val="center"/>
              <w:rPr>
                <w:rFonts w:ascii="Arial" w:hAnsi="Arial" w:cs="Arial"/>
                <w:sz w:val="24"/>
                <w:szCs w:val="24"/>
              </w:rPr>
            </w:pPr>
            <w:r>
              <w:rPr>
                <w:rFonts w:ascii="Arial" w:hAnsi="Arial" w:cs="Arial"/>
                <w:b/>
                <w:bCs/>
                <w:color w:val="000000"/>
                <w:sz w:val="52"/>
                <w:szCs w:val="52"/>
              </w:rPr>
              <w:t>NE PAS OUVRIR</w:t>
            </w:r>
          </w:p>
        </w:tc>
        <w:tc>
          <w:tcPr>
            <w:tcW w:w="277" w:type="dxa"/>
            <w:tcBorders>
              <w:top w:val="nil"/>
              <w:left w:val="single" w:sz="8" w:space="0" w:color="000000"/>
              <w:bottom w:val="nil"/>
              <w:right w:val="dashed" w:sz="8" w:space="0" w:color="000000"/>
            </w:tcBorders>
            <w:shd w:val="clear" w:color="auto" w:fill="FFFFFF"/>
          </w:tcPr>
          <w:p w14:paraId="3C5F9891" w14:textId="77777777" w:rsidR="00EA049A" w:rsidRDefault="00EA049A" w:rsidP="00DA6676">
            <w:pPr>
              <w:widowControl w:val="0"/>
              <w:autoSpaceDE w:val="0"/>
              <w:autoSpaceDN w:val="0"/>
              <w:adjustRightInd w:val="0"/>
              <w:spacing w:before="60" w:after="60" w:line="240" w:lineRule="auto"/>
              <w:ind w:left="125" w:right="86"/>
              <w:jc w:val="center"/>
              <w:rPr>
                <w:rFonts w:ascii="Arial" w:hAnsi="Arial" w:cs="Arial"/>
                <w:sz w:val="24"/>
                <w:szCs w:val="24"/>
              </w:rPr>
            </w:pPr>
          </w:p>
        </w:tc>
      </w:tr>
      <w:tr w:rsidR="00EA049A" w14:paraId="1CC40A3D" w14:textId="77777777" w:rsidTr="00DA6676">
        <w:tc>
          <w:tcPr>
            <w:tcW w:w="277" w:type="dxa"/>
            <w:tcBorders>
              <w:top w:val="nil"/>
              <w:left w:val="dashed" w:sz="8" w:space="0" w:color="000000"/>
              <w:bottom w:val="nil"/>
              <w:right w:val="single" w:sz="8" w:space="0" w:color="000000"/>
            </w:tcBorders>
            <w:shd w:val="clear" w:color="auto" w:fill="FFFFFF"/>
          </w:tcPr>
          <w:p w14:paraId="7A6A7B92" w14:textId="77777777" w:rsidR="00EA049A" w:rsidRDefault="00EA049A" w:rsidP="00DA6676">
            <w:pPr>
              <w:widowControl w:val="0"/>
              <w:autoSpaceDE w:val="0"/>
              <w:autoSpaceDN w:val="0"/>
              <w:adjustRightInd w:val="0"/>
              <w:spacing w:before="60" w:after="60" w:line="240" w:lineRule="auto"/>
              <w:ind w:left="125" w:right="86"/>
              <w:jc w:val="center"/>
              <w:rPr>
                <w:rFonts w:ascii="Arial" w:hAnsi="Arial" w:cs="Arial"/>
                <w:sz w:val="24"/>
                <w:szCs w:val="24"/>
              </w:rPr>
            </w:pPr>
          </w:p>
        </w:tc>
        <w:tc>
          <w:tcPr>
            <w:tcW w:w="4089" w:type="dxa"/>
            <w:tcBorders>
              <w:top w:val="nil"/>
              <w:left w:val="single" w:sz="8" w:space="0" w:color="000000"/>
              <w:bottom w:val="single" w:sz="8" w:space="0" w:color="000000"/>
              <w:right w:val="nil"/>
            </w:tcBorders>
            <w:shd w:val="clear" w:color="auto" w:fill="FFFFFF"/>
            <w:vAlign w:val="bottom"/>
          </w:tcPr>
          <w:p w14:paraId="62138D8B" w14:textId="77777777" w:rsidR="00EA049A" w:rsidRDefault="00EA049A" w:rsidP="00DA6676">
            <w:pPr>
              <w:widowControl w:val="0"/>
              <w:autoSpaceDE w:val="0"/>
              <w:autoSpaceDN w:val="0"/>
              <w:adjustRightInd w:val="0"/>
              <w:spacing w:before="120" w:after="20" w:line="240" w:lineRule="auto"/>
              <w:ind w:left="125" w:right="82"/>
              <w:jc w:val="center"/>
              <w:rPr>
                <w:rFonts w:ascii="Arial" w:hAnsi="Arial" w:cs="Arial"/>
                <w:sz w:val="24"/>
                <w:szCs w:val="24"/>
              </w:rPr>
            </w:pPr>
            <w:r>
              <w:rPr>
                <w:rFonts w:ascii="Arial" w:hAnsi="Arial" w:cs="Arial"/>
                <w:color w:val="000000"/>
                <w:sz w:val="16"/>
                <w:szCs w:val="16"/>
              </w:rPr>
              <w:t>INFORMATIONS</w:t>
            </w:r>
          </w:p>
        </w:tc>
        <w:tc>
          <w:tcPr>
            <w:tcW w:w="425" w:type="dxa"/>
            <w:tcBorders>
              <w:top w:val="triple" w:sz="2" w:space="0" w:color="000000"/>
              <w:left w:val="nil"/>
              <w:bottom w:val="nil"/>
              <w:right w:val="nil"/>
            </w:tcBorders>
            <w:shd w:val="clear" w:color="auto" w:fill="FFFFFF"/>
          </w:tcPr>
          <w:p w14:paraId="2329F0EE" w14:textId="77777777" w:rsidR="00EA049A" w:rsidRDefault="00EA049A" w:rsidP="00DA6676">
            <w:pPr>
              <w:widowControl w:val="0"/>
              <w:autoSpaceDE w:val="0"/>
              <w:autoSpaceDN w:val="0"/>
              <w:adjustRightInd w:val="0"/>
              <w:spacing w:before="120" w:after="20" w:line="240" w:lineRule="auto"/>
              <w:ind w:left="125" w:right="82"/>
              <w:jc w:val="center"/>
              <w:rPr>
                <w:rFonts w:ascii="Arial" w:hAnsi="Arial" w:cs="Arial"/>
                <w:sz w:val="24"/>
                <w:szCs w:val="24"/>
              </w:rPr>
            </w:pPr>
          </w:p>
        </w:tc>
        <w:tc>
          <w:tcPr>
            <w:tcW w:w="4231" w:type="dxa"/>
            <w:tcBorders>
              <w:top w:val="nil"/>
              <w:left w:val="nil"/>
              <w:bottom w:val="single" w:sz="8" w:space="0" w:color="000000"/>
              <w:right w:val="single" w:sz="8" w:space="0" w:color="000000"/>
            </w:tcBorders>
            <w:shd w:val="clear" w:color="auto" w:fill="FFFFFF"/>
            <w:vAlign w:val="bottom"/>
          </w:tcPr>
          <w:p w14:paraId="1B0C8F5D" w14:textId="77777777" w:rsidR="00EA049A" w:rsidRDefault="00EA049A" w:rsidP="00DA6676">
            <w:pPr>
              <w:widowControl w:val="0"/>
              <w:autoSpaceDE w:val="0"/>
              <w:autoSpaceDN w:val="0"/>
              <w:adjustRightInd w:val="0"/>
              <w:spacing w:before="120" w:after="20" w:line="240" w:lineRule="auto"/>
              <w:ind w:left="119" w:right="86"/>
              <w:jc w:val="center"/>
              <w:rPr>
                <w:rFonts w:ascii="Arial" w:hAnsi="Arial" w:cs="Arial"/>
                <w:sz w:val="24"/>
                <w:szCs w:val="24"/>
              </w:rPr>
            </w:pPr>
            <w:r>
              <w:rPr>
                <w:rFonts w:ascii="Arial" w:hAnsi="Arial" w:cs="Arial"/>
                <w:color w:val="000000"/>
                <w:sz w:val="16"/>
                <w:szCs w:val="16"/>
              </w:rPr>
              <w:t>EXPÉDITEUR</w:t>
            </w:r>
          </w:p>
        </w:tc>
        <w:tc>
          <w:tcPr>
            <w:tcW w:w="277" w:type="dxa"/>
            <w:tcBorders>
              <w:top w:val="nil"/>
              <w:left w:val="single" w:sz="8" w:space="0" w:color="000000"/>
              <w:bottom w:val="nil"/>
              <w:right w:val="dashed" w:sz="8" w:space="0" w:color="000000"/>
            </w:tcBorders>
            <w:shd w:val="clear" w:color="auto" w:fill="FFFFFF"/>
          </w:tcPr>
          <w:p w14:paraId="4BE49F67" w14:textId="77777777" w:rsidR="00EA049A" w:rsidRDefault="00EA049A" w:rsidP="00DA6676">
            <w:pPr>
              <w:widowControl w:val="0"/>
              <w:autoSpaceDE w:val="0"/>
              <w:autoSpaceDN w:val="0"/>
              <w:adjustRightInd w:val="0"/>
              <w:spacing w:before="120" w:after="20" w:line="240" w:lineRule="auto"/>
              <w:ind w:left="119" w:right="86"/>
              <w:jc w:val="center"/>
              <w:rPr>
                <w:rFonts w:ascii="Arial" w:hAnsi="Arial" w:cs="Arial"/>
                <w:sz w:val="24"/>
                <w:szCs w:val="24"/>
              </w:rPr>
            </w:pPr>
          </w:p>
        </w:tc>
      </w:tr>
      <w:tr w:rsidR="00EA049A" w14:paraId="4DE4CBCD" w14:textId="77777777" w:rsidTr="00DA6676">
        <w:tc>
          <w:tcPr>
            <w:tcW w:w="277" w:type="dxa"/>
            <w:tcBorders>
              <w:top w:val="nil"/>
              <w:left w:val="dashed" w:sz="8" w:space="0" w:color="000000"/>
              <w:bottom w:val="nil"/>
              <w:right w:val="single" w:sz="8" w:space="0" w:color="000000"/>
            </w:tcBorders>
            <w:shd w:val="clear" w:color="auto" w:fill="FFFFFF"/>
          </w:tcPr>
          <w:p w14:paraId="27C97524" w14:textId="77777777" w:rsidR="00EA049A" w:rsidRDefault="00EA049A" w:rsidP="00DA6676">
            <w:pPr>
              <w:widowControl w:val="0"/>
              <w:autoSpaceDE w:val="0"/>
              <w:autoSpaceDN w:val="0"/>
              <w:adjustRightInd w:val="0"/>
              <w:spacing w:before="120" w:after="20" w:line="240" w:lineRule="auto"/>
              <w:ind w:left="119" w:right="86"/>
              <w:jc w:val="center"/>
              <w:rPr>
                <w:rFonts w:ascii="Arial" w:hAnsi="Arial" w:cs="Arial"/>
                <w:sz w:val="24"/>
                <w:szCs w:val="24"/>
              </w:rPr>
            </w:pPr>
          </w:p>
        </w:tc>
        <w:tc>
          <w:tcPr>
            <w:tcW w:w="4089" w:type="dxa"/>
            <w:tcBorders>
              <w:top w:val="nil"/>
              <w:left w:val="dashed" w:sz="8" w:space="0" w:color="000000"/>
              <w:bottom w:val="single" w:sz="8" w:space="0" w:color="000000"/>
              <w:right w:val="single" w:sz="8" w:space="0" w:color="000000"/>
            </w:tcBorders>
            <w:shd w:val="clear" w:color="auto" w:fill="FFFFFF"/>
          </w:tcPr>
          <w:p w14:paraId="769FBBA5" w14:textId="77777777" w:rsidR="00EA049A" w:rsidRDefault="00EA049A" w:rsidP="00DA6676">
            <w:pPr>
              <w:widowControl w:val="0"/>
              <w:autoSpaceDE w:val="0"/>
              <w:autoSpaceDN w:val="0"/>
              <w:adjustRightInd w:val="0"/>
              <w:spacing w:before="60" w:after="0" w:line="240" w:lineRule="auto"/>
              <w:ind w:left="125" w:right="82"/>
              <w:jc w:val="center"/>
              <w:rPr>
                <w:rFonts w:ascii="Arial" w:hAnsi="Arial" w:cs="Arial"/>
                <w:b/>
                <w:bCs/>
                <w:color w:val="000000"/>
                <w:sz w:val="20"/>
                <w:szCs w:val="20"/>
              </w:rPr>
            </w:pPr>
            <w:r>
              <w:rPr>
                <w:rFonts w:ascii="Arial" w:hAnsi="Arial" w:cs="Arial"/>
                <w:b/>
                <w:bCs/>
                <w:color w:val="000000"/>
                <w:sz w:val="20"/>
                <w:szCs w:val="20"/>
              </w:rPr>
              <w:t>COPIE DE SAUVEGARDE</w:t>
            </w:r>
          </w:p>
          <w:p w14:paraId="68EE936A" w14:textId="1757518D" w:rsidR="00EA049A" w:rsidRDefault="00EA049A" w:rsidP="00DA6676">
            <w:pPr>
              <w:widowControl w:val="0"/>
              <w:autoSpaceDE w:val="0"/>
              <w:autoSpaceDN w:val="0"/>
              <w:adjustRightInd w:val="0"/>
              <w:spacing w:before="60" w:after="0" w:line="240" w:lineRule="auto"/>
              <w:ind w:left="125" w:right="82"/>
              <w:jc w:val="center"/>
              <w:rPr>
                <w:rFonts w:ascii="Arial" w:hAnsi="Arial" w:cs="Arial"/>
                <w:b/>
                <w:bCs/>
                <w:color w:val="000000"/>
                <w:sz w:val="20"/>
                <w:szCs w:val="20"/>
              </w:rPr>
            </w:pPr>
            <w:r>
              <w:rPr>
                <w:rFonts w:ascii="Arial" w:hAnsi="Arial" w:cs="Arial"/>
                <w:color w:val="000000"/>
                <w:sz w:val="20"/>
                <w:szCs w:val="20"/>
              </w:rPr>
              <w:t xml:space="preserve">Consultation n° </w:t>
            </w:r>
            <w:r w:rsidR="0077078D">
              <w:rPr>
                <w:rFonts w:ascii="Arial" w:hAnsi="Arial" w:cs="Arial"/>
                <w:b/>
                <w:bCs/>
                <w:color w:val="000000"/>
                <w:sz w:val="20"/>
                <w:szCs w:val="20"/>
              </w:rPr>
              <w:t>25-ST-02</w:t>
            </w:r>
          </w:p>
          <w:p w14:paraId="239A27B2" w14:textId="2414C284" w:rsidR="00EA049A" w:rsidRDefault="00EA049A" w:rsidP="00DA6676">
            <w:pPr>
              <w:widowControl w:val="0"/>
              <w:autoSpaceDE w:val="0"/>
              <w:autoSpaceDN w:val="0"/>
              <w:adjustRightInd w:val="0"/>
              <w:spacing w:before="60" w:after="0" w:line="240" w:lineRule="auto"/>
              <w:ind w:left="125" w:right="82"/>
              <w:jc w:val="center"/>
              <w:rPr>
                <w:rFonts w:ascii="Arial" w:hAnsi="Arial" w:cs="Arial"/>
                <w:sz w:val="24"/>
                <w:szCs w:val="24"/>
              </w:rPr>
            </w:pPr>
            <w:r>
              <w:rPr>
                <w:rFonts w:ascii="Arial" w:hAnsi="Arial" w:cs="Arial"/>
                <w:color w:val="000000"/>
                <w:sz w:val="16"/>
                <w:szCs w:val="16"/>
              </w:rPr>
              <w:t>Marché de maitrise d'oeuvre relative à l'opération de</w:t>
            </w:r>
            <w:r w:rsidR="00441121">
              <w:rPr>
                <w:rFonts w:ascii="Arial" w:hAnsi="Arial" w:cs="Arial"/>
                <w:color w:val="000000"/>
                <w:sz w:val="16"/>
                <w:szCs w:val="16"/>
              </w:rPr>
              <w:t xml:space="preserve"> </w:t>
            </w:r>
            <w:r w:rsidR="00B62112">
              <w:rPr>
                <w:rFonts w:ascii="Arial" w:hAnsi="Arial" w:cs="Arial"/>
                <w:color w:val="000000"/>
                <w:sz w:val="16"/>
                <w:szCs w:val="16"/>
              </w:rPr>
              <w:t>rénovation énergétique et de réaménagement intérieur du bâtiment de la mairie</w:t>
            </w:r>
          </w:p>
        </w:tc>
        <w:tc>
          <w:tcPr>
            <w:tcW w:w="425" w:type="dxa"/>
            <w:tcBorders>
              <w:top w:val="nil"/>
              <w:left w:val="single" w:sz="8" w:space="0" w:color="000000"/>
              <w:bottom w:val="single" w:sz="8" w:space="0" w:color="000000"/>
              <w:right w:val="single" w:sz="8" w:space="0" w:color="000000"/>
            </w:tcBorders>
            <w:shd w:val="clear" w:color="auto" w:fill="FFFFFF"/>
          </w:tcPr>
          <w:p w14:paraId="6BF19780" w14:textId="77777777" w:rsidR="00EA049A" w:rsidRDefault="00EA049A" w:rsidP="00DA6676">
            <w:pPr>
              <w:widowControl w:val="0"/>
              <w:autoSpaceDE w:val="0"/>
              <w:autoSpaceDN w:val="0"/>
              <w:adjustRightInd w:val="0"/>
              <w:spacing w:before="60" w:after="0" w:line="240" w:lineRule="auto"/>
              <w:ind w:left="125" w:right="82"/>
              <w:jc w:val="center"/>
              <w:rPr>
                <w:rFonts w:ascii="Arial" w:hAnsi="Arial" w:cs="Arial"/>
                <w:sz w:val="24"/>
                <w:szCs w:val="24"/>
              </w:rPr>
            </w:pPr>
          </w:p>
        </w:tc>
        <w:tc>
          <w:tcPr>
            <w:tcW w:w="4231" w:type="dxa"/>
            <w:tcBorders>
              <w:top w:val="single" w:sz="8" w:space="0" w:color="000000"/>
              <w:left w:val="single" w:sz="8" w:space="0" w:color="000000"/>
              <w:bottom w:val="single" w:sz="8" w:space="0" w:color="000000"/>
              <w:right w:val="dashed" w:sz="8" w:space="0" w:color="000000"/>
            </w:tcBorders>
            <w:shd w:val="clear" w:color="auto" w:fill="FFFFFF"/>
          </w:tcPr>
          <w:p w14:paraId="2E4E006A" w14:textId="77777777" w:rsidR="00EA049A" w:rsidRDefault="00EA049A" w:rsidP="00DA6676">
            <w:pPr>
              <w:widowControl w:val="0"/>
              <w:autoSpaceDE w:val="0"/>
              <w:autoSpaceDN w:val="0"/>
              <w:adjustRightInd w:val="0"/>
              <w:spacing w:before="60" w:after="0" w:line="240" w:lineRule="auto"/>
              <w:ind w:left="119" w:right="86"/>
              <w:rPr>
                <w:rFonts w:ascii="Arial" w:hAnsi="Arial" w:cs="Arial"/>
                <w:i/>
                <w:iCs/>
                <w:color w:val="000000"/>
                <w:sz w:val="18"/>
                <w:szCs w:val="18"/>
              </w:rPr>
            </w:pPr>
            <w:r>
              <w:rPr>
                <w:rFonts w:ascii="Arial" w:hAnsi="Arial" w:cs="Arial"/>
                <w:i/>
                <w:iCs/>
                <w:color w:val="000000"/>
                <w:sz w:val="18"/>
                <w:szCs w:val="18"/>
              </w:rPr>
              <w:t>À saisir</w:t>
            </w:r>
          </w:p>
          <w:p w14:paraId="0172A02E" w14:textId="77777777" w:rsidR="00EA049A" w:rsidRDefault="00EA049A" w:rsidP="00DA6676">
            <w:pPr>
              <w:widowControl w:val="0"/>
              <w:autoSpaceDE w:val="0"/>
              <w:autoSpaceDN w:val="0"/>
              <w:adjustRightInd w:val="0"/>
              <w:spacing w:after="0" w:line="240" w:lineRule="auto"/>
              <w:ind w:left="119" w:right="86"/>
              <w:rPr>
                <w:rFonts w:ascii="Arial" w:hAnsi="Arial" w:cs="Arial"/>
                <w:color w:val="000000"/>
                <w:sz w:val="20"/>
                <w:szCs w:val="20"/>
              </w:rPr>
            </w:pPr>
          </w:p>
          <w:p w14:paraId="2577A4A2" w14:textId="77777777" w:rsidR="00EA049A" w:rsidRDefault="00EA049A" w:rsidP="00DA6676">
            <w:pPr>
              <w:widowControl w:val="0"/>
              <w:autoSpaceDE w:val="0"/>
              <w:autoSpaceDN w:val="0"/>
              <w:adjustRightInd w:val="0"/>
              <w:spacing w:after="0" w:line="240" w:lineRule="auto"/>
              <w:ind w:left="119" w:right="86"/>
              <w:rPr>
                <w:rFonts w:ascii="Arial" w:hAnsi="Arial" w:cs="Arial"/>
                <w:color w:val="000000"/>
                <w:sz w:val="20"/>
                <w:szCs w:val="20"/>
              </w:rPr>
            </w:pPr>
          </w:p>
          <w:p w14:paraId="79F39CDD" w14:textId="77777777" w:rsidR="00EA049A" w:rsidRDefault="00EA049A" w:rsidP="00DA6676">
            <w:pPr>
              <w:widowControl w:val="0"/>
              <w:autoSpaceDE w:val="0"/>
              <w:autoSpaceDN w:val="0"/>
              <w:adjustRightInd w:val="0"/>
              <w:spacing w:after="0" w:line="240" w:lineRule="auto"/>
              <w:ind w:left="119" w:right="86"/>
              <w:rPr>
                <w:rFonts w:ascii="Arial" w:hAnsi="Arial" w:cs="Arial"/>
                <w:sz w:val="24"/>
                <w:szCs w:val="24"/>
              </w:rPr>
            </w:pPr>
          </w:p>
        </w:tc>
        <w:tc>
          <w:tcPr>
            <w:tcW w:w="277" w:type="dxa"/>
            <w:tcBorders>
              <w:top w:val="nil"/>
              <w:left w:val="single" w:sz="8" w:space="0" w:color="000000"/>
              <w:bottom w:val="nil"/>
              <w:right w:val="dashed" w:sz="8" w:space="0" w:color="000000"/>
            </w:tcBorders>
            <w:shd w:val="clear" w:color="auto" w:fill="FFFFFF"/>
          </w:tcPr>
          <w:p w14:paraId="11D5B09A" w14:textId="77777777" w:rsidR="00EA049A" w:rsidRDefault="00EA049A" w:rsidP="00DA6676">
            <w:pPr>
              <w:widowControl w:val="0"/>
              <w:autoSpaceDE w:val="0"/>
              <w:autoSpaceDN w:val="0"/>
              <w:adjustRightInd w:val="0"/>
              <w:spacing w:after="0" w:line="240" w:lineRule="auto"/>
              <w:ind w:left="119" w:right="86"/>
              <w:rPr>
                <w:rFonts w:ascii="Arial" w:hAnsi="Arial" w:cs="Arial"/>
                <w:sz w:val="24"/>
                <w:szCs w:val="24"/>
              </w:rPr>
            </w:pPr>
          </w:p>
        </w:tc>
      </w:tr>
      <w:tr w:rsidR="00EA049A" w14:paraId="3D58DBCE" w14:textId="77777777" w:rsidTr="00DA6676">
        <w:tc>
          <w:tcPr>
            <w:tcW w:w="277" w:type="dxa"/>
            <w:tcBorders>
              <w:top w:val="nil"/>
              <w:left w:val="dashed" w:sz="8" w:space="0" w:color="000000"/>
              <w:bottom w:val="dashed" w:sz="8" w:space="0" w:color="000000"/>
              <w:right w:val="nil"/>
            </w:tcBorders>
            <w:shd w:val="clear" w:color="auto" w:fill="FFFFFF"/>
          </w:tcPr>
          <w:p w14:paraId="5D6B58BA" w14:textId="77777777" w:rsidR="00EA049A" w:rsidRDefault="00EA049A" w:rsidP="00DA6676">
            <w:pPr>
              <w:widowControl w:val="0"/>
              <w:autoSpaceDE w:val="0"/>
              <w:autoSpaceDN w:val="0"/>
              <w:adjustRightInd w:val="0"/>
              <w:spacing w:after="0" w:line="240" w:lineRule="auto"/>
              <w:ind w:left="119" w:right="86"/>
              <w:rPr>
                <w:rFonts w:ascii="Arial" w:hAnsi="Arial" w:cs="Arial"/>
                <w:sz w:val="24"/>
                <w:szCs w:val="24"/>
              </w:rPr>
            </w:pPr>
          </w:p>
        </w:tc>
        <w:tc>
          <w:tcPr>
            <w:tcW w:w="4089" w:type="dxa"/>
            <w:tcBorders>
              <w:top w:val="single" w:sz="8" w:space="0" w:color="000000"/>
              <w:left w:val="nil"/>
              <w:bottom w:val="dashed" w:sz="8" w:space="0" w:color="000000"/>
              <w:right w:val="nil"/>
            </w:tcBorders>
            <w:shd w:val="clear" w:color="auto" w:fill="FFFFFF"/>
          </w:tcPr>
          <w:p w14:paraId="7A37CEEE" w14:textId="77777777" w:rsidR="00EA049A" w:rsidRDefault="00EA049A" w:rsidP="00DA6676">
            <w:pPr>
              <w:widowControl w:val="0"/>
              <w:autoSpaceDE w:val="0"/>
              <w:autoSpaceDN w:val="0"/>
              <w:adjustRightInd w:val="0"/>
              <w:spacing w:after="0" w:line="240" w:lineRule="auto"/>
              <w:ind w:left="119" w:right="86"/>
              <w:rPr>
                <w:rFonts w:ascii="Arial" w:hAnsi="Arial" w:cs="Arial"/>
                <w:sz w:val="24"/>
                <w:szCs w:val="24"/>
              </w:rPr>
            </w:pPr>
          </w:p>
        </w:tc>
        <w:tc>
          <w:tcPr>
            <w:tcW w:w="425" w:type="dxa"/>
            <w:tcBorders>
              <w:top w:val="single" w:sz="8" w:space="0" w:color="000000"/>
              <w:left w:val="nil"/>
              <w:bottom w:val="dashed" w:sz="8" w:space="0" w:color="000000"/>
              <w:right w:val="nil"/>
            </w:tcBorders>
            <w:shd w:val="clear" w:color="auto" w:fill="FFFFFF"/>
          </w:tcPr>
          <w:p w14:paraId="4A0A67DD" w14:textId="77777777" w:rsidR="00EA049A" w:rsidRDefault="00EA049A" w:rsidP="00DA6676">
            <w:pPr>
              <w:widowControl w:val="0"/>
              <w:autoSpaceDE w:val="0"/>
              <w:autoSpaceDN w:val="0"/>
              <w:adjustRightInd w:val="0"/>
              <w:spacing w:after="0" w:line="240" w:lineRule="auto"/>
              <w:ind w:left="119" w:right="86"/>
              <w:rPr>
                <w:rFonts w:ascii="Arial" w:hAnsi="Arial" w:cs="Arial"/>
                <w:sz w:val="24"/>
                <w:szCs w:val="24"/>
              </w:rPr>
            </w:pPr>
          </w:p>
        </w:tc>
        <w:tc>
          <w:tcPr>
            <w:tcW w:w="4231" w:type="dxa"/>
            <w:tcBorders>
              <w:top w:val="single" w:sz="8" w:space="0" w:color="000000"/>
              <w:left w:val="nil"/>
              <w:bottom w:val="dashed" w:sz="8" w:space="0" w:color="000000"/>
              <w:right w:val="nil"/>
            </w:tcBorders>
            <w:shd w:val="clear" w:color="auto" w:fill="FFFFFF"/>
          </w:tcPr>
          <w:p w14:paraId="0C3F563D" w14:textId="77777777" w:rsidR="00EA049A" w:rsidRDefault="00EA049A" w:rsidP="00DA6676">
            <w:pPr>
              <w:widowControl w:val="0"/>
              <w:autoSpaceDE w:val="0"/>
              <w:autoSpaceDN w:val="0"/>
              <w:adjustRightInd w:val="0"/>
              <w:spacing w:after="0" w:line="240" w:lineRule="auto"/>
              <w:ind w:left="119" w:right="86"/>
              <w:rPr>
                <w:rFonts w:ascii="Arial" w:hAnsi="Arial" w:cs="Arial"/>
                <w:sz w:val="24"/>
                <w:szCs w:val="24"/>
              </w:rPr>
            </w:pPr>
          </w:p>
        </w:tc>
        <w:tc>
          <w:tcPr>
            <w:tcW w:w="277" w:type="dxa"/>
            <w:tcBorders>
              <w:top w:val="nil"/>
              <w:left w:val="nil"/>
              <w:bottom w:val="dashed" w:sz="8" w:space="0" w:color="000000"/>
              <w:right w:val="dashed" w:sz="8" w:space="0" w:color="000000"/>
            </w:tcBorders>
            <w:shd w:val="clear" w:color="auto" w:fill="FFFFFF"/>
          </w:tcPr>
          <w:p w14:paraId="74DC2A8A" w14:textId="77777777" w:rsidR="00EA049A" w:rsidRDefault="00EA049A" w:rsidP="00DA6676">
            <w:pPr>
              <w:widowControl w:val="0"/>
              <w:autoSpaceDE w:val="0"/>
              <w:autoSpaceDN w:val="0"/>
              <w:adjustRightInd w:val="0"/>
              <w:spacing w:after="0" w:line="240" w:lineRule="auto"/>
              <w:ind w:left="119" w:right="86"/>
              <w:rPr>
                <w:rFonts w:ascii="Arial" w:hAnsi="Arial" w:cs="Arial"/>
                <w:sz w:val="24"/>
                <w:szCs w:val="24"/>
              </w:rPr>
            </w:pPr>
          </w:p>
        </w:tc>
      </w:tr>
    </w:tbl>
    <w:p w14:paraId="3AF250B8" w14:textId="77777777" w:rsidR="0084565E" w:rsidRDefault="0084565E">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
    <w:sectPr w:rsidR="0084565E">
      <w:headerReference w:type="default" r:id="rId38"/>
      <w:footerReference w:type="default" r:id="rId39"/>
      <w:headerReference w:type="first" r:id="rId40"/>
      <w:footerReference w:type="first" r:id="rId41"/>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A969A" w14:textId="77777777" w:rsidR="00536BDA" w:rsidRDefault="00536BDA">
      <w:pPr>
        <w:spacing w:after="0" w:line="240" w:lineRule="auto"/>
      </w:pPr>
      <w:r>
        <w:separator/>
      </w:r>
    </w:p>
  </w:endnote>
  <w:endnote w:type="continuationSeparator" w:id="0">
    <w:p w14:paraId="37090293" w14:textId="77777777" w:rsidR="00536BDA" w:rsidRDefault="00536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20299D" w14:paraId="23A776C1" w14:textId="77777777">
      <w:tc>
        <w:tcPr>
          <w:tcW w:w="8330" w:type="dxa"/>
          <w:tcBorders>
            <w:top w:val="single" w:sz="4" w:space="0" w:color="BFBFBF"/>
            <w:left w:val="nil"/>
            <w:bottom w:val="nil"/>
            <w:right w:val="nil"/>
          </w:tcBorders>
          <w:shd w:val="clear" w:color="auto" w:fill="FFFFFF"/>
          <w:vAlign w:val="center"/>
        </w:tcPr>
        <w:p w14:paraId="6125978A" w14:textId="7B06E09A" w:rsidR="0020299D" w:rsidRDefault="00B7515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Consultation n°</w:t>
          </w:r>
          <w:r w:rsidR="0077078D">
            <w:rPr>
              <w:rFonts w:ascii="Arial" w:hAnsi="Arial" w:cs="Arial"/>
              <w:color w:val="595959"/>
              <w:sz w:val="16"/>
              <w:szCs w:val="16"/>
            </w:rPr>
            <w:t>25-ST-02</w:t>
          </w:r>
          <w:r>
            <w:rPr>
              <w:rFonts w:ascii="Arial" w:hAnsi="Arial" w:cs="Arial"/>
              <w:color w:val="595959"/>
              <w:sz w:val="16"/>
              <w:szCs w:val="16"/>
            </w:rPr>
            <w:tab/>
            <w:t>Règlement de la consultation</w:t>
          </w:r>
        </w:p>
      </w:tc>
      <w:tc>
        <w:tcPr>
          <w:tcW w:w="882" w:type="dxa"/>
          <w:tcBorders>
            <w:top w:val="single" w:sz="4" w:space="0" w:color="BFBFBF"/>
            <w:left w:val="nil"/>
            <w:bottom w:val="nil"/>
            <w:right w:val="nil"/>
          </w:tcBorders>
          <w:shd w:val="clear" w:color="auto" w:fill="595959"/>
          <w:vAlign w:val="center"/>
        </w:tcPr>
        <w:p w14:paraId="7A33789F" w14:textId="77777777" w:rsidR="0020299D" w:rsidRDefault="00B7515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6A83A1DA" w14:textId="77777777" w:rsidR="0020299D" w:rsidRDefault="0020299D">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CC692" w14:textId="77777777" w:rsidR="0020299D" w:rsidRDefault="0020299D">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A363A" w14:textId="77777777" w:rsidR="00536BDA" w:rsidRDefault="00536BDA">
      <w:pPr>
        <w:spacing w:after="0" w:line="240" w:lineRule="auto"/>
      </w:pPr>
      <w:r>
        <w:separator/>
      </w:r>
    </w:p>
  </w:footnote>
  <w:footnote w:type="continuationSeparator" w:id="0">
    <w:p w14:paraId="1EC7149D" w14:textId="77777777" w:rsidR="00536BDA" w:rsidRDefault="00536B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01B6B" w14:textId="77777777" w:rsidR="0020299D" w:rsidRDefault="0020299D">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3D684" w14:textId="77777777" w:rsidR="0020299D" w:rsidRDefault="0020299D">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8CC1A76"/>
    <w:multiLevelType w:val="hybridMultilevel"/>
    <w:tmpl w:val="79BA7406"/>
    <w:lvl w:ilvl="0" w:tplc="3C88ACB8">
      <w:start w:val="5"/>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11B56E6C"/>
    <w:multiLevelType w:val="hybridMultilevel"/>
    <w:tmpl w:val="110EA0A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F382FC1"/>
    <w:multiLevelType w:val="hybridMultilevel"/>
    <w:tmpl w:val="756634AC"/>
    <w:lvl w:ilvl="0" w:tplc="6206EAFC">
      <w:start w:val="5"/>
      <w:numFmt w:val="decimal"/>
      <w:lvlText w:val="%1"/>
      <w:lvlJc w:val="left"/>
      <w:pPr>
        <w:ind w:left="1364" w:hanging="360"/>
      </w:pPr>
      <w:rPr>
        <w:rFonts w:hint="default"/>
      </w:r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5" w15:restartNumberingAfterBreak="0">
    <w:nsid w:val="669B1398"/>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6"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28"/>
        <w:szCs w:val="28"/>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7" w15:restartNumberingAfterBreak="0">
    <w:nsid w:val="6FA13773"/>
    <w:multiLevelType w:val="multilevel"/>
    <w:tmpl w:val="FFFFFFFF"/>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decimal"/>
      <w:lvlText w:val="%1.%2."/>
      <w:lvlJc w:val="left"/>
      <w:pPr>
        <w:tabs>
          <w:tab w:val="num" w:pos="108"/>
        </w:tabs>
        <w:ind w:left="900" w:hanging="432"/>
      </w:pPr>
      <w:rPr>
        <w:rFonts w:ascii="Arial" w:hAnsi="Arial" w:cs="Arial"/>
        <w:color w:val="000000"/>
        <w:sz w:val="24"/>
        <w:szCs w:val="24"/>
      </w:rPr>
    </w:lvl>
    <w:lvl w:ilvl="2">
      <w:start w:val="1"/>
      <w:numFmt w:val="decimal"/>
      <w:lvlText w:val="%1.%2.%3."/>
      <w:lvlJc w:val="left"/>
      <w:pPr>
        <w:tabs>
          <w:tab w:val="num" w:pos="108"/>
        </w:tabs>
        <w:ind w:left="1332" w:hanging="504"/>
      </w:pPr>
      <w:rPr>
        <w:rFonts w:ascii="Arial" w:hAnsi="Arial" w:cs="Arial"/>
        <w:color w:val="000000"/>
        <w:sz w:val="24"/>
        <w:szCs w:val="24"/>
      </w:rPr>
    </w:lvl>
    <w:lvl w:ilvl="3">
      <w:start w:val="1"/>
      <w:numFmt w:val="decimal"/>
      <w:lvlText w:val="%1.%2.%3.%4."/>
      <w:lvlJc w:val="left"/>
      <w:pPr>
        <w:tabs>
          <w:tab w:val="num" w:pos="108"/>
        </w:tabs>
        <w:ind w:left="1836" w:hanging="648"/>
      </w:pPr>
      <w:rPr>
        <w:rFonts w:ascii="Arial" w:hAnsi="Arial" w:cs="Arial"/>
        <w:color w:val="000000"/>
        <w:sz w:val="24"/>
        <w:szCs w:val="24"/>
      </w:rPr>
    </w:lvl>
    <w:lvl w:ilvl="4">
      <w:start w:val="1"/>
      <w:numFmt w:val="decimal"/>
      <w:lvlText w:val="%1.%2.%3.%4.%5."/>
      <w:lvlJc w:val="left"/>
      <w:pPr>
        <w:tabs>
          <w:tab w:val="num" w:pos="108"/>
        </w:tabs>
        <w:ind w:left="2340" w:hanging="792"/>
      </w:pPr>
      <w:rPr>
        <w:rFonts w:ascii="Arial" w:hAnsi="Arial" w:cs="Arial"/>
        <w:color w:val="000000"/>
        <w:sz w:val="24"/>
        <w:szCs w:val="24"/>
      </w:rPr>
    </w:lvl>
    <w:lvl w:ilvl="5">
      <w:start w:val="1"/>
      <w:numFmt w:val="decimal"/>
      <w:lvlText w:val="%1.%2.%3.%4.%5.%6."/>
      <w:lvlJc w:val="left"/>
      <w:pPr>
        <w:tabs>
          <w:tab w:val="num" w:pos="108"/>
        </w:tabs>
        <w:ind w:left="2844" w:hanging="936"/>
      </w:pPr>
      <w:rPr>
        <w:rFonts w:ascii="Arial" w:hAnsi="Arial" w:cs="Arial"/>
        <w:color w:val="000000"/>
        <w:sz w:val="24"/>
        <w:szCs w:val="24"/>
      </w:rPr>
    </w:lvl>
    <w:lvl w:ilvl="6">
      <w:start w:val="1"/>
      <w:numFmt w:val="decimal"/>
      <w:lvlText w:val="%1.%2.%3.%4.%5.%6.%7."/>
      <w:lvlJc w:val="left"/>
      <w:pPr>
        <w:tabs>
          <w:tab w:val="num" w:pos="108"/>
        </w:tabs>
        <w:ind w:left="3348" w:hanging="1080"/>
      </w:pPr>
      <w:rPr>
        <w:rFonts w:ascii="Arial" w:hAnsi="Arial" w:cs="Arial"/>
        <w:color w:val="000000"/>
        <w:sz w:val="24"/>
        <w:szCs w:val="24"/>
      </w:rPr>
    </w:lvl>
    <w:lvl w:ilvl="7">
      <w:start w:val="1"/>
      <w:numFmt w:val="decimal"/>
      <w:lvlText w:val="%1.%2.%3.%4.%5.%6.%7.%8."/>
      <w:lvlJc w:val="left"/>
      <w:pPr>
        <w:tabs>
          <w:tab w:val="num" w:pos="108"/>
        </w:tabs>
        <w:ind w:left="3851" w:hanging="1224"/>
      </w:pPr>
      <w:rPr>
        <w:rFonts w:ascii="Arial" w:hAnsi="Arial" w:cs="Arial"/>
        <w:color w:val="000000"/>
        <w:sz w:val="24"/>
        <w:szCs w:val="24"/>
      </w:rPr>
    </w:lvl>
    <w:lvl w:ilvl="8">
      <w:start w:val="1"/>
      <w:numFmt w:val="decimal"/>
      <w:lvlText w:val="%1.%2.%3.%4.%5.%6.%7.%8.%9."/>
      <w:lvlJc w:val="left"/>
      <w:pPr>
        <w:tabs>
          <w:tab w:val="num" w:pos="108"/>
        </w:tabs>
        <w:ind w:left="4428" w:hanging="1440"/>
      </w:pPr>
      <w:rPr>
        <w:rFonts w:ascii="Arial" w:hAnsi="Arial" w:cs="Arial"/>
        <w:color w:val="000000"/>
        <w:sz w:val="24"/>
        <w:szCs w:val="24"/>
      </w:rPr>
    </w:lvl>
  </w:abstractNum>
  <w:abstractNum w:abstractNumId="8" w15:restartNumberingAfterBreak="0">
    <w:nsid w:val="77F138F5"/>
    <w:multiLevelType w:val="hybridMultilevel"/>
    <w:tmpl w:val="4998B4D6"/>
    <w:lvl w:ilvl="0" w:tplc="387A1F12">
      <w:start w:val="5"/>
      <w:numFmt w:val="decimal"/>
      <w:lvlText w:val="%1"/>
      <w:lvlJc w:val="left"/>
      <w:pPr>
        <w:ind w:left="1004" w:hanging="360"/>
      </w:pPr>
      <w:rPr>
        <w:rFonts w:cs="Times New Roman" w:hint="default"/>
      </w:rPr>
    </w:lvl>
    <w:lvl w:ilvl="1" w:tplc="040C0019" w:tentative="1">
      <w:start w:val="1"/>
      <w:numFmt w:val="lowerLetter"/>
      <w:lvlText w:val="%2."/>
      <w:lvlJc w:val="left"/>
      <w:pPr>
        <w:ind w:left="1724" w:hanging="360"/>
      </w:pPr>
      <w:rPr>
        <w:rFonts w:cs="Times New Roman"/>
      </w:rPr>
    </w:lvl>
    <w:lvl w:ilvl="2" w:tplc="040C001B" w:tentative="1">
      <w:start w:val="1"/>
      <w:numFmt w:val="lowerRoman"/>
      <w:lvlText w:val="%3."/>
      <w:lvlJc w:val="right"/>
      <w:pPr>
        <w:ind w:left="2444" w:hanging="180"/>
      </w:pPr>
      <w:rPr>
        <w:rFonts w:cs="Times New Roman"/>
      </w:rPr>
    </w:lvl>
    <w:lvl w:ilvl="3" w:tplc="040C000F" w:tentative="1">
      <w:start w:val="1"/>
      <w:numFmt w:val="decimal"/>
      <w:lvlText w:val="%4."/>
      <w:lvlJc w:val="left"/>
      <w:pPr>
        <w:ind w:left="3164" w:hanging="360"/>
      </w:pPr>
      <w:rPr>
        <w:rFonts w:cs="Times New Roman"/>
      </w:rPr>
    </w:lvl>
    <w:lvl w:ilvl="4" w:tplc="040C0019" w:tentative="1">
      <w:start w:val="1"/>
      <w:numFmt w:val="lowerLetter"/>
      <w:lvlText w:val="%5."/>
      <w:lvlJc w:val="left"/>
      <w:pPr>
        <w:ind w:left="3884" w:hanging="360"/>
      </w:pPr>
      <w:rPr>
        <w:rFonts w:cs="Times New Roman"/>
      </w:rPr>
    </w:lvl>
    <w:lvl w:ilvl="5" w:tplc="040C001B" w:tentative="1">
      <w:start w:val="1"/>
      <w:numFmt w:val="lowerRoman"/>
      <w:lvlText w:val="%6."/>
      <w:lvlJc w:val="right"/>
      <w:pPr>
        <w:ind w:left="4604" w:hanging="180"/>
      </w:pPr>
      <w:rPr>
        <w:rFonts w:cs="Times New Roman"/>
      </w:rPr>
    </w:lvl>
    <w:lvl w:ilvl="6" w:tplc="040C000F" w:tentative="1">
      <w:start w:val="1"/>
      <w:numFmt w:val="decimal"/>
      <w:lvlText w:val="%7."/>
      <w:lvlJc w:val="left"/>
      <w:pPr>
        <w:ind w:left="5324" w:hanging="360"/>
      </w:pPr>
      <w:rPr>
        <w:rFonts w:cs="Times New Roman"/>
      </w:rPr>
    </w:lvl>
    <w:lvl w:ilvl="7" w:tplc="040C0019" w:tentative="1">
      <w:start w:val="1"/>
      <w:numFmt w:val="lowerLetter"/>
      <w:lvlText w:val="%8."/>
      <w:lvlJc w:val="left"/>
      <w:pPr>
        <w:ind w:left="6044" w:hanging="360"/>
      </w:pPr>
      <w:rPr>
        <w:rFonts w:cs="Times New Roman"/>
      </w:rPr>
    </w:lvl>
    <w:lvl w:ilvl="8" w:tplc="040C001B" w:tentative="1">
      <w:start w:val="1"/>
      <w:numFmt w:val="lowerRoman"/>
      <w:lvlText w:val="%9."/>
      <w:lvlJc w:val="right"/>
      <w:pPr>
        <w:ind w:left="6764" w:hanging="180"/>
      </w:pPr>
      <w:rPr>
        <w:rFonts w:cs="Times New Roman"/>
      </w:rPr>
    </w:lvl>
  </w:abstractNum>
  <w:abstractNum w:abstractNumId="9" w15:restartNumberingAfterBreak="0">
    <w:nsid w:val="780C387C"/>
    <w:multiLevelType w:val="multilevel"/>
    <w:tmpl w:val="FFFFFFFF"/>
    <w:lvl w:ilvl="0">
      <w:start w:val="1"/>
      <w:numFmt w:val="bullet"/>
      <w:lvlText w:val="-"/>
      <w:lvlJc w:val="left"/>
      <w:pPr>
        <w:tabs>
          <w:tab w:val="num" w:pos="392"/>
        </w:tabs>
        <w:ind w:left="448" w:hanging="284"/>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D37736A"/>
    <w:multiLevelType w:val="multilevel"/>
    <w:tmpl w:val="FFFFFFFF"/>
    <w:lvl w:ilvl="0">
      <w:start w:val="1"/>
      <w:numFmt w:val="bullet"/>
      <w:lvlText w:val=""/>
      <w:lvlJc w:val="left"/>
      <w:pPr>
        <w:tabs>
          <w:tab w:val="num" w:pos="108"/>
        </w:tabs>
        <w:ind w:left="828" w:hanging="360"/>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num w:numId="1" w16cid:durableId="681468427">
    <w:abstractNumId w:val="5"/>
  </w:num>
  <w:num w:numId="2" w16cid:durableId="160046355">
    <w:abstractNumId w:val="7"/>
  </w:num>
  <w:num w:numId="3" w16cid:durableId="284582906">
    <w:abstractNumId w:val="1"/>
  </w:num>
  <w:num w:numId="4" w16cid:durableId="760108870">
    <w:abstractNumId w:val="6"/>
  </w:num>
  <w:num w:numId="5" w16cid:durableId="1404261197">
    <w:abstractNumId w:val="0"/>
  </w:num>
  <w:num w:numId="6" w16cid:durableId="1967809410">
    <w:abstractNumId w:val="8"/>
  </w:num>
  <w:num w:numId="7" w16cid:durableId="966668765">
    <w:abstractNumId w:val="4"/>
  </w:num>
  <w:num w:numId="8" w16cid:durableId="1708411499">
    <w:abstractNumId w:val="2"/>
  </w:num>
  <w:num w:numId="9" w16cid:durableId="547298912">
    <w:abstractNumId w:val="3"/>
  </w:num>
  <w:num w:numId="10" w16cid:durableId="183327442">
    <w:abstractNumId w:val="10"/>
  </w:num>
  <w:num w:numId="11" w16cid:durableId="17845739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oNotTrackMove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55B3"/>
    <w:rsid w:val="000257CB"/>
    <w:rsid w:val="00034CB4"/>
    <w:rsid w:val="000359FC"/>
    <w:rsid w:val="0005397B"/>
    <w:rsid w:val="000553E0"/>
    <w:rsid w:val="000A7301"/>
    <w:rsid w:val="001007CB"/>
    <w:rsid w:val="00101D3B"/>
    <w:rsid w:val="00110508"/>
    <w:rsid w:val="0015209F"/>
    <w:rsid w:val="00152981"/>
    <w:rsid w:val="00161DA0"/>
    <w:rsid w:val="00194FEA"/>
    <w:rsid w:val="00197397"/>
    <w:rsid w:val="001A39EE"/>
    <w:rsid w:val="001A7817"/>
    <w:rsid w:val="001B709F"/>
    <w:rsid w:val="001E1335"/>
    <w:rsid w:val="001F08EC"/>
    <w:rsid w:val="001F67D2"/>
    <w:rsid w:val="00201090"/>
    <w:rsid w:val="0020299D"/>
    <w:rsid w:val="00203495"/>
    <w:rsid w:val="00205540"/>
    <w:rsid w:val="0021076A"/>
    <w:rsid w:val="00211B25"/>
    <w:rsid w:val="0022344B"/>
    <w:rsid w:val="00223740"/>
    <w:rsid w:val="00282AC9"/>
    <w:rsid w:val="00292AB9"/>
    <w:rsid w:val="002C683A"/>
    <w:rsid w:val="002D4797"/>
    <w:rsid w:val="002E7F0E"/>
    <w:rsid w:val="00301864"/>
    <w:rsid w:val="0030687C"/>
    <w:rsid w:val="00323459"/>
    <w:rsid w:val="00360A35"/>
    <w:rsid w:val="00371A9A"/>
    <w:rsid w:val="003723D5"/>
    <w:rsid w:val="00372475"/>
    <w:rsid w:val="00391F65"/>
    <w:rsid w:val="003A6889"/>
    <w:rsid w:val="003B55AF"/>
    <w:rsid w:val="003B5D7E"/>
    <w:rsid w:val="003C0AC8"/>
    <w:rsid w:val="003C3140"/>
    <w:rsid w:val="003C680C"/>
    <w:rsid w:val="003D19F0"/>
    <w:rsid w:val="003F22EA"/>
    <w:rsid w:val="00407655"/>
    <w:rsid w:val="00434E52"/>
    <w:rsid w:val="00440C82"/>
    <w:rsid w:val="00441121"/>
    <w:rsid w:val="00464BEB"/>
    <w:rsid w:val="004715F9"/>
    <w:rsid w:val="004759F6"/>
    <w:rsid w:val="00483F99"/>
    <w:rsid w:val="0049012F"/>
    <w:rsid w:val="00491245"/>
    <w:rsid w:val="004B0298"/>
    <w:rsid w:val="004B331C"/>
    <w:rsid w:val="004B3F49"/>
    <w:rsid w:val="004B466B"/>
    <w:rsid w:val="004B77C5"/>
    <w:rsid w:val="004C7905"/>
    <w:rsid w:val="004D220B"/>
    <w:rsid w:val="004D34D1"/>
    <w:rsid w:val="004D56D9"/>
    <w:rsid w:val="004E2656"/>
    <w:rsid w:val="00536BDA"/>
    <w:rsid w:val="005465B7"/>
    <w:rsid w:val="00550910"/>
    <w:rsid w:val="0057592C"/>
    <w:rsid w:val="005A03BC"/>
    <w:rsid w:val="005A65A0"/>
    <w:rsid w:val="005B57FE"/>
    <w:rsid w:val="005C19B9"/>
    <w:rsid w:val="005D04A1"/>
    <w:rsid w:val="005D07B3"/>
    <w:rsid w:val="005E72D7"/>
    <w:rsid w:val="005F28AB"/>
    <w:rsid w:val="005F6C6A"/>
    <w:rsid w:val="00625FAB"/>
    <w:rsid w:val="00651B39"/>
    <w:rsid w:val="0065623B"/>
    <w:rsid w:val="00660627"/>
    <w:rsid w:val="00664339"/>
    <w:rsid w:val="00677E0B"/>
    <w:rsid w:val="006864B6"/>
    <w:rsid w:val="006A2B9C"/>
    <w:rsid w:val="006B0540"/>
    <w:rsid w:val="006B0729"/>
    <w:rsid w:val="006B5C7C"/>
    <w:rsid w:val="006D58E0"/>
    <w:rsid w:val="006E3223"/>
    <w:rsid w:val="006F1D64"/>
    <w:rsid w:val="0070261B"/>
    <w:rsid w:val="00711DE1"/>
    <w:rsid w:val="007253B1"/>
    <w:rsid w:val="0072666C"/>
    <w:rsid w:val="00736031"/>
    <w:rsid w:val="0077078D"/>
    <w:rsid w:val="00792B20"/>
    <w:rsid w:val="007A471E"/>
    <w:rsid w:val="007C0A46"/>
    <w:rsid w:val="00821884"/>
    <w:rsid w:val="0084565E"/>
    <w:rsid w:val="00854AB4"/>
    <w:rsid w:val="0087444F"/>
    <w:rsid w:val="00875AC3"/>
    <w:rsid w:val="00884926"/>
    <w:rsid w:val="008850BC"/>
    <w:rsid w:val="008A503E"/>
    <w:rsid w:val="008D50B1"/>
    <w:rsid w:val="008D52B4"/>
    <w:rsid w:val="00907664"/>
    <w:rsid w:val="009121BC"/>
    <w:rsid w:val="009143DD"/>
    <w:rsid w:val="009616AA"/>
    <w:rsid w:val="00972891"/>
    <w:rsid w:val="00975632"/>
    <w:rsid w:val="00982FAE"/>
    <w:rsid w:val="00984FC4"/>
    <w:rsid w:val="00992090"/>
    <w:rsid w:val="009B333E"/>
    <w:rsid w:val="009F57D5"/>
    <w:rsid w:val="00A01721"/>
    <w:rsid w:val="00A15155"/>
    <w:rsid w:val="00A15D5E"/>
    <w:rsid w:val="00A17766"/>
    <w:rsid w:val="00A21A21"/>
    <w:rsid w:val="00A560BE"/>
    <w:rsid w:val="00A66D71"/>
    <w:rsid w:val="00A67DC1"/>
    <w:rsid w:val="00A76849"/>
    <w:rsid w:val="00A84A4D"/>
    <w:rsid w:val="00AD0F18"/>
    <w:rsid w:val="00AD6A92"/>
    <w:rsid w:val="00AF4B9B"/>
    <w:rsid w:val="00B3202F"/>
    <w:rsid w:val="00B3452D"/>
    <w:rsid w:val="00B43DA0"/>
    <w:rsid w:val="00B43E80"/>
    <w:rsid w:val="00B555B3"/>
    <w:rsid w:val="00B61A26"/>
    <w:rsid w:val="00B62112"/>
    <w:rsid w:val="00B75152"/>
    <w:rsid w:val="00B7556D"/>
    <w:rsid w:val="00B94EAD"/>
    <w:rsid w:val="00B97E49"/>
    <w:rsid w:val="00BB6CE0"/>
    <w:rsid w:val="00BC092D"/>
    <w:rsid w:val="00BC5722"/>
    <w:rsid w:val="00BD2492"/>
    <w:rsid w:val="00BF7723"/>
    <w:rsid w:val="00C0089D"/>
    <w:rsid w:val="00C14B3E"/>
    <w:rsid w:val="00C21CFF"/>
    <w:rsid w:val="00C341DB"/>
    <w:rsid w:val="00C65F8C"/>
    <w:rsid w:val="00C70291"/>
    <w:rsid w:val="00C768D5"/>
    <w:rsid w:val="00C841D6"/>
    <w:rsid w:val="00C85422"/>
    <w:rsid w:val="00C947FB"/>
    <w:rsid w:val="00C96B9B"/>
    <w:rsid w:val="00CA066A"/>
    <w:rsid w:val="00CA0FCF"/>
    <w:rsid w:val="00CA74C2"/>
    <w:rsid w:val="00CB28C2"/>
    <w:rsid w:val="00CB7E4C"/>
    <w:rsid w:val="00CC0B73"/>
    <w:rsid w:val="00CF6BBC"/>
    <w:rsid w:val="00D05884"/>
    <w:rsid w:val="00D10CC5"/>
    <w:rsid w:val="00D11042"/>
    <w:rsid w:val="00D64A41"/>
    <w:rsid w:val="00D851D8"/>
    <w:rsid w:val="00DA1D3E"/>
    <w:rsid w:val="00DF0537"/>
    <w:rsid w:val="00E112F9"/>
    <w:rsid w:val="00E250F2"/>
    <w:rsid w:val="00E256C3"/>
    <w:rsid w:val="00E2604E"/>
    <w:rsid w:val="00E3598D"/>
    <w:rsid w:val="00E453AF"/>
    <w:rsid w:val="00E547CE"/>
    <w:rsid w:val="00EA049A"/>
    <w:rsid w:val="00EC778E"/>
    <w:rsid w:val="00F0226A"/>
    <w:rsid w:val="00F17C3B"/>
    <w:rsid w:val="00F32E52"/>
    <w:rsid w:val="00F33C66"/>
    <w:rsid w:val="00F5436A"/>
    <w:rsid w:val="00F614AB"/>
    <w:rsid w:val="00F70D16"/>
    <w:rsid w:val="00F8745B"/>
    <w:rsid w:val="00FE00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21EEBD"/>
  <w14:defaultImageDpi w14:val="0"/>
  <w15:docId w15:val="{E603A96A-E76B-4E66-91CA-072B6BB8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1007CB"/>
    <w:pPr>
      <w:keepNext/>
      <w:spacing w:before="240" w:after="60"/>
      <w:outlineLvl w:val="0"/>
    </w:pPr>
    <w:rPr>
      <w:rFonts w:ascii="Calibri Light" w:hAnsi="Calibri Light"/>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A7817"/>
    <w:pPr>
      <w:tabs>
        <w:tab w:val="center" w:pos="4536"/>
        <w:tab w:val="right" w:pos="9072"/>
      </w:tabs>
    </w:pPr>
  </w:style>
  <w:style w:type="character" w:customStyle="1" w:styleId="En-tteCar">
    <w:name w:val="En-tête Car"/>
    <w:basedOn w:val="Policepardfaut"/>
    <w:link w:val="En-tte"/>
    <w:uiPriority w:val="99"/>
    <w:rsid w:val="001A7817"/>
  </w:style>
  <w:style w:type="paragraph" w:styleId="Pieddepage">
    <w:name w:val="footer"/>
    <w:basedOn w:val="Normal"/>
    <w:link w:val="PieddepageCar"/>
    <w:uiPriority w:val="99"/>
    <w:unhideWhenUsed/>
    <w:rsid w:val="001A7817"/>
    <w:pPr>
      <w:tabs>
        <w:tab w:val="center" w:pos="4536"/>
        <w:tab w:val="right" w:pos="9072"/>
      </w:tabs>
    </w:pPr>
  </w:style>
  <w:style w:type="character" w:customStyle="1" w:styleId="PieddepageCar">
    <w:name w:val="Pied de page Car"/>
    <w:basedOn w:val="Policepardfaut"/>
    <w:link w:val="Pieddepage"/>
    <w:uiPriority w:val="99"/>
    <w:rsid w:val="001A7817"/>
  </w:style>
  <w:style w:type="character" w:styleId="Lienhypertexte">
    <w:name w:val="Hyperlink"/>
    <w:uiPriority w:val="99"/>
    <w:unhideWhenUsed/>
    <w:rsid w:val="0087444F"/>
    <w:rPr>
      <w:color w:val="0563C1"/>
      <w:u w:val="single"/>
    </w:rPr>
  </w:style>
  <w:style w:type="character" w:styleId="Mentionnonrsolue">
    <w:name w:val="Unresolved Mention"/>
    <w:uiPriority w:val="99"/>
    <w:semiHidden/>
    <w:unhideWhenUsed/>
    <w:rsid w:val="009121BC"/>
    <w:rPr>
      <w:color w:val="605E5C"/>
      <w:shd w:val="clear" w:color="auto" w:fill="E1DFDD"/>
    </w:rPr>
  </w:style>
  <w:style w:type="paragraph" w:customStyle="1" w:styleId="RedTxt">
    <w:name w:val="RedTxt"/>
    <w:basedOn w:val="Normal"/>
    <w:uiPriority w:val="99"/>
    <w:rsid w:val="00E3598D"/>
    <w:pPr>
      <w:keepLines/>
      <w:widowControl w:val="0"/>
      <w:autoSpaceDE w:val="0"/>
      <w:autoSpaceDN w:val="0"/>
      <w:adjustRightInd w:val="0"/>
      <w:spacing w:after="0" w:line="240" w:lineRule="auto"/>
    </w:pPr>
    <w:rPr>
      <w:rFonts w:ascii="Arial" w:hAnsi="Arial" w:cs="Arial"/>
      <w:sz w:val="18"/>
      <w:szCs w:val="18"/>
    </w:rPr>
  </w:style>
  <w:style w:type="paragraph" w:styleId="Paragraphedeliste">
    <w:name w:val="List Paragraph"/>
    <w:aliases w:val="puce"/>
    <w:basedOn w:val="Normal"/>
    <w:link w:val="ParagraphedelisteCar"/>
    <w:uiPriority w:val="34"/>
    <w:qFormat/>
    <w:rsid w:val="004C7905"/>
    <w:pPr>
      <w:spacing w:after="0" w:line="240" w:lineRule="auto"/>
      <w:ind w:left="720"/>
      <w:contextualSpacing/>
    </w:pPr>
    <w:rPr>
      <w:sz w:val="24"/>
      <w:szCs w:val="24"/>
    </w:rPr>
  </w:style>
  <w:style w:type="paragraph" w:customStyle="1" w:styleId="Normal1">
    <w:name w:val="Normal1"/>
    <w:basedOn w:val="Normal"/>
    <w:rsid w:val="004C7905"/>
    <w:pPr>
      <w:keepLines/>
      <w:tabs>
        <w:tab w:val="left" w:pos="284"/>
        <w:tab w:val="left" w:pos="567"/>
        <w:tab w:val="left" w:pos="851"/>
      </w:tabs>
      <w:spacing w:after="0" w:line="240" w:lineRule="auto"/>
      <w:ind w:firstLine="284"/>
      <w:jc w:val="both"/>
    </w:pPr>
    <w:rPr>
      <w:rFonts w:ascii="Times New Roman" w:hAnsi="Times New Roman"/>
      <w:szCs w:val="20"/>
    </w:rPr>
  </w:style>
  <w:style w:type="character" w:customStyle="1" w:styleId="ParagraphedelisteCar">
    <w:name w:val="Paragraphe de liste Car"/>
    <w:aliases w:val="puce Car"/>
    <w:link w:val="Paragraphedeliste"/>
    <w:uiPriority w:val="34"/>
    <w:rsid w:val="004C7905"/>
    <w:rPr>
      <w:rFonts w:ascii="Calibri" w:eastAsia="Times New Roman" w:hAnsi="Calibri" w:cs="Times New Roman"/>
      <w:sz w:val="24"/>
      <w:szCs w:val="24"/>
    </w:rPr>
  </w:style>
  <w:style w:type="character" w:customStyle="1" w:styleId="Titre1Car">
    <w:name w:val="Titre 1 Car"/>
    <w:link w:val="Titre1"/>
    <w:uiPriority w:val="9"/>
    <w:rsid w:val="001007CB"/>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1007CB"/>
    <w:pPr>
      <w:keepLines/>
      <w:spacing w:after="0"/>
      <w:outlineLvl w:val="9"/>
    </w:pPr>
    <w:rPr>
      <w:b w:val="0"/>
      <w:bCs w:val="0"/>
      <w:color w:val="2F5496"/>
      <w:kern w:val="0"/>
    </w:rPr>
  </w:style>
  <w:style w:type="paragraph" w:styleId="TM1">
    <w:name w:val="toc 1"/>
    <w:basedOn w:val="Normal"/>
    <w:next w:val="Normal"/>
    <w:autoRedefine/>
    <w:uiPriority w:val="39"/>
    <w:unhideWhenUsed/>
    <w:rsid w:val="00100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www.marches-securises.fr/" TargetMode="External"/><Relationship Id="rId39" Type="http://schemas.openxmlformats.org/officeDocument/2006/relationships/footer" Target="footer1.xml"/><Relationship Id="rId21" Type="http://schemas.openxmlformats.org/officeDocument/2006/relationships/hyperlink" Target="https://www.marches-securises.fr/" TargetMode="External"/><Relationship Id="rId34" Type="http://schemas.openxmlformats.org/officeDocument/2006/relationships/hyperlink" Target="https://www.legifrance.gouv.fr/codes/id/LEGISCTA000038325322/"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hyperlink" Target="https://www.marches-securises.fr" TargetMode="External"/><Relationship Id="rId29" Type="http://schemas.openxmlformats.org/officeDocument/2006/relationships/hyperlink" Target="http://nice.tribunal-administratif.fr/"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https://www.marches-securises.fr/" TargetMode="External"/><Relationship Id="rId32" Type="http://schemas.openxmlformats.org/officeDocument/2006/relationships/image" Target="media/image11.png"/><Relationship Id="rId37" Type="http://schemas.openxmlformats.org/officeDocument/2006/relationships/hyperlink" Target="https://www.legifrance.gouv.fr/jorf/id/JORFTEXT000043310778"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yperlink" Target="https://www.marches-securises.fr/" TargetMode="External"/><Relationship Id="rId28" Type="http://schemas.openxmlformats.org/officeDocument/2006/relationships/hyperlink" Target="mailto:greffe.ta-nice@juradm.fr" TargetMode="External"/><Relationship Id="rId36" Type="http://schemas.openxmlformats.org/officeDocument/2006/relationships/hyperlink" Target="https://www.economie.gouv.fr/mediateur-des-entreprises/marches-publics-entreprises"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hyperlink" Target="http://nice.tribunal-administratif.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https://www.marches-securises.fr/" TargetMode="External"/><Relationship Id="rId27" Type="http://schemas.openxmlformats.org/officeDocument/2006/relationships/hyperlink" Target="https://www.marches-securises.fr/" TargetMode="External"/><Relationship Id="rId30" Type="http://schemas.openxmlformats.org/officeDocument/2006/relationships/hyperlink" Target="mailto:greffe.ta-nice@juradm.fr" TargetMode="External"/><Relationship Id="rId35" Type="http://schemas.openxmlformats.org/officeDocument/2006/relationships/hyperlink" Target="https://www.economie.gouv.fr/daj/formulaires-declaration-du-candidat"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fra01.safelinks.protection.outlook.com/?url=https%3A%2F%2Fwww.marches-publics.gouv.fr%2Fentreprise%2Ffooter%2Finfo-acrgs&amp;data=05%7C01%7Ckvalensi%40departement06.fr%7Ccd2c22e9c9664f4c736a08db81e4066f%7C180627ee80c94bec95e681b5fecd81ff%7C0%7C0%7C638246588582878817%7CUnknown%7CTWFpbGZsb3d8eyJWIjoiMC4wLjAwMDAiLCJQIjoiV2luMzIiLCJBTiI6Ik1haWwiLCJXVCI6Mn0%3D%7C3000%7C%7C%7C&amp;sdata=eaLaH4Qx541lh9SuIqMgEXph%2BFEdW2Qb5MhsnF6TjFc%3D&amp;reserved=0" TargetMode="External"/><Relationship Id="rId33" Type="http://schemas.openxmlformats.org/officeDocument/2006/relationships/hyperlink" Target="https://www.legifrance.gouv.fr/codes/id/LEGITEXT000037701019/" TargetMode="External"/><Relationship Id="rId3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1A1E0A-8F8C-490E-A295-347FD0EEDFBC}">
  <ds:schemaRefs>
    <ds:schemaRef ds:uri="http://schemas.microsoft.com/sharepoint/v3/contenttype/forms"/>
  </ds:schemaRefs>
</ds:datastoreItem>
</file>

<file path=customXml/itemProps2.xml><?xml version="1.0" encoding="utf-8"?>
<ds:datastoreItem xmlns:ds="http://schemas.openxmlformats.org/officeDocument/2006/customXml" ds:itemID="{4FD2727F-D979-4E5C-BF30-61F20CE6A83E}">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3.xml><?xml version="1.0" encoding="utf-8"?>
<ds:datastoreItem xmlns:ds="http://schemas.openxmlformats.org/officeDocument/2006/customXml" ds:itemID="{A54974D6-4BE8-45CB-B9B7-79964F07D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6581</Words>
  <Characters>36198</Characters>
  <Application>Microsoft Office Word</Application>
  <DocSecurity>0</DocSecurity>
  <Lines>301</Lines>
  <Paragraphs>85</Paragraphs>
  <ScaleCrop>false</ScaleCrop>
  <Company/>
  <LinksUpToDate>false</LinksUpToDate>
  <CharactersWithSpaces>42694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Eric GAUTIER</cp:lastModifiedBy>
  <cp:revision>192</cp:revision>
  <dcterms:created xsi:type="dcterms:W3CDTF">2023-09-14T13:32:00Z</dcterms:created>
  <dcterms:modified xsi:type="dcterms:W3CDTF">2025-06-23T12:44:00Z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