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B534C" w14:textId="77777777" w:rsidR="00701158" w:rsidRDefault="00701158" w:rsidP="00701158">
      <w:pPr>
        <w:rPr>
          <w:rFonts w:ascii="Calibri" w:hAnsi="Calibri" w:cs="Calibri"/>
          <w:b/>
          <w:noProof/>
          <w:sz w:val="22"/>
          <w:szCs w:val="22"/>
        </w:rPr>
      </w:pPr>
    </w:p>
    <w:p w14:paraId="24876041" w14:textId="20820680" w:rsidR="00701158" w:rsidRPr="00AF76D9" w:rsidRDefault="00BD7C7D" w:rsidP="00701158">
      <w:pPr>
        <w:jc w:val="right"/>
        <w:rPr>
          <w:rFonts w:ascii="Calibri" w:hAnsi="Calibri" w:cs="Calibri"/>
          <w:b/>
          <w:sz w:val="22"/>
          <w:szCs w:val="22"/>
        </w:rPr>
      </w:pPr>
      <w:r w:rsidRPr="00AF76D9">
        <w:rPr>
          <w:noProof/>
        </w:rPr>
        <mc:AlternateContent>
          <mc:Choice Requires="wpg">
            <w:drawing>
              <wp:anchor distT="0" distB="0" distL="114300" distR="114300" simplePos="0" relativeHeight="251657728" behindDoc="0" locked="0" layoutInCell="1" allowOverlap="1" wp14:anchorId="06D063FE" wp14:editId="3B6B5AAA">
                <wp:simplePos x="0" y="0"/>
                <wp:positionH relativeFrom="column">
                  <wp:posOffset>-274955</wp:posOffset>
                </wp:positionH>
                <wp:positionV relativeFrom="paragraph">
                  <wp:posOffset>-415290</wp:posOffset>
                </wp:positionV>
                <wp:extent cx="2971800" cy="10085705"/>
                <wp:effectExtent l="0" t="0" r="12700" b="13335"/>
                <wp:wrapNone/>
                <wp:docPr id="3"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1800" cy="10085705"/>
                          <a:chOff x="444" y="423"/>
                          <a:chExt cx="4680" cy="15883"/>
                        </a:xfrm>
                      </wpg:grpSpPr>
                      <wps:wsp>
                        <wps:cNvPr id="4" name="Text Box 7"/>
                        <wps:cNvSpPr txBox="1">
                          <a:spLocks noChangeArrowheads="1"/>
                        </wps:cNvSpPr>
                        <wps:spPr bwMode="auto">
                          <a:xfrm>
                            <a:off x="444" y="423"/>
                            <a:ext cx="1622" cy="2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2F2089" w14:textId="0B81F5A5" w:rsidR="008E3470" w:rsidRPr="006277A3" w:rsidRDefault="00BD7C7D" w:rsidP="00701158">
                              <w:r>
                                <w:rPr>
                                  <w:rFonts w:cs="Arial"/>
                                  <w:noProof/>
                                  <w:szCs w:val="20"/>
                                </w:rPr>
                                <w:drawing>
                                  <wp:inline distT="0" distB="0" distL="0" distR="0" wp14:anchorId="7D24AAFF" wp14:editId="4D889326">
                                    <wp:extent cx="847725" cy="10096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7725" cy="1009650"/>
                                            </a:xfrm>
                                            <a:prstGeom prst="rect">
                                              <a:avLst/>
                                            </a:prstGeom>
                                            <a:noFill/>
                                            <a:ln>
                                              <a:noFill/>
                                            </a:ln>
                                          </pic:spPr>
                                        </pic:pic>
                                      </a:graphicData>
                                    </a:graphic>
                                  </wp:inline>
                                </w:drawing>
                              </w:r>
                            </w:p>
                          </w:txbxContent>
                        </wps:txbx>
                        <wps:bodyPr rot="0" vert="horz" wrap="none" lIns="91440" tIns="45720" rIns="91440" bIns="45720" anchor="t" anchorCtr="0" upright="1">
                          <a:noAutofit/>
                        </wps:bodyPr>
                      </wps:wsp>
                      <wps:wsp>
                        <wps:cNvPr id="5" name="Line 8"/>
                        <wps:cNvCnPr>
                          <a:cxnSpLocks noChangeShapeType="1"/>
                        </wps:cNvCnPr>
                        <wps:spPr bwMode="auto">
                          <a:xfrm>
                            <a:off x="1722" y="2139"/>
                            <a:ext cx="3402"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 name="Line 9"/>
                        <wps:cNvCnPr>
                          <a:cxnSpLocks noChangeShapeType="1"/>
                        </wps:cNvCnPr>
                        <wps:spPr bwMode="auto">
                          <a:xfrm>
                            <a:off x="588" y="2133"/>
                            <a:ext cx="0" cy="14173"/>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6D063FE" id="Group 6" o:spid="_x0000_s1026" style="position:absolute;left:0;text-align:left;margin-left:-21.65pt;margin-top:-32.7pt;width:234pt;height:794.15pt;z-index:251657728" coordorigin="444,423" coordsize="4680,15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">
                <v:shapetype id="_x0000_t202" coordsize="21600,21600" o:spt="202" path="m,l,21600r21600,l21600,xe">
                  <v:stroke joinstyle="miter"/>
                  <v:path gradientshapeok="t" o:connecttype="rect"/>
                </v:shapetype>
                <v:shape id="Text Box 7" o:spid="_x0000_s1027" type="#_x0000_t202" style="position:absolute;left:444;top:423;width:1622;height:20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" filled="f" stroked="f">
                  <v:textbox>
                    <w:txbxContent>
                      <w:p w14:paraId="072F2089" w14:textId="0B81F5A5" w:rsidR="008E3470" w:rsidRPr="006277A3" w:rsidRDefault="00BD7C7D" w:rsidP="00701158">
                        <w:r>
                          <w:rPr>
                            <w:rFonts w:cs="Arial"/>
                            <w:noProof/>
                            <w:szCs w:val="20"/>
                          </w:rPr>
                          <w:drawing>
                            <wp:inline distT="0" distB="0" distL="0" distR="0" wp14:anchorId="7D24AAFF" wp14:editId="4D889326">
                              <wp:extent cx="847725" cy="10096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7725" cy="1009650"/>
                                      </a:xfrm>
                                      <a:prstGeom prst="rect">
                                        <a:avLst/>
                                      </a:prstGeom>
                                      <a:noFill/>
                                      <a:ln>
                                        <a:noFill/>
                                      </a:ln>
                                    </pic:spPr>
                                  </pic:pic>
                                </a:graphicData>
                              </a:graphic>
                            </wp:inline>
                          </w:drawing>
                        </w:r>
                      </w:p>
                    </w:txbxContent>
                  </v:textbox>
                </v:shape>
                <v:line id="Line 8" o:spid="_x0000_s1028" style="position:absolute;visibility:visible;mso-wrap-style:square" from="1722,2139" to="5124,2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" strokeweight=".5pt"/>
                <v:line id="Line 9" o:spid="_x0000_s1029" style="position:absolute;visibility:visible;mso-wrap-style:square" from="588,2133" to="588,16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" strokeweight=".5pt"/>
              </v:group>
            </w:pict>
          </mc:Fallback>
        </mc:AlternateContent>
      </w:r>
      <w:r w:rsidR="00A00E2E" w:rsidRPr="00AF76D9">
        <w:rPr>
          <w:rFonts w:ascii="Calibri" w:hAnsi="Calibri" w:cs="Calibri"/>
          <w:b/>
          <w:noProof/>
          <w:szCs w:val="20"/>
        </w:rPr>
        <w:t>Vallée Sud – Grand Paris</w:t>
      </w:r>
      <w:r w:rsidR="00701158" w:rsidRPr="00AF76D9">
        <w:rPr>
          <w:rFonts w:ascii="Calibri" w:hAnsi="Calibri" w:cs="Calibri"/>
          <w:b/>
          <w:noProof/>
          <w:sz w:val="22"/>
          <w:szCs w:val="22"/>
        </w:rPr>
        <w:t xml:space="preserve"> </w:t>
      </w:r>
    </w:p>
    <w:p w14:paraId="788468B0" w14:textId="77777777" w:rsidR="00701158" w:rsidRPr="00AF76D9" w:rsidRDefault="00A00E2E" w:rsidP="00701158">
      <w:pPr>
        <w:jc w:val="right"/>
        <w:rPr>
          <w:rFonts w:ascii="Calibri" w:hAnsi="Calibri" w:cs="Calibri"/>
          <w:b/>
          <w:sz w:val="22"/>
          <w:szCs w:val="22"/>
        </w:rPr>
      </w:pPr>
      <w:r w:rsidRPr="00AF76D9">
        <w:rPr>
          <w:rFonts w:ascii="Calibri" w:hAnsi="Calibri" w:cs="Calibri"/>
          <w:b/>
          <w:szCs w:val="20"/>
        </w:rPr>
        <w:t>Etablissement Public Territorial</w:t>
      </w:r>
      <w:r w:rsidRPr="00AF76D9">
        <w:rPr>
          <w:rFonts w:ascii="Calibri" w:hAnsi="Calibri" w:cs="Calibri"/>
          <w:b/>
          <w:sz w:val="22"/>
          <w:szCs w:val="22"/>
        </w:rPr>
        <w:t xml:space="preserve"> </w:t>
      </w:r>
    </w:p>
    <w:p w14:paraId="0AB1284B" w14:textId="77777777" w:rsidR="00701158" w:rsidRPr="00AF76D9" w:rsidRDefault="00701158" w:rsidP="00701158">
      <w:pPr>
        <w:jc w:val="right"/>
        <w:rPr>
          <w:rFonts w:ascii="Calibri" w:hAnsi="Calibri" w:cs="Calibri"/>
          <w:b/>
          <w:sz w:val="22"/>
          <w:szCs w:val="22"/>
        </w:rPr>
      </w:pPr>
    </w:p>
    <w:p w14:paraId="49637E91" w14:textId="77777777" w:rsidR="00376EFC" w:rsidRPr="00AF76D9" w:rsidRDefault="00376EFC" w:rsidP="00701158">
      <w:pPr>
        <w:jc w:val="right"/>
        <w:rPr>
          <w:rFonts w:ascii="Calibri" w:hAnsi="Calibri" w:cs="Calibri"/>
          <w:b/>
          <w:sz w:val="22"/>
          <w:szCs w:val="22"/>
        </w:rPr>
      </w:pPr>
    </w:p>
    <w:p w14:paraId="08FB58CC" w14:textId="77777777" w:rsidR="00701158" w:rsidRPr="00AF76D9" w:rsidRDefault="00701158" w:rsidP="00701158">
      <w:pPr>
        <w:jc w:val="right"/>
        <w:rPr>
          <w:rFonts w:ascii="Calibri" w:hAnsi="Calibri" w:cs="Calibri"/>
          <w:b/>
          <w:sz w:val="22"/>
          <w:szCs w:val="22"/>
        </w:rPr>
      </w:pPr>
    </w:p>
    <w:p w14:paraId="2D8A2E9A" w14:textId="77777777" w:rsidR="00701158" w:rsidRPr="00AF76D9" w:rsidRDefault="00701158" w:rsidP="00701158">
      <w:pPr>
        <w:jc w:val="right"/>
        <w:rPr>
          <w:rFonts w:ascii="Calibri" w:hAnsi="Calibri" w:cs="Calibri"/>
          <w:b/>
          <w:sz w:val="22"/>
          <w:szCs w:val="22"/>
        </w:rPr>
      </w:pPr>
    </w:p>
    <w:p w14:paraId="292A8F08" w14:textId="77777777" w:rsidR="00701158" w:rsidRPr="00AF76D9" w:rsidRDefault="00701158" w:rsidP="00701158">
      <w:pPr>
        <w:jc w:val="right"/>
        <w:rPr>
          <w:rFonts w:ascii="Calibri" w:hAnsi="Calibri" w:cs="Calibri"/>
          <w:b/>
          <w:sz w:val="22"/>
          <w:szCs w:val="22"/>
        </w:rPr>
      </w:pPr>
    </w:p>
    <w:p w14:paraId="60BDEB83" w14:textId="77777777" w:rsidR="00701158" w:rsidRPr="00AF76D9" w:rsidRDefault="00701158" w:rsidP="00701158">
      <w:pPr>
        <w:jc w:val="right"/>
        <w:rPr>
          <w:rFonts w:ascii="Calibri" w:hAnsi="Calibri" w:cs="Calibri"/>
          <w:b/>
          <w:sz w:val="22"/>
          <w:szCs w:val="22"/>
        </w:rPr>
      </w:pPr>
    </w:p>
    <w:p w14:paraId="7100F6F9" w14:textId="77777777" w:rsidR="00701158" w:rsidRPr="00AF76D9" w:rsidRDefault="00701158" w:rsidP="00701158">
      <w:pPr>
        <w:jc w:val="right"/>
        <w:rPr>
          <w:rFonts w:ascii="Calibri" w:hAnsi="Calibri" w:cs="Calibri"/>
          <w:b/>
          <w:sz w:val="22"/>
          <w:szCs w:val="22"/>
        </w:rPr>
      </w:pPr>
    </w:p>
    <w:p w14:paraId="4D0FAE5C" w14:textId="4E956FB9" w:rsidR="00701158" w:rsidRDefault="00701158" w:rsidP="00701158">
      <w:pPr>
        <w:tabs>
          <w:tab w:val="left" w:pos="180"/>
        </w:tabs>
        <w:ind w:left="1416"/>
        <w:jc w:val="center"/>
        <w:rPr>
          <w:rFonts w:ascii="Calibri" w:hAnsi="Calibri" w:cs="Calibri"/>
          <w:b/>
          <w:bCs/>
          <w:i/>
          <w:sz w:val="40"/>
          <w:szCs w:val="40"/>
        </w:rPr>
      </w:pPr>
      <w:r w:rsidRPr="00AF76D9">
        <w:rPr>
          <w:rFonts w:ascii="Calibri" w:hAnsi="Calibri" w:cs="Calibri"/>
          <w:b/>
          <w:bCs/>
          <w:i/>
          <w:sz w:val="40"/>
          <w:szCs w:val="40"/>
        </w:rPr>
        <w:t>Accord-cadre multi-</w:t>
      </w:r>
      <w:r w:rsidRPr="00BA3D7D">
        <w:rPr>
          <w:rFonts w:ascii="Calibri" w:hAnsi="Calibri" w:cs="Calibri"/>
          <w:b/>
          <w:bCs/>
          <w:i/>
          <w:sz w:val="40"/>
          <w:szCs w:val="40"/>
        </w:rPr>
        <w:t>attributaire</w:t>
      </w:r>
      <w:r w:rsidR="00FF7F13" w:rsidRPr="00BA3D7D">
        <w:rPr>
          <w:rFonts w:ascii="Calibri" w:hAnsi="Calibri" w:cs="Calibri"/>
          <w:b/>
          <w:bCs/>
          <w:i/>
          <w:sz w:val="40"/>
          <w:szCs w:val="40"/>
        </w:rPr>
        <w:t xml:space="preserve"> </w:t>
      </w:r>
      <w:r w:rsidR="00A00E2E" w:rsidRPr="00BA3D7D">
        <w:rPr>
          <w:rFonts w:ascii="Calibri" w:hAnsi="Calibri" w:cs="Calibri"/>
          <w:b/>
          <w:bCs/>
          <w:i/>
          <w:sz w:val="40"/>
          <w:szCs w:val="40"/>
        </w:rPr>
        <w:t>de travaux d’éclairage public</w:t>
      </w:r>
      <w:r w:rsidR="00762571" w:rsidRPr="00BA3D7D">
        <w:rPr>
          <w:rFonts w:ascii="Calibri" w:hAnsi="Calibri" w:cs="Calibri"/>
          <w:b/>
          <w:bCs/>
          <w:i/>
          <w:sz w:val="40"/>
          <w:szCs w:val="40"/>
        </w:rPr>
        <w:t xml:space="preserve">, de </w:t>
      </w:r>
      <w:r w:rsidR="00A00E2E" w:rsidRPr="00BA3D7D">
        <w:rPr>
          <w:rFonts w:ascii="Calibri" w:hAnsi="Calibri" w:cs="Calibri"/>
          <w:b/>
          <w:bCs/>
          <w:i/>
          <w:sz w:val="40"/>
          <w:szCs w:val="40"/>
        </w:rPr>
        <w:t xml:space="preserve">signalisation </w:t>
      </w:r>
      <w:r w:rsidR="00762571" w:rsidRPr="00BA3D7D">
        <w:rPr>
          <w:rFonts w:ascii="Calibri" w:hAnsi="Calibri" w:cs="Calibri"/>
          <w:b/>
          <w:bCs/>
          <w:i/>
          <w:sz w:val="40"/>
          <w:szCs w:val="40"/>
        </w:rPr>
        <w:t xml:space="preserve">lumineuse </w:t>
      </w:r>
      <w:r w:rsidR="00A00E2E" w:rsidRPr="00BA3D7D">
        <w:rPr>
          <w:rFonts w:ascii="Calibri" w:hAnsi="Calibri" w:cs="Calibri"/>
          <w:b/>
          <w:bCs/>
          <w:i/>
          <w:sz w:val="40"/>
          <w:szCs w:val="40"/>
        </w:rPr>
        <w:t xml:space="preserve">tricolore </w:t>
      </w:r>
      <w:r w:rsidR="00762571" w:rsidRPr="00BA3D7D">
        <w:rPr>
          <w:rFonts w:ascii="Calibri" w:hAnsi="Calibri" w:cs="Calibri"/>
          <w:b/>
          <w:bCs/>
          <w:i/>
          <w:sz w:val="40"/>
          <w:szCs w:val="40"/>
        </w:rPr>
        <w:t>et d’enfouissement</w:t>
      </w:r>
      <w:r w:rsidR="00BA3D7D" w:rsidRPr="00BA3D7D">
        <w:rPr>
          <w:rFonts w:ascii="Calibri" w:hAnsi="Calibri" w:cs="Calibri"/>
          <w:b/>
          <w:bCs/>
          <w:i/>
          <w:sz w:val="40"/>
          <w:szCs w:val="40"/>
        </w:rPr>
        <w:t xml:space="preserve"> des</w:t>
      </w:r>
      <w:r w:rsidR="00BA3D7D">
        <w:rPr>
          <w:rFonts w:ascii="Calibri" w:hAnsi="Calibri" w:cs="Calibri"/>
          <w:b/>
          <w:bCs/>
          <w:i/>
          <w:sz w:val="40"/>
          <w:szCs w:val="40"/>
        </w:rPr>
        <w:t xml:space="preserve"> réseaux</w:t>
      </w:r>
    </w:p>
    <w:p w14:paraId="58FE8856" w14:textId="01616A0D" w:rsidR="00857C43" w:rsidRPr="00AF76D9" w:rsidRDefault="00857C43" w:rsidP="00701158">
      <w:pPr>
        <w:tabs>
          <w:tab w:val="left" w:pos="180"/>
        </w:tabs>
        <w:ind w:left="1416"/>
        <w:jc w:val="center"/>
        <w:rPr>
          <w:rFonts w:ascii="Calibri" w:hAnsi="Calibri" w:cs="Calibri"/>
          <w:b/>
          <w:i/>
          <w:sz w:val="40"/>
          <w:szCs w:val="40"/>
        </w:rPr>
      </w:pPr>
      <w:r>
        <w:rPr>
          <w:rFonts w:ascii="Calibri" w:hAnsi="Calibri" w:cs="Calibri"/>
          <w:b/>
          <w:bCs/>
          <w:i/>
          <w:sz w:val="40"/>
          <w:szCs w:val="40"/>
        </w:rPr>
        <w:t>Lot 2</w:t>
      </w:r>
    </w:p>
    <w:p w14:paraId="4F17ACDF" w14:textId="77777777" w:rsidR="00701158" w:rsidRPr="00AF76D9" w:rsidRDefault="00701158" w:rsidP="00701158">
      <w:pPr>
        <w:pStyle w:val="Corpsdetexte"/>
        <w:jc w:val="left"/>
        <w:rPr>
          <w:rFonts w:ascii="Calibri" w:hAnsi="Calibri" w:cs="Calibri"/>
          <w:szCs w:val="22"/>
        </w:rPr>
      </w:pPr>
    </w:p>
    <w:p w14:paraId="5A4FD621" w14:textId="77777777" w:rsidR="00376EFC" w:rsidRPr="00AF76D9" w:rsidRDefault="00376EFC" w:rsidP="00701158">
      <w:pPr>
        <w:pStyle w:val="Corpsdetexte"/>
        <w:jc w:val="left"/>
        <w:rPr>
          <w:rFonts w:ascii="Calibri" w:hAnsi="Calibri" w:cs="Calibri"/>
          <w:szCs w:val="22"/>
        </w:rPr>
      </w:pPr>
    </w:p>
    <w:p w14:paraId="43D69824" w14:textId="32CB4347" w:rsidR="008F7B4A" w:rsidRPr="00AF76D9" w:rsidRDefault="002E5A15" w:rsidP="008F7B4A">
      <w:pPr>
        <w:pStyle w:val="Titredocument1"/>
        <w:widowControl/>
        <w:rPr>
          <w:rFonts w:ascii="Calibri" w:hAnsi="Calibri" w:cs="Calibri"/>
          <w:b w:val="0"/>
          <w:i/>
          <w:sz w:val="36"/>
          <w:szCs w:val="36"/>
        </w:rPr>
      </w:pPr>
      <w:r>
        <w:rPr>
          <w:rFonts w:ascii="Calibri" w:hAnsi="Calibri" w:cs="Calibri"/>
          <w:b w:val="0"/>
          <w:i/>
          <w:sz w:val="36"/>
          <w:szCs w:val="36"/>
        </w:rPr>
        <w:t>Etude de cas n°03</w:t>
      </w:r>
    </w:p>
    <w:p w14:paraId="1A9762FD" w14:textId="1257AC65" w:rsidR="00701158" w:rsidRPr="00AF76D9" w:rsidRDefault="002E5A15" w:rsidP="008F7B4A">
      <w:pPr>
        <w:pStyle w:val="Titredocument1"/>
        <w:widowControl/>
        <w:rPr>
          <w:rFonts w:ascii="Calibri" w:hAnsi="Calibri" w:cs="Calibri"/>
          <w:b w:val="0"/>
          <w:i/>
          <w:sz w:val="36"/>
          <w:szCs w:val="36"/>
        </w:rPr>
      </w:pPr>
      <w:r>
        <w:rPr>
          <w:rFonts w:ascii="Calibri" w:hAnsi="Calibri" w:cs="Calibri"/>
          <w:b w:val="0"/>
          <w:i/>
          <w:sz w:val="36"/>
          <w:szCs w:val="36"/>
        </w:rPr>
        <w:t>Simulation d’un marché à</w:t>
      </w:r>
      <w:r w:rsidR="008F7B4A" w:rsidRPr="00AF76D9">
        <w:rPr>
          <w:rFonts w:ascii="Calibri" w:hAnsi="Calibri" w:cs="Calibri"/>
          <w:b w:val="0"/>
          <w:i/>
          <w:sz w:val="36"/>
          <w:szCs w:val="36"/>
        </w:rPr>
        <w:t xml:space="preserve"> bons de commandes de travaux d’éclairage public et de signalisation </w:t>
      </w:r>
      <w:r w:rsidR="00541218" w:rsidRPr="00AF76D9">
        <w:rPr>
          <w:rFonts w:ascii="Calibri" w:hAnsi="Calibri" w:cs="Calibri"/>
          <w:b w:val="0"/>
          <w:i/>
          <w:sz w:val="36"/>
          <w:szCs w:val="36"/>
        </w:rPr>
        <w:t xml:space="preserve">lumineuse </w:t>
      </w:r>
      <w:r w:rsidR="008F7B4A" w:rsidRPr="00AF76D9">
        <w:rPr>
          <w:rFonts w:ascii="Calibri" w:hAnsi="Calibri" w:cs="Calibri"/>
          <w:b w:val="0"/>
          <w:i/>
          <w:sz w:val="36"/>
          <w:szCs w:val="36"/>
        </w:rPr>
        <w:t xml:space="preserve">tricolore </w:t>
      </w:r>
    </w:p>
    <w:p w14:paraId="3CBD4972" w14:textId="626823C4" w:rsidR="00376EFC" w:rsidRDefault="00376EFC" w:rsidP="002E5A15">
      <w:pPr>
        <w:pStyle w:val="Titredocument1"/>
        <w:widowControl/>
        <w:jc w:val="left"/>
        <w:rPr>
          <w:rFonts w:ascii="Calibri" w:hAnsi="Calibri" w:cs="Calibri"/>
          <w:i/>
          <w:sz w:val="36"/>
          <w:szCs w:val="36"/>
        </w:rPr>
      </w:pPr>
    </w:p>
    <w:p w14:paraId="2837A2A7" w14:textId="77777777" w:rsidR="002E5A15" w:rsidRPr="00AF76D9" w:rsidRDefault="002E5A15" w:rsidP="002E5A15">
      <w:pPr>
        <w:pStyle w:val="Titredocument1"/>
        <w:widowControl/>
        <w:jc w:val="left"/>
        <w:rPr>
          <w:rFonts w:ascii="Calibri" w:hAnsi="Calibri" w:cs="Calibri"/>
          <w:b w:val="0"/>
          <w:i/>
          <w:sz w:val="36"/>
          <w:szCs w:val="36"/>
        </w:rPr>
      </w:pPr>
    </w:p>
    <w:p w14:paraId="4A6FD041" w14:textId="1443989E" w:rsidR="00701158" w:rsidRPr="00AF76D9" w:rsidRDefault="00541218" w:rsidP="00701158">
      <w:pPr>
        <w:pStyle w:val="Titredocument1"/>
        <w:widowControl/>
        <w:rPr>
          <w:rFonts w:ascii="Calibri" w:hAnsi="Calibri" w:cs="Calibri"/>
          <w:b w:val="0"/>
          <w:i/>
          <w:sz w:val="36"/>
          <w:szCs w:val="36"/>
        </w:rPr>
      </w:pPr>
      <w:r>
        <w:rPr>
          <w:rFonts w:ascii="Calibri" w:hAnsi="Calibri" w:cs="Calibri"/>
          <w:b w:val="0"/>
          <w:i/>
          <w:sz w:val="36"/>
          <w:szCs w:val="36"/>
        </w:rPr>
        <w:t>Notice technique</w:t>
      </w:r>
    </w:p>
    <w:p w14:paraId="3E952967" w14:textId="77777777" w:rsidR="003268D6" w:rsidRPr="00AF76D9" w:rsidRDefault="003268D6" w:rsidP="00AC03B2">
      <w:pPr>
        <w:pStyle w:val="Titredocument1"/>
        <w:widowControl/>
        <w:spacing w:before="0" w:after="0"/>
        <w:rPr>
          <w:rFonts w:ascii="Calibri" w:hAnsi="Calibri" w:cs="Calibri"/>
          <w:b w:val="0"/>
          <w:i/>
          <w:sz w:val="36"/>
          <w:szCs w:val="36"/>
        </w:rPr>
      </w:pPr>
    </w:p>
    <w:p w14:paraId="7B621B72" w14:textId="77777777" w:rsidR="003268D6" w:rsidRPr="00AF76D9" w:rsidRDefault="003268D6" w:rsidP="00AC03B2">
      <w:pPr>
        <w:pStyle w:val="Titredocument1"/>
        <w:widowControl/>
        <w:spacing w:before="0" w:after="0"/>
        <w:rPr>
          <w:rFonts w:ascii="Calibri" w:hAnsi="Calibri" w:cs="Calibri"/>
          <w:b w:val="0"/>
          <w:i/>
          <w:sz w:val="36"/>
          <w:szCs w:val="36"/>
        </w:rPr>
      </w:pPr>
    </w:p>
    <w:p w14:paraId="7DC3EC1B" w14:textId="77777777" w:rsidR="003268D6" w:rsidRPr="00AF76D9" w:rsidRDefault="003268D6" w:rsidP="00AC03B2">
      <w:pPr>
        <w:pStyle w:val="Titredocument1"/>
        <w:widowControl/>
        <w:spacing w:before="0" w:after="0"/>
        <w:rPr>
          <w:rFonts w:ascii="Calibri" w:hAnsi="Calibri" w:cs="Calibri"/>
          <w:b w:val="0"/>
          <w:i/>
          <w:sz w:val="36"/>
          <w:szCs w:val="36"/>
        </w:rPr>
      </w:pPr>
    </w:p>
    <w:tbl>
      <w:tblPr>
        <w:tblW w:w="9185" w:type="dxa"/>
        <w:tblInd w:w="7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851"/>
        <w:gridCol w:w="1630"/>
        <w:gridCol w:w="6704"/>
      </w:tblGrid>
      <w:tr w:rsidR="00216232" w:rsidRPr="00AF76D9" w14:paraId="596460D5" w14:textId="77777777" w:rsidTr="007F35E3">
        <w:trPr>
          <w:trHeight w:val="579"/>
        </w:trPr>
        <w:tc>
          <w:tcPr>
            <w:tcW w:w="851" w:type="dxa"/>
          </w:tcPr>
          <w:p w14:paraId="6045C636" w14:textId="77777777" w:rsidR="00216232" w:rsidRPr="00AF76D9" w:rsidRDefault="00216232" w:rsidP="00AA4046">
            <w:pPr>
              <w:pStyle w:val="Pieddepage"/>
              <w:keepLines/>
              <w:jc w:val="center"/>
              <w:rPr>
                <w:rFonts w:ascii="Arial" w:hAnsi="Arial" w:cs="Arial"/>
                <w:b/>
                <w:sz w:val="22"/>
                <w:szCs w:val="22"/>
              </w:rPr>
            </w:pPr>
            <w:r w:rsidRPr="00AF76D9">
              <w:rPr>
                <w:rFonts w:ascii="Arial" w:hAnsi="Arial" w:cs="Arial"/>
                <w:b/>
                <w:sz w:val="22"/>
                <w:szCs w:val="22"/>
              </w:rPr>
              <w:t>Indice</w:t>
            </w:r>
          </w:p>
        </w:tc>
        <w:tc>
          <w:tcPr>
            <w:tcW w:w="1630" w:type="dxa"/>
          </w:tcPr>
          <w:p w14:paraId="6FD1EFF0" w14:textId="77777777" w:rsidR="00216232" w:rsidRPr="00AF76D9" w:rsidRDefault="00216232" w:rsidP="00AA4046">
            <w:pPr>
              <w:pStyle w:val="Pieddepage"/>
              <w:keepLines/>
              <w:jc w:val="center"/>
              <w:rPr>
                <w:rFonts w:ascii="Arial" w:hAnsi="Arial" w:cs="Arial"/>
                <w:b/>
                <w:sz w:val="22"/>
                <w:szCs w:val="22"/>
              </w:rPr>
            </w:pPr>
            <w:r w:rsidRPr="00AF76D9">
              <w:rPr>
                <w:rFonts w:ascii="Arial" w:hAnsi="Arial" w:cs="Arial"/>
                <w:b/>
                <w:sz w:val="22"/>
                <w:szCs w:val="22"/>
              </w:rPr>
              <w:t>Date approbation</w:t>
            </w:r>
          </w:p>
        </w:tc>
        <w:tc>
          <w:tcPr>
            <w:tcW w:w="6704" w:type="dxa"/>
          </w:tcPr>
          <w:p w14:paraId="63EEC0B9" w14:textId="77777777" w:rsidR="00216232" w:rsidRPr="00AF76D9" w:rsidRDefault="00216232" w:rsidP="00AA4046">
            <w:pPr>
              <w:pStyle w:val="Pieddepage"/>
              <w:keepLines/>
              <w:jc w:val="center"/>
              <w:rPr>
                <w:rFonts w:ascii="Arial" w:hAnsi="Arial" w:cs="Arial"/>
                <w:b/>
                <w:sz w:val="22"/>
                <w:szCs w:val="22"/>
              </w:rPr>
            </w:pPr>
            <w:r w:rsidRPr="00AF76D9">
              <w:rPr>
                <w:rFonts w:ascii="Arial" w:hAnsi="Arial" w:cs="Arial"/>
                <w:b/>
                <w:sz w:val="22"/>
                <w:szCs w:val="22"/>
              </w:rPr>
              <w:t>Description de l’évolution</w:t>
            </w:r>
          </w:p>
        </w:tc>
      </w:tr>
      <w:tr w:rsidR="00216232" w:rsidRPr="00AF76D9" w14:paraId="43C39B43" w14:textId="77777777" w:rsidTr="007F35E3">
        <w:tc>
          <w:tcPr>
            <w:tcW w:w="851" w:type="dxa"/>
          </w:tcPr>
          <w:p w14:paraId="7AE3AD3B" w14:textId="4AA68635" w:rsidR="00216232" w:rsidRPr="001251D2" w:rsidRDefault="005613E1" w:rsidP="00AA4046">
            <w:pPr>
              <w:pStyle w:val="Pieddepage"/>
              <w:keepLines/>
              <w:jc w:val="center"/>
              <w:rPr>
                <w:rFonts w:ascii="Arial" w:hAnsi="Arial" w:cs="Arial"/>
                <w:sz w:val="22"/>
                <w:szCs w:val="22"/>
              </w:rPr>
            </w:pPr>
            <w:r>
              <w:rPr>
                <w:rFonts w:ascii="Arial" w:hAnsi="Arial" w:cs="Arial"/>
                <w:sz w:val="22"/>
                <w:szCs w:val="22"/>
              </w:rPr>
              <w:t>0</w:t>
            </w:r>
          </w:p>
        </w:tc>
        <w:tc>
          <w:tcPr>
            <w:tcW w:w="1630" w:type="dxa"/>
          </w:tcPr>
          <w:p w14:paraId="0B79B92E" w14:textId="10DB95D5" w:rsidR="00216232" w:rsidRPr="001251D2" w:rsidRDefault="002E5A15" w:rsidP="00AA4046">
            <w:pPr>
              <w:pStyle w:val="Pieddepage"/>
              <w:keepLines/>
              <w:jc w:val="center"/>
              <w:rPr>
                <w:rFonts w:ascii="Arial" w:hAnsi="Arial" w:cs="Arial"/>
                <w:sz w:val="22"/>
                <w:szCs w:val="22"/>
              </w:rPr>
            </w:pPr>
            <w:r>
              <w:rPr>
                <w:rFonts w:ascii="Arial" w:hAnsi="Arial" w:cs="Arial"/>
                <w:sz w:val="22"/>
                <w:szCs w:val="22"/>
              </w:rPr>
              <w:t>13</w:t>
            </w:r>
            <w:r w:rsidR="00033820" w:rsidRPr="001251D2">
              <w:rPr>
                <w:rFonts w:ascii="Arial" w:hAnsi="Arial" w:cs="Arial"/>
                <w:sz w:val="22"/>
                <w:szCs w:val="22"/>
              </w:rPr>
              <w:t>/</w:t>
            </w:r>
            <w:r w:rsidR="001251D2" w:rsidRPr="001251D2">
              <w:rPr>
                <w:rFonts w:ascii="Arial" w:hAnsi="Arial" w:cs="Arial"/>
                <w:sz w:val="22"/>
                <w:szCs w:val="22"/>
              </w:rPr>
              <w:t>0</w:t>
            </w:r>
            <w:r>
              <w:rPr>
                <w:rFonts w:ascii="Arial" w:hAnsi="Arial" w:cs="Arial"/>
                <w:sz w:val="22"/>
                <w:szCs w:val="22"/>
              </w:rPr>
              <w:t>2</w:t>
            </w:r>
            <w:r w:rsidR="00033820" w:rsidRPr="001251D2">
              <w:rPr>
                <w:rFonts w:ascii="Arial" w:hAnsi="Arial" w:cs="Arial"/>
                <w:sz w:val="22"/>
                <w:szCs w:val="22"/>
              </w:rPr>
              <w:t>/202</w:t>
            </w:r>
            <w:r>
              <w:rPr>
                <w:rFonts w:ascii="Arial" w:hAnsi="Arial" w:cs="Arial"/>
                <w:sz w:val="22"/>
                <w:szCs w:val="22"/>
              </w:rPr>
              <w:t>5</w:t>
            </w:r>
          </w:p>
        </w:tc>
        <w:tc>
          <w:tcPr>
            <w:tcW w:w="6704" w:type="dxa"/>
          </w:tcPr>
          <w:p w14:paraId="57C1E038" w14:textId="77777777" w:rsidR="00216232" w:rsidRPr="001251D2" w:rsidRDefault="00216232" w:rsidP="00AA4046">
            <w:pPr>
              <w:pStyle w:val="Pieddepage"/>
              <w:keepLines/>
              <w:rPr>
                <w:rFonts w:ascii="Arial" w:hAnsi="Arial" w:cs="Arial"/>
                <w:sz w:val="22"/>
                <w:szCs w:val="22"/>
              </w:rPr>
            </w:pPr>
            <w:r w:rsidRPr="001251D2">
              <w:rPr>
                <w:rFonts w:ascii="Arial" w:hAnsi="Arial" w:cs="Arial"/>
                <w:sz w:val="22"/>
                <w:szCs w:val="22"/>
              </w:rPr>
              <w:t>Version originale</w:t>
            </w:r>
          </w:p>
        </w:tc>
      </w:tr>
      <w:tr w:rsidR="00216232" w:rsidRPr="00AF76D9" w14:paraId="6A8C8CAD" w14:textId="77777777" w:rsidTr="007F35E3">
        <w:trPr>
          <w:trHeight w:val="201"/>
        </w:trPr>
        <w:tc>
          <w:tcPr>
            <w:tcW w:w="851" w:type="dxa"/>
          </w:tcPr>
          <w:p w14:paraId="422827CA" w14:textId="3183EC4B" w:rsidR="00216232" w:rsidRPr="00C540DB" w:rsidRDefault="005613E1" w:rsidP="00AA4046">
            <w:pPr>
              <w:pStyle w:val="Pieddepage"/>
              <w:keepLines/>
              <w:jc w:val="center"/>
              <w:rPr>
                <w:rFonts w:ascii="Arial" w:hAnsi="Arial" w:cs="Arial"/>
                <w:sz w:val="22"/>
                <w:szCs w:val="22"/>
              </w:rPr>
            </w:pPr>
            <w:r w:rsidRPr="00C540DB">
              <w:rPr>
                <w:rFonts w:ascii="Arial" w:hAnsi="Arial" w:cs="Arial"/>
                <w:sz w:val="22"/>
                <w:szCs w:val="22"/>
              </w:rPr>
              <w:t>1</w:t>
            </w:r>
          </w:p>
        </w:tc>
        <w:tc>
          <w:tcPr>
            <w:tcW w:w="1630" w:type="dxa"/>
          </w:tcPr>
          <w:p w14:paraId="198B510B" w14:textId="440C41BF" w:rsidR="00216232" w:rsidRPr="00C540DB" w:rsidRDefault="005613E1" w:rsidP="00AA4046">
            <w:pPr>
              <w:pStyle w:val="Pieddepage"/>
              <w:keepLines/>
              <w:jc w:val="center"/>
              <w:rPr>
                <w:rFonts w:ascii="Arial" w:hAnsi="Arial" w:cs="Arial"/>
                <w:sz w:val="22"/>
                <w:szCs w:val="22"/>
              </w:rPr>
            </w:pPr>
            <w:r w:rsidRPr="00C540DB">
              <w:rPr>
                <w:rFonts w:ascii="Arial" w:hAnsi="Arial" w:cs="Arial"/>
                <w:sz w:val="22"/>
                <w:szCs w:val="22"/>
              </w:rPr>
              <w:t>13/03/2025</w:t>
            </w:r>
          </w:p>
        </w:tc>
        <w:tc>
          <w:tcPr>
            <w:tcW w:w="6704" w:type="dxa"/>
          </w:tcPr>
          <w:p w14:paraId="10B0D29D" w14:textId="4D67DF7A" w:rsidR="00216232" w:rsidRPr="00AB7AFD" w:rsidRDefault="00C540DB" w:rsidP="007F35E3">
            <w:pPr>
              <w:pStyle w:val="Pieddepage"/>
              <w:keepLines/>
              <w:rPr>
                <w:rFonts w:ascii="Arial" w:hAnsi="Arial" w:cs="Arial"/>
                <w:sz w:val="22"/>
                <w:szCs w:val="22"/>
                <w:highlight w:val="yellow"/>
              </w:rPr>
            </w:pPr>
            <w:r w:rsidRPr="00C540DB">
              <w:rPr>
                <w:rFonts w:ascii="Arial" w:hAnsi="Arial" w:cs="Arial"/>
                <w:sz w:val="22"/>
                <w:szCs w:val="22"/>
              </w:rPr>
              <w:t xml:space="preserve">Mise à jour </w:t>
            </w:r>
          </w:p>
        </w:tc>
      </w:tr>
      <w:tr w:rsidR="00216232" w:rsidRPr="00AF76D9" w14:paraId="12B8E5DF" w14:textId="77777777" w:rsidTr="007F35E3">
        <w:trPr>
          <w:trHeight w:val="171"/>
        </w:trPr>
        <w:tc>
          <w:tcPr>
            <w:tcW w:w="851" w:type="dxa"/>
          </w:tcPr>
          <w:p w14:paraId="2CFDB92B" w14:textId="77777777" w:rsidR="00216232" w:rsidRPr="00AF76D9" w:rsidRDefault="00216232" w:rsidP="00AA4046">
            <w:pPr>
              <w:pStyle w:val="Pieddepage"/>
              <w:keepLines/>
              <w:jc w:val="center"/>
              <w:rPr>
                <w:rFonts w:ascii="Arial" w:hAnsi="Arial" w:cs="Arial"/>
                <w:sz w:val="22"/>
                <w:szCs w:val="22"/>
              </w:rPr>
            </w:pPr>
          </w:p>
        </w:tc>
        <w:tc>
          <w:tcPr>
            <w:tcW w:w="1630" w:type="dxa"/>
          </w:tcPr>
          <w:p w14:paraId="1CB564D0" w14:textId="77777777" w:rsidR="00216232" w:rsidRPr="00AF76D9" w:rsidRDefault="00216232" w:rsidP="00AA4046">
            <w:pPr>
              <w:pStyle w:val="Pieddepage"/>
              <w:keepLines/>
              <w:jc w:val="center"/>
              <w:rPr>
                <w:rFonts w:ascii="Arial" w:hAnsi="Arial" w:cs="Arial"/>
                <w:sz w:val="22"/>
                <w:szCs w:val="22"/>
              </w:rPr>
            </w:pPr>
          </w:p>
        </w:tc>
        <w:tc>
          <w:tcPr>
            <w:tcW w:w="6704" w:type="dxa"/>
          </w:tcPr>
          <w:p w14:paraId="75E95042" w14:textId="77777777" w:rsidR="00216232" w:rsidRPr="00AF76D9" w:rsidRDefault="00216232" w:rsidP="00AA4046">
            <w:pPr>
              <w:pStyle w:val="Pieddepage"/>
              <w:keepLines/>
              <w:jc w:val="center"/>
              <w:rPr>
                <w:rFonts w:ascii="Arial" w:hAnsi="Arial" w:cs="Arial"/>
                <w:sz w:val="22"/>
                <w:szCs w:val="22"/>
              </w:rPr>
            </w:pPr>
          </w:p>
        </w:tc>
      </w:tr>
    </w:tbl>
    <w:p w14:paraId="5A575315" w14:textId="77777777" w:rsidR="003268D6" w:rsidRPr="00AF76D9" w:rsidRDefault="003268D6" w:rsidP="00CD1E89">
      <w:pPr>
        <w:pStyle w:val="Titredocument1"/>
        <w:widowControl/>
        <w:spacing w:before="0" w:after="0"/>
        <w:rPr>
          <w:b w:val="0"/>
        </w:rPr>
        <w:sectPr w:rsidR="003268D6" w:rsidRPr="00AF76D9" w:rsidSect="00CD1E89">
          <w:type w:val="oddPage"/>
          <w:pgSz w:w="11906" w:h="16838" w:code="9"/>
          <w:pgMar w:top="1701" w:right="1133" w:bottom="993" w:left="1418" w:header="709" w:footer="709" w:gutter="0"/>
          <w:cols w:space="708"/>
          <w:titlePg/>
          <w:docGrid w:linePitch="360"/>
        </w:sectPr>
      </w:pPr>
    </w:p>
    <w:p w14:paraId="631B39DF" w14:textId="77777777" w:rsidR="007356B5" w:rsidRPr="00AF76D9" w:rsidRDefault="007356B5" w:rsidP="007356B5">
      <w:pPr>
        <w:pBdr>
          <w:top w:val="single" w:sz="4" w:space="9" w:color="auto"/>
          <w:left w:val="single" w:sz="4" w:space="4" w:color="auto"/>
          <w:bottom w:val="single" w:sz="4" w:space="1" w:color="auto"/>
          <w:right w:val="single" w:sz="4" w:space="4" w:color="auto"/>
        </w:pBdr>
        <w:shd w:val="pct5" w:color="auto" w:fill="auto"/>
        <w:spacing w:line="240" w:lineRule="exact"/>
        <w:jc w:val="center"/>
        <w:rPr>
          <w:rFonts w:ascii="Arial" w:hAnsi="Arial" w:cs="Arial"/>
          <w:b/>
        </w:rPr>
      </w:pPr>
      <w:r w:rsidRPr="00AF76D9">
        <w:rPr>
          <w:rFonts w:ascii="Arial" w:hAnsi="Arial" w:cs="Arial"/>
          <w:b/>
        </w:rPr>
        <w:lastRenderedPageBreak/>
        <w:t>SOMMAIRE</w:t>
      </w:r>
    </w:p>
    <w:p w14:paraId="268819C6" w14:textId="77777777" w:rsidR="007356B5" w:rsidRPr="00AF76D9" w:rsidRDefault="007356B5" w:rsidP="007356B5">
      <w:pPr>
        <w:pBdr>
          <w:top w:val="single" w:sz="4" w:space="9" w:color="auto"/>
          <w:left w:val="single" w:sz="4" w:space="4" w:color="auto"/>
          <w:bottom w:val="single" w:sz="4" w:space="1" w:color="auto"/>
          <w:right w:val="single" w:sz="4" w:space="4" w:color="auto"/>
        </w:pBdr>
        <w:shd w:val="pct5" w:color="auto" w:fill="auto"/>
        <w:spacing w:line="240" w:lineRule="exact"/>
        <w:jc w:val="center"/>
        <w:rPr>
          <w:rFonts w:ascii="Arial" w:hAnsi="Arial" w:cs="Arial"/>
          <w:b/>
        </w:rPr>
      </w:pPr>
    </w:p>
    <w:p w14:paraId="4E517AC6" w14:textId="77777777" w:rsidR="007356B5" w:rsidRDefault="007356B5" w:rsidP="001155EF">
      <w:pPr>
        <w:pStyle w:val="Texte"/>
        <w:jc w:val="center"/>
        <w:rPr>
          <w:b/>
        </w:rPr>
      </w:pPr>
    </w:p>
    <w:p w14:paraId="2073C58B" w14:textId="77777777" w:rsidR="00404737" w:rsidRPr="00AF76D9" w:rsidRDefault="00404737" w:rsidP="001155EF">
      <w:pPr>
        <w:pStyle w:val="Texte"/>
        <w:jc w:val="center"/>
        <w:rPr>
          <w:b/>
        </w:rPr>
      </w:pPr>
    </w:p>
    <w:p w14:paraId="5884C84E" w14:textId="5BD3F740" w:rsidR="00D66713" w:rsidRDefault="00F95A51">
      <w:pPr>
        <w:pStyle w:val="TM1"/>
        <w:rPr>
          <w:rFonts w:asciiTheme="minorHAnsi" w:eastAsiaTheme="minorEastAsia" w:hAnsiTheme="minorHAnsi" w:cstheme="minorBidi"/>
          <w:b w:val="0"/>
          <w:bCs w:val="0"/>
          <w:caps w:val="0"/>
          <w:noProof/>
          <w:kern w:val="2"/>
          <w:sz w:val="24"/>
          <w:szCs w:val="24"/>
          <w14:ligatures w14:val="standardContextual"/>
        </w:rPr>
      </w:pPr>
      <w:r w:rsidRPr="00AF76D9">
        <w:rPr>
          <w:i/>
          <w:iCs/>
        </w:rPr>
        <w:fldChar w:fldCharType="begin"/>
      </w:r>
      <w:r w:rsidRPr="00AF76D9">
        <w:rPr>
          <w:i/>
          <w:iCs/>
        </w:rPr>
        <w:instrText xml:space="preserve"> TOC \o "2-3" \h \z \t "Article;1" </w:instrText>
      </w:r>
      <w:r w:rsidRPr="00AF76D9">
        <w:rPr>
          <w:i/>
          <w:iCs/>
        </w:rPr>
        <w:fldChar w:fldCharType="separate"/>
      </w:r>
      <w:hyperlink w:anchor="_Toc192857348" w:history="1">
        <w:r w:rsidR="00D66713" w:rsidRPr="003B3BB2">
          <w:rPr>
            <w:rStyle w:val="Lienhypertexte"/>
            <w:noProof/>
          </w:rPr>
          <w:t>Article 1 -</w:t>
        </w:r>
        <w:r w:rsidR="00D66713">
          <w:rPr>
            <w:rFonts w:asciiTheme="minorHAnsi" w:eastAsiaTheme="minorEastAsia" w:hAnsiTheme="minorHAnsi" w:cstheme="minorBidi"/>
            <w:b w:val="0"/>
            <w:bCs w:val="0"/>
            <w:caps w:val="0"/>
            <w:noProof/>
            <w:kern w:val="2"/>
            <w:sz w:val="24"/>
            <w:szCs w:val="24"/>
            <w14:ligatures w14:val="standardContextual"/>
          </w:rPr>
          <w:tab/>
        </w:r>
        <w:r w:rsidR="00D66713" w:rsidRPr="003B3BB2">
          <w:rPr>
            <w:rStyle w:val="Lienhypertexte"/>
            <w:noProof/>
          </w:rPr>
          <w:t>COntexte – Objet du Marché</w:t>
        </w:r>
        <w:r w:rsidR="00D66713">
          <w:rPr>
            <w:noProof/>
            <w:webHidden/>
          </w:rPr>
          <w:tab/>
        </w:r>
        <w:r w:rsidR="00D66713">
          <w:rPr>
            <w:noProof/>
            <w:webHidden/>
          </w:rPr>
          <w:fldChar w:fldCharType="begin"/>
        </w:r>
        <w:r w:rsidR="00D66713">
          <w:rPr>
            <w:noProof/>
            <w:webHidden/>
          </w:rPr>
          <w:instrText xml:space="preserve"> PAGEREF _Toc192857348 \h </w:instrText>
        </w:r>
        <w:r w:rsidR="00D66713">
          <w:rPr>
            <w:noProof/>
            <w:webHidden/>
          </w:rPr>
        </w:r>
        <w:r w:rsidR="00D66713">
          <w:rPr>
            <w:noProof/>
            <w:webHidden/>
          </w:rPr>
          <w:fldChar w:fldCharType="separate"/>
        </w:r>
        <w:r w:rsidR="00D66713">
          <w:rPr>
            <w:noProof/>
            <w:webHidden/>
          </w:rPr>
          <w:t>3</w:t>
        </w:r>
        <w:r w:rsidR="00D66713">
          <w:rPr>
            <w:noProof/>
            <w:webHidden/>
          </w:rPr>
          <w:fldChar w:fldCharType="end"/>
        </w:r>
      </w:hyperlink>
    </w:p>
    <w:p w14:paraId="79053193" w14:textId="744940C5" w:rsidR="00D66713" w:rsidRDefault="00D66713">
      <w:pPr>
        <w:pStyle w:val="TM2"/>
        <w:rPr>
          <w:rFonts w:asciiTheme="minorHAnsi" w:eastAsiaTheme="minorEastAsia" w:hAnsiTheme="minorHAnsi" w:cstheme="minorBidi"/>
          <w:smallCaps w:val="0"/>
          <w:noProof/>
          <w:kern w:val="2"/>
          <w:sz w:val="24"/>
          <w:szCs w:val="24"/>
          <w14:ligatures w14:val="standardContextual"/>
        </w:rPr>
      </w:pPr>
      <w:hyperlink w:anchor="_Toc192857349" w:history="1">
        <w:r w:rsidRPr="003B3BB2">
          <w:rPr>
            <w:rStyle w:val="Lienhypertexte"/>
            <w:noProof/>
          </w:rPr>
          <w:t>1.1 -</w:t>
        </w:r>
        <w:r>
          <w:rPr>
            <w:rFonts w:asciiTheme="minorHAnsi" w:eastAsiaTheme="minorEastAsia" w:hAnsiTheme="minorHAnsi" w:cstheme="minorBidi"/>
            <w:smallCaps w:val="0"/>
            <w:noProof/>
            <w:kern w:val="2"/>
            <w:sz w:val="24"/>
            <w:szCs w:val="24"/>
            <w14:ligatures w14:val="standardContextual"/>
          </w:rPr>
          <w:tab/>
        </w:r>
        <w:r w:rsidRPr="003B3BB2">
          <w:rPr>
            <w:rStyle w:val="Lienhypertexte"/>
            <w:noProof/>
          </w:rPr>
          <w:t>Contexte général</w:t>
        </w:r>
        <w:r>
          <w:rPr>
            <w:noProof/>
            <w:webHidden/>
          </w:rPr>
          <w:tab/>
        </w:r>
        <w:r>
          <w:rPr>
            <w:noProof/>
            <w:webHidden/>
          </w:rPr>
          <w:fldChar w:fldCharType="begin"/>
        </w:r>
        <w:r>
          <w:rPr>
            <w:noProof/>
            <w:webHidden/>
          </w:rPr>
          <w:instrText xml:space="preserve"> PAGEREF _Toc192857349 \h </w:instrText>
        </w:r>
        <w:r>
          <w:rPr>
            <w:noProof/>
            <w:webHidden/>
          </w:rPr>
        </w:r>
        <w:r>
          <w:rPr>
            <w:noProof/>
            <w:webHidden/>
          </w:rPr>
          <w:fldChar w:fldCharType="separate"/>
        </w:r>
        <w:r>
          <w:rPr>
            <w:noProof/>
            <w:webHidden/>
          </w:rPr>
          <w:t>3</w:t>
        </w:r>
        <w:r>
          <w:rPr>
            <w:noProof/>
            <w:webHidden/>
          </w:rPr>
          <w:fldChar w:fldCharType="end"/>
        </w:r>
      </w:hyperlink>
    </w:p>
    <w:p w14:paraId="574BBB0E" w14:textId="2CBAE5E6" w:rsidR="00D66713" w:rsidRDefault="00D66713">
      <w:pPr>
        <w:pStyle w:val="TM2"/>
        <w:rPr>
          <w:rFonts w:asciiTheme="minorHAnsi" w:eastAsiaTheme="minorEastAsia" w:hAnsiTheme="minorHAnsi" w:cstheme="minorBidi"/>
          <w:smallCaps w:val="0"/>
          <w:noProof/>
          <w:kern w:val="2"/>
          <w:sz w:val="24"/>
          <w:szCs w:val="24"/>
          <w14:ligatures w14:val="standardContextual"/>
        </w:rPr>
      </w:pPr>
      <w:hyperlink w:anchor="_Toc192857350" w:history="1">
        <w:r w:rsidRPr="003B3BB2">
          <w:rPr>
            <w:rStyle w:val="Lienhypertexte"/>
            <w:noProof/>
          </w:rPr>
          <w:t>1.2 -</w:t>
        </w:r>
        <w:r>
          <w:rPr>
            <w:rFonts w:asciiTheme="minorHAnsi" w:eastAsiaTheme="minorEastAsia" w:hAnsiTheme="minorHAnsi" w:cstheme="minorBidi"/>
            <w:smallCaps w:val="0"/>
            <w:noProof/>
            <w:kern w:val="2"/>
            <w:sz w:val="24"/>
            <w:szCs w:val="24"/>
            <w14:ligatures w14:val="standardContextual"/>
          </w:rPr>
          <w:tab/>
        </w:r>
        <w:r w:rsidRPr="003B3BB2">
          <w:rPr>
            <w:rStyle w:val="Lienhypertexte"/>
            <w:noProof/>
          </w:rPr>
          <w:t>Objet DE L’ETUDE</w:t>
        </w:r>
        <w:r>
          <w:rPr>
            <w:noProof/>
            <w:webHidden/>
          </w:rPr>
          <w:tab/>
        </w:r>
        <w:r>
          <w:rPr>
            <w:noProof/>
            <w:webHidden/>
          </w:rPr>
          <w:fldChar w:fldCharType="begin"/>
        </w:r>
        <w:r>
          <w:rPr>
            <w:noProof/>
            <w:webHidden/>
          </w:rPr>
          <w:instrText xml:space="preserve"> PAGEREF _Toc192857350 \h </w:instrText>
        </w:r>
        <w:r>
          <w:rPr>
            <w:noProof/>
            <w:webHidden/>
          </w:rPr>
        </w:r>
        <w:r>
          <w:rPr>
            <w:noProof/>
            <w:webHidden/>
          </w:rPr>
          <w:fldChar w:fldCharType="separate"/>
        </w:r>
        <w:r>
          <w:rPr>
            <w:noProof/>
            <w:webHidden/>
          </w:rPr>
          <w:t>4</w:t>
        </w:r>
        <w:r>
          <w:rPr>
            <w:noProof/>
            <w:webHidden/>
          </w:rPr>
          <w:fldChar w:fldCharType="end"/>
        </w:r>
      </w:hyperlink>
    </w:p>
    <w:p w14:paraId="0F53DC3C" w14:textId="6C860D32" w:rsidR="00D66713" w:rsidRDefault="00D66713">
      <w:pPr>
        <w:pStyle w:val="TM1"/>
        <w:rPr>
          <w:rFonts w:asciiTheme="minorHAnsi" w:eastAsiaTheme="minorEastAsia" w:hAnsiTheme="minorHAnsi" w:cstheme="minorBidi"/>
          <w:b w:val="0"/>
          <w:bCs w:val="0"/>
          <w:caps w:val="0"/>
          <w:noProof/>
          <w:kern w:val="2"/>
          <w:sz w:val="24"/>
          <w:szCs w:val="24"/>
          <w14:ligatures w14:val="standardContextual"/>
        </w:rPr>
      </w:pPr>
      <w:hyperlink w:anchor="_Toc192857351" w:history="1">
        <w:r w:rsidRPr="003B3BB2">
          <w:rPr>
            <w:rStyle w:val="Lienhypertexte"/>
            <w:noProof/>
          </w:rPr>
          <w:t>Article 2 -</w:t>
        </w:r>
        <w:r>
          <w:rPr>
            <w:rFonts w:asciiTheme="minorHAnsi" w:eastAsiaTheme="minorEastAsia" w:hAnsiTheme="minorHAnsi" w:cstheme="minorBidi"/>
            <w:b w:val="0"/>
            <w:bCs w:val="0"/>
            <w:caps w:val="0"/>
            <w:noProof/>
            <w:kern w:val="2"/>
            <w:sz w:val="24"/>
            <w:szCs w:val="24"/>
            <w14:ligatures w14:val="standardContextual"/>
          </w:rPr>
          <w:tab/>
        </w:r>
        <w:r w:rsidRPr="003B3BB2">
          <w:rPr>
            <w:rStyle w:val="Lienhypertexte"/>
            <w:noProof/>
          </w:rPr>
          <w:t>OBJET DES TRAVAUX</w:t>
        </w:r>
        <w:r>
          <w:rPr>
            <w:noProof/>
            <w:webHidden/>
          </w:rPr>
          <w:tab/>
        </w:r>
        <w:r>
          <w:rPr>
            <w:noProof/>
            <w:webHidden/>
          </w:rPr>
          <w:fldChar w:fldCharType="begin"/>
        </w:r>
        <w:r>
          <w:rPr>
            <w:noProof/>
            <w:webHidden/>
          </w:rPr>
          <w:instrText xml:space="preserve"> PAGEREF _Toc192857351 \h </w:instrText>
        </w:r>
        <w:r>
          <w:rPr>
            <w:noProof/>
            <w:webHidden/>
          </w:rPr>
        </w:r>
        <w:r>
          <w:rPr>
            <w:noProof/>
            <w:webHidden/>
          </w:rPr>
          <w:fldChar w:fldCharType="separate"/>
        </w:r>
        <w:r>
          <w:rPr>
            <w:noProof/>
            <w:webHidden/>
          </w:rPr>
          <w:t>4</w:t>
        </w:r>
        <w:r>
          <w:rPr>
            <w:noProof/>
            <w:webHidden/>
          </w:rPr>
          <w:fldChar w:fldCharType="end"/>
        </w:r>
      </w:hyperlink>
    </w:p>
    <w:p w14:paraId="1F349C9A" w14:textId="101DEE9D" w:rsidR="00D66713" w:rsidRDefault="00D66713">
      <w:pPr>
        <w:pStyle w:val="TM1"/>
        <w:rPr>
          <w:rFonts w:asciiTheme="minorHAnsi" w:eastAsiaTheme="minorEastAsia" w:hAnsiTheme="minorHAnsi" w:cstheme="minorBidi"/>
          <w:b w:val="0"/>
          <w:bCs w:val="0"/>
          <w:caps w:val="0"/>
          <w:noProof/>
          <w:kern w:val="2"/>
          <w:sz w:val="24"/>
          <w:szCs w:val="24"/>
          <w14:ligatures w14:val="standardContextual"/>
        </w:rPr>
      </w:pPr>
      <w:hyperlink w:anchor="_Toc192857352" w:history="1">
        <w:r w:rsidRPr="003B3BB2">
          <w:rPr>
            <w:rStyle w:val="Lienhypertexte"/>
            <w:noProof/>
          </w:rPr>
          <w:t>Article 3 -</w:t>
        </w:r>
        <w:r>
          <w:rPr>
            <w:rFonts w:asciiTheme="minorHAnsi" w:eastAsiaTheme="minorEastAsia" w:hAnsiTheme="minorHAnsi" w:cstheme="minorBidi"/>
            <w:b w:val="0"/>
            <w:bCs w:val="0"/>
            <w:caps w:val="0"/>
            <w:noProof/>
            <w:kern w:val="2"/>
            <w:sz w:val="24"/>
            <w:szCs w:val="24"/>
            <w14:ligatures w14:val="standardContextual"/>
          </w:rPr>
          <w:tab/>
        </w:r>
        <w:r w:rsidRPr="003B3BB2">
          <w:rPr>
            <w:rStyle w:val="Lienhypertexte"/>
            <w:noProof/>
          </w:rPr>
          <w:t>NATURE ET CONSISTANCE DES TRAVAUX</w:t>
        </w:r>
        <w:r>
          <w:rPr>
            <w:noProof/>
            <w:webHidden/>
          </w:rPr>
          <w:tab/>
        </w:r>
        <w:r>
          <w:rPr>
            <w:noProof/>
            <w:webHidden/>
          </w:rPr>
          <w:fldChar w:fldCharType="begin"/>
        </w:r>
        <w:r>
          <w:rPr>
            <w:noProof/>
            <w:webHidden/>
          </w:rPr>
          <w:instrText xml:space="preserve"> PAGEREF _Toc192857352 \h </w:instrText>
        </w:r>
        <w:r>
          <w:rPr>
            <w:noProof/>
            <w:webHidden/>
          </w:rPr>
        </w:r>
        <w:r>
          <w:rPr>
            <w:noProof/>
            <w:webHidden/>
          </w:rPr>
          <w:fldChar w:fldCharType="separate"/>
        </w:r>
        <w:r>
          <w:rPr>
            <w:noProof/>
            <w:webHidden/>
          </w:rPr>
          <w:t>5</w:t>
        </w:r>
        <w:r>
          <w:rPr>
            <w:noProof/>
            <w:webHidden/>
          </w:rPr>
          <w:fldChar w:fldCharType="end"/>
        </w:r>
      </w:hyperlink>
    </w:p>
    <w:p w14:paraId="40687944" w14:textId="0CC6C48B" w:rsidR="00D66713" w:rsidRDefault="00D66713">
      <w:pPr>
        <w:pStyle w:val="TM2"/>
        <w:rPr>
          <w:rFonts w:asciiTheme="minorHAnsi" w:eastAsiaTheme="minorEastAsia" w:hAnsiTheme="minorHAnsi" w:cstheme="minorBidi"/>
          <w:smallCaps w:val="0"/>
          <w:noProof/>
          <w:kern w:val="2"/>
          <w:sz w:val="24"/>
          <w:szCs w:val="24"/>
          <w14:ligatures w14:val="standardContextual"/>
        </w:rPr>
      </w:pPr>
      <w:hyperlink w:anchor="_Toc192857353" w:history="1">
        <w:r w:rsidRPr="003B3BB2">
          <w:rPr>
            <w:rStyle w:val="Lienhypertexte"/>
            <w:noProof/>
          </w:rPr>
          <w:t>3.1 -</w:t>
        </w:r>
        <w:r>
          <w:rPr>
            <w:rFonts w:asciiTheme="minorHAnsi" w:eastAsiaTheme="minorEastAsia" w:hAnsiTheme="minorHAnsi" w:cstheme="minorBidi"/>
            <w:smallCaps w:val="0"/>
            <w:noProof/>
            <w:kern w:val="2"/>
            <w:sz w:val="24"/>
            <w:szCs w:val="24"/>
            <w14:ligatures w14:val="standardContextual"/>
          </w:rPr>
          <w:tab/>
        </w:r>
        <w:r w:rsidRPr="003B3BB2">
          <w:rPr>
            <w:rStyle w:val="Lienhypertexte"/>
            <w:noProof/>
          </w:rPr>
          <w:t>Localisation des travaux</w:t>
        </w:r>
        <w:r>
          <w:rPr>
            <w:noProof/>
            <w:webHidden/>
          </w:rPr>
          <w:tab/>
        </w:r>
        <w:r>
          <w:rPr>
            <w:noProof/>
            <w:webHidden/>
          </w:rPr>
          <w:fldChar w:fldCharType="begin"/>
        </w:r>
        <w:r>
          <w:rPr>
            <w:noProof/>
            <w:webHidden/>
          </w:rPr>
          <w:instrText xml:space="preserve"> PAGEREF _Toc192857353 \h </w:instrText>
        </w:r>
        <w:r>
          <w:rPr>
            <w:noProof/>
            <w:webHidden/>
          </w:rPr>
        </w:r>
        <w:r>
          <w:rPr>
            <w:noProof/>
            <w:webHidden/>
          </w:rPr>
          <w:fldChar w:fldCharType="separate"/>
        </w:r>
        <w:r>
          <w:rPr>
            <w:noProof/>
            <w:webHidden/>
          </w:rPr>
          <w:t>5</w:t>
        </w:r>
        <w:r>
          <w:rPr>
            <w:noProof/>
            <w:webHidden/>
          </w:rPr>
          <w:fldChar w:fldCharType="end"/>
        </w:r>
      </w:hyperlink>
    </w:p>
    <w:p w14:paraId="0300FDD3" w14:textId="476D1450" w:rsidR="00D66713" w:rsidRDefault="00D66713">
      <w:pPr>
        <w:pStyle w:val="TM2"/>
        <w:rPr>
          <w:rFonts w:asciiTheme="minorHAnsi" w:eastAsiaTheme="minorEastAsia" w:hAnsiTheme="minorHAnsi" w:cstheme="minorBidi"/>
          <w:smallCaps w:val="0"/>
          <w:noProof/>
          <w:kern w:val="2"/>
          <w:sz w:val="24"/>
          <w:szCs w:val="24"/>
          <w14:ligatures w14:val="standardContextual"/>
        </w:rPr>
      </w:pPr>
      <w:hyperlink w:anchor="_Toc192857354" w:history="1">
        <w:r w:rsidRPr="003B3BB2">
          <w:rPr>
            <w:rStyle w:val="Lienhypertexte"/>
            <w:noProof/>
          </w:rPr>
          <w:t>3.2 -</w:t>
        </w:r>
        <w:r>
          <w:rPr>
            <w:rFonts w:asciiTheme="minorHAnsi" w:eastAsiaTheme="minorEastAsia" w:hAnsiTheme="minorHAnsi" w:cstheme="minorBidi"/>
            <w:smallCaps w:val="0"/>
            <w:noProof/>
            <w:kern w:val="2"/>
            <w:sz w:val="24"/>
            <w:szCs w:val="24"/>
            <w14:ligatures w14:val="standardContextual"/>
          </w:rPr>
          <w:tab/>
        </w:r>
        <w:r w:rsidRPr="003B3BB2">
          <w:rPr>
            <w:rStyle w:val="Lienhypertexte"/>
            <w:noProof/>
          </w:rPr>
          <w:t>Travaux compris dans le marché</w:t>
        </w:r>
        <w:r>
          <w:rPr>
            <w:noProof/>
            <w:webHidden/>
          </w:rPr>
          <w:tab/>
        </w:r>
        <w:r>
          <w:rPr>
            <w:noProof/>
            <w:webHidden/>
          </w:rPr>
          <w:fldChar w:fldCharType="begin"/>
        </w:r>
        <w:r>
          <w:rPr>
            <w:noProof/>
            <w:webHidden/>
          </w:rPr>
          <w:instrText xml:space="preserve"> PAGEREF _Toc192857354 \h </w:instrText>
        </w:r>
        <w:r>
          <w:rPr>
            <w:noProof/>
            <w:webHidden/>
          </w:rPr>
        </w:r>
        <w:r>
          <w:rPr>
            <w:noProof/>
            <w:webHidden/>
          </w:rPr>
          <w:fldChar w:fldCharType="separate"/>
        </w:r>
        <w:r>
          <w:rPr>
            <w:noProof/>
            <w:webHidden/>
          </w:rPr>
          <w:t>5</w:t>
        </w:r>
        <w:r>
          <w:rPr>
            <w:noProof/>
            <w:webHidden/>
          </w:rPr>
          <w:fldChar w:fldCharType="end"/>
        </w:r>
      </w:hyperlink>
    </w:p>
    <w:p w14:paraId="58162C24" w14:textId="120DD7C9" w:rsidR="00D66713" w:rsidRDefault="00D66713">
      <w:pPr>
        <w:pStyle w:val="TM2"/>
        <w:rPr>
          <w:rFonts w:asciiTheme="minorHAnsi" w:eastAsiaTheme="minorEastAsia" w:hAnsiTheme="minorHAnsi" w:cstheme="minorBidi"/>
          <w:smallCaps w:val="0"/>
          <w:noProof/>
          <w:kern w:val="2"/>
          <w:sz w:val="24"/>
          <w:szCs w:val="24"/>
          <w14:ligatures w14:val="standardContextual"/>
        </w:rPr>
      </w:pPr>
      <w:hyperlink w:anchor="_Toc192857355" w:history="1">
        <w:r w:rsidRPr="003B3BB2">
          <w:rPr>
            <w:rStyle w:val="Lienhypertexte"/>
            <w:noProof/>
          </w:rPr>
          <w:t>3.3 -</w:t>
        </w:r>
        <w:r>
          <w:rPr>
            <w:rFonts w:asciiTheme="minorHAnsi" w:eastAsiaTheme="minorEastAsia" w:hAnsiTheme="minorHAnsi" w:cstheme="minorBidi"/>
            <w:smallCaps w:val="0"/>
            <w:noProof/>
            <w:kern w:val="2"/>
            <w:sz w:val="24"/>
            <w:szCs w:val="24"/>
            <w14:ligatures w14:val="standardContextual"/>
          </w:rPr>
          <w:tab/>
        </w:r>
        <w:r w:rsidRPr="003B3BB2">
          <w:rPr>
            <w:rStyle w:val="Lienhypertexte"/>
            <w:noProof/>
          </w:rPr>
          <w:t>Travaux non compris dans le marché</w:t>
        </w:r>
        <w:r>
          <w:rPr>
            <w:noProof/>
            <w:webHidden/>
          </w:rPr>
          <w:tab/>
        </w:r>
        <w:r>
          <w:rPr>
            <w:noProof/>
            <w:webHidden/>
          </w:rPr>
          <w:fldChar w:fldCharType="begin"/>
        </w:r>
        <w:r>
          <w:rPr>
            <w:noProof/>
            <w:webHidden/>
          </w:rPr>
          <w:instrText xml:space="preserve"> PAGEREF _Toc192857355 \h </w:instrText>
        </w:r>
        <w:r>
          <w:rPr>
            <w:noProof/>
            <w:webHidden/>
          </w:rPr>
        </w:r>
        <w:r>
          <w:rPr>
            <w:noProof/>
            <w:webHidden/>
          </w:rPr>
          <w:fldChar w:fldCharType="separate"/>
        </w:r>
        <w:r>
          <w:rPr>
            <w:noProof/>
            <w:webHidden/>
          </w:rPr>
          <w:t>7</w:t>
        </w:r>
        <w:r>
          <w:rPr>
            <w:noProof/>
            <w:webHidden/>
          </w:rPr>
          <w:fldChar w:fldCharType="end"/>
        </w:r>
      </w:hyperlink>
    </w:p>
    <w:p w14:paraId="65A84C87" w14:textId="3E300635" w:rsidR="00D66713" w:rsidRDefault="00D66713">
      <w:pPr>
        <w:pStyle w:val="TM1"/>
        <w:rPr>
          <w:rFonts w:asciiTheme="minorHAnsi" w:eastAsiaTheme="minorEastAsia" w:hAnsiTheme="minorHAnsi" w:cstheme="minorBidi"/>
          <w:b w:val="0"/>
          <w:bCs w:val="0"/>
          <w:caps w:val="0"/>
          <w:noProof/>
          <w:kern w:val="2"/>
          <w:sz w:val="24"/>
          <w:szCs w:val="24"/>
          <w14:ligatures w14:val="standardContextual"/>
        </w:rPr>
      </w:pPr>
      <w:hyperlink w:anchor="_Toc192857356" w:history="1">
        <w:r w:rsidRPr="003B3BB2">
          <w:rPr>
            <w:rStyle w:val="Lienhypertexte"/>
            <w:noProof/>
          </w:rPr>
          <w:t>Article 4 -</w:t>
        </w:r>
        <w:r>
          <w:rPr>
            <w:rFonts w:asciiTheme="minorHAnsi" w:eastAsiaTheme="minorEastAsia" w:hAnsiTheme="minorHAnsi" w:cstheme="minorBidi"/>
            <w:b w:val="0"/>
            <w:bCs w:val="0"/>
            <w:caps w:val="0"/>
            <w:noProof/>
            <w:kern w:val="2"/>
            <w:sz w:val="24"/>
            <w:szCs w:val="24"/>
            <w14:ligatures w14:val="standardContextual"/>
          </w:rPr>
          <w:tab/>
        </w:r>
        <w:r w:rsidRPr="003B3BB2">
          <w:rPr>
            <w:rStyle w:val="Lienhypertexte"/>
            <w:noProof/>
          </w:rPr>
          <w:t>DOCUMENTS A FOURNIR</w:t>
        </w:r>
        <w:r>
          <w:rPr>
            <w:noProof/>
            <w:webHidden/>
          </w:rPr>
          <w:tab/>
        </w:r>
        <w:r>
          <w:rPr>
            <w:noProof/>
            <w:webHidden/>
          </w:rPr>
          <w:fldChar w:fldCharType="begin"/>
        </w:r>
        <w:r>
          <w:rPr>
            <w:noProof/>
            <w:webHidden/>
          </w:rPr>
          <w:instrText xml:space="preserve"> PAGEREF _Toc192857356 \h </w:instrText>
        </w:r>
        <w:r>
          <w:rPr>
            <w:noProof/>
            <w:webHidden/>
          </w:rPr>
        </w:r>
        <w:r>
          <w:rPr>
            <w:noProof/>
            <w:webHidden/>
          </w:rPr>
          <w:fldChar w:fldCharType="separate"/>
        </w:r>
        <w:r>
          <w:rPr>
            <w:noProof/>
            <w:webHidden/>
          </w:rPr>
          <w:t>8</w:t>
        </w:r>
        <w:r>
          <w:rPr>
            <w:noProof/>
            <w:webHidden/>
          </w:rPr>
          <w:fldChar w:fldCharType="end"/>
        </w:r>
      </w:hyperlink>
    </w:p>
    <w:p w14:paraId="048CB3A9" w14:textId="0E065FB8" w:rsidR="00D66713" w:rsidRDefault="00D66713">
      <w:pPr>
        <w:pStyle w:val="TM1"/>
        <w:rPr>
          <w:rFonts w:asciiTheme="minorHAnsi" w:eastAsiaTheme="minorEastAsia" w:hAnsiTheme="minorHAnsi" w:cstheme="minorBidi"/>
          <w:b w:val="0"/>
          <w:bCs w:val="0"/>
          <w:caps w:val="0"/>
          <w:noProof/>
          <w:kern w:val="2"/>
          <w:sz w:val="24"/>
          <w:szCs w:val="24"/>
          <w14:ligatures w14:val="standardContextual"/>
        </w:rPr>
      </w:pPr>
      <w:hyperlink w:anchor="_Toc192857357" w:history="1">
        <w:r w:rsidRPr="003B3BB2">
          <w:rPr>
            <w:rStyle w:val="Lienhypertexte"/>
            <w:noProof/>
          </w:rPr>
          <w:t>Article 5 -</w:t>
        </w:r>
        <w:r>
          <w:rPr>
            <w:rFonts w:asciiTheme="minorHAnsi" w:eastAsiaTheme="minorEastAsia" w:hAnsiTheme="minorHAnsi" w:cstheme="minorBidi"/>
            <w:b w:val="0"/>
            <w:bCs w:val="0"/>
            <w:caps w:val="0"/>
            <w:noProof/>
            <w:kern w:val="2"/>
            <w:sz w:val="24"/>
            <w:szCs w:val="24"/>
            <w14:ligatures w14:val="standardContextual"/>
          </w:rPr>
          <w:tab/>
        </w:r>
        <w:r w:rsidRPr="003B3BB2">
          <w:rPr>
            <w:rStyle w:val="Lienhypertexte"/>
            <w:noProof/>
          </w:rPr>
          <w:t>Contraintes d’intervention</w:t>
        </w:r>
        <w:r>
          <w:rPr>
            <w:noProof/>
            <w:webHidden/>
          </w:rPr>
          <w:tab/>
        </w:r>
        <w:r>
          <w:rPr>
            <w:noProof/>
            <w:webHidden/>
          </w:rPr>
          <w:fldChar w:fldCharType="begin"/>
        </w:r>
        <w:r>
          <w:rPr>
            <w:noProof/>
            <w:webHidden/>
          </w:rPr>
          <w:instrText xml:space="preserve"> PAGEREF _Toc192857357 \h </w:instrText>
        </w:r>
        <w:r>
          <w:rPr>
            <w:noProof/>
            <w:webHidden/>
          </w:rPr>
        </w:r>
        <w:r>
          <w:rPr>
            <w:noProof/>
            <w:webHidden/>
          </w:rPr>
          <w:fldChar w:fldCharType="separate"/>
        </w:r>
        <w:r>
          <w:rPr>
            <w:noProof/>
            <w:webHidden/>
          </w:rPr>
          <w:t>8</w:t>
        </w:r>
        <w:r>
          <w:rPr>
            <w:noProof/>
            <w:webHidden/>
          </w:rPr>
          <w:fldChar w:fldCharType="end"/>
        </w:r>
      </w:hyperlink>
    </w:p>
    <w:p w14:paraId="24D4FAFE" w14:textId="73117635" w:rsidR="00D66713" w:rsidRDefault="00D66713">
      <w:pPr>
        <w:pStyle w:val="TM2"/>
        <w:rPr>
          <w:rFonts w:asciiTheme="minorHAnsi" w:eastAsiaTheme="minorEastAsia" w:hAnsiTheme="minorHAnsi" w:cstheme="minorBidi"/>
          <w:smallCaps w:val="0"/>
          <w:noProof/>
          <w:kern w:val="2"/>
          <w:sz w:val="24"/>
          <w:szCs w:val="24"/>
          <w14:ligatures w14:val="standardContextual"/>
        </w:rPr>
      </w:pPr>
      <w:hyperlink w:anchor="_Toc192857358" w:history="1">
        <w:r w:rsidRPr="003B3BB2">
          <w:rPr>
            <w:rStyle w:val="Lienhypertexte"/>
            <w:noProof/>
          </w:rPr>
          <w:t>5.1 -</w:t>
        </w:r>
        <w:r>
          <w:rPr>
            <w:rFonts w:asciiTheme="minorHAnsi" w:eastAsiaTheme="minorEastAsia" w:hAnsiTheme="minorHAnsi" w:cstheme="minorBidi"/>
            <w:smallCaps w:val="0"/>
            <w:noProof/>
            <w:kern w:val="2"/>
            <w:sz w:val="24"/>
            <w:szCs w:val="24"/>
            <w14:ligatures w14:val="standardContextual"/>
          </w:rPr>
          <w:tab/>
        </w:r>
        <w:r w:rsidRPr="003B3BB2">
          <w:rPr>
            <w:rStyle w:val="Lienhypertexte"/>
            <w:noProof/>
          </w:rPr>
          <w:t>Permanence téléphonique</w:t>
        </w:r>
        <w:r>
          <w:rPr>
            <w:noProof/>
            <w:webHidden/>
          </w:rPr>
          <w:tab/>
        </w:r>
        <w:r>
          <w:rPr>
            <w:noProof/>
            <w:webHidden/>
          </w:rPr>
          <w:fldChar w:fldCharType="begin"/>
        </w:r>
        <w:r>
          <w:rPr>
            <w:noProof/>
            <w:webHidden/>
          </w:rPr>
          <w:instrText xml:space="preserve"> PAGEREF _Toc192857358 \h </w:instrText>
        </w:r>
        <w:r>
          <w:rPr>
            <w:noProof/>
            <w:webHidden/>
          </w:rPr>
        </w:r>
        <w:r>
          <w:rPr>
            <w:noProof/>
            <w:webHidden/>
          </w:rPr>
          <w:fldChar w:fldCharType="separate"/>
        </w:r>
        <w:r>
          <w:rPr>
            <w:noProof/>
            <w:webHidden/>
          </w:rPr>
          <w:t>8</w:t>
        </w:r>
        <w:r>
          <w:rPr>
            <w:noProof/>
            <w:webHidden/>
          </w:rPr>
          <w:fldChar w:fldCharType="end"/>
        </w:r>
      </w:hyperlink>
    </w:p>
    <w:p w14:paraId="19AD9647" w14:textId="109F1968" w:rsidR="00D66713" w:rsidRDefault="00D66713">
      <w:pPr>
        <w:pStyle w:val="TM2"/>
        <w:rPr>
          <w:rFonts w:asciiTheme="minorHAnsi" w:eastAsiaTheme="minorEastAsia" w:hAnsiTheme="minorHAnsi" w:cstheme="minorBidi"/>
          <w:smallCaps w:val="0"/>
          <w:noProof/>
          <w:kern w:val="2"/>
          <w:sz w:val="24"/>
          <w:szCs w:val="24"/>
          <w14:ligatures w14:val="standardContextual"/>
        </w:rPr>
      </w:pPr>
      <w:hyperlink w:anchor="_Toc192857359" w:history="1">
        <w:r w:rsidRPr="003B3BB2">
          <w:rPr>
            <w:rStyle w:val="Lienhypertexte"/>
            <w:noProof/>
          </w:rPr>
          <w:t>5.2 -</w:t>
        </w:r>
        <w:r>
          <w:rPr>
            <w:rFonts w:asciiTheme="minorHAnsi" w:eastAsiaTheme="minorEastAsia" w:hAnsiTheme="minorHAnsi" w:cstheme="minorBidi"/>
            <w:smallCaps w:val="0"/>
            <w:noProof/>
            <w:kern w:val="2"/>
            <w:sz w:val="24"/>
            <w:szCs w:val="24"/>
            <w14:ligatures w14:val="standardContextual"/>
          </w:rPr>
          <w:tab/>
        </w:r>
        <w:r w:rsidRPr="003B3BB2">
          <w:rPr>
            <w:rStyle w:val="Lienhypertexte"/>
            <w:noProof/>
          </w:rPr>
          <w:t>Astreinte - Intervention d’urgence</w:t>
        </w:r>
        <w:r>
          <w:rPr>
            <w:noProof/>
            <w:webHidden/>
          </w:rPr>
          <w:tab/>
        </w:r>
        <w:r>
          <w:rPr>
            <w:noProof/>
            <w:webHidden/>
          </w:rPr>
          <w:fldChar w:fldCharType="begin"/>
        </w:r>
        <w:r>
          <w:rPr>
            <w:noProof/>
            <w:webHidden/>
          </w:rPr>
          <w:instrText xml:space="preserve"> PAGEREF _Toc192857359 \h </w:instrText>
        </w:r>
        <w:r>
          <w:rPr>
            <w:noProof/>
            <w:webHidden/>
          </w:rPr>
        </w:r>
        <w:r>
          <w:rPr>
            <w:noProof/>
            <w:webHidden/>
          </w:rPr>
          <w:fldChar w:fldCharType="separate"/>
        </w:r>
        <w:r>
          <w:rPr>
            <w:noProof/>
            <w:webHidden/>
          </w:rPr>
          <w:t>8</w:t>
        </w:r>
        <w:r>
          <w:rPr>
            <w:noProof/>
            <w:webHidden/>
          </w:rPr>
          <w:fldChar w:fldCharType="end"/>
        </w:r>
      </w:hyperlink>
    </w:p>
    <w:p w14:paraId="336AD785" w14:textId="6414EF16" w:rsidR="00D66713" w:rsidRDefault="00D66713">
      <w:pPr>
        <w:pStyle w:val="TM2"/>
        <w:rPr>
          <w:rFonts w:asciiTheme="minorHAnsi" w:eastAsiaTheme="minorEastAsia" w:hAnsiTheme="minorHAnsi" w:cstheme="minorBidi"/>
          <w:smallCaps w:val="0"/>
          <w:noProof/>
          <w:kern w:val="2"/>
          <w:sz w:val="24"/>
          <w:szCs w:val="24"/>
          <w14:ligatures w14:val="standardContextual"/>
        </w:rPr>
      </w:pPr>
      <w:hyperlink w:anchor="_Toc192857360" w:history="1">
        <w:r w:rsidRPr="003B3BB2">
          <w:rPr>
            <w:rStyle w:val="Lienhypertexte"/>
            <w:noProof/>
          </w:rPr>
          <w:t>5.3 -</w:t>
        </w:r>
        <w:r>
          <w:rPr>
            <w:rFonts w:asciiTheme="minorHAnsi" w:eastAsiaTheme="minorEastAsia" w:hAnsiTheme="minorHAnsi" w:cstheme="minorBidi"/>
            <w:smallCaps w:val="0"/>
            <w:noProof/>
            <w:kern w:val="2"/>
            <w:sz w:val="24"/>
            <w:szCs w:val="24"/>
            <w14:ligatures w14:val="standardContextual"/>
          </w:rPr>
          <w:tab/>
        </w:r>
        <w:r w:rsidRPr="003B3BB2">
          <w:rPr>
            <w:rStyle w:val="Lienhypertexte"/>
            <w:noProof/>
          </w:rPr>
          <w:t>Arrêtés de voirie</w:t>
        </w:r>
        <w:r>
          <w:rPr>
            <w:noProof/>
            <w:webHidden/>
          </w:rPr>
          <w:tab/>
        </w:r>
        <w:r>
          <w:rPr>
            <w:noProof/>
            <w:webHidden/>
          </w:rPr>
          <w:fldChar w:fldCharType="begin"/>
        </w:r>
        <w:r>
          <w:rPr>
            <w:noProof/>
            <w:webHidden/>
          </w:rPr>
          <w:instrText xml:space="preserve"> PAGEREF _Toc192857360 \h </w:instrText>
        </w:r>
        <w:r>
          <w:rPr>
            <w:noProof/>
            <w:webHidden/>
          </w:rPr>
        </w:r>
        <w:r>
          <w:rPr>
            <w:noProof/>
            <w:webHidden/>
          </w:rPr>
          <w:fldChar w:fldCharType="separate"/>
        </w:r>
        <w:r>
          <w:rPr>
            <w:noProof/>
            <w:webHidden/>
          </w:rPr>
          <w:t>9</w:t>
        </w:r>
        <w:r>
          <w:rPr>
            <w:noProof/>
            <w:webHidden/>
          </w:rPr>
          <w:fldChar w:fldCharType="end"/>
        </w:r>
      </w:hyperlink>
    </w:p>
    <w:p w14:paraId="24DAC5DC" w14:textId="7F3C5004" w:rsidR="00D66713" w:rsidRDefault="00D66713">
      <w:pPr>
        <w:pStyle w:val="TM1"/>
        <w:rPr>
          <w:rFonts w:asciiTheme="minorHAnsi" w:eastAsiaTheme="minorEastAsia" w:hAnsiTheme="minorHAnsi" w:cstheme="minorBidi"/>
          <w:b w:val="0"/>
          <w:bCs w:val="0"/>
          <w:caps w:val="0"/>
          <w:noProof/>
          <w:kern w:val="2"/>
          <w:sz w:val="24"/>
          <w:szCs w:val="24"/>
          <w14:ligatures w14:val="standardContextual"/>
        </w:rPr>
      </w:pPr>
      <w:hyperlink w:anchor="_Toc192857361" w:history="1">
        <w:r w:rsidRPr="003B3BB2">
          <w:rPr>
            <w:rStyle w:val="Lienhypertexte"/>
            <w:noProof/>
          </w:rPr>
          <w:t>Article 6 -</w:t>
        </w:r>
        <w:r>
          <w:rPr>
            <w:rFonts w:asciiTheme="minorHAnsi" w:eastAsiaTheme="minorEastAsia" w:hAnsiTheme="minorHAnsi" w:cstheme="minorBidi"/>
            <w:b w:val="0"/>
            <w:bCs w:val="0"/>
            <w:caps w:val="0"/>
            <w:noProof/>
            <w:kern w:val="2"/>
            <w:sz w:val="24"/>
            <w:szCs w:val="24"/>
            <w14:ligatures w14:val="standardContextual"/>
          </w:rPr>
          <w:tab/>
        </w:r>
        <w:r w:rsidRPr="003B3BB2">
          <w:rPr>
            <w:rStyle w:val="Lienhypertexte"/>
            <w:noProof/>
          </w:rPr>
          <w:t>HYGIENE ET SECURITE</w:t>
        </w:r>
        <w:r>
          <w:rPr>
            <w:noProof/>
            <w:webHidden/>
          </w:rPr>
          <w:tab/>
        </w:r>
        <w:r>
          <w:rPr>
            <w:noProof/>
            <w:webHidden/>
          </w:rPr>
          <w:fldChar w:fldCharType="begin"/>
        </w:r>
        <w:r>
          <w:rPr>
            <w:noProof/>
            <w:webHidden/>
          </w:rPr>
          <w:instrText xml:space="preserve"> PAGEREF _Toc192857361 \h </w:instrText>
        </w:r>
        <w:r>
          <w:rPr>
            <w:noProof/>
            <w:webHidden/>
          </w:rPr>
        </w:r>
        <w:r>
          <w:rPr>
            <w:noProof/>
            <w:webHidden/>
          </w:rPr>
          <w:fldChar w:fldCharType="separate"/>
        </w:r>
        <w:r>
          <w:rPr>
            <w:noProof/>
            <w:webHidden/>
          </w:rPr>
          <w:t>9</w:t>
        </w:r>
        <w:r>
          <w:rPr>
            <w:noProof/>
            <w:webHidden/>
          </w:rPr>
          <w:fldChar w:fldCharType="end"/>
        </w:r>
      </w:hyperlink>
    </w:p>
    <w:p w14:paraId="77E559C4" w14:textId="5A1D1B00" w:rsidR="00D66713" w:rsidRDefault="00D66713">
      <w:pPr>
        <w:pStyle w:val="TM2"/>
        <w:rPr>
          <w:rFonts w:asciiTheme="minorHAnsi" w:eastAsiaTheme="minorEastAsia" w:hAnsiTheme="minorHAnsi" w:cstheme="minorBidi"/>
          <w:smallCaps w:val="0"/>
          <w:noProof/>
          <w:kern w:val="2"/>
          <w:sz w:val="24"/>
          <w:szCs w:val="24"/>
          <w14:ligatures w14:val="standardContextual"/>
        </w:rPr>
      </w:pPr>
      <w:hyperlink w:anchor="_Toc192857362" w:history="1">
        <w:r w:rsidRPr="003B3BB2">
          <w:rPr>
            <w:rStyle w:val="Lienhypertexte"/>
            <w:noProof/>
          </w:rPr>
          <w:t>6.1 -</w:t>
        </w:r>
        <w:r>
          <w:rPr>
            <w:rFonts w:asciiTheme="minorHAnsi" w:eastAsiaTheme="minorEastAsia" w:hAnsiTheme="minorHAnsi" w:cstheme="minorBidi"/>
            <w:smallCaps w:val="0"/>
            <w:noProof/>
            <w:kern w:val="2"/>
            <w:sz w:val="24"/>
            <w:szCs w:val="24"/>
            <w14:ligatures w14:val="standardContextual"/>
          </w:rPr>
          <w:tab/>
        </w:r>
        <w:r w:rsidRPr="003B3BB2">
          <w:rPr>
            <w:rStyle w:val="Lienhypertexte"/>
            <w:noProof/>
          </w:rPr>
          <w:t>Mesures d’hygiene et de securite</w:t>
        </w:r>
        <w:r>
          <w:rPr>
            <w:noProof/>
            <w:webHidden/>
          </w:rPr>
          <w:tab/>
        </w:r>
        <w:r>
          <w:rPr>
            <w:noProof/>
            <w:webHidden/>
          </w:rPr>
          <w:fldChar w:fldCharType="begin"/>
        </w:r>
        <w:r>
          <w:rPr>
            <w:noProof/>
            <w:webHidden/>
          </w:rPr>
          <w:instrText xml:space="preserve"> PAGEREF _Toc192857362 \h </w:instrText>
        </w:r>
        <w:r>
          <w:rPr>
            <w:noProof/>
            <w:webHidden/>
          </w:rPr>
        </w:r>
        <w:r>
          <w:rPr>
            <w:noProof/>
            <w:webHidden/>
          </w:rPr>
          <w:fldChar w:fldCharType="separate"/>
        </w:r>
        <w:r>
          <w:rPr>
            <w:noProof/>
            <w:webHidden/>
          </w:rPr>
          <w:t>9</w:t>
        </w:r>
        <w:r>
          <w:rPr>
            <w:noProof/>
            <w:webHidden/>
          </w:rPr>
          <w:fldChar w:fldCharType="end"/>
        </w:r>
      </w:hyperlink>
    </w:p>
    <w:p w14:paraId="34B1B408" w14:textId="572EA319" w:rsidR="00D66713" w:rsidRDefault="00D66713">
      <w:pPr>
        <w:pStyle w:val="TM2"/>
        <w:rPr>
          <w:rFonts w:asciiTheme="minorHAnsi" w:eastAsiaTheme="minorEastAsia" w:hAnsiTheme="minorHAnsi" w:cstheme="minorBidi"/>
          <w:smallCaps w:val="0"/>
          <w:noProof/>
          <w:kern w:val="2"/>
          <w:sz w:val="24"/>
          <w:szCs w:val="24"/>
          <w14:ligatures w14:val="standardContextual"/>
        </w:rPr>
      </w:pPr>
      <w:hyperlink w:anchor="_Toc192857363" w:history="1">
        <w:r w:rsidRPr="003B3BB2">
          <w:rPr>
            <w:rStyle w:val="Lienhypertexte"/>
            <w:noProof/>
          </w:rPr>
          <w:t>6.2 -</w:t>
        </w:r>
        <w:r>
          <w:rPr>
            <w:rFonts w:asciiTheme="minorHAnsi" w:eastAsiaTheme="minorEastAsia" w:hAnsiTheme="minorHAnsi" w:cstheme="minorBidi"/>
            <w:smallCaps w:val="0"/>
            <w:noProof/>
            <w:kern w:val="2"/>
            <w:sz w:val="24"/>
            <w:szCs w:val="24"/>
            <w14:ligatures w14:val="standardContextual"/>
          </w:rPr>
          <w:tab/>
        </w:r>
        <w:r w:rsidRPr="003B3BB2">
          <w:rPr>
            <w:rStyle w:val="Lienhypertexte"/>
            <w:noProof/>
          </w:rPr>
          <w:t>Sécurité et protection de la santé sur le chantier</w:t>
        </w:r>
        <w:r>
          <w:rPr>
            <w:noProof/>
            <w:webHidden/>
          </w:rPr>
          <w:tab/>
        </w:r>
        <w:r>
          <w:rPr>
            <w:noProof/>
            <w:webHidden/>
          </w:rPr>
          <w:fldChar w:fldCharType="begin"/>
        </w:r>
        <w:r>
          <w:rPr>
            <w:noProof/>
            <w:webHidden/>
          </w:rPr>
          <w:instrText xml:space="preserve"> PAGEREF _Toc192857363 \h </w:instrText>
        </w:r>
        <w:r>
          <w:rPr>
            <w:noProof/>
            <w:webHidden/>
          </w:rPr>
        </w:r>
        <w:r>
          <w:rPr>
            <w:noProof/>
            <w:webHidden/>
          </w:rPr>
          <w:fldChar w:fldCharType="separate"/>
        </w:r>
        <w:r>
          <w:rPr>
            <w:noProof/>
            <w:webHidden/>
          </w:rPr>
          <w:t>9</w:t>
        </w:r>
        <w:r>
          <w:rPr>
            <w:noProof/>
            <w:webHidden/>
          </w:rPr>
          <w:fldChar w:fldCharType="end"/>
        </w:r>
      </w:hyperlink>
    </w:p>
    <w:p w14:paraId="20546C40" w14:textId="269E5028" w:rsidR="00D66713" w:rsidRDefault="00D66713">
      <w:pPr>
        <w:pStyle w:val="TM2"/>
        <w:rPr>
          <w:rFonts w:asciiTheme="minorHAnsi" w:eastAsiaTheme="minorEastAsia" w:hAnsiTheme="minorHAnsi" w:cstheme="minorBidi"/>
          <w:smallCaps w:val="0"/>
          <w:noProof/>
          <w:kern w:val="2"/>
          <w:sz w:val="24"/>
          <w:szCs w:val="24"/>
          <w14:ligatures w14:val="standardContextual"/>
        </w:rPr>
      </w:pPr>
      <w:hyperlink w:anchor="_Toc192857364" w:history="1">
        <w:r w:rsidRPr="003B3BB2">
          <w:rPr>
            <w:rStyle w:val="Lienhypertexte"/>
            <w:noProof/>
          </w:rPr>
          <w:t>6.3 -</w:t>
        </w:r>
        <w:r>
          <w:rPr>
            <w:rFonts w:asciiTheme="minorHAnsi" w:eastAsiaTheme="minorEastAsia" w:hAnsiTheme="minorHAnsi" w:cstheme="minorBidi"/>
            <w:smallCaps w:val="0"/>
            <w:noProof/>
            <w:kern w:val="2"/>
            <w:sz w:val="24"/>
            <w:szCs w:val="24"/>
            <w14:ligatures w14:val="standardContextual"/>
          </w:rPr>
          <w:tab/>
        </w:r>
        <w:r w:rsidRPr="003B3BB2">
          <w:rPr>
            <w:rStyle w:val="Lienhypertexte"/>
            <w:noProof/>
          </w:rPr>
          <w:t>Plan Général de Coordination (P.G.C.)</w:t>
        </w:r>
        <w:r>
          <w:rPr>
            <w:noProof/>
            <w:webHidden/>
          </w:rPr>
          <w:tab/>
        </w:r>
        <w:r>
          <w:rPr>
            <w:noProof/>
            <w:webHidden/>
          </w:rPr>
          <w:fldChar w:fldCharType="begin"/>
        </w:r>
        <w:r>
          <w:rPr>
            <w:noProof/>
            <w:webHidden/>
          </w:rPr>
          <w:instrText xml:space="preserve"> PAGEREF _Toc192857364 \h </w:instrText>
        </w:r>
        <w:r>
          <w:rPr>
            <w:noProof/>
            <w:webHidden/>
          </w:rPr>
        </w:r>
        <w:r>
          <w:rPr>
            <w:noProof/>
            <w:webHidden/>
          </w:rPr>
          <w:fldChar w:fldCharType="separate"/>
        </w:r>
        <w:r>
          <w:rPr>
            <w:noProof/>
            <w:webHidden/>
          </w:rPr>
          <w:t>9</w:t>
        </w:r>
        <w:r>
          <w:rPr>
            <w:noProof/>
            <w:webHidden/>
          </w:rPr>
          <w:fldChar w:fldCharType="end"/>
        </w:r>
      </w:hyperlink>
    </w:p>
    <w:p w14:paraId="61C9A8D1" w14:textId="03D46856" w:rsidR="00D66713" w:rsidRDefault="00D66713">
      <w:pPr>
        <w:pStyle w:val="TM2"/>
        <w:rPr>
          <w:rFonts w:asciiTheme="minorHAnsi" w:eastAsiaTheme="minorEastAsia" w:hAnsiTheme="minorHAnsi" w:cstheme="minorBidi"/>
          <w:smallCaps w:val="0"/>
          <w:noProof/>
          <w:kern w:val="2"/>
          <w:sz w:val="24"/>
          <w:szCs w:val="24"/>
          <w14:ligatures w14:val="standardContextual"/>
        </w:rPr>
      </w:pPr>
      <w:hyperlink w:anchor="_Toc192857365" w:history="1">
        <w:r w:rsidRPr="003B3BB2">
          <w:rPr>
            <w:rStyle w:val="Lienhypertexte"/>
            <w:noProof/>
          </w:rPr>
          <w:t>6.4 -</w:t>
        </w:r>
        <w:r>
          <w:rPr>
            <w:rFonts w:asciiTheme="minorHAnsi" w:eastAsiaTheme="minorEastAsia" w:hAnsiTheme="minorHAnsi" w:cstheme="minorBidi"/>
            <w:smallCaps w:val="0"/>
            <w:noProof/>
            <w:kern w:val="2"/>
            <w:sz w:val="24"/>
            <w:szCs w:val="24"/>
            <w14:ligatures w14:val="standardContextual"/>
          </w:rPr>
          <w:tab/>
        </w:r>
        <w:r w:rsidRPr="003B3BB2">
          <w:rPr>
            <w:rStyle w:val="Lienhypertexte"/>
            <w:noProof/>
          </w:rPr>
          <w:t>Plan Particulier de Sécurité et de Protection de la Santé (P.P.S.P.S.)</w:t>
        </w:r>
        <w:r>
          <w:rPr>
            <w:noProof/>
            <w:webHidden/>
          </w:rPr>
          <w:tab/>
        </w:r>
        <w:r>
          <w:rPr>
            <w:noProof/>
            <w:webHidden/>
          </w:rPr>
          <w:fldChar w:fldCharType="begin"/>
        </w:r>
        <w:r>
          <w:rPr>
            <w:noProof/>
            <w:webHidden/>
          </w:rPr>
          <w:instrText xml:space="preserve"> PAGEREF _Toc192857365 \h </w:instrText>
        </w:r>
        <w:r>
          <w:rPr>
            <w:noProof/>
            <w:webHidden/>
          </w:rPr>
        </w:r>
        <w:r>
          <w:rPr>
            <w:noProof/>
            <w:webHidden/>
          </w:rPr>
          <w:fldChar w:fldCharType="separate"/>
        </w:r>
        <w:r>
          <w:rPr>
            <w:noProof/>
            <w:webHidden/>
          </w:rPr>
          <w:t>10</w:t>
        </w:r>
        <w:r>
          <w:rPr>
            <w:noProof/>
            <w:webHidden/>
          </w:rPr>
          <w:fldChar w:fldCharType="end"/>
        </w:r>
      </w:hyperlink>
    </w:p>
    <w:p w14:paraId="105E4467" w14:textId="5AD793AA" w:rsidR="00D66713" w:rsidRDefault="00D66713">
      <w:pPr>
        <w:pStyle w:val="TM1"/>
        <w:rPr>
          <w:rFonts w:asciiTheme="minorHAnsi" w:eastAsiaTheme="minorEastAsia" w:hAnsiTheme="minorHAnsi" w:cstheme="minorBidi"/>
          <w:b w:val="0"/>
          <w:bCs w:val="0"/>
          <w:caps w:val="0"/>
          <w:noProof/>
          <w:kern w:val="2"/>
          <w:sz w:val="24"/>
          <w:szCs w:val="24"/>
          <w14:ligatures w14:val="standardContextual"/>
        </w:rPr>
      </w:pPr>
      <w:hyperlink w:anchor="_Toc192857366" w:history="1">
        <w:r w:rsidRPr="003B3BB2">
          <w:rPr>
            <w:rStyle w:val="Lienhypertexte"/>
            <w:noProof/>
          </w:rPr>
          <w:t>Article 7 -</w:t>
        </w:r>
        <w:r>
          <w:rPr>
            <w:rFonts w:asciiTheme="minorHAnsi" w:eastAsiaTheme="minorEastAsia" w:hAnsiTheme="minorHAnsi" w:cstheme="minorBidi"/>
            <w:b w:val="0"/>
            <w:bCs w:val="0"/>
            <w:caps w:val="0"/>
            <w:noProof/>
            <w:kern w:val="2"/>
            <w:sz w:val="24"/>
            <w:szCs w:val="24"/>
            <w14:ligatures w14:val="standardContextual"/>
          </w:rPr>
          <w:tab/>
        </w:r>
        <w:r w:rsidRPr="003B3BB2">
          <w:rPr>
            <w:rStyle w:val="Lienhypertexte"/>
            <w:noProof/>
          </w:rPr>
          <w:t>DOSSIER DES OUVRAGES EXECUTES</w:t>
        </w:r>
        <w:r>
          <w:rPr>
            <w:noProof/>
            <w:webHidden/>
          </w:rPr>
          <w:tab/>
        </w:r>
        <w:r>
          <w:rPr>
            <w:noProof/>
            <w:webHidden/>
          </w:rPr>
          <w:fldChar w:fldCharType="begin"/>
        </w:r>
        <w:r>
          <w:rPr>
            <w:noProof/>
            <w:webHidden/>
          </w:rPr>
          <w:instrText xml:space="preserve"> PAGEREF _Toc192857366 \h </w:instrText>
        </w:r>
        <w:r>
          <w:rPr>
            <w:noProof/>
            <w:webHidden/>
          </w:rPr>
        </w:r>
        <w:r>
          <w:rPr>
            <w:noProof/>
            <w:webHidden/>
          </w:rPr>
          <w:fldChar w:fldCharType="separate"/>
        </w:r>
        <w:r>
          <w:rPr>
            <w:noProof/>
            <w:webHidden/>
          </w:rPr>
          <w:t>11</w:t>
        </w:r>
        <w:r>
          <w:rPr>
            <w:noProof/>
            <w:webHidden/>
          </w:rPr>
          <w:fldChar w:fldCharType="end"/>
        </w:r>
      </w:hyperlink>
    </w:p>
    <w:p w14:paraId="0B72DB2B" w14:textId="57B5889B" w:rsidR="00D66713" w:rsidRDefault="00D66713">
      <w:pPr>
        <w:pStyle w:val="TM1"/>
        <w:rPr>
          <w:rFonts w:asciiTheme="minorHAnsi" w:eastAsiaTheme="minorEastAsia" w:hAnsiTheme="minorHAnsi" w:cstheme="minorBidi"/>
          <w:b w:val="0"/>
          <w:bCs w:val="0"/>
          <w:caps w:val="0"/>
          <w:noProof/>
          <w:kern w:val="2"/>
          <w:sz w:val="24"/>
          <w:szCs w:val="24"/>
          <w14:ligatures w14:val="standardContextual"/>
        </w:rPr>
      </w:pPr>
      <w:hyperlink w:anchor="_Toc192857367" w:history="1">
        <w:r w:rsidRPr="003B3BB2">
          <w:rPr>
            <w:rStyle w:val="Lienhypertexte"/>
            <w:noProof/>
          </w:rPr>
          <w:t>Article 8 -</w:t>
        </w:r>
        <w:r>
          <w:rPr>
            <w:rFonts w:asciiTheme="minorHAnsi" w:eastAsiaTheme="minorEastAsia" w:hAnsiTheme="minorHAnsi" w:cstheme="minorBidi"/>
            <w:b w:val="0"/>
            <w:bCs w:val="0"/>
            <w:caps w:val="0"/>
            <w:noProof/>
            <w:kern w:val="2"/>
            <w:sz w:val="24"/>
            <w:szCs w:val="24"/>
            <w14:ligatures w14:val="standardContextual"/>
          </w:rPr>
          <w:tab/>
        </w:r>
        <w:r w:rsidRPr="003B3BB2">
          <w:rPr>
            <w:rStyle w:val="Lienhypertexte"/>
            <w:noProof/>
          </w:rPr>
          <w:t>PLATEFORME COLLABORATIVE</w:t>
        </w:r>
        <w:r>
          <w:rPr>
            <w:noProof/>
            <w:webHidden/>
          </w:rPr>
          <w:tab/>
        </w:r>
        <w:r>
          <w:rPr>
            <w:noProof/>
            <w:webHidden/>
          </w:rPr>
          <w:fldChar w:fldCharType="begin"/>
        </w:r>
        <w:r>
          <w:rPr>
            <w:noProof/>
            <w:webHidden/>
          </w:rPr>
          <w:instrText xml:space="preserve"> PAGEREF _Toc192857367 \h </w:instrText>
        </w:r>
        <w:r>
          <w:rPr>
            <w:noProof/>
            <w:webHidden/>
          </w:rPr>
        </w:r>
        <w:r>
          <w:rPr>
            <w:noProof/>
            <w:webHidden/>
          </w:rPr>
          <w:fldChar w:fldCharType="separate"/>
        </w:r>
        <w:r>
          <w:rPr>
            <w:noProof/>
            <w:webHidden/>
          </w:rPr>
          <w:t>11</w:t>
        </w:r>
        <w:r>
          <w:rPr>
            <w:noProof/>
            <w:webHidden/>
          </w:rPr>
          <w:fldChar w:fldCharType="end"/>
        </w:r>
      </w:hyperlink>
    </w:p>
    <w:p w14:paraId="504EB97E" w14:textId="3B32FEA1" w:rsidR="00D66713" w:rsidRDefault="00D66713">
      <w:pPr>
        <w:pStyle w:val="TM1"/>
        <w:rPr>
          <w:rFonts w:asciiTheme="minorHAnsi" w:eastAsiaTheme="minorEastAsia" w:hAnsiTheme="minorHAnsi" w:cstheme="minorBidi"/>
          <w:b w:val="0"/>
          <w:bCs w:val="0"/>
          <w:caps w:val="0"/>
          <w:noProof/>
          <w:kern w:val="2"/>
          <w:sz w:val="24"/>
          <w:szCs w:val="24"/>
          <w14:ligatures w14:val="standardContextual"/>
        </w:rPr>
      </w:pPr>
      <w:hyperlink w:anchor="_Toc192857368" w:history="1">
        <w:r w:rsidRPr="003B3BB2">
          <w:rPr>
            <w:rStyle w:val="Lienhypertexte"/>
            <w:noProof/>
          </w:rPr>
          <w:t>Article 9 -</w:t>
        </w:r>
        <w:r>
          <w:rPr>
            <w:rFonts w:asciiTheme="minorHAnsi" w:eastAsiaTheme="minorEastAsia" w:hAnsiTheme="minorHAnsi" w:cstheme="minorBidi"/>
            <w:b w:val="0"/>
            <w:bCs w:val="0"/>
            <w:caps w:val="0"/>
            <w:noProof/>
            <w:kern w:val="2"/>
            <w:sz w:val="24"/>
            <w:szCs w:val="24"/>
            <w14:ligatures w14:val="standardContextual"/>
          </w:rPr>
          <w:tab/>
        </w:r>
        <w:r w:rsidRPr="003B3BB2">
          <w:rPr>
            <w:rStyle w:val="Lienhypertexte"/>
            <w:noProof/>
          </w:rPr>
          <w:t>RECEPTION DES OUVRAGES</w:t>
        </w:r>
        <w:r>
          <w:rPr>
            <w:noProof/>
            <w:webHidden/>
          </w:rPr>
          <w:tab/>
        </w:r>
        <w:r>
          <w:rPr>
            <w:noProof/>
            <w:webHidden/>
          </w:rPr>
          <w:fldChar w:fldCharType="begin"/>
        </w:r>
        <w:r>
          <w:rPr>
            <w:noProof/>
            <w:webHidden/>
          </w:rPr>
          <w:instrText xml:space="preserve"> PAGEREF _Toc192857368 \h </w:instrText>
        </w:r>
        <w:r>
          <w:rPr>
            <w:noProof/>
            <w:webHidden/>
          </w:rPr>
        </w:r>
        <w:r>
          <w:rPr>
            <w:noProof/>
            <w:webHidden/>
          </w:rPr>
          <w:fldChar w:fldCharType="separate"/>
        </w:r>
        <w:r>
          <w:rPr>
            <w:noProof/>
            <w:webHidden/>
          </w:rPr>
          <w:t>11</w:t>
        </w:r>
        <w:r>
          <w:rPr>
            <w:noProof/>
            <w:webHidden/>
          </w:rPr>
          <w:fldChar w:fldCharType="end"/>
        </w:r>
      </w:hyperlink>
    </w:p>
    <w:p w14:paraId="5AC21912" w14:textId="772EEB70" w:rsidR="00A65B8B" w:rsidRPr="00AF76D9" w:rsidRDefault="00F95A51" w:rsidP="00362043">
      <w:pPr>
        <w:pStyle w:val="Texte"/>
      </w:pPr>
      <w:r w:rsidRPr="00AF76D9">
        <w:rPr>
          <w:rFonts w:ascii="Calibri" w:hAnsi="Calibri" w:cs="Times New Roman"/>
          <w:i/>
          <w:iCs/>
          <w:sz w:val="20"/>
          <w:szCs w:val="20"/>
        </w:rPr>
        <w:fldChar w:fldCharType="end"/>
      </w:r>
    </w:p>
    <w:p w14:paraId="6348BE4C" w14:textId="77777777" w:rsidR="00356A66" w:rsidRPr="00AF76D9" w:rsidRDefault="00356A66" w:rsidP="005A73BE">
      <w:pPr>
        <w:pStyle w:val="Titre1"/>
        <w:pBdr>
          <w:top w:val="single" w:sz="4" w:space="1" w:color="auto" w:shadow="1"/>
          <w:left w:val="single" w:sz="4" w:space="4" w:color="auto" w:shadow="1"/>
          <w:bottom w:val="single" w:sz="4" w:space="1" w:color="auto" w:shadow="1"/>
          <w:right w:val="single" w:sz="4" w:space="4" w:color="auto" w:shadow="1"/>
        </w:pBdr>
        <w:rPr>
          <w:rFonts w:ascii="Arial" w:hAnsi="Arial" w:cs="Arial"/>
        </w:rPr>
        <w:sectPr w:rsidR="00356A66" w:rsidRPr="00AF76D9" w:rsidSect="003268D6">
          <w:headerReference w:type="first" r:id="rId9"/>
          <w:footerReference w:type="first" r:id="rId10"/>
          <w:pgSz w:w="11906" w:h="16838" w:code="9"/>
          <w:pgMar w:top="1701" w:right="1133" w:bottom="1618" w:left="1418" w:header="709" w:footer="709" w:gutter="0"/>
          <w:cols w:space="708"/>
          <w:titlePg/>
          <w:docGrid w:linePitch="360"/>
        </w:sectPr>
      </w:pPr>
    </w:p>
    <w:p w14:paraId="78B965FD" w14:textId="77777777" w:rsidR="00AD490D" w:rsidRPr="00AF76D9" w:rsidRDefault="00AD490D" w:rsidP="00DF2E5F">
      <w:pPr>
        <w:pStyle w:val="Article0"/>
        <w:numPr>
          <w:ilvl w:val="0"/>
          <w:numId w:val="25"/>
        </w:numPr>
        <w:tabs>
          <w:tab w:val="clear" w:pos="1701"/>
          <w:tab w:val="left" w:pos="0"/>
          <w:tab w:val="left" w:pos="1560"/>
        </w:tabs>
        <w:spacing w:after="360"/>
      </w:pPr>
      <w:bookmarkStart w:id="0" w:name="_Toc192857348"/>
      <w:r w:rsidRPr="00AF76D9">
        <w:lastRenderedPageBreak/>
        <w:t>COntexte – Objet du Marché</w:t>
      </w:r>
      <w:bookmarkEnd w:id="0"/>
    </w:p>
    <w:p w14:paraId="7B8A88D4" w14:textId="77777777" w:rsidR="00F66D74" w:rsidRPr="00AF76D9" w:rsidRDefault="00F66D74" w:rsidP="00DF2E5F">
      <w:pPr>
        <w:pStyle w:val="Titre2"/>
        <w:numPr>
          <w:ilvl w:val="1"/>
          <w:numId w:val="25"/>
        </w:numPr>
        <w:tabs>
          <w:tab w:val="clear" w:pos="1701"/>
          <w:tab w:val="left" w:pos="567"/>
        </w:tabs>
        <w:spacing w:before="360"/>
        <w:ind w:left="567" w:hanging="578"/>
      </w:pPr>
      <w:bookmarkStart w:id="1" w:name="_Toc125746274"/>
      <w:bookmarkStart w:id="2" w:name="_Toc192857349"/>
      <w:r w:rsidRPr="00AF76D9">
        <w:t>Contexte général</w:t>
      </w:r>
      <w:bookmarkEnd w:id="1"/>
      <w:bookmarkEnd w:id="2"/>
    </w:p>
    <w:p w14:paraId="0CB018D7" w14:textId="77777777" w:rsidR="00601656" w:rsidRPr="00AF76D9" w:rsidRDefault="00A00E2E" w:rsidP="00601656">
      <w:pPr>
        <w:pStyle w:val="Texte"/>
      </w:pPr>
      <w:r w:rsidRPr="00AF76D9">
        <w:t>Vallée Sud – Grand Paris est un Etablissement Public Territorial qui regroupe 11</w:t>
      </w:r>
      <w:r w:rsidR="00AC03B2" w:rsidRPr="00AF76D9">
        <w:t xml:space="preserve"> communes des Hauts-de-</w:t>
      </w:r>
      <w:r w:rsidR="00601656" w:rsidRPr="00AF76D9">
        <w:t>Seine</w:t>
      </w:r>
      <w:r w:rsidRPr="00AF76D9">
        <w:t xml:space="preserve"> </w:t>
      </w:r>
      <w:r w:rsidR="00601656" w:rsidRPr="00AF76D9">
        <w:t>:</w:t>
      </w:r>
    </w:p>
    <w:p w14:paraId="5AB5B244" w14:textId="77777777" w:rsidR="00D84694" w:rsidRPr="00AF76D9" w:rsidRDefault="00D84694" w:rsidP="00DF2E5F">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rPr>
          <w:b/>
          <w:bCs/>
          <w:szCs w:val="21"/>
        </w:rPr>
        <w:sectPr w:rsidR="00D84694" w:rsidRPr="00AF76D9" w:rsidSect="00A72368">
          <w:headerReference w:type="default" r:id="rId11"/>
          <w:footerReference w:type="default" r:id="rId12"/>
          <w:pgSz w:w="11906" w:h="16838" w:code="9"/>
          <w:pgMar w:top="1701" w:right="1133" w:bottom="1258" w:left="1418" w:header="709" w:footer="709" w:gutter="0"/>
          <w:cols w:space="708"/>
          <w:titlePg/>
          <w:docGrid w:linePitch="360"/>
        </w:sectPr>
      </w:pPr>
    </w:p>
    <w:p w14:paraId="0784C375" w14:textId="77777777" w:rsidR="00601656" w:rsidRPr="00AF76D9" w:rsidRDefault="00601656" w:rsidP="00DF2E5F">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rPr>
          <w:szCs w:val="21"/>
        </w:rPr>
      </w:pPr>
      <w:r w:rsidRPr="00AF76D9">
        <w:rPr>
          <w:b/>
          <w:bCs/>
          <w:szCs w:val="21"/>
        </w:rPr>
        <w:t>ANTONY</w:t>
      </w:r>
      <w:r w:rsidRPr="00AF76D9">
        <w:rPr>
          <w:szCs w:val="21"/>
        </w:rPr>
        <w:t>,</w:t>
      </w:r>
    </w:p>
    <w:p w14:paraId="0B4B1070" w14:textId="77777777" w:rsidR="00A00E2E" w:rsidRPr="00AF76D9" w:rsidRDefault="00A00E2E" w:rsidP="00DF2E5F">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rPr>
          <w:szCs w:val="21"/>
        </w:rPr>
      </w:pPr>
      <w:r w:rsidRPr="00AF76D9">
        <w:rPr>
          <w:b/>
          <w:bCs/>
          <w:szCs w:val="21"/>
        </w:rPr>
        <w:t>BAGNEUX,</w:t>
      </w:r>
    </w:p>
    <w:p w14:paraId="59C23D40" w14:textId="77777777" w:rsidR="00FE0532" w:rsidRPr="00AF76D9" w:rsidRDefault="00AC03B2" w:rsidP="00DF2E5F">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rPr>
          <w:szCs w:val="21"/>
        </w:rPr>
      </w:pPr>
      <w:r w:rsidRPr="00AF76D9">
        <w:rPr>
          <w:b/>
          <w:bCs/>
          <w:szCs w:val="21"/>
        </w:rPr>
        <w:t>BOURG-LA-</w:t>
      </w:r>
      <w:r w:rsidR="00601656" w:rsidRPr="00AF76D9">
        <w:rPr>
          <w:b/>
          <w:bCs/>
          <w:szCs w:val="21"/>
        </w:rPr>
        <w:t>REINE</w:t>
      </w:r>
      <w:r w:rsidR="00FE0532" w:rsidRPr="00AF76D9">
        <w:rPr>
          <w:szCs w:val="21"/>
        </w:rPr>
        <w:t>,</w:t>
      </w:r>
    </w:p>
    <w:p w14:paraId="0BB4B2AB" w14:textId="77777777" w:rsidR="00601656" w:rsidRPr="00AF76D9" w:rsidRDefault="00FF5636" w:rsidP="00DF2E5F">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rPr>
          <w:szCs w:val="21"/>
        </w:rPr>
      </w:pPr>
      <w:r w:rsidRPr="00AF76D9">
        <w:rPr>
          <w:b/>
          <w:bCs/>
          <w:szCs w:val="21"/>
        </w:rPr>
        <w:t>CHATENAY-</w:t>
      </w:r>
      <w:r w:rsidR="00601656" w:rsidRPr="00AF76D9">
        <w:rPr>
          <w:b/>
          <w:bCs/>
          <w:szCs w:val="21"/>
        </w:rPr>
        <w:t>MALABRY</w:t>
      </w:r>
      <w:r w:rsidR="00601656" w:rsidRPr="00AF76D9">
        <w:rPr>
          <w:szCs w:val="21"/>
        </w:rPr>
        <w:t>,</w:t>
      </w:r>
    </w:p>
    <w:p w14:paraId="2E370B9C" w14:textId="77777777" w:rsidR="00A00E2E" w:rsidRPr="00AF76D9" w:rsidRDefault="00A00E2E" w:rsidP="00DF2E5F">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rPr>
          <w:szCs w:val="21"/>
        </w:rPr>
      </w:pPr>
      <w:r w:rsidRPr="00AF76D9">
        <w:rPr>
          <w:b/>
          <w:bCs/>
          <w:szCs w:val="21"/>
        </w:rPr>
        <w:t>CHATILLON,</w:t>
      </w:r>
    </w:p>
    <w:p w14:paraId="10C53013" w14:textId="77777777" w:rsidR="00A00E2E" w:rsidRPr="00AF76D9" w:rsidRDefault="00A00E2E" w:rsidP="00DF2E5F">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rPr>
          <w:szCs w:val="21"/>
        </w:rPr>
      </w:pPr>
      <w:r w:rsidRPr="00AF76D9">
        <w:rPr>
          <w:b/>
          <w:bCs/>
          <w:szCs w:val="21"/>
        </w:rPr>
        <w:t>CLAMART,</w:t>
      </w:r>
    </w:p>
    <w:p w14:paraId="77D1F88E" w14:textId="77777777" w:rsidR="00A00E2E" w:rsidRPr="00AF76D9" w:rsidRDefault="00FF5636" w:rsidP="00DF2E5F">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rPr>
          <w:szCs w:val="21"/>
        </w:rPr>
      </w:pPr>
      <w:r w:rsidRPr="00AF76D9">
        <w:rPr>
          <w:b/>
          <w:bCs/>
          <w:szCs w:val="21"/>
        </w:rPr>
        <w:t>FONTENAY-AUX-</w:t>
      </w:r>
      <w:r w:rsidR="00A00E2E" w:rsidRPr="00AF76D9">
        <w:rPr>
          <w:b/>
          <w:bCs/>
          <w:szCs w:val="21"/>
        </w:rPr>
        <w:t>ROSES,</w:t>
      </w:r>
    </w:p>
    <w:p w14:paraId="4D394D81" w14:textId="77777777" w:rsidR="00601656" w:rsidRPr="00AF76D9" w:rsidRDefault="00AC03B2" w:rsidP="00DF2E5F">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rPr>
          <w:szCs w:val="21"/>
        </w:rPr>
      </w:pPr>
      <w:r w:rsidRPr="00AF76D9">
        <w:rPr>
          <w:b/>
          <w:bCs/>
          <w:szCs w:val="21"/>
        </w:rPr>
        <w:t xml:space="preserve">LE </w:t>
      </w:r>
      <w:r w:rsidR="00601656" w:rsidRPr="00AF76D9">
        <w:rPr>
          <w:b/>
          <w:bCs/>
          <w:szCs w:val="21"/>
        </w:rPr>
        <w:t>PLESSIS</w:t>
      </w:r>
      <w:r w:rsidR="00FF5636" w:rsidRPr="00AF76D9">
        <w:rPr>
          <w:b/>
          <w:bCs/>
          <w:szCs w:val="21"/>
        </w:rPr>
        <w:t>-</w:t>
      </w:r>
      <w:r w:rsidR="00601656" w:rsidRPr="00AF76D9">
        <w:rPr>
          <w:b/>
          <w:bCs/>
          <w:szCs w:val="21"/>
        </w:rPr>
        <w:t>ROBINSON</w:t>
      </w:r>
      <w:r w:rsidR="00FE0532" w:rsidRPr="00AF76D9">
        <w:rPr>
          <w:szCs w:val="21"/>
        </w:rPr>
        <w:t>,</w:t>
      </w:r>
    </w:p>
    <w:p w14:paraId="2A5F39B0" w14:textId="77777777" w:rsidR="00A00E2E" w:rsidRPr="00AF76D9" w:rsidRDefault="00A00E2E" w:rsidP="00DF2E5F">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rPr>
          <w:szCs w:val="21"/>
        </w:rPr>
      </w:pPr>
      <w:r w:rsidRPr="00AF76D9">
        <w:rPr>
          <w:b/>
          <w:bCs/>
          <w:szCs w:val="21"/>
        </w:rPr>
        <w:t>MALAKOFF,</w:t>
      </w:r>
    </w:p>
    <w:p w14:paraId="2234D707" w14:textId="77777777" w:rsidR="00A00E2E" w:rsidRPr="00AF76D9" w:rsidRDefault="00A00E2E" w:rsidP="00DF2E5F">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rPr>
          <w:b/>
          <w:bCs/>
          <w:szCs w:val="21"/>
        </w:rPr>
      </w:pPr>
      <w:r w:rsidRPr="00AF76D9">
        <w:rPr>
          <w:b/>
          <w:bCs/>
          <w:szCs w:val="21"/>
        </w:rPr>
        <w:t>MONTROUGE,</w:t>
      </w:r>
    </w:p>
    <w:p w14:paraId="6029E2F6" w14:textId="77777777" w:rsidR="00601656" w:rsidRPr="00AF76D9" w:rsidRDefault="00601656" w:rsidP="00DF2E5F">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rPr>
          <w:szCs w:val="21"/>
        </w:rPr>
      </w:pPr>
      <w:r w:rsidRPr="00AF76D9">
        <w:rPr>
          <w:b/>
          <w:bCs/>
          <w:szCs w:val="21"/>
        </w:rPr>
        <w:t>SCEAUX</w:t>
      </w:r>
      <w:r w:rsidR="00A00E2E" w:rsidRPr="00AF76D9">
        <w:rPr>
          <w:szCs w:val="21"/>
        </w:rPr>
        <w:t>.</w:t>
      </w:r>
    </w:p>
    <w:p w14:paraId="41F4D2C8" w14:textId="77777777" w:rsidR="00D84694" w:rsidRPr="00AF76D9" w:rsidRDefault="00D84694" w:rsidP="00601656">
      <w:pPr>
        <w:pStyle w:val="Pieddepage"/>
        <w:tabs>
          <w:tab w:val="clear" w:pos="4536"/>
          <w:tab w:val="clear" w:pos="9072"/>
          <w:tab w:val="left" w:pos="0"/>
          <w:tab w:val="center" w:pos="5103"/>
          <w:tab w:val="right" w:pos="10206"/>
        </w:tabs>
        <w:jc w:val="center"/>
        <w:rPr>
          <w:noProof/>
        </w:rPr>
        <w:sectPr w:rsidR="00D84694" w:rsidRPr="00AF76D9" w:rsidSect="00D84694">
          <w:type w:val="continuous"/>
          <w:pgSz w:w="11906" w:h="16838" w:code="9"/>
          <w:pgMar w:top="1701" w:right="1133" w:bottom="1258" w:left="1418" w:header="709" w:footer="709" w:gutter="0"/>
          <w:cols w:num="2" w:space="708"/>
          <w:titlePg/>
          <w:docGrid w:linePitch="360"/>
        </w:sectPr>
      </w:pPr>
    </w:p>
    <w:p w14:paraId="68470D35" w14:textId="13FB3805" w:rsidR="00601656" w:rsidRPr="00AF76D9" w:rsidRDefault="00BD7C7D" w:rsidP="00601656">
      <w:pPr>
        <w:pStyle w:val="Pieddepage"/>
        <w:tabs>
          <w:tab w:val="clear" w:pos="4536"/>
          <w:tab w:val="clear" w:pos="9072"/>
          <w:tab w:val="left" w:pos="0"/>
          <w:tab w:val="center" w:pos="5103"/>
          <w:tab w:val="right" w:pos="10206"/>
        </w:tabs>
        <w:jc w:val="center"/>
        <w:rPr>
          <w:i/>
          <w:sz w:val="18"/>
        </w:rPr>
      </w:pPr>
      <w:r w:rsidRPr="00AF76D9">
        <w:rPr>
          <w:noProof/>
        </w:rPr>
        <w:drawing>
          <wp:inline distT="0" distB="0" distL="0" distR="0" wp14:anchorId="0398C2EC" wp14:editId="764D7129">
            <wp:extent cx="2505075" cy="3257550"/>
            <wp:effectExtent l="19050" t="1905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05075" cy="3257550"/>
                    </a:xfrm>
                    <a:prstGeom prst="rect">
                      <a:avLst/>
                    </a:prstGeom>
                    <a:noFill/>
                    <a:ln w="12700" cmpd="sng">
                      <a:solidFill>
                        <a:srgbClr val="000000"/>
                      </a:solidFill>
                      <a:miter lim="800000"/>
                      <a:headEnd/>
                      <a:tailEnd/>
                    </a:ln>
                    <a:effectLst/>
                  </pic:spPr>
                </pic:pic>
              </a:graphicData>
            </a:graphic>
          </wp:inline>
        </w:drawing>
      </w:r>
    </w:p>
    <w:p w14:paraId="08D2A032" w14:textId="77777777" w:rsidR="00601656" w:rsidRPr="00AF76D9" w:rsidRDefault="00601656" w:rsidP="00601656">
      <w:pPr>
        <w:pStyle w:val="Texte"/>
      </w:pPr>
    </w:p>
    <w:p w14:paraId="13584DE5" w14:textId="6969D85B" w:rsidR="00A65A4F" w:rsidRPr="00AF76D9" w:rsidRDefault="00280324" w:rsidP="001803EE">
      <w:pPr>
        <w:pStyle w:val="Texte"/>
      </w:pPr>
      <w:r>
        <w:t xml:space="preserve">A ce jour, </w:t>
      </w:r>
      <w:r w:rsidR="00BC5862">
        <w:t>la présente étude de cas</w:t>
      </w:r>
      <w:r w:rsidR="008F7B4A" w:rsidRPr="00AF76D9">
        <w:t xml:space="preserve"> d’éclairage public et de signalisation </w:t>
      </w:r>
      <w:r w:rsidR="00D05005" w:rsidRPr="00AF76D9">
        <w:t xml:space="preserve">lumineuse </w:t>
      </w:r>
      <w:r w:rsidR="008F7B4A" w:rsidRPr="00AF76D9">
        <w:t xml:space="preserve">tricolore concerne les communes </w:t>
      </w:r>
      <w:r w:rsidR="001251D2" w:rsidRPr="00AF76D9">
        <w:t>de :</w:t>
      </w:r>
    </w:p>
    <w:p w14:paraId="3DB118B7" w14:textId="77777777" w:rsidR="00D84694" w:rsidRPr="00AF76D9" w:rsidRDefault="00D84694" w:rsidP="00D84694">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rPr>
          <w:b/>
          <w:bCs/>
          <w:szCs w:val="21"/>
        </w:rPr>
        <w:sectPr w:rsidR="00D84694" w:rsidRPr="00AF76D9" w:rsidSect="00D84694">
          <w:type w:val="continuous"/>
          <w:pgSz w:w="11906" w:h="16838" w:code="9"/>
          <w:pgMar w:top="1701" w:right="1133" w:bottom="1258" w:left="1418" w:header="709" w:footer="709" w:gutter="0"/>
          <w:cols w:space="708"/>
          <w:titlePg/>
          <w:docGrid w:linePitch="360"/>
        </w:sectPr>
      </w:pPr>
    </w:p>
    <w:p w14:paraId="4E0E0C1B" w14:textId="77777777" w:rsidR="00D84694" w:rsidRPr="00AF76D9" w:rsidRDefault="00D84694" w:rsidP="00D84694">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rPr>
          <w:szCs w:val="21"/>
        </w:rPr>
      </w:pPr>
      <w:r w:rsidRPr="00AF76D9">
        <w:rPr>
          <w:b/>
          <w:bCs/>
          <w:szCs w:val="21"/>
        </w:rPr>
        <w:t>BAGNEUX,</w:t>
      </w:r>
    </w:p>
    <w:p w14:paraId="0BF349AB" w14:textId="77777777" w:rsidR="00D84694" w:rsidRPr="00AF76D9" w:rsidRDefault="00D84694" w:rsidP="00D84694">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rPr>
          <w:szCs w:val="21"/>
        </w:rPr>
      </w:pPr>
      <w:r w:rsidRPr="00AF76D9">
        <w:rPr>
          <w:b/>
          <w:bCs/>
          <w:szCs w:val="21"/>
        </w:rPr>
        <w:t>CLAMART,</w:t>
      </w:r>
    </w:p>
    <w:p w14:paraId="0F5DE124" w14:textId="77777777" w:rsidR="00D84694" w:rsidRPr="00AF76D9" w:rsidRDefault="00D84694" w:rsidP="00D84694">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rPr>
          <w:szCs w:val="21"/>
        </w:rPr>
      </w:pPr>
      <w:r w:rsidRPr="00AF76D9">
        <w:rPr>
          <w:b/>
          <w:bCs/>
          <w:szCs w:val="21"/>
        </w:rPr>
        <w:t>FONTENAY-AUX-ROSES,</w:t>
      </w:r>
    </w:p>
    <w:p w14:paraId="1F92E883" w14:textId="288EFEC2" w:rsidR="00762571" w:rsidRPr="00762571" w:rsidRDefault="00B000AA" w:rsidP="00D84694">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rPr>
          <w:b/>
          <w:bCs/>
          <w:szCs w:val="21"/>
        </w:rPr>
      </w:pPr>
      <w:r w:rsidRPr="00762571">
        <w:rPr>
          <w:b/>
          <w:bCs/>
          <w:szCs w:val="21"/>
        </w:rPr>
        <w:t>CH</w:t>
      </w:r>
      <w:r>
        <w:rPr>
          <w:b/>
          <w:bCs/>
          <w:szCs w:val="21"/>
        </w:rPr>
        <w:t>Â</w:t>
      </w:r>
      <w:r w:rsidRPr="00762571">
        <w:rPr>
          <w:b/>
          <w:bCs/>
          <w:szCs w:val="21"/>
        </w:rPr>
        <w:t>TENAY</w:t>
      </w:r>
      <w:r w:rsidR="00762571" w:rsidRPr="00762571">
        <w:rPr>
          <w:b/>
          <w:bCs/>
          <w:szCs w:val="21"/>
        </w:rPr>
        <w:t>-MALABRY</w:t>
      </w:r>
    </w:p>
    <w:p w14:paraId="2972A885" w14:textId="2D2F8B40" w:rsidR="00AB7AFD" w:rsidRPr="00AB7AFD" w:rsidRDefault="00AB7AFD" w:rsidP="00762571">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rPr>
          <w:szCs w:val="21"/>
        </w:rPr>
      </w:pPr>
      <w:r>
        <w:rPr>
          <w:b/>
          <w:bCs/>
          <w:szCs w:val="21"/>
        </w:rPr>
        <w:t> BOURG LA REINE,</w:t>
      </w:r>
    </w:p>
    <w:p w14:paraId="0D0F2534" w14:textId="42500CE9" w:rsidR="00AB7AFD" w:rsidRPr="002E5A15" w:rsidRDefault="00AB7AFD" w:rsidP="00762571">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rPr>
          <w:szCs w:val="21"/>
        </w:rPr>
      </w:pPr>
      <w:r>
        <w:rPr>
          <w:b/>
          <w:bCs/>
          <w:szCs w:val="21"/>
        </w:rPr>
        <w:t>SCEAUX ;</w:t>
      </w:r>
    </w:p>
    <w:p w14:paraId="28CFB4B2" w14:textId="7C1278E9" w:rsidR="002E5A15" w:rsidRPr="00AF76D9" w:rsidRDefault="00B000AA" w:rsidP="002E5A15">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rPr>
          <w:szCs w:val="21"/>
        </w:rPr>
      </w:pPr>
      <w:r w:rsidRPr="00AF76D9">
        <w:rPr>
          <w:b/>
          <w:bCs/>
          <w:szCs w:val="21"/>
        </w:rPr>
        <w:t>CH</w:t>
      </w:r>
      <w:r>
        <w:rPr>
          <w:b/>
          <w:bCs/>
          <w:szCs w:val="21"/>
        </w:rPr>
        <w:t>Â</w:t>
      </w:r>
      <w:r w:rsidRPr="00AF76D9">
        <w:rPr>
          <w:b/>
          <w:bCs/>
          <w:szCs w:val="21"/>
        </w:rPr>
        <w:t>TILLON</w:t>
      </w:r>
      <w:r w:rsidR="002E5A15" w:rsidRPr="00AF76D9">
        <w:rPr>
          <w:b/>
          <w:bCs/>
          <w:szCs w:val="21"/>
        </w:rPr>
        <w:t>,</w:t>
      </w:r>
    </w:p>
    <w:p w14:paraId="4FAE3C26" w14:textId="77777777" w:rsidR="002E5A15" w:rsidRPr="00AB7AFD" w:rsidRDefault="002E5A15" w:rsidP="002E5A15">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rPr>
          <w:szCs w:val="21"/>
        </w:rPr>
      </w:pPr>
      <w:r w:rsidRPr="00AF76D9">
        <w:rPr>
          <w:b/>
          <w:bCs/>
          <w:szCs w:val="21"/>
        </w:rPr>
        <w:t>MALAKOFF,</w:t>
      </w:r>
    </w:p>
    <w:p w14:paraId="1E50B5B5" w14:textId="77777777" w:rsidR="00762571" w:rsidRDefault="00762571" w:rsidP="001803EE">
      <w:pPr>
        <w:pStyle w:val="Texte"/>
      </w:pPr>
    </w:p>
    <w:p w14:paraId="4E628AD8" w14:textId="77777777" w:rsidR="00B63DF9" w:rsidRDefault="00B63DF9" w:rsidP="001803EE">
      <w:pPr>
        <w:pStyle w:val="Texte"/>
        <w:sectPr w:rsidR="00B63DF9" w:rsidSect="00D84694">
          <w:type w:val="continuous"/>
          <w:pgSz w:w="11906" w:h="16838" w:code="9"/>
          <w:pgMar w:top="1701" w:right="1133" w:bottom="1258" w:left="1418" w:header="709" w:footer="709" w:gutter="0"/>
          <w:cols w:num="2" w:space="708"/>
          <w:titlePg/>
          <w:docGrid w:linePitch="360"/>
        </w:sectPr>
      </w:pPr>
    </w:p>
    <w:p w14:paraId="6145542C" w14:textId="6AAF621C" w:rsidR="008E1C1C" w:rsidRDefault="008A746F" w:rsidP="00517C6E">
      <w:pPr>
        <w:pStyle w:val="Texte"/>
        <w:rPr>
          <w:caps/>
        </w:rPr>
        <w:sectPr w:rsidR="008E1C1C" w:rsidSect="00D84694">
          <w:type w:val="continuous"/>
          <w:pgSz w:w="11906" w:h="16838" w:code="9"/>
          <w:pgMar w:top="1701" w:right="1133" w:bottom="1258" w:left="1418" w:header="709" w:footer="709" w:gutter="0"/>
          <w:cols w:space="708"/>
          <w:titlePg/>
          <w:docGrid w:linePitch="360"/>
        </w:sectPr>
      </w:pPr>
      <w:r>
        <w:t>.</w:t>
      </w:r>
      <w:r w:rsidR="008E1C1C">
        <w:t xml:space="preserve"> </w:t>
      </w:r>
      <w:bookmarkStart w:id="3" w:name="_Toc125746275"/>
    </w:p>
    <w:p w14:paraId="50D5A1FC" w14:textId="77777777" w:rsidR="00533924" w:rsidRPr="00AF76D9" w:rsidRDefault="00533924" w:rsidP="00D84694">
      <w:pPr>
        <w:pStyle w:val="Titre2"/>
        <w:keepNext/>
        <w:numPr>
          <w:ilvl w:val="1"/>
          <w:numId w:val="25"/>
        </w:numPr>
        <w:tabs>
          <w:tab w:val="clear" w:pos="1701"/>
          <w:tab w:val="left" w:pos="567"/>
        </w:tabs>
        <w:spacing w:before="360"/>
        <w:ind w:left="567" w:hanging="578"/>
      </w:pPr>
      <w:bookmarkStart w:id="4" w:name="_Toc192857350"/>
      <w:r w:rsidRPr="00AF76D9">
        <w:lastRenderedPageBreak/>
        <w:t xml:space="preserve">Objet </w:t>
      </w:r>
      <w:bookmarkEnd w:id="3"/>
      <w:r w:rsidR="00762571">
        <w:t>DE L’ETUDE</w:t>
      </w:r>
      <w:bookmarkEnd w:id="4"/>
    </w:p>
    <w:p w14:paraId="2EB410CC" w14:textId="52FA339E" w:rsidR="006D3B72" w:rsidRPr="00AF76D9" w:rsidRDefault="008F7B4A" w:rsidP="00D84694">
      <w:pPr>
        <w:pStyle w:val="Retraitcorpsdetexte3"/>
        <w:keepNext/>
        <w:ind w:left="0"/>
        <w:jc w:val="both"/>
        <w:rPr>
          <w:rFonts w:ascii="Arial" w:hAnsi="Arial" w:cs="Arial"/>
          <w:sz w:val="21"/>
          <w:szCs w:val="21"/>
        </w:rPr>
      </w:pPr>
      <w:r w:rsidRPr="00AF76D9">
        <w:rPr>
          <w:rFonts w:ascii="Arial" w:hAnsi="Arial" w:cs="Arial"/>
          <w:sz w:val="21"/>
          <w:szCs w:val="21"/>
        </w:rPr>
        <w:t>L</w:t>
      </w:r>
      <w:r w:rsidR="002E5A15">
        <w:rPr>
          <w:rFonts w:ascii="Arial" w:hAnsi="Arial" w:cs="Arial"/>
          <w:sz w:val="21"/>
          <w:szCs w:val="21"/>
        </w:rPr>
        <w:t>a présente étude de cas</w:t>
      </w:r>
      <w:r w:rsidRPr="00AF76D9">
        <w:rPr>
          <w:rFonts w:ascii="Arial" w:hAnsi="Arial" w:cs="Arial"/>
          <w:sz w:val="21"/>
          <w:szCs w:val="21"/>
        </w:rPr>
        <w:t xml:space="preserve"> est un</w:t>
      </w:r>
      <w:r w:rsidR="002E5A15">
        <w:rPr>
          <w:rFonts w:ascii="Arial" w:hAnsi="Arial" w:cs="Arial"/>
          <w:sz w:val="21"/>
          <w:szCs w:val="21"/>
        </w:rPr>
        <w:t>e simulation d’un</w:t>
      </w:r>
      <w:r w:rsidRPr="00AF76D9">
        <w:rPr>
          <w:rFonts w:ascii="Arial" w:hAnsi="Arial" w:cs="Arial"/>
          <w:sz w:val="21"/>
          <w:szCs w:val="21"/>
        </w:rPr>
        <w:t xml:space="preserve"> marché subséquent </w:t>
      </w:r>
      <w:r w:rsidRPr="00AF76D9">
        <w:rPr>
          <w:rFonts w:ascii="Arial" w:hAnsi="Arial" w:cs="Arial"/>
          <w:sz w:val="21"/>
          <w:szCs w:val="21"/>
          <w:lang w:val="fr-FR"/>
        </w:rPr>
        <w:t xml:space="preserve">à bons de commandes </w:t>
      </w:r>
      <w:r w:rsidRPr="006F50E6">
        <w:rPr>
          <w:rFonts w:ascii="Arial" w:hAnsi="Arial" w:cs="Arial"/>
          <w:sz w:val="21"/>
          <w:szCs w:val="21"/>
          <w:lang w:val="fr-FR"/>
        </w:rPr>
        <w:t xml:space="preserve">de petits travaux </w:t>
      </w:r>
      <w:r w:rsidR="009556E9" w:rsidRPr="006F50E6">
        <w:rPr>
          <w:rFonts w:ascii="Arial" w:hAnsi="Arial" w:cs="Arial"/>
          <w:sz w:val="21"/>
          <w:szCs w:val="21"/>
          <w:lang w:val="fr-FR"/>
        </w:rPr>
        <w:t>localisés ou urgents</w:t>
      </w:r>
      <w:r w:rsidR="004049AD" w:rsidRPr="006F50E6">
        <w:rPr>
          <w:rFonts w:ascii="Arial" w:hAnsi="Arial" w:cs="Arial"/>
          <w:sz w:val="21"/>
          <w:szCs w:val="21"/>
          <w:lang w:val="fr-FR"/>
        </w:rPr>
        <w:t xml:space="preserve"> conclu sur le fondement </w:t>
      </w:r>
      <w:r w:rsidR="00DF33E5" w:rsidRPr="006F50E6">
        <w:rPr>
          <w:rFonts w:ascii="Arial" w:hAnsi="Arial" w:cs="Arial"/>
          <w:sz w:val="21"/>
          <w:szCs w:val="21"/>
        </w:rPr>
        <w:t>de l’Accord C</w:t>
      </w:r>
      <w:r w:rsidR="002B15DB" w:rsidRPr="006F50E6">
        <w:rPr>
          <w:rFonts w:ascii="Arial" w:hAnsi="Arial" w:cs="Arial"/>
          <w:sz w:val="21"/>
          <w:szCs w:val="21"/>
        </w:rPr>
        <w:t>adre</w:t>
      </w:r>
      <w:r w:rsidR="006B4BDC" w:rsidRPr="006F50E6">
        <w:rPr>
          <w:rFonts w:ascii="Arial" w:hAnsi="Arial" w:cs="Arial"/>
          <w:sz w:val="21"/>
          <w:szCs w:val="21"/>
        </w:rPr>
        <w:t xml:space="preserve"> </w:t>
      </w:r>
      <w:r w:rsidR="00AC03B2" w:rsidRPr="006F50E6">
        <w:rPr>
          <w:rFonts w:ascii="Arial" w:hAnsi="Arial" w:cs="Arial"/>
          <w:sz w:val="21"/>
          <w:szCs w:val="21"/>
          <w:lang w:val="fr-FR"/>
        </w:rPr>
        <w:t>M</w:t>
      </w:r>
      <w:r w:rsidR="004049AD" w:rsidRPr="006F50E6">
        <w:rPr>
          <w:rFonts w:ascii="Arial" w:hAnsi="Arial" w:cs="Arial"/>
          <w:sz w:val="21"/>
          <w:szCs w:val="21"/>
          <w:lang w:val="fr-FR"/>
        </w:rPr>
        <w:t>ulti-</w:t>
      </w:r>
      <w:r w:rsidR="004049AD" w:rsidRPr="00BA3D7D">
        <w:rPr>
          <w:rFonts w:ascii="Arial" w:hAnsi="Arial" w:cs="Arial"/>
          <w:sz w:val="21"/>
          <w:szCs w:val="21"/>
          <w:lang w:val="fr-FR"/>
        </w:rPr>
        <w:t xml:space="preserve">attributaire de travaux </w:t>
      </w:r>
      <w:r w:rsidR="004049AD" w:rsidRPr="00C540DB">
        <w:rPr>
          <w:rFonts w:ascii="Arial" w:hAnsi="Arial" w:cs="Arial"/>
          <w:sz w:val="21"/>
          <w:szCs w:val="21"/>
          <w:lang w:val="fr-FR"/>
        </w:rPr>
        <w:t>n°</w:t>
      </w:r>
      <w:r w:rsidR="004736DD" w:rsidRPr="00C540DB">
        <w:rPr>
          <w:rFonts w:ascii="Arial" w:hAnsi="Arial" w:cs="Arial"/>
          <w:sz w:val="21"/>
          <w:szCs w:val="21"/>
          <w:lang w:val="fr-FR"/>
        </w:rPr>
        <w:t>2025TRX08</w:t>
      </w:r>
      <w:r w:rsidR="005936E7" w:rsidRPr="00BA3D7D">
        <w:rPr>
          <w:rFonts w:ascii="Arial" w:hAnsi="Arial" w:cs="Arial"/>
          <w:sz w:val="21"/>
          <w:szCs w:val="21"/>
          <w:lang w:val="fr-FR"/>
        </w:rPr>
        <w:t xml:space="preserve"> Lot 2</w:t>
      </w:r>
      <w:r w:rsidR="004049AD" w:rsidRPr="00BA3D7D">
        <w:rPr>
          <w:rFonts w:ascii="Arial" w:hAnsi="Arial" w:cs="Arial"/>
          <w:sz w:val="21"/>
          <w:szCs w:val="21"/>
          <w:lang w:val="fr-FR"/>
        </w:rPr>
        <w:t xml:space="preserve"> dont l’objet est rappelé au </w:t>
      </w:r>
      <w:r w:rsidR="00AC03B2" w:rsidRPr="00BA3D7D">
        <w:rPr>
          <w:rFonts w:ascii="Arial" w:hAnsi="Arial" w:cs="Arial"/>
          <w:sz w:val="21"/>
          <w:szCs w:val="21"/>
          <w:lang w:val="fr-FR"/>
        </w:rPr>
        <w:t>C</w:t>
      </w:r>
      <w:r w:rsidR="004049AD" w:rsidRPr="00BA3D7D">
        <w:rPr>
          <w:rFonts w:ascii="Arial" w:hAnsi="Arial" w:cs="Arial"/>
          <w:sz w:val="21"/>
          <w:szCs w:val="21"/>
          <w:lang w:val="fr-FR"/>
        </w:rPr>
        <w:t xml:space="preserve">ahier des </w:t>
      </w:r>
      <w:r w:rsidR="00AC03B2" w:rsidRPr="00BA3D7D">
        <w:rPr>
          <w:rFonts w:ascii="Arial" w:hAnsi="Arial" w:cs="Arial"/>
          <w:sz w:val="21"/>
          <w:szCs w:val="21"/>
          <w:lang w:val="fr-FR"/>
        </w:rPr>
        <w:t>Clauses Administratives P</w:t>
      </w:r>
      <w:r w:rsidR="004049AD" w:rsidRPr="00BA3D7D">
        <w:rPr>
          <w:rFonts w:ascii="Arial" w:hAnsi="Arial" w:cs="Arial"/>
          <w:sz w:val="21"/>
          <w:szCs w:val="21"/>
          <w:lang w:val="fr-FR"/>
        </w:rPr>
        <w:t>articulières.</w:t>
      </w:r>
      <w:r w:rsidR="004049AD" w:rsidRPr="00AF76D9">
        <w:rPr>
          <w:rFonts w:ascii="Arial" w:hAnsi="Arial" w:cs="Arial"/>
          <w:sz w:val="21"/>
          <w:szCs w:val="21"/>
          <w:lang w:val="fr-FR"/>
        </w:rPr>
        <w:t xml:space="preserve"> </w:t>
      </w:r>
    </w:p>
    <w:p w14:paraId="4CF52A31" w14:textId="77777777" w:rsidR="006D3B72" w:rsidRPr="00AF76D9" w:rsidRDefault="006D3B72" w:rsidP="0059026D">
      <w:pPr>
        <w:pStyle w:val="Retraitcorpsdetexte3"/>
        <w:ind w:left="0"/>
        <w:jc w:val="both"/>
        <w:rPr>
          <w:rFonts w:ascii="Arial" w:hAnsi="Arial" w:cs="Arial"/>
          <w:sz w:val="21"/>
          <w:szCs w:val="21"/>
        </w:rPr>
      </w:pPr>
      <w:r w:rsidRPr="00AF76D9">
        <w:rPr>
          <w:rFonts w:ascii="Arial" w:hAnsi="Arial" w:cs="Arial"/>
          <w:sz w:val="21"/>
          <w:szCs w:val="21"/>
        </w:rPr>
        <w:t xml:space="preserve">Il s’agit d’un marché à bons de commandes </w:t>
      </w:r>
      <w:r w:rsidR="00F942AF" w:rsidRPr="00AF76D9">
        <w:rPr>
          <w:rFonts w:ascii="Arial" w:hAnsi="Arial" w:cs="Arial"/>
          <w:sz w:val="21"/>
          <w:szCs w:val="21"/>
        </w:rPr>
        <w:t xml:space="preserve">au sens des dispositions de l’article 77 du code des marchés </w:t>
      </w:r>
      <w:r w:rsidR="00F942AF" w:rsidRPr="00404737">
        <w:rPr>
          <w:rFonts w:ascii="Arial" w:hAnsi="Arial" w:cs="Arial"/>
          <w:sz w:val="21"/>
          <w:szCs w:val="21"/>
        </w:rPr>
        <w:t>publics</w:t>
      </w:r>
      <w:r w:rsidR="00F942AF" w:rsidRPr="00404737">
        <w:rPr>
          <w:rFonts w:ascii="Calibri" w:hAnsi="Calibri" w:cs="Calibri"/>
          <w:sz w:val="21"/>
          <w:szCs w:val="21"/>
        </w:rPr>
        <w:t xml:space="preserve">, </w:t>
      </w:r>
      <w:r w:rsidRPr="00404737">
        <w:rPr>
          <w:rFonts w:ascii="Arial" w:hAnsi="Arial" w:cs="Arial"/>
          <w:sz w:val="21"/>
          <w:szCs w:val="21"/>
        </w:rPr>
        <w:t>conclu pour une durée de 1 an non reconductible</w:t>
      </w:r>
      <w:r w:rsidR="0067789C" w:rsidRPr="00404737">
        <w:rPr>
          <w:rFonts w:ascii="Arial" w:hAnsi="Arial" w:cs="Arial"/>
          <w:sz w:val="21"/>
          <w:szCs w:val="21"/>
        </w:rPr>
        <w:t>,</w:t>
      </w:r>
      <w:r w:rsidR="0067789C" w:rsidRPr="00AF76D9">
        <w:rPr>
          <w:rFonts w:ascii="Arial" w:hAnsi="Arial" w:cs="Arial"/>
          <w:sz w:val="21"/>
          <w:szCs w:val="21"/>
        </w:rPr>
        <w:t xml:space="preserve"> relatif</w:t>
      </w:r>
      <w:r w:rsidR="00F942AF" w:rsidRPr="00AF76D9">
        <w:rPr>
          <w:rFonts w:ascii="Arial" w:hAnsi="Arial" w:cs="Arial"/>
          <w:sz w:val="21"/>
          <w:szCs w:val="21"/>
        </w:rPr>
        <w:t xml:space="preserve"> à :</w:t>
      </w:r>
    </w:p>
    <w:p w14:paraId="74606999" w14:textId="137BFE02" w:rsidR="00F942AF" w:rsidRPr="00AF76D9" w:rsidRDefault="00464F08" w:rsidP="00DF2E5F">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rPr>
          <w:szCs w:val="21"/>
        </w:rPr>
      </w:pPr>
      <w:r>
        <w:rPr>
          <w:szCs w:val="21"/>
        </w:rPr>
        <w:t>D</w:t>
      </w:r>
      <w:r w:rsidR="00F942AF" w:rsidRPr="00AF76D9">
        <w:rPr>
          <w:szCs w:val="21"/>
        </w:rPr>
        <w:t>es opérations de travaux d’entretien courant,</w:t>
      </w:r>
      <w:r w:rsidR="000E424F" w:rsidRPr="00AF76D9">
        <w:rPr>
          <w:szCs w:val="21"/>
        </w:rPr>
        <w:t xml:space="preserve"> de réparation, </w:t>
      </w:r>
      <w:r w:rsidR="00740FC2" w:rsidRPr="00AF76D9">
        <w:rPr>
          <w:szCs w:val="21"/>
        </w:rPr>
        <w:t xml:space="preserve">de </w:t>
      </w:r>
      <w:r w:rsidR="00D86A54" w:rsidRPr="00AF76D9">
        <w:rPr>
          <w:szCs w:val="21"/>
        </w:rPr>
        <w:t xml:space="preserve">réhabilitation </w:t>
      </w:r>
      <w:r w:rsidR="000E424F" w:rsidRPr="00AF76D9">
        <w:rPr>
          <w:szCs w:val="21"/>
        </w:rPr>
        <w:t xml:space="preserve">ou </w:t>
      </w:r>
      <w:r w:rsidR="008E29D3" w:rsidRPr="00AF76D9">
        <w:rPr>
          <w:szCs w:val="21"/>
        </w:rPr>
        <w:t>d’aménagement</w:t>
      </w:r>
      <w:r w:rsidR="00D9600B" w:rsidRPr="00AF76D9">
        <w:rPr>
          <w:szCs w:val="21"/>
        </w:rPr>
        <w:t xml:space="preserve"> </w:t>
      </w:r>
      <w:r w:rsidR="00D86A54" w:rsidRPr="00AF76D9">
        <w:rPr>
          <w:szCs w:val="21"/>
        </w:rPr>
        <w:t>localisé</w:t>
      </w:r>
      <w:r w:rsidR="000E424F" w:rsidRPr="00AF76D9">
        <w:rPr>
          <w:szCs w:val="21"/>
        </w:rPr>
        <w:t>s</w:t>
      </w:r>
      <w:r w:rsidR="00D9600B" w:rsidRPr="00AF76D9">
        <w:rPr>
          <w:szCs w:val="21"/>
        </w:rPr>
        <w:t>,</w:t>
      </w:r>
    </w:p>
    <w:p w14:paraId="0557945B" w14:textId="59E70987" w:rsidR="007D399A" w:rsidRPr="007D399A" w:rsidRDefault="00464F08" w:rsidP="007D399A">
      <w:pPr>
        <w:pStyle w:val="11-Texte"/>
        <w:numPr>
          <w:ilvl w:val="0"/>
          <w:numId w:val="21"/>
        </w:numPr>
        <w:tabs>
          <w:tab w:val="clear" w:pos="1712"/>
          <w:tab w:val="num" w:pos="1418"/>
          <w:tab w:val="left" w:pos="5103"/>
        </w:tabs>
        <w:overflowPunct w:val="0"/>
        <w:autoSpaceDE w:val="0"/>
        <w:autoSpaceDN w:val="0"/>
        <w:adjustRightInd w:val="0"/>
        <w:spacing w:after="240" w:line="240" w:lineRule="auto"/>
        <w:ind w:left="1417" w:hanging="357"/>
        <w:textAlignment w:val="baseline"/>
        <w:rPr>
          <w:szCs w:val="21"/>
        </w:rPr>
      </w:pPr>
      <w:r>
        <w:rPr>
          <w:szCs w:val="21"/>
        </w:rPr>
        <w:t>D</w:t>
      </w:r>
      <w:r w:rsidR="00F942AF" w:rsidRPr="00AF76D9">
        <w:rPr>
          <w:szCs w:val="21"/>
        </w:rPr>
        <w:t>es opérations de travaux dont l’exécution est frappée d’une urgence impérieuse au sens juridique du terme, urgence issue de circonstances imprévisibles.</w:t>
      </w:r>
      <w:r w:rsidR="007D399A" w:rsidRPr="007D399A">
        <w:rPr>
          <w:rFonts w:cs="Arial"/>
          <w:sz w:val="22"/>
          <w:szCs w:val="22"/>
        </w:rPr>
        <w:t xml:space="preserve"> </w:t>
      </w:r>
    </w:p>
    <w:p w14:paraId="2D6FFF4B" w14:textId="77777777" w:rsidR="00C251DA" w:rsidRPr="00AF76D9" w:rsidRDefault="00C251DA" w:rsidP="00DF2E5F">
      <w:pPr>
        <w:pStyle w:val="Article0"/>
        <w:numPr>
          <w:ilvl w:val="0"/>
          <w:numId w:val="25"/>
        </w:numPr>
        <w:tabs>
          <w:tab w:val="clear" w:pos="1701"/>
          <w:tab w:val="left" w:pos="0"/>
          <w:tab w:val="num" w:pos="1134"/>
          <w:tab w:val="left" w:pos="1560"/>
        </w:tabs>
        <w:spacing w:after="360"/>
      </w:pPr>
      <w:bookmarkStart w:id="5" w:name="_Toc136162432"/>
      <w:bookmarkStart w:id="6" w:name="_Toc192857351"/>
      <w:r w:rsidRPr="00AF76D9">
        <w:t>OBJET DES TRAVAUX</w:t>
      </w:r>
      <w:bookmarkEnd w:id="5"/>
      <w:bookmarkEnd w:id="6"/>
    </w:p>
    <w:p w14:paraId="3CA1A2A2" w14:textId="42A70E1B" w:rsidR="00BD0389" w:rsidRPr="00AF76D9" w:rsidRDefault="008F7B4A" w:rsidP="00F56C30">
      <w:pPr>
        <w:pStyle w:val="Texte"/>
      </w:pPr>
      <w:r w:rsidRPr="00AF76D9">
        <w:t xml:space="preserve">Les ouvrages à réaliser dans cadre </w:t>
      </w:r>
      <w:r w:rsidR="00271A65">
        <w:t>de la présente étude de cas</w:t>
      </w:r>
      <w:r w:rsidR="009A3228">
        <w:t xml:space="preserve"> </w:t>
      </w:r>
      <w:r w:rsidRPr="00AF76D9">
        <w:t xml:space="preserve">à bons de commandes appartiennent à la catégorie des ouvrages d’éclairage public et signalisation </w:t>
      </w:r>
      <w:r w:rsidR="009A3228" w:rsidRPr="00AF76D9">
        <w:t xml:space="preserve">lumineuse </w:t>
      </w:r>
      <w:r w:rsidRPr="00AF76D9">
        <w:t>tricolore</w:t>
      </w:r>
      <w:r w:rsidR="00D84694" w:rsidRPr="00AF76D9">
        <w:t>.</w:t>
      </w:r>
    </w:p>
    <w:p w14:paraId="1FE8F825" w14:textId="77777777" w:rsidR="008E3470" w:rsidRPr="00AF76D9" w:rsidRDefault="0067789C" w:rsidP="008E3470">
      <w:pPr>
        <w:pStyle w:val="Texte"/>
      </w:pPr>
      <w:r w:rsidRPr="00AF76D9">
        <w:t>Les bons de commandes de ce marché correspondent à :</w:t>
      </w:r>
    </w:p>
    <w:p w14:paraId="47846E5F" w14:textId="77777777" w:rsidR="00740FC2" w:rsidRPr="00AF76D9" w:rsidRDefault="00C110C9" w:rsidP="008E3470">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rPr>
          <w:szCs w:val="21"/>
        </w:rPr>
      </w:pPr>
      <w:r>
        <w:rPr>
          <w:szCs w:val="21"/>
        </w:rPr>
        <w:t>d</w:t>
      </w:r>
      <w:r w:rsidR="00D84694" w:rsidRPr="00AF76D9">
        <w:rPr>
          <w:szCs w:val="21"/>
        </w:rPr>
        <w:t>es</w:t>
      </w:r>
      <w:r w:rsidR="00740FC2" w:rsidRPr="00AF76D9">
        <w:rPr>
          <w:szCs w:val="21"/>
        </w:rPr>
        <w:t xml:space="preserve"> opérations </w:t>
      </w:r>
      <w:r w:rsidR="00CD1878" w:rsidRPr="00AF76D9">
        <w:rPr>
          <w:szCs w:val="21"/>
        </w:rPr>
        <w:t xml:space="preserve">d’éclairage public et de signalisation </w:t>
      </w:r>
      <w:r>
        <w:rPr>
          <w:szCs w:val="21"/>
        </w:rPr>
        <w:t>tricolore</w:t>
      </w:r>
      <w:r w:rsidR="00D84694" w:rsidRPr="00AF76D9">
        <w:rPr>
          <w:szCs w:val="21"/>
        </w:rPr>
        <w:t xml:space="preserve"> </w:t>
      </w:r>
      <w:r w:rsidR="00CD1878" w:rsidRPr="00AF76D9">
        <w:rPr>
          <w:szCs w:val="21"/>
        </w:rPr>
        <w:t xml:space="preserve">lumineuse pour </w:t>
      </w:r>
      <w:r w:rsidR="00740FC2" w:rsidRPr="00AF76D9">
        <w:rPr>
          <w:szCs w:val="21"/>
        </w:rPr>
        <w:t>de</w:t>
      </w:r>
      <w:r w:rsidR="00CD1878" w:rsidRPr="00AF76D9">
        <w:rPr>
          <w:szCs w:val="21"/>
        </w:rPr>
        <w:t>s</w:t>
      </w:r>
      <w:r w:rsidR="00740FC2" w:rsidRPr="00AF76D9">
        <w:rPr>
          <w:szCs w:val="21"/>
        </w:rPr>
        <w:t xml:space="preserve"> travaux d’entretien courant, de réparation, de </w:t>
      </w:r>
      <w:r w:rsidR="00AE65AA" w:rsidRPr="00AF76D9">
        <w:rPr>
          <w:szCs w:val="21"/>
        </w:rPr>
        <w:t xml:space="preserve">réhabilitation ou </w:t>
      </w:r>
      <w:r w:rsidR="008E29D3" w:rsidRPr="00AF76D9">
        <w:rPr>
          <w:szCs w:val="21"/>
        </w:rPr>
        <w:t>d’aménagement</w:t>
      </w:r>
      <w:r w:rsidR="00740FC2" w:rsidRPr="00AF76D9">
        <w:rPr>
          <w:szCs w:val="21"/>
        </w:rPr>
        <w:t xml:space="preserve"> localisés</w:t>
      </w:r>
      <w:r w:rsidR="002664DE" w:rsidRPr="00AF76D9">
        <w:rPr>
          <w:szCs w:val="21"/>
        </w:rPr>
        <w:t>,</w:t>
      </w:r>
    </w:p>
    <w:p w14:paraId="3E8AFE90" w14:textId="0E8ADBC2" w:rsidR="00D84694" w:rsidRDefault="00C110C9" w:rsidP="00D84694">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rPr>
          <w:szCs w:val="21"/>
        </w:rPr>
      </w:pPr>
      <w:r>
        <w:rPr>
          <w:szCs w:val="21"/>
        </w:rPr>
        <w:t>d</w:t>
      </w:r>
      <w:r w:rsidR="00D84694" w:rsidRPr="00AF76D9">
        <w:rPr>
          <w:szCs w:val="21"/>
        </w:rPr>
        <w:t xml:space="preserve">es opérations </w:t>
      </w:r>
      <w:r>
        <w:rPr>
          <w:szCs w:val="21"/>
        </w:rPr>
        <w:t xml:space="preserve">localisées </w:t>
      </w:r>
      <w:r w:rsidR="00D84694" w:rsidRPr="00AF76D9">
        <w:rPr>
          <w:szCs w:val="21"/>
        </w:rPr>
        <w:t>de modernisation et</w:t>
      </w:r>
      <w:r w:rsidR="00E23FB7">
        <w:rPr>
          <w:szCs w:val="21"/>
        </w:rPr>
        <w:t>/ou</w:t>
      </w:r>
      <w:r w:rsidR="00D84694" w:rsidRPr="00AF76D9">
        <w:rPr>
          <w:szCs w:val="21"/>
        </w:rPr>
        <w:t xml:space="preserve"> d’extension des installations d’éclairage public et de si</w:t>
      </w:r>
      <w:r>
        <w:rPr>
          <w:szCs w:val="21"/>
        </w:rPr>
        <w:t>gnalisation lumineuse tricolore,</w:t>
      </w:r>
    </w:p>
    <w:p w14:paraId="7554C229" w14:textId="77777777" w:rsidR="0067789C" w:rsidRPr="00AF76D9" w:rsidRDefault="00C110C9" w:rsidP="00DF2E5F">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rPr>
          <w:szCs w:val="21"/>
        </w:rPr>
      </w:pPr>
      <w:r>
        <w:rPr>
          <w:szCs w:val="21"/>
        </w:rPr>
        <w:t>d</w:t>
      </w:r>
      <w:r w:rsidR="00D84694" w:rsidRPr="00AF76D9">
        <w:rPr>
          <w:szCs w:val="21"/>
        </w:rPr>
        <w:t>es</w:t>
      </w:r>
      <w:r w:rsidR="0067789C" w:rsidRPr="00AF76D9">
        <w:rPr>
          <w:szCs w:val="21"/>
        </w:rPr>
        <w:t xml:space="preserve"> opérations de travaux dont l’exécution est frappée d’une urgence impérieuse au sens juridique du terme, urgence issue de circonstances imprévisibles.</w:t>
      </w:r>
    </w:p>
    <w:p w14:paraId="4FA995A8" w14:textId="77777777" w:rsidR="00CD1878" w:rsidRPr="00AF76D9" w:rsidRDefault="00CD1878" w:rsidP="00CD1878">
      <w:pPr>
        <w:pStyle w:val="Texte"/>
        <w:spacing w:after="120"/>
        <w:rPr>
          <w:sz w:val="22"/>
          <w:szCs w:val="22"/>
        </w:rPr>
      </w:pPr>
      <w:r w:rsidRPr="00AF76D9">
        <w:rPr>
          <w:sz w:val="22"/>
          <w:szCs w:val="22"/>
        </w:rPr>
        <w:t>Les opérations de travaux pourront être de deux types :</w:t>
      </w:r>
    </w:p>
    <w:p w14:paraId="37DF2420" w14:textId="55975AFC" w:rsidR="00CD1878" w:rsidRPr="00667638" w:rsidRDefault="00CD1878" w:rsidP="00667638">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rPr>
          <w:szCs w:val="21"/>
        </w:rPr>
      </w:pPr>
      <w:r w:rsidRPr="00AF76D9">
        <w:rPr>
          <w:sz w:val="22"/>
          <w:szCs w:val="22"/>
        </w:rPr>
        <w:t xml:space="preserve">travaux d’éclairage public et/ou de signalisation lumineuse tricolore inclus dans un </w:t>
      </w:r>
      <w:r w:rsidRPr="00667638">
        <w:rPr>
          <w:szCs w:val="21"/>
        </w:rPr>
        <w:t>programme global de travaux (travaux d’assainissement et de voirie réalisés dans le cadre d’un autre marché de travaux),</w:t>
      </w:r>
    </w:p>
    <w:p w14:paraId="5AA18DCB" w14:textId="2A8A47BF" w:rsidR="00672494" w:rsidRPr="00672494" w:rsidRDefault="00CD1878" w:rsidP="00672494">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rPr>
          <w:sz w:val="22"/>
          <w:szCs w:val="22"/>
        </w:rPr>
      </w:pPr>
      <w:r w:rsidRPr="00667638">
        <w:rPr>
          <w:szCs w:val="21"/>
        </w:rPr>
        <w:t>trava</w:t>
      </w:r>
      <w:r w:rsidRPr="00AF76D9">
        <w:rPr>
          <w:sz w:val="22"/>
          <w:szCs w:val="22"/>
        </w:rPr>
        <w:t>ux d’éclairage public et/ou de signalisation lumineuse tricolore seuls.</w:t>
      </w:r>
    </w:p>
    <w:p w14:paraId="783ACF21" w14:textId="6B050B9E" w:rsidR="007D399A" w:rsidRPr="00AF76D9" w:rsidRDefault="00BD0389" w:rsidP="006F14A5">
      <w:pPr>
        <w:pStyle w:val="Texte"/>
        <w:spacing w:after="120"/>
      </w:pPr>
      <w:r w:rsidRPr="00AF76D9">
        <w:t>L</w:t>
      </w:r>
      <w:r w:rsidR="007D399A">
        <w:t xml:space="preserve">a présente simulation du </w:t>
      </w:r>
      <w:r w:rsidR="0067789C" w:rsidRPr="00AF76D9">
        <w:t>marché</w:t>
      </w:r>
      <w:r w:rsidRPr="00AF76D9">
        <w:t xml:space="preserve"> </w:t>
      </w:r>
      <w:r w:rsidR="0067789C" w:rsidRPr="00AF76D9">
        <w:t>à bon</w:t>
      </w:r>
      <w:r w:rsidR="002664DE" w:rsidRPr="00AF76D9">
        <w:t>s</w:t>
      </w:r>
      <w:r w:rsidR="0067789C" w:rsidRPr="00AF76D9">
        <w:t xml:space="preserve"> de commande </w:t>
      </w:r>
      <w:r w:rsidR="00C251DA" w:rsidRPr="00AF76D9">
        <w:t xml:space="preserve">concerne </w:t>
      </w:r>
      <w:r w:rsidR="003279BB" w:rsidRPr="00AF76D9">
        <w:t xml:space="preserve">notamment </w:t>
      </w:r>
      <w:r w:rsidRPr="00AF76D9">
        <w:t xml:space="preserve">les </w:t>
      </w:r>
      <w:r w:rsidR="0067789C" w:rsidRPr="00AF76D9">
        <w:t xml:space="preserve">prestations et </w:t>
      </w:r>
      <w:r w:rsidRPr="00AF76D9">
        <w:t>travaux suivants :</w:t>
      </w:r>
    </w:p>
    <w:p w14:paraId="709490D1" w14:textId="03FC3C49" w:rsidR="00BD0389" w:rsidRPr="00AF76D9" w:rsidRDefault="002664DE" w:rsidP="00DF2E5F">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rPr>
          <w:szCs w:val="21"/>
        </w:rPr>
      </w:pPr>
      <w:r w:rsidRPr="00AF76D9">
        <w:rPr>
          <w:szCs w:val="21"/>
        </w:rPr>
        <w:t>f</w:t>
      </w:r>
      <w:r w:rsidR="0067789C" w:rsidRPr="00AF76D9">
        <w:rPr>
          <w:szCs w:val="21"/>
        </w:rPr>
        <w:t>ourniture d</w:t>
      </w:r>
      <w:r w:rsidR="00A65A4F" w:rsidRPr="00AF76D9">
        <w:rPr>
          <w:szCs w:val="21"/>
        </w:rPr>
        <w:t xml:space="preserve">’équipements concernant l’éclairage public ou la </w:t>
      </w:r>
      <w:r w:rsidR="00B64A82" w:rsidRPr="00AF76D9">
        <w:rPr>
          <w:szCs w:val="21"/>
        </w:rPr>
        <w:t>Signalisation Lumineuse Tricolore (SLT)</w:t>
      </w:r>
      <w:r w:rsidR="0067789C" w:rsidRPr="00AF76D9">
        <w:rPr>
          <w:szCs w:val="21"/>
        </w:rPr>
        <w:t>,</w:t>
      </w:r>
    </w:p>
    <w:p w14:paraId="0E84844F" w14:textId="77777777" w:rsidR="008D7DCF" w:rsidRPr="00AF76D9" w:rsidRDefault="00B15E0E" w:rsidP="00BA477C">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rPr>
          <w:szCs w:val="21"/>
        </w:rPr>
      </w:pPr>
      <w:r w:rsidRPr="00AF76D9">
        <w:rPr>
          <w:szCs w:val="21"/>
        </w:rPr>
        <w:t>s</w:t>
      </w:r>
      <w:r w:rsidR="008D7DCF" w:rsidRPr="00AF76D9">
        <w:rPr>
          <w:szCs w:val="21"/>
        </w:rPr>
        <w:t>ondages de reconnaissan</w:t>
      </w:r>
      <w:r w:rsidR="008E29D3" w:rsidRPr="00AF76D9">
        <w:rPr>
          <w:szCs w:val="21"/>
        </w:rPr>
        <w:t xml:space="preserve">ces de réseaux concessionnaires et </w:t>
      </w:r>
      <w:r w:rsidRPr="00AF76D9">
        <w:rPr>
          <w:szCs w:val="21"/>
        </w:rPr>
        <w:t>r</w:t>
      </w:r>
      <w:r w:rsidR="008D7DCF" w:rsidRPr="00AF76D9">
        <w:rPr>
          <w:szCs w:val="21"/>
        </w:rPr>
        <w:t>eport sur plan avec géoréférencement des réseaux repérés</w:t>
      </w:r>
      <w:r w:rsidR="00C2233D" w:rsidRPr="00AF76D9">
        <w:rPr>
          <w:szCs w:val="21"/>
        </w:rPr>
        <w:t xml:space="preserve"> à la demande du </w:t>
      </w:r>
      <w:r w:rsidR="00BA6A7B" w:rsidRPr="00AF76D9">
        <w:rPr>
          <w:szCs w:val="21"/>
        </w:rPr>
        <w:t>Maître</w:t>
      </w:r>
      <w:r w:rsidR="008E29D3" w:rsidRPr="00AF76D9">
        <w:rPr>
          <w:szCs w:val="21"/>
        </w:rPr>
        <w:t xml:space="preserve"> d’</w:t>
      </w:r>
      <w:r w:rsidR="00C2233D" w:rsidRPr="00AF76D9">
        <w:rPr>
          <w:szCs w:val="21"/>
        </w:rPr>
        <w:t xml:space="preserve">ouvrage ou du </w:t>
      </w:r>
      <w:r w:rsidR="00BA6A7B" w:rsidRPr="00AF76D9">
        <w:rPr>
          <w:szCs w:val="21"/>
        </w:rPr>
        <w:t>Maître</w:t>
      </w:r>
      <w:r w:rsidR="008E29D3" w:rsidRPr="00AF76D9">
        <w:rPr>
          <w:szCs w:val="21"/>
        </w:rPr>
        <w:t xml:space="preserve"> d’œuvre</w:t>
      </w:r>
      <w:r w:rsidR="008D7DCF" w:rsidRPr="00AF76D9">
        <w:rPr>
          <w:szCs w:val="21"/>
        </w:rPr>
        <w:t>,</w:t>
      </w:r>
    </w:p>
    <w:p w14:paraId="0CD49136" w14:textId="77777777" w:rsidR="008D7DCF" w:rsidRPr="00AF76D9" w:rsidRDefault="00B15E0E" w:rsidP="00FF7F13">
      <w:pPr>
        <w:pStyle w:val="11-Texte"/>
        <w:keepNext/>
        <w:numPr>
          <w:ilvl w:val="0"/>
          <w:numId w:val="21"/>
        </w:numPr>
        <w:tabs>
          <w:tab w:val="clear" w:pos="1712"/>
          <w:tab w:val="num" w:pos="1418"/>
          <w:tab w:val="left" w:pos="5103"/>
        </w:tabs>
        <w:overflowPunct w:val="0"/>
        <w:autoSpaceDE w:val="0"/>
        <w:autoSpaceDN w:val="0"/>
        <w:adjustRightInd w:val="0"/>
        <w:spacing w:after="200" w:line="240" w:lineRule="auto"/>
        <w:ind w:left="1418" w:hanging="357"/>
        <w:textAlignment w:val="baseline"/>
        <w:rPr>
          <w:szCs w:val="21"/>
        </w:rPr>
      </w:pPr>
      <w:r w:rsidRPr="00AF76D9">
        <w:rPr>
          <w:szCs w:val="21"/>
        </w:rPr>
        <w:lastRenderedPageBreak/>
        <w:t>« </w:t>
      </w:r>
      <w:r w:rsidR="002664DE" w:rsidRPr="00AF76D9">
        <w:rPr>
          <w:szCs w:val="21"/>
        </w:rPr>
        <w:t>p</w:t>
      </w:r>
      <w:r w:rsidR="008D7DCF" w:rsidRPr="00AF76D9">
        <w:rPr>
          <w:szCs w:val="21"/>
        </w:rPr>
        <w:t>etits travaux</w:t>
      </w:r>
      <w:r w:rsidRPr="00AF76D9">
        <w:rPr>
          <w:szCs w:val="21"/>
        </w:rPr>
        <w:t> »</w:t>
      </w:r>
      <w:r w:rsidR="008D7DCF" w:rsidRPr="00AF76D9">
        <w:rPr>
          <w:szCs w:val="21"/>
        </w:rPr>
        <w:t xml:space="preserve"> d’</w:t>
      </w:r>
      <w:r w:rsidR="00A65A4F" w:rsidRPr="00AF76D9">
        <w:rPr>
          <w:szCs w:val="21"/>
        </w:rPr>
        <w:t>éclairage</w:t>
      </w:r>
      <w:r w:rsidR="00B64A82" w:rsidRPr="00AF76D9">
        <w:rPr>
          <w:szCs w:val="21"/>
        </w:rPr>
        <w:t xml:space="preserve"> et/ou de SLT</w:t>
      </w:r>
      <w:r w:rsidR="008D7DCF" w:rsidRPr="00AF76D9">
        <w:rPr>
          <w:szCs w:val="21"/>
        </w:rPr>
        <w:t> :</w:t>
      </w:r>
    </w:p>
    <w:p w14:paraId="51D3752C" w14:textId="77777777" w:rsidR="00A65A4F" w:rsidRPr="00AF76D9" w:rsidRDefault="00A65A4F" w:rsidP="00FF7F13">
      <w:pPr>
        <w:pStyle w:val="11-Texte"/>
        <w:keepNext/>
        <w:numPr>
          <w:ilvl w:val="0"/>
          <w:numId w:val="27"/>
        </w:numPr>
        <w:tabs>
          <w:tab w:val="left" w:pos="5103"/>
        </w:tabs>
        <w:overflowPunct w:val="0"/>
        <w:autoSpaceDE w:val="0"/>
        <w:autoSpaceDN w:val="0"/>
        <w:adjustRightInd w:val="0"/>
        <w:spacing w:after="200" w:line="240" w:lineRule="auto"/>
        <w:ind w:hanging="357"/>
        <w:textAlignment w:val="baseline"/>
        <w:rPr>
          <w:szCs w:val="21"/>
        </w:rPr>
      </w:pPr>
      <w:r w:rsidRPr="00AF76D9">
        <w:rPr>
          <w:szCs w:val="21"/>
        </w:rPr>
        <w:t xml:space="preserve">remplacement </w:t>
      </w:r>
      <w:r w:rsidR="005936E7" w:rsidRPr="00AF76D9">
        <w:rPr>
          <w:szCs w:val="21"/>
        </w:rPr>
        <w:t>et</w:t>
      </w:r>
      <w:r w:rsidR="005936E7">
        <w:rPr>
          <w:szCs w:val="21"/>
        </w:rPr>
        <w:t>/</w:t>
      </w:r>
      <w:r w:rsidR="00195E7D" w:rsidRPr="00AF76D9">
        <w:rPr>
          <w:szCs w:val="21"/>
        </w:rPr>
        <w:t xml:space="preserve">ou mise en œuvre </w:t>
      </w:r>
      <w:r w:rsidRPr="00AF76D9">
        <w:rPr>
          <w:szCs w:val="21"/>
        </w:rPr>
        <w:t>de matériel d’éclairage (</w:t>
      </w:r>
      <w:r w:rsidR="00195E7D" w:rsidRPr="00AF76D9">
        <w:rPr>
          <w:szCs w:val="21"/>
        </w:rPr>
        <w:t xml:space="preserve">coffret classe II, </w:t>
      </w:r>
      <w:r w:rsidR="00F77766" w:rsidRPr="00AF76D9">
        <w:rPr>
          <w:szCs w:val="21"/>
        </w:rPr>
        <w:t xml:space="preserve">mâts, </w:t>
      </w:r>
      <w:r w:rsidRPr="00AF76D9">
        <w:rPr>
          <w:szCs w:val="21"/>
        </w:rPr>
        <w:t xml:space="preserve">crosse, </w:t>
      </w:r>
      <w:r w:rsidR="00F77766" w:rsidRPr="00AF76D9">
        <w:rPr>
          <w:szCs w:val="21"/>
        </w:rPr>
        <w:t>ballaste, lumin</w:t>
      </w:r>
      <w:r w:rsidR="008D2EEC" w:rsidRPr="00AF76D9">
        <w:rPr>
          <w:szCs w:val="21"/>
        </w:rPr>
        <w:t>a</w:t>
      </w:r>
      <w:r w:rsidR="00F77766" w:rsidRPr="00AF76D9">
        <w:rPr>
          <w:szCs w:val="21"/>
        </w:rPr>
        <w:t>ir</w:t>
      </w:r>
      <w:r w:rsidR="008D2EEC" w:rsidRPr="00AF76D9">
        <w:rPr>
          <w:szCs w:val="21"/>
        </w:rPr>
        <w:t>e</w:t>
      </w:r>
      <w:r w:rsidR="00F77766" w:rsidRPr="00AF76D9">
        <w:rPr>
          <w:szCs w:val="21"/>
        </w:rPr>
        <w:t>, source, ampoules, leds, armoires, protections, boite de couplage…)</w:t>
      </w:r>
    </w:p>
    <w:p w14:paraId="3842E76F" w14:textId="77777777" w:rsidR="00B64A82" w:rsidRPr="00AF76D9" w:rsidRDefault="00195E7D" w:rsidP="00DF2E5F">
      <w:pPr>
        <w:pStyle w:val="11-Texte"/>
        <w:numPr>
          <w:ilvl w:val="0"/>
          <w:numId w:val="27"/>
        </w:numPr>
        <w:tabs>
          <w:tab w:val="left" w:pos="5103"/>
        </w:tabs>
        <w:overflowPunct w:val="0"/>
        <w:autoSpaceDE w:val="0"/>
        <w:autoSpaceDN w:val="0"/>
        <w:adjustRightInd w:val="0"/>
        <w:spacing w:after="200" w:line="240" w:lineRule="auto"/>
        <w:textAlignment w:val="baseline"/>
        <w:rPr>
          <w:szCs w:val="21"/>
        </w:rPr>
      </w:pPr>
      <w:r w:rsidRPr="00AF76D9">
        <w:rPr>
          <w:szCs w:val="21"/>
        </w:rPr>
        <w:t xml:space="preserve">remplacement </w:t>
      </w:r>
      <w:r w:rsidR="005936E7" w:rsidRPr="00AF76D9">
        <w:rPr>
          <w:szCs w:val="21"/>
        </w:rPr>
        <w:t>et</w:t>
      </w:r>
      <w:r w:rsidR="005936E7">
        <w:rPr>
          <w:szCs w:val="21"/>
        </w:rPr>
        <w:t>/</w:t>
      </w:r>
      <w:r w:rsidRPr="00AF76D9">
        <w:rPr>
          <w:szCs w:val="21"/>
        </w:rPr>
        <w:t>ou mise en œuvre d</w:t>
      </w:r>
      <w:r w:rsidR="00B64A82" w:rsidRPr="00AF76D9">
        <w:rPr>
          <w:szCs w:val="21"/>
        </w:rPr>
        <w:t>e matériel SLT (potence, potelet, poteau, feux, signaux, coffret, contrôleur, cartes, sources…)</w:t>
      </w:r>
    </w:p>
    <w:p w14:paraId="79B56DFB" w14:textId="77777777" w:rsidR="00F77766" w:rsidRPr="00AF76D9" w:rsidRDefault="00F77766" w:rsidP="00DF2E5F">
      <w:pPr>
        <w:pStyle w:val="11-Texte"/>
        <w:numPr>
          <w:ilvl w:val="0"/>
          <w:numId w:val="27"/>
        </w:numPr>
        <w:tabs>
          <w:tab w:val="left" w:pos="5103"/>
        </w:tabs>
        <w:overflowPunct w:val="0"/>
        <w:autoSpaceDE w:val="0"/>
        <w:autoSpaceDN w:val="0"/>
        <w:adjustRightInd w:val="0"/>
        <w:spacing w:after="200" w:line="240" w:lineRule="auto"/>
        <w:textAlignment w:val="baseline"/>
        <w:rPr>
          <w:szCs w:val="21"/>
        </w:rPr>
      </w:pPr>
      <w:r w:rsidRPr="00AF76D9">
        <w:rPr>
          <w:szCs w:val="21"/>
        </w:rPr>
        <w:t>déplacement de mâts</w:t>
      </w:r>
      <w:r w:rsidR="00195E7D" w:rsidRPr="00AF76D9">
        <w:rPr>
          <w:szCs w:val="21"/>
        </w:rPr>
        <w:t>, potelets…</w:t>
      </w:r>
    </w:p>
    <w:p w14:paraId="48E2ABCF" w14:textId="32077213" w:rsidR="007D399A" w:rsidRDefault="008D7DCF" w:rsidP="007D399A">
      <w:pPr>
        <w:pStyle w:val="11-Texte"/>
        <w:numPr>
          <w:ilvl w:val="0"/>
          <w:numId w:val="27"/>
        </w:numPr>
        <w:tabs>
          <w:tab w:val="left" w:pos="5103"/>
        </w:tabs>
        <w:overflowPunct w:val="0"/>
        <w:autoSpaceDE w:val="0"/>
        <w:autoSpaceDN w:val="0"/>
        <w:adjustRightInd w:val="0"/>
        <w:spacing w:after="200" w:line="240" w:lineRule="auto"/>
        <w:textAlignment w:val="baseline"/>
        <w:rPr>
          <w:szCs w:val="21"/>
        </w:rPr>
      </w:pPr>
      <w:r w:rsidRPr="00A36DD2">
        <w:rPr>
          <w:szCs w:val="21"/>
        </w:rPr>
        <w:t>travau</w:t>
      </w:r>
      <w:r w:rsidR="00F77766" w:rsidRPr="00A36DD2">
        <w:rPr>
          <w:szCs w:val="21"/>
        </w:rPr>
        <w:t xml:space="preserve">x ponctuels de </w:t>
      </w:r>
      <w:r w:rsidR="00B64A82" w:rsidRPr="00A36DD2">
        <w:rPr>
          <w:szCs w:val="21"/>
        </w:rPr>
        <w:t>rénovation</w:t>
      </w:r>
      <w:r w:rsidR="00F77766" w:rsidRPr="00A36DD2">
        <w:rPr>
          <w:szCs w:val="21"/>
        </w:rPr>
        <w:t xml:space="preserve"> d’éclairage </w:t>
      </w:r>
      <w:r w:rsidR="00B64A82" w:rsidRPr="00A36DD2">
        <w:rPr>
          <w:szCs w:val="21"/>
        </w:rPr>
        <w:t xml:space="preserve">ou de SLT </w:t>
      </w:r>
      <w:r w:rsidR="00F77766" w:rsidRPr="00A36DD2">
        <w:rPr>
          <w:szCs w:val="21"/>
        </w:rPr>
        <w:t>(matériel, réseau…)</w:t>
      </w:r>
    </w:p>
    <w:p w14:paraId="21A9DB71" w14:textId="77777777" w:rsidR="007D399A" w:rsidRPr="007D399A" w:rsidRDefault="007D399A" w:rsidP="007D399A">
      <w:pPr>
        <w:pStyle w:val="11-Texte"/>
        <w:tabs>
          <w:tab w:val="left" w:pos="5103"/>
        </w:tabs>
        <w:overflowPunct w:val="0"/>
        <w:autoSpaceDE w:val="0"/>
        <w:autoSpaceDN w:val="0"/>
        <w:adjustRightInd w:val="0"/>
        <w:spacing w:after="200" w:line="240" w:lineRule="auto"/>
        <w:ind w:left="0"/>
        <w:textAlignment w:val="baseline"/>
        <w:rPr>
          <w:szCs w:val="21"/>
        </w:rPr>
      </w:pPr>
    </w:p>
    <w:p w14:paraId="4FCA32FA" w14:textId="77777777" w:rsidR="002006F8" w:rsidRPr="00AF76D9" w:rsidRDefault="002006F8" w:rsidP="006F14A5">
      <w:pPr>
        <w:pStyle w:val="Texte"/>
        <w:spacing w:after="120"/>
      </w:pPr>
      <w:r w:rsidRPr="00AF76D9">
        <w:t xml:space="preserve">La réalisation de ces travaux comprend l’ensemble des études d’exécution, des travaux préliminaires de préparation des emprises, </w:t>
      </w:r>
      <w:r w:rsidR="00537326" w:rsidRPr="00AF76D9">
        <w:t>des sondages</w:t>
      </w:r>
      <w:r w:rsidR="007625E6" w:rsidRPr="00AF76D9">
        <w:t xml:space="preserve"> de reconnaissances nécessaires</w:t>
      </w:r>
      <w:r w:rsidR="00537326" w:rsidRPr="00AF76D9">
        <w:t>,</w:t>
      </w:r>
      <w:r w:rsidR="007625E6" w:rsidRPr="00AF76D9">
        <w:t xml:space="preserve"> </w:t>
      </w:r>
      <w:r w:rsidRPr="00AF76D9">
        <w:t xml:space="preserve">des travaux de blindage et terrassement, des travaux de génie civil et </w:t>
      </w:r>
      <w:r w:rsidR="00F77766" w:rsidRPr="00AF76D9">
        <w:t>d’éclairage</w:t>
      </w:r>
      <w:r w:rsidR="00FF7F13">
        <w:t>,</w:t>
      </w:r>
      <w:r w:rsidRPr="00AF76D9">
        <w:t xml:space="preserve"> de réalisation des ouvrages coulés en place ou préfabriqués, des travaux de pose</w:t>
      </w:r>
      <w:r w:rsidR="00FF7F13">
        <w:t xml:space="preserve"> ou </w:t>
      </w:r>
      <w:r w:rsidR="005936E7">
        <w:t xml:space="preserve">de </w:t>
      </w:r>
      <w:r w:rsidR="00FF7F13">
        <w:t>dépose</w:t>
      </w:r>
      <w:r w:rsidRPr="00AF76D9">
        <w:t xml:space="preserve">, des travaux de comblement, des travaux de réfection de la voirie </w:t>
      </w:r>
      <w:r w:rsidR="00537326" w:rsidRPr="00AF76D9">
        <w:t xml:space="preserve">et de rénovation de mobilier urbain </w:t>
      </w:r>
      <w:r w:rsidR="000E465B" w:rsidRPr="00AF76D9">
        <w:t>et enfin les tests de réception</w:t>
      </w:r>
      <w:r w:rsidRPr="00AF76D9">
        <w:t xml:space="preserve"> de ces ouvrages.</w:t>
      </w:r>
    </w:p>
    <w:p w14:paraId="1B1271BF" w14:textId="77777777" w:rsidR="007529A2" w:rsidRPr="00AF76D9" w:rsidRDefault="007529A2" w:rsidP="006F14A5">
      <w:pPr>
        <w:pStyle w:val="Texte"/>
        <w:spacing w:after="120"/>
      </w:pPr>
      <w:r w:rsidRPr="00AF76D9">
        <w:t>Cette liste est non exhau</w:t>
      </w:r>
      <w:r w:rsidR="006B2EC5" w:rsidRPr="00AF76D9">
        <w:t xml:space="preserve">stive et pourra </w:t>
      </w:r>
      <w:r w:rsidR="00C2233D" w:rsidRPr="00AF76D9">
        <w:t xml:space="preserve">être complétée par le </w:t>
      </w:r>
      <w:r w:rsidR="00BA6A7B" w:rsidRPr="00AF76D9">
        <w:t>Maître</w:t>
      </w:r>
      <w:r w:rsidR="00C2233D" w:rsidRPr="00AF76D9">
        <w:t xml:space="preserve"> d’o</w:t>
      </w:r>
      <w:r w:rsidR="006B2EC5" w:rsidRPr="00AF76D9">
        <w:t>uvrage dans la limite d</w:t>
      </w:r>
      <w:r w:rsidR="00DF33E5" w:rsidRPr="00AF76D9">
        <w:t>e pre</w:t>
      </w:r>
      <w:r w:rsidR="00C70C8C" w:rsidRPr="00AF76D9">
        <w:t>stations définies dans l’Accord-</w:t>
      </w:r>
      <w:r w:rsidR="00DF33E5" w:rsidRPr="00AF76D9">
        <w:t>Cadre.</w:t>
      </w:r>
    </w:p>
    <w:p w14:paraId="2DA26675" w14:textId="77777777" w:rsidR="00EC7F19" w:rsidRPr="00AF76D9" w:rsidRDefault="00EC7F19" w:rsidP="00EC7F19">
      <w:pPr>
        <w:pStyle w:val="Texte"/>
        <w:spacing w:after="120"/>
      </w:pPr>
      <w:r w:rsidRPr="00AF76D9">
        <w:t>La maîtrise d’</w:t>
      </w:r>
      <w:r w:rsidR="00C4276A" w:rsidRPr="00AF76D9">
        <w:t xml:space="preserve">œuvre sera assurée soit par un </w:t>
      </w:r>
      <w:r w:rsidR="00BA6A7B" w:rsidRPr="00AF76D9">
        <w:t>Maître</w:t>
      </w:r>
      <w:r w:rsidR="00C4276A" w:rsidRPr="00AF76D9">
        <w:t xml:space="preserve"> d’œuvre désigné par le </w:t>
      </w:r>
      <w:r w:rsidR="00BA6A7B" w:rsidRPr="00AF76D9">
        <w:t>Maître</w:t>
      </w:r>
      <w:r w:rsidRPr="00AF76D9">
        <w:t xml:space="preserve"> d’ouvrage soit directement par le </w:t>
      </w:r>
      <w:r w:rsidR="00BA6A7B" w:rsidRPr="00AF76D9">
        <w:t>Maître</w:t>
      </w:r>
      <w:r w:rsidR="003A6A41" w:rsidRPr="00AF76D9">
        <w:t xml:space="preserve"> d’ouvrage</w:t>
      </w:r>
      <w:r w:rsidRPr="00AF76D9">
        <w:t>.</w:t>
      </w:r>
    </w:p>
    <w:p w14:paraId="4A416793" w14:textId="77777777" w:rsidR="000E0E2E" w:rsidRPr="00AF76D9" w:rsidRDefault="00E877D1" w:rsidP="00DF2E5F">
      <w:pPr>
        <w:pStyle w:val="Article0"/>
        <w:numPr>
          <w:ilvl w:val="0"/>
          <w:numId w:val="25"/>
        </w:numPr>
        <w:tabs>
          <w:tab w:val="clear" w:pos="1701"/>
          <w:tab w:val="left" w:pos="0"/>
          <w:tab w:val="num" w:pos="1134"/>
          <w:tab w:val="left" w:pos="1560"/>
        </w:tabs>
        <w:spacing w:after="360"/>
      </w:pPr>
      <w:bookmarkStart w:id="7" w:name="_Toc192857352"/>
      <w:r w:rsidRPr="00AF76D9">
        <w:t xml:space="preserve">NATURE ET </w:t>
      </w:r>
      <w:r w:rsidR="000E0E2E" w:rsidRPr="00AF76D9">
        <w:t>CONSISTANCE DES TRAVAUX</w:t>
      </w:r>
      <w:bookmarkEnd w:id="7"/>
    </w:p>
    <w:p w14:paraId="4A2F60C5" w14:textId="77777777" w:rsidR="00537326" w:rsidRPr="00AF76D9" w:rsidRDefault="0086439C" w:rsidP="00DF2E5F">
      <w:pPr>
        <w:pStyle w:val="Titre2"/>
        <w:numPr>
          <w:ilvl w:val="1"/>
          <w:numId w:val="25"/>
        </w:numPr>
        <w:tabs>
          <w:tab w:val="clear" w:pos="1002"/>
          <w:tab w:val="clear" w:pos="1701"/>
          <w:tab w:val="left" w:pos="567"/>
        </w:tabs>
        <w:spacing w:before="360"/>
        <w:ind w:left="567" w:hanging="578"/>
      </w:pPr>
      <w:bookmarkStart w:id="8" w:name="_Toc125746277"/>
      <w:bookmarkStart w:id="9" w:name="_Toc192857353"/>
      <w:r w:rsidRPr="00AF76D9">
        <w:t>Localisation</w:t>
      </w:r>
      <w:r w:rsidR="00537326" w:rsidRPr="00AF76D9">
        <w:t xml:space="preserve"> des travaux</w:t>
      </w:r>
      <w:bookmarkEnd w:id="9"/>
    </w:p>
    <w:p w14:paraId="16A054C3" w14:textId="5E765FA8" w:rsidR="00BA4DCA" w:rsidRPr="00AF76D9" w:rsidRDefault="00BA4DCA" w:rsidP="00BA4DCA">
      <w:pPr>
        <w:pStyle w:val="Texte"/>
        <w:spacing w:after="120"/>
      </w:pPr>
      <w:r w:rsidRPr="00AF76D9">
        <w:t>Les travaux c</w:t>
      </w:r>
      <w:r w:rsidR="0086439C" w:rsidRPr="00AF76D9">
        <w:t xml:space="preserve">oncernés </w:t>
      </w:r>
      <w:r w:rsidR="00780260">
        <w:t>par l</w:t>
      </w:r>
      <w:r w:rsidR="008D0779">
        <w:t xml:space="preserve">e présent marché </w:t>
      </w:r>
      <w:r w:rsidRPr="00AF76D9">
        <w:t xml:space="preserve">sont localisés sur le territoire de </w:t>
      </w:r>
      <w:r w:rsidR="00E51423" w:rsidRPr="00AF76D9">
        <w:t xml:space="preserve">Vallée Sud - </w:t>
      </w:r>
      <w:r w:rsidR="008E3470" w:rsidRPr="00AF76D9">
        <w:t>Grand Paris</w:t>
      </w:r>
      <w:r w:rsidR="00195E7D" w:rsidRPr="00AF76D9">
        <w:t xml:space="preserve"> </w:t>
      </w:r>
      <w:r w:rsidR="005936E7">
        <w:t xml:space="preserve">mais </w:t>
      </w:r>
      <w:r w:rsidR="00195E7D" w:rsidRPr="00AF76D9">
        <w:t>restreints aux périmètres des communes suivantes : Bagneux,</w:t>
      </w:r>
      <w:r w:rsidR="0006095D">
        <w:t xml:space="preserve"> </w:t>
      </w:r>
      <w:r w:rsidR="00195E7D" w:rsidRPr="00AF76D9">
        <w:t xml:space="preserve">Clamart, Fontenay-Aux-Roses, </w:t>
      </w:r>
      <w:r w:rsidR="00B82DF6" w:rsidRPr="00AF76D9">
        <w:t>Malakoff</w:t>
      </w:r>
      <w:r w:rsidR="00B82DF6">
        <w:t xml:space="preserve">, </w:t>
      </w:r>
      <w:r w:rsidR="00B000AA">
        <w:t>Châtenay</w:t>
      </w:r>
      <w:r w:rsidR="00762571">
        <w:t>-Malabry</w:t>
      </w:r>
      <w:r w:rsidR="00B000AA">
        <w:t xml:space="preserve">, Châtillon </w:t>
      </w:r>
      <w:r w:rsidR="00AC1BDB">
        <w:t>Bourg-la-Reine et Sceaux</w:t>
      </w:r>
      <w:r w:rsidR="00B82DF6">
        <w:t>.</w:t>
      </w:r>
    </w:p>
    <w:p w14:paraId="1FE08599" w14:textId="77777777" w:rsidR="00BA4DCA" w:rsidRPr="00AF76D9" w:rsidRDefault="00BA4DCA" w:rsidP="00BA4DCA">
      <w:pPr>
        <w:pStyle w:val="Texte"/>
        <w:spacing w:after="120"/>
      </w:pPr>
      <w:r w:rsidRPr="00AF76D9">
        <w:t>La lo</w:t>
      </w:r>
      <w:r w:rsidR="000907DC" w:rsidRPr="00AF76D9">
        <w:t>calisation précise des travaux</w:t>
      </w:r>
      <w:r w:rsidRPr="00AF76D9">
        <w:t xml:space="preserve"> sera fixée </w:t>
      </w:r>
      <w:r w:rsidR="004B1A0E" w:rsidRPr="00AF76D9">
        <w:t>dans les bons de commandes</w:t>
      </w:r>
      <w:r w:rsidRPr="00AF76D9">
        <w:t xml:space="preserve"> adressés ultérieurement </w:t>
      </w:r>
      <w:r w:rsidR="004B1A0E" w:rsidRPr="00AF76D9">
        <w:t>à l’entreprise titulaire du marché.</w:t>
      </w:r>
    </w:p>
    <w:p w14:paraId="03720060" w14:textId="77777777" w:rsidR="00523AAD" w:rsidRPr="00AF76D9" w:rsidRDefault="00523AAD" w:rsidP="003A6A41">
      <w:pPr>
        <w:pStyle w:val="Titre2"/>
        <w:numPr>
          <w:ilvl w:val="1"/>
          <w:numId w:val="25"/>
        </w:numPr>
        <w:tabs>
          <w:tab w:val="clear" w:pos="1701"/>
          <w:tab w:val="left" w:pos="567"/>
        </w:tabs>
        <w:spacing w:before="360"/>
        <w:ind w:left="567" w:hanging="578"/>
      </w:pPr>
      <w:bookmarkStart w:id="10" w:name="_Toc192857354"/>
      <w:r w:rsidRPr="00AF76D9">
        <w:t xml:space="preserve">Travaux compris dans </w:t>
      </w:r>
      <w:bookmarkEnd w:id="8"/>
      <w:r w:rsidR="008D0779">
        <w:t>le marché</w:t>
      </w:r>
      <w:bookmarkEnd w:id="10"/>
    </w:p>
    <w:p w14:paraId="4785026B" w14:textId="77777777" w:rsidR="005E1173" w:rsidRPr="00AF76D9" w:rsidRDefault="005E1173" w:rsidP="00DE3979">
      <w:pPr>
        <w:pStyle w:val="Texte"/>
        <w:spacing w:after="120"/>
      </w:pPr>
      <w:r w:rsidRPr="00AF76D9">
        <w:t>Tous les travaux devront être exé</w:t>
      </w:r>
      <w:r w:rsidR="00DE3979" w:rsidRPr="00AF76D9">
        <w:t>cutés selon les règles de l'art</w:t>
      </w:r>
      <w:r w:rsidRPr="00AF76D9">
        <w:t xml:space="preserve"> avec les meilleures techniques et pratiques en usage.</w:t>
      </w:r>
    </w:p>
    <w:p w14:paraId="54BAAEC4" w14:textId="77777777" w:rsidR="005E1173" w:rsidRPr="00AF76D9" w:rsidRDefault="005E1173" w:rsidP="0086439C">
      <w:pPr>
        <w:pStyle w:val="Texte"/>
        <w:spacing w:after="120"/>
      </w:pPr>
      <w:r w:rsidRPr="00AF76D9">
        <w:t xml:space="preserve">A ce sujet, il est formellement précisé à l'entreprise qu'il sera exigé d'elle un travail répondant en </w:t>
      </w:r>
      <w:r w:rsidR="000907DC" w:rsidRPr="00AF76D9">
        <w:t>tous points aux règles de l'art</w:t>
      </w:r>
      <w:r w:rsidRPr="00AF76D9">
        <w:t xml:space="preserve"> et qu'il ne sera accordé aucune plus-value pour obtenir ce résultat, quelles que soient les difficultés rencontrées et les raisons invoquées.</w:t>
      </w:r>
    </w:p>
    <w:p w14:paraId="18CF84A0" w14:textId="77777777" w:rsidR="005E1173" w:rsidRPr="00AF76D9" w:rsidRDefault="005E1173" w:rsidP="00EC7F19">
      <w:pPr>
        <w:pStyle w:val="Texte"/>
        <w:spacing w:after="120"/>
      </w:pPr>
      <w:r w:rsidRPr="00AF76D9">
        <w:t xml:space="preserve">La démolition de tous </w:t>
      </w:r>
      <w:r w:rsidR="005936E7">
        <w:t xml:space="preserve">les </w:t>
      </w:r>
      <w:r w:rsidRPr="00AF76D9">
        <w:t xml:space="preserve">travaux reconnus défectueux par le </w:t>
      </w:r>
      <w:r w:rsidR="00BA6A7B" w:rsidRPr="00AF76D9">
        <w:t>Maître</w:t>
      </w:r>
      <w:r w:rsidRPr="00AF76D9">
        <w:t xml:space="preserve"> </w:t>
      </w:r>
      <w:r w:rsidR="00E51423" w:rsidRPr="00AF76D9">
        <w:t>d’œuvre</w:t>
      </w:r>
      <w:r w:rsidRPr="00AF76D9">
        <w:t xml:space="preserve"> </w:t>
      </w:r>
      <w:r w:rsidR="00E51423" w:rsidRPr="00AF76D9">
        <w:t xml:space="preserve">ou le </w:t>
      </w:r>
      <w:r w:rsidR="00BA6A7B" w:rsidRPr="00AF76D9">
        <w:t>Maître</w:t>
      </w:r>
      <w:r w:rsidR="00E51423" w:rsidRPr="00AF76D9">
        <w:t xml:space="preserve"> d’o</w:t>
      </w:r>
      <w:r w:rsidR="0064350D" w:rsidRPr="00AF76D9">
        <w:t xml:space="preserve">uvrage </w:t>
      </w:r>
      <w:r w:rsidRPr="00AF76D9">
        <w:t>et leur réfection jusqu'à satisfaction totale seront implicitement à la charge de l'entrepreneur.</w:t>
      </w:r>
    </w:p>
    <w:p w14:paraId="6C1FA56B" w14:textId="77777777" w:rsidR="00AC4C4E" w:rsidRPr="00AF76D9" w:rsidRDefault="00DE26EA" w:rsidP="00AC4C4E">
      <w:pPr>
        <w:pStyle w:val="Texte"/>
        <w:spacing w:after="120"/>
      </w:pPr>
      <w:r w:rsidRPr="00AF76D9">
        <w:t>Les travaux</w:t>
      </w:r>
      <w:r w:rsidR="001D7C56" w:rsidRPr="00AF76D9">
        <w:t xml:space="preserve"> </w:t>
      </w:r>
      <w:r w:rsidR="0086439C" w:rsidRPr="00AF76D9">
        <w:t xml:space="preserve">prévus </w:t>
      </w:r>
      <w:r w:rsidR="00AC4C4E" w:rsidRPr="00AF76D9">
        <w:t>dans le présent marché subséquent à bons de commandes</w:t>
      </w:r>
      <w:r w:rsidR="00AC4C4E" w:rsidRPr="00AF76D9">
        <w:rPr>
          <w:sz w:val="22"/>
          <w:szCs w:val="22"/>
        </w:rPr>
        <w:t xml:space="preserve"> </w:t>
      </w:r>
      <w:r w:rsidR="00AC4C4E" w:rsidRPr="00AF76D9">
        <w:t>correspondent à :</w:t>
      </w:r>
    </w:p>
    <w:p w14:paraId="1519FC06" w14:textId="77777777" w:rsidR="00740FC2" w:rsidRDefault="00740FC2" w:rsidP="00740FC2">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pPr>
      <w:r w:rsidRPr="00AF76D9">
        <w:t xml:space="preserve">des opérations de travaux d’entretien courant, de réparation, de </w:t>
      </w:r>
      <w:r w:rsidR="00D9600B" w:rsidRPr="00AF76D9">
        <w:t xml:space="preserve">réhabilitation ou </w:t>
      </w:r>
      <w:r w:rsidR="000907DC" w:rsidRPr="00AF76D9">
        <w:t>d’aménagement</w:t>
      </w:r>
      <w:r w:rsidR="00D9600B" w:rsidRPr="00AF76D9">
        <w:t xml:space="preserve"> localisés,</w:t>
      </w:r>
    </w:p>
    <w:p w14:paraId="20E6394A" w14:textId="63935448" w:rsidR="001A5332" w:rsidRDefault="001A5332" w:rsidP="001A5332">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rPr>
          <w:szCs w:val="21"/>
        </w:rPr>
      </w:pPr>
      <w:r w:rsidRPr="006F50E6">
        <w:rPr>
          <w:szCs w:val="21"/>
        </w:rPr>
        <w:lastRenderedPageBreak/>
        <w:t>des opérations localisées de modernisation et</w:t>
      </w:r>
      <w:r w:rsidR="00E23FB7">
        <w:rPr>
          <w:szCs w:val="21"/>
        </w:rPr>
        <w:t>/ou</w:t>
      </w:r>
      <w:r w:rsidRPr="006F50E6">
        <w:rPr>
          <w:szCs w:val="21"/>
        </w:rPr>
        <w:t xml:space="preserve"> d’extension des installations d’éclairage public et de signalisation lumineuse tricolore,</w:t>
      </w:r>
    </w:p>
    <w:p w14:paraId="2A70204F" w14:textId="687F9EF9" w:rsidR="009255E1" w:rsidRPr="006F50E6" w:rsidRDefault="009255E1" w:rsidP="001A5332">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rPr>
          <w:szCs w:val="21"/>
        </w:rPr>
      </w:pPr>
      <w:r>
        <w:rPr>
          <w:szCs w:val="21"/>
        </w:rPr>
        <w:t xml:space="preserve">des opérations d’installation des bornes d’arrêt minute, </w:t>
      </w:r>
    </w:p>
    <w:p w14:paraId="3B308DD2" w14:textId="77777777" w:rsidR="00AC4C4E" w:rsidRPr="00AF76D9" w:rsidRDefault="00AC4C4E" w:rsidP="00DF2E5F">
      <w:pPr>
        <w:pStyle w:val="11-Texte"/>
        <w:numPr>
          <w:ilvl w:val="0"/>
          <w:numId w:val="21"/>
        </w:numPr>
        <w:tabs>
          <w:tab w:val="clear" w:pos="1712"/>
          <w:tab w:val="num" w:pos="1418"/>
          <w:tab w:val="left" w:pos="5103"/>
        </w:tabs>
        <w:overflowPunct w:val="0"/>
        <w:autoSpaceDE w:val="0"/>
        <w:autoSpaceDN w:val="0"/>
        <w:adjustRightInd w:val="0"/>
        <w:spacing w:after="200" w:line="240" w:lineRule="auto"/>
        <w:ind w:left="1418"/>
        <w:textAlignment w:val="baseline"/>
      </w:pPr>
      <w:r w:rsidRPr="006F50E6">
        <w:t>des opérations de travaux dont l’exécution est frappée</w:t>
      </w:r>
      <w:r w:rsidRPr="00AF76D9">
        <w:t xml:space="preserve"> d’une urgence impérieuse au sens juridique du terme, urgence issue de circonstances imprévisibles.</w:t>
      </w:r>
    </w:p>
    <w:p w14:paraId="50BD8522" w14:textId="77777777" w:rsidR="000E0E2E" w:rsidRPr="00AF76D9" w:rsidRDefault="00E877D1" w:rsidP="0086439C">
      <w:pPr>
        <w:pStyle w:val="Texte"/>
        <w:spacing w:after="120"/>
      </w:pPr>
      <w:r w:rsidRPr="00AF76D9">
        <w:t>L</w:t>
      </w:r>
      <w:r w:rsidR="000E0E2E" w:rsidRPr="00AF76D9">
        <w:t>es prestations comprennent en particulier :</w:t>
      </w:r>
    </w:p>
    <w:p w14:paraId="11A94D02" w14:textId="77777777" w:rsidR="000E0E2E" w:rsidRPr="00AF76D9" w:rsidRDefault="000E0E2E" w:rsidP="008D2EEC">
      <w:pPr>
        <w:pStyle w:val="Texte"/>
        <w:numPr>
          <w:ilvl w:val="0"/>
          <w:numId w:val="34"/>
        </w:numPr>
        <w:spacing w:after="0"/>
      </w:pPr>
      <w:r w:rsidRPr="00AF76D9">
        <w:t>Les études d'exécution comprenant l'établissement des notes de calcul et des plans d'exécution, la réalisation des études de détail et, d'une manière générale, l'établissement de tous les documents nécessaires</w:t>
      </w:r>
      <w:r w:rsidR="009056D1" w:rsidRPr="00AF76D9">
        <w:t xml:space="preserve"> à la </w:t>
      </w:r>
      <w:r w:rsidR="00AC4C4E" w:rsidRPr="00AF76D9">
        <w:t>réalisation des travaux demandés</w:t>
      </w:r>
      <w:r w:rsidRPr="00AF76D9">
        <w:t>.</w:t>
      </w:r>
    </w:p>
    <w:p w14:paraId="26FC0F88" w14:textId="77777777" w:rsidR="000E0E2E" w:rsidRPr="00AF76D9" w:rsidRDefault="000E0E2E" w:rsidP="008D2EEC">
      <w:pPr>
        <w:pStyle w:val="Texte"/>
        <w:spacing w:after="0"/>
        <w:ind w:left="720" w:firstLine="360"/>
        <w:rPr>
          <w:u w:val="single"/>
        </w:rPr>
      </w:pPr>
      <w:r w:rsidRPr="00AF76D9">
        <w:rPr>
          <w:u w:val="single"/>
        </w:rPr>
        <w:t>Ainsi que :</w:t>
      </w:r>
    </w:p>
    <w:p w14:paraId="2EECAB06" w14:textId="77777777" w:rsidR="009A58E5" w:rsidRPr="00AF76D9" w:rsidRDefault="009A58E5" w:rsidP="008D2EEC">
      <w:pPr>
        <w:pStyle w:val="Texte"/>
        <w:numPr>
          <w:ilvl w:val="2"/>
          <w:numId w:val="30"/>
        </w:numPr>
        <w:spacing w:after="0"/>
        <w:rPr>
          <w:u w:val="single"/>
        </w:rPr>
      </w:pPr>
      <w:r w:rsidRPr="00AF76D9">
        <w:rPr>
          <w:u w:val="single"/>
        </w:rPr>
        <w:t>l’établissement des DT et/ou DICT conformément à la réglementation</w:t>
      </w:r>
      <w:r w:rsidR="007740FB" w:rsidRPr="00AF76D9">
        <w:rPr>
          <w:u w:val="single"/>
        </w:rPr>
        <w:t xml:space="preserve"> que ce soit en procédure normalisée ou d’urgence</w:t>
      </w:r>
      <w:r w:rsidR="002664DE" w:rsidRPr="00AF76D9">
        <w:rPr>
          <w:u w:val="single"/>
        </w:rPr>
        <w:t>,</w:t>
      </w:r>
    </w:p>
    <w:p w14:paraId="4869DE1F" w14:textId="77777777" w:rsidR="000E0E2E" w:rsidRPr="00AF76D9" w:rsidRDefault="00C34BE3" w:rsidP="008D2EEC">
      <w:pPr>
        <w:pStyle w:val="Texte"/>
        <w:numPr>
          <w:ilvl w:val="2"/>
          <w:numId w:val="30"/>
        </w:numPr>
        <w:spacing w:after="0"/>
        <w:rPr>
          <w:u w:val="single"/>
        </w:rPr>
      </w:pPr>
      <w:r w:rsidRPr="00AF76D9">
        <w:rPr>
          <w:u w:val="single"/>
        </w:rPr>
        <w:t>l</w:t>
      </w:r>
      <w:r w:rsidR="000E0E2E" w:rsidRPr="00AF76D9">
        <w:rPr>
          <w:u w:val="single"/>
        </w:rPr>
        <w:t>es essais d'études de convenance et de contrôle des bétons et matériaux divers</w:t>
      </w:r>
      <w:r w:rsidR="002664DE" w:rsidRPr="00AF76D9">
        <w:rPr>
          <w:u w:val="single"/>
        </w:rPr>
        <w:t>,</w:t>
      </w:r>
    </w:p>
    <w:p w14:paraId="207B160B" w14:textId="77777777" w:rsidR="000E0E2E" w:rsidRPr="00AF76D9" w:rsidRDefault="00C34BE3" w:rsidP="008D2EEC">
      <w:pPr>
        <w:pStyle w:val="Texte"/>
        <w:numPr>
          <w:ilvl w:val="2"/>
          <w:numId w:val="30"/>
        </w:numPr>
        <w:spacing w:after="0"/>
        <w:rPr>
          <w:u w:val="single"/>
        </w:rPr>
      </w:pPr>
      <w:r w:rsidRPr="00AF76D9">
        <w:rPr>
          <w:u w:val="single"/>
        </w:rPr>
        <w:t>l</w:t>
      </w:r>
      <w:r w:rsidR="000E0E2E" w:rsidRPr="00AF76D9">
        <w:rPr>
          <w:u w:val="single"/>
        </w:rPr>
        <w:t xml:space="preserve">es essais de </w:t>
      </w:r>
      <w:r w:rsidR="00F77766" w:rsidRPr="00AF76D9">
        <w:rPr>
          <w:u w:val="single"/>
        </w:rPr>
        <w:t xml:space="preserve">câbles, </w:t>
      </w:r>
      <w:r w:rsidR="00872309" w:rsidRPr="00AF76D9">
        <w:rPr>
          <w:u w:val="single"/>
        </w:rPr>
        <w:t xml:space="preserve">la vérification </w:t>
      </w:r>
      <w:r w:rsidR="00F77766" w:rsidRPr="00AF76D9">
        <w:rPr>
          <w:u w:val="single"/>
        </w:rPr>
        <w:t>des valeurs de la terre</w:t>
      </w:r>
      <w:r w:rsidR="000E0E2E" w:rsidRPr="00AF76D9">
        <w:rPr>
          <w:u w:val="single"/>
        </w:rPr>
        <w:t>.</w:t>
      </w:r>
    </w:p>
    <w:p w14:paraId="2D09621D" w14:textId="4BC86A81" w:rsidR="000E0E2E" w:rsidRPr="00AF76D9" w:rsidRDefault="000E0E2E" w:rsidP="008D2EEC">
      <w:pPr>
        <w:pStyle w:val="Texte"/>
        <w:numPr>
          <w:ilvl w:val="0"/>
          <w:numId w:val="34"/>
        </w:numPr>
        <w:spacing w:after="0"/>
      </w:pPr>
      <w:r w:rsidRPr="00AF76D9">
        <w:t>L'amenée, l'installation, le déplacement et le repliement des matériels et installations de chantier y compris les locaux sanitaires et sociaux, en incluant toutes les sujétions y affér</w:t>
      </w:r>
      <w:r w:rsidR="000E465B" w:rsidRPr="00AF76D9">
        <w:t>ant</w:t>
      </w:r>
      <w:r w:rsidRPr="00AF76D9">
        <w:t>, et notamment l'amenée à pied d'œuvre, la location, l</w:t>
      </w:r>
      <w:r w:rsidR="00072A33" w:rsidRPr="00AF76D9">
        <w:t>'entretien et les consommations (y compris les raccordements provisoires aux réseaux</w:t>
      </w:r>
      <w:r w:rsidR="000132A9" w:rsidRPr="00AF76D9">
        <w:t> : eau</w:t>
      </w:r>
      <w:r w:rsidR="007625E6" w:rsidRPr="00AF76D9">
        <w:t>x</w:t>
      </w:r>
      <w:r w:rsidR="000132A9" w:rsidRPr="00AF76D9">
        <w:t xml:space="preserve"> usées, eau potable, </w:t>
      </w:r>
      <w:r w:rsidR="001251D2" w:rsidRPr="00AF76D9">
        <w:t>électrique,</w:t>
      </w:r>
      <w:r w:rsidR="001251D2">
        <w:t>..</w:t>
      </w:r>
      <w:r w:rsidR="000132A9" w:rsidRPr="00AF76D9">
        <w:t>.etc..</w:t>
      </w:r>
      <w:r w:rsidR="00072A33" w:rsidRPr="00AF76D9">
        <w:t>).</w:t>
      </w:r>
      <w:r w:rsidR="00FF7F13">
        <w:t xml:space="preserve"> En cas de chantiers lancés en même temps sur des rues à proximités l’une de l’autre ces frais pourront être mutualisés.</w:t>
      </w:r>
    </w:p>
    <w:p w14:paraId="5C05BC43" w14:textId="77777777" w:rsidR="005E1173" w:rsidRPr="00AF76D9" w:rsidRDefault="005E1173" w:rsidP="008D2EEC">
      <w:pPr>
        <w:pStyle w:val="Texte"/>
        <w:spacing w:after="120"/>
        <w:ind w:left="1080"/>
      </w:pPr>
      <w:r w:rsidRPr="00AF76D9">
        <w:t>Tous les dispositifs n</w:t>
      </w:r>
      <w:r w:rsidR="00DE3979" w:rsidRPr="00AF76D9">
        <w:t>écessaires pour la sécurité et l</w:t>
      </w:r>
      <w:r w:rsidRPr="00AF76D9">
        <w:t>'hygiène du personnel travaillant sur chantier.</w:t>
      </w:r>
    </w:p>
    <w:p w14:paraId="63144C5A" w14:textId="77777777" w:rsidR="005E1173" w:rsidRPr="00AF76D9" w:rsidRDefault="005E1173" w:rsidP="008D2EEC">
      <w:pPr>
        <w:pStyle w:val="Texte"/>
        <w:numPr>
          <w:ilvl w:val="0"/>
          <w:numId w:val="34"/>
        </w:numPr>
        <w:spacing w:after="0"/>
      </w:pPr>
      <w:r w:rsidRPr="00AF76D9">
        <w:t xml:space="preserve">Les travaux pour l'aménagement des abords du chantier : </w:t>
      </w:r>
      <w:r w:rsidR="00055ED2" w:rsidRPr="00AF76D9">
        <w:t xml:space="preserve">panneaux d’information, signalisation temporaire de chantier, signalisations diverses, balisage, </w:t>
      </w:r>
      <w:r w:rsidRPr="00AF76D9">
        <w:t xml:space="preserve">protection des ouvrages environnants, </w:t>
      </w:r>
      <w:r w:rsidR="009A58E5" w:rsidRPr="00AF76D9">
        <w:t xml:space="preserve">marquage au sol, </w:t>
      </w:r>
      <w:r w:rsidRPr="00AF76D9">
        <w:t>accès des riverains</w:t>
      </w:r>
      <w:r w:rsidR="00072A33" w:rsidRPr="00AF76D9">
        <w:t xml:space="preserve"> (ponts)</w:t>
      </w:r>
      <w:r w:rsidRPr="00AF76D9">
        <w:t>,</w:t>
      </w:r>
      <w:r w:rsidR="00055ED2" w:rsidRPr="00AF76D9">
        <w:t xml:space="preserve"> platelage</w:t>
      </w:r>
      <w:r w:rsidR="00072A33" w:rsidRPr="00AF76D9">
        <w:t>,</w:t>
      </w:r>
      <w:r w:rsidR="00C34BE3" w:rsidRPr="00AF76D9">
        <w:t xml:space="preserve"> piste</w:t>
      </w:r>
      <w:r w:rsidR="000E465B" w:rsidRPr="00AF76D9">
        <w:t>(s)</w:t>
      </w:r>
      <w:r w:rsidR="00C34BE3" w:rsidRPr="00AF76D9">
        <w:t xml:space="preserve"> de chantier</w:t>
      </w:r>
      <w:r w:rsidRPr="00AF76D9">
        <w:t>, aire</w:t>
      </w:r>
      <w:r w:rsidR="000E465B" w:rsidRPr="00AF76D9">
        <w:t>(s)</w:t>
      </w:r>
      <w:r w:rsidRPr="00AF76D9">
        <w:t xml:space="preserve"> de </w:t>
      </w:r>
      <w:r w:rsidR="009C7D9D" w:rsidRPr="00AF76D9">
        <w:t>manœuvre</w:t>
      </w:r>
      <w:r w:rsidRPr="00AF76D9">
        <w:t>, bordures, clôtures, éclairages, etc...</w:t>
      </w:r>
    </w:p>
    <w:p w14:paraId="1CC1F5C2" w14:textId="77777777" w:rsidR="005E1173" w:rsidRPr="00AF76D9" w:rsidRDefault="005E1173" w:rsidP="008D2EEC">
      <w:pPr>
        <w:pStyle w:val="Texte"/>
        <w:spacing w:after="120"/>
        <w:ind w:left="1080"/>
      </w:pPr>
      <w:r w:rsidRPr="00AF76D9">
        <w:t>Le soutènement et les étaiements des réseaux divers et ouvrages situés au droit de</w:t>
      </w:r>
      <w:r w:rsidR="00072A33" w:rsidRPr="00AF76D9">
        <w:t xml:space="preserve">s </w:t>
      </w:r>
      <w:r w:rsidRPr="00AF76D9">
        <w:t>emprise</w:t>
      </w:r>
      <w:r w:rsidR="00072A33" w:rsidRPr="00AF76D9">
        <w:t>s</w:t>
      </w:r>
      <w:r w:rsidRPr="00AF76D9">
        <w:t xml:space="preserve"> de chantier</w:t>
      </w:r>
      <w:r w:rsidR="00072A33" w:rsidRPr="00AF76D9">
        <w:t xml:space="preserve"> et de travaux</w:t>
      </w:r>
      <w:r w:rsidRPr="00AF76D9">
        <w:t xml:space="preserve">. L'aménagement des déviations provisoires </w:t>
      </w:r>
      <w:r w:rsidR="00072A33" w:rsidRPr="00AF76D9">
        <w:t xml:space="preserve">de circulation nécessaires </w:t>
      </w:r>
      <w:r w:rsidRPr="00AF76D9">
        <w:t xml:space="preserve">à la réalisation des </w:t>
      </w:r>
      <w:r w:rsidR="00072A33" w:rsidRPr="00AF76D9">
        <w:t>travaux</w:t>
      </w:r>
      <w:r w:rsidRPr="00AF76D9">
        <w:t xml:space="preserve"> ainsi que la remise en état après la fin des travaux.</w:t>
      </w:r>
    </w:p>
    <w:p w14:paraId="57FDDDE1" w14:textId="77777777" w:rsidR="005E1173" w:rsidRPr="00AF76D9" w:rsidRDefault="005E1173" w:rsidP="008D2EEC">
      <w:pPr>
        <w:pStyle w:val="Texte"/>
        <w:numPr>
          <w:ilvl w:val="0"/>
          <w:numId w:val="34"/>
        </w:numPr>
        <w:spacing w:after="0"/>
      </w:pPr>
      <w:r w:rsidRPr="00AF76D9">
        <w:t>La protection des ouvrages environnants susceptibles d'être endommagés lors de l'exécution des travaux de chantier (arbres, mobiliers urbains, réseaux ou ouvrages appartenant aux concessionnaires ou aux administrations)</w:t>
      </w:r>
      <w:r w:rsidR="000E465B" w:rsidRPr="00AF76D9">
        <w:t>, y compris leurs fondations</w:t>
      </w:r>
      <w:r w:rsidRPr="00AF76D9">
        <w:t>.</w:t>
      </w:r>
    </w:p>
    <w:p w14:paraId="4135E8BD" w14:textId="77777777" w:rsidR="00055ED2" w:rsidRPr="00AF76D9" w:rsidRDefault="005E1173" w:rsidP="008D2EEC">
      <w:pPr>
        <w:pStyle w:val="Texte"/>
        <w:spacing w:after="120"/>
        <w:ind w:left="720" w:firstLine="360"/>
      </w:pPr>
      <w:r w:rsidRPr="00AF76D9">
        <w:t>La surveillance et la protection des ouvrages et des réseaux divers souterrains existants.</w:t>
      </w:r>
    </w:p>
    <w:p w14:paraId="4C2E78FF" w14:textId="77777777" w:rsidR="005E1173" w:rsidRPr="00AF76D9" w:rsidRDefault="008D2EEC" w:rsidP="008D2EEC">
      <w:pPr>
        <w:pStyle w:val="Texte"/>
        <w:numPr>
          <w:ilvl w:val="0"/>
          <w:numId w:val="34"/>
        </w:numPr>
        <w:spacing w:after="120"/>
      </w:pPr>
      <w:r w:rsidRPr="00AF76D9">
        <w:t>L</w:t>
      </w:r>
      <w:r w:rsidR="005E1173" w:rsidRPr="00AF76D9">
        <w:t>e nettoyage permanent du chantier, de ses voies d'accès et l'évacuation de tous résidus dans un centre d'enfouissement technique.</w:t>
      </w:r>
    </w:p>
    <w:p w14:paraId="2DE49C6A" w14:textId="77777777" w:rsidR="007437BF" w:rsidRPr="00AF76D9" w:rsidRDefault="007437BF" w:rsidP="008D2EEC">
      <w:pPr>
        <w:pStyle w:val="Texte"/>
        <w:numPr>
          <w:ilvl w:val="0"/>
          <w:numId w:val="34"/>
        </w:numPr>
        <w:spacing w:after="120"/>
      </w:pPr>
      <w:r w:rsidRPr="00AF76D9">
        <w:t>Le piquetag</w:t>
      </w:r>
      <w:r w:rsidR="007A7AF1" w:rsidRPr="00AF76D9">
        <w:t>e, bornage foncier, jalonnement ainsi que l’implantation planimétrique et altimétrique, y compris relevés complémentaires des ouvrages.</w:t>
      </w:r>
    </w:p>
    <w:p w14:paraId="365156D1" w14:textId="77777777" w:rsidR="000E0E2E" w:rsidRPr="00AF76D9" w:rsidRDefault="008E3470" w:rsidP="008D2EEC">
      <w:pPr>
        <w:pStyle w:val="Texte"/>
        <w:numPr>
          <w:ilvl w:val="0"/>
          <w:numId w:val="34"/>
        </w:numPr>
        <w:spacing w:after="120"/>
      </w:pPr>
      <w:r w:rsidRPr="00AF76D9">
        <w:t>L</w:t>
      </w:r>
      <w:r w:rsidR="000E0E2E" w:rsidRPr="00AF76D9">
        <w:t>es sondages de reconnaissance pré</w:t>
      </w:r>
      <w:r w:rsidR="00E877D1" w:rsidRPr="00AF76D9">
        <w:t>alables pour vérifier</w:t>
      </w:r>
      <w:r w:rsidR="000E0E2E" w:rsidRPr="00AF76D9">
        <w:t xml:space="preserve"> les emplacements exacts des ouvrages et des réseaux existants situés à pr</w:t>
      </w:r>
      <w:r w:rsidR="005E1173" w:rsidRPr="00AF76D9">
        <w:t>oximité des travaux à réaliser ainsi que les s</w:t>
      </w:r>
      <w:r w:rsidR="000E0E2E" w:rsidRPr="00AF76D9">
        <w:t xml:space="preserve">ondages </w:t>
      </w:r>
      <w:r w:rsidR="007A7AF1" w:rsidRPr="00AF76D9">
        <w:t>complémentaires pour fondations</w:t>
      </w:r>
      <w:r w:rsidR="007625E6" w:rsidRPr="00AF76D9">
        <w:t xml:space="preserve"> ou autres</w:t>
      </w:r>
      <w:r w:rsidR="007A7AF1" w:rsidRPr="00AF76D9">
        <w:t>, si nécessaire.</w:t>
      </w:r>
    </w:p>
    <w:p w14:paraId="697C4E44" w14:textId="77777777" w:rsidR="005E1173" w:rsidRPr="00AF76D9" w:rsidRDefault="005E1173" w:rsidP="008D2EEC">
      <w:pPr>
        <w:pStyle w:val="Texte"/>
        <w:numPr>
          <w:ilvl w:val="0"/>
          <w:numId w:val="34"/>
        </w:numPr>
        <w:spacing w:after="120"/>
      </w:pPr>
      <w:r w:rsidRPr="00AF76D9">
        <w:t>La démolition des structures de chaussées et de trottoirs</w:t>
      </w:r>
      <w:r w:rsidR="007437BF" w:rsidRPr="00AF76D9">
        <w:t>,</w:t>
      </w:r>
      <w:r w:rsidRPr="00AF76D9">
        <w:t xml:space="preserve"> avec évacuation dans un centre d'enfouissement techniq</w:t>
      </w:r>
      <w:r w:rsidR="007437BF" w:rsidRPr="00AF76D9">
        <w:t>ue des matériaux correspondants, y compris la dépose de bordures et caniveaux.</w:t>
      </w:r>
    </w:p>
    <w:p w14:paraId="60D36556" w14:textId="77777777" w:rsidR="005E1173" w:rsidRPr="00AF76D9" w:rsidRDefault="005E1173" w:rsidP="008D2EEC">
      <w:pPr>
        <w:pStyle w:val="Texte"/>
        <w:numPr>
          <w:ilvl w:val="0"/>
          <w:numId w:val="34"/>
        </w:numPr>
        <w:spacing w:after="120"/>
      </w:pPr>
      <w:r w:rsidRPr="00AF76D9">
        <w:t>La démolition de la maçonnerie, de massifs de béton, des st</w:t>
      </w:r>
      <w:r w:rsidR="00E37D07" w:rsidRPr="00AF76D9">
        <w:t xml:space="preserve">ructures </w:t>
      </w:r>
      <w:r w:rsidRPr="00AF76D9">
        <w:t>en béton.</w:t>
      </w:r>
    </w:p>
    <w:p w14:paraId="28E37DE5" w14:textId="77777777" w:rsidR="00236D49" w:rsidRPr="00AF76D9" w:rsidRDefault="00236D49" w:rsidP="008D2EEC">
      <w:pPr>
        <w:pStyle w:val="Texte"/>
        <w:numPr>
          <w:ilvl w:val="0"/>
          <w:numId w:val="34"/>
        </w:numPr>
        <w:spacing w:after="120"/>
      </w:pPr>
      <w:r w:rsidRPr="00AF76D9">
        <w:t>Les terrasseme</w:t>
      </w:r>
      <w:r w:rsidR="005E1173" w:rsidRPr="00AF76D9">
        <w:t>nts</w:t>
      </w:r>
      <w:r w:rsidRPr="00AF76D9">
        <w:t xml:space="preserve"> à ciel ouvert</w:t>
      </w:r>
      <w:r w:rsidR="00E31A03" w:rsidRPr="00AF76D9">
        <w:t xml:space="preserve"> en tranchée,</w:t>
      </w:r>
      <w:r w:rsidR="001D7C56" w:rsidRPr="00AF76D9">
        <w:t xml:space="preserve"> </w:t>
      </w:r>
      <w:r w:rsidRPr="00AF76D9">
        <w:t>quels que soient la nature géologique des terrains rencontrés, le niveau de la nappe phréatique et le mode d’exécution retenu.</w:t>
      </w:r>
    </w:p>
    <w:p w14:paraId="3A617203" w14:textId="77777777" w:rsidR="00236D49" w:rsidRPr="00AF76D9" w:rsidRDefault="005E1173" w:rsidP="008D2EEC">
      <w:pPr>
        <w:pStyle w:val="Texte"/>
        <w:spacing w:after="0"/>
        <w:ind w:left="1080"/>
      </w:pPr>
      <w:r w:rsidRPr="00AF76D9">
        <w:lastRenderedPageBreak/>
        <w:t xml:space="preserve">L’évacuation </w:t>
      </w:r>
      <w:r w:rsidR="00236D49" w:rsidRPr="00AF76D9">
        <w:t>dans un centre d’enfouissement technique de tous les déblais extraits.</w:t>
      </w:r>
    </w:p>
    <w:p w14:paraId="475FC34B" w14:textId="77777777" w:rsidR="00236D49" w:rsidRPr="00AF76D9" w:rsidRDefault="00236D49" w:rsidP="008D2EEC">
      <w:pPr>
        <w:pStyle w:val="Texte"/>
        <w:spacing w:after="0"/>
        <w:ind w:left="1080"/>
      </w:pPr>
      <w:r w:rsidRPr="00AF76D9">
        <w:t>Le blindage e</w:t>
      </w:r>
      <w:r w:rsidR="005E1173" w:rsidRPr="00AF76D9">
        <w:t xml:space="preserve">t l’étaiement </w:t>
      </w:r>
      <w:r w:rsidRPr="00AF76D9">
        <w:t xml:space="preserve">des </w:t>
      </w:r>
      <w:r w:rsidR="001D7C56" w:rsidRPr="00AF76D9">
        <w:t>fouilles</w:t>
      </w:r>
      <w:r w:rsidRPr="00AF76D9">
        <w:t xml:space="preserve"> et la protection de ces </w:t>
      </w:r>
      <w:r w:rsidR="001D7C56" w:rsidRPr="00AF76D9">
        <w:t>dernières</w:t>
      </w:r>
      <w:r w:rsidRPr="00AF76D9">
        <w:t xml:space="preserve"> y compris l’épuisement.</w:t>
      </w:r>
    </w:p>
    <w:p w14:paraId="3FD3E4CB" w14:textId="77777777" w:rsidR="00FB5B96" w:rsidRPr="00AF76D9" w:rsidRDefault="00FB5B96" w:rsidP="008D2EEC">
      <w:pPr>
        <w:pStyle w:val="Texte"/>
        <w:spacing w:after="120"/>
        <w:ind w:left="1080"/>
      </w:pPr>
      <w:r w:rsidRPr="00AF76D9">
        <w:t xml:space="preserve">La fourniture, le transport et la mise en </w:t>
      </w:r>
      <w:r w:rsidR="009C7D9D" w:rsidRPr="00AF76D9">
        <w:t>œuvre</w:t>
      </w:r>
      <w:r w:rsidRPr="00AF76D9">
        <w:t xml:space="preserve"> des remblais nécessaires au remblaiement des fouilles et le compactage.</w:t>
      </w:r>
    </w:p>
    <w:p w14:paraId="3EFD23B3" w14:textId="77777777" w:rsidR="00055FB5" w:rsidRPr="00AF76D9" w:rsidRDefault="00055FB5" w:rsidP="008D2EEC">
      <w:pPr>
        <w:pStyle w:val="Texte"/>
        <w:numPr>
          <w:ilvl w:val="0"/>
          <w:numId w:val="34"/>
        </w:numPr>
        <w:spacing w:after="120"/>
      </w:pPr>
      <w:r w:rsidRPr="00AF76D9">
        <w:t xml:space="preserve">La fourniture, le transport et la pose des </w:t>
      </w:r>
      <w:r w:rsidR="008D2EEC" w:rsidRPr="00AF76D9">
        <w:t xml:space="preserve">équipements et de leurs </w:t>
      </w:r>
      <w:r w:rsidRPr="00AF76D9">
        <w:t>accessoires annexes.</w:t>
      </w:r>
    </w:p>
    <w:p w14:paraId="104F6FB5" w14:textId="77777777" w:rsidR="00055FB5" w:rsidRPr="00AF76D9" w:rsidRDefault="00055FB5" w:rsidP="008D2EEC">
      <w:pPr>
        <w:pStyle w:val="Texte"/>
        <w:spacing w:after="120"/>
        <w:ind w:left="1080"/>
      </w:pPr>
      <w:r w:rsidRPr="00AF76D9">
        <w:t xml:space="preserve">La fourniture et </w:t>
      </w:r>
      <w:r w:rsidR="000E465B" w:rsidRPr="00AF76D9">
        <w:t xml:space="preserve">la </w:t>
      </w:r>
      <w:r w:rsidRPr="00AF76D9">
        <w:t xml:space="preserve">pose de tous les éléments nécessaires à la réalisation </w:t>
      </w:r>
      <w:r w:rsidR="00273937" w:rsidRPr="00AF76D9">
        <w:t>du génie civil associé (fourreaux, chambres, sabl</w:t>
      </w:r>
      <w:r w:rsidR="00484D17">
        <w:t>es</w:t>
      </w:r>
      <w:r w:rsidR="00273937" w:rsidRPr="00AF76D9">
        <w:t>…)</w:t>
      </w:r>
    </w:p>
    <w:p w14:paraId="527D38E3" w14:textId="77777777" w:rsidR="00763BBB" w:rsidRPr="00AF76D9" w:rsidRDefault="00763BBB" w:rsidP="008D2EEC">
      <w:pPr>
        <w:pStyle w:val="Texte"/>
        <w:numPr>
          <w:ilvl w:val="0"/>
          <w:numId w:val="34"/>
        </w:numPr>
        <w:spacing w:after="120"/>
      </w:pPr>
      <w:r w:rsidRPr="00AF76D9">
        <w:t xml:space="preserve">Les travaux de dépose, repose, modification, remplacement des </w:t>
      </w:r>
      <w:r w:rsidR="00273937" w:rsidRPr="00AF76D9">
        <w:t xml:space="preserve">équipements existants </w:t>
      </w:r>
      <w:r w:rsidR="00326DF7" w:rsidRPr="00AF76D9">
        <w:t xml:space="preserve">quel que soit le </w:t>
      </w:r>
      <w:r w:rsidR="00273937" w:rsidRPr="00AF76D9">
        <w:t>type.</w:t>
      </w:r>
    </w:p>
    <w:p w14:paraId="28FC36E8" w14:textId="77777777" w:rsidR="00A67A97" w:rsidRPr="00AF76D9" w:rsidRDefault="007625E6" w:rsidP="00273937">
      <w:pPr>
        <w:pStyle w:val="Texte"/>
        <w:numPr>
          <w:ilvl w:val="0"/>
          <w:numId w:val="34"/>
        </w:numPr>
        <w:spacing w:after="120"/>
      </w:pPr>
      <w:r w:rsidRPr="00AF76D9">
        <w:t>L</w:t>
      </w:r>
      <w:r w:rsidR="00A67A97" w:rsidRPr="00AF76D9">
        <w:t xml:space="preserve">es raccordements aux </w:t>
      </w:r>
      <w:r w:rsidR="007437BF" w:rsidRPr="00AF76D9">
        <w:t xml:space="preserve">ouvrages et </w:t>
      </w:r>
      <w:r w:rsidR="00273937" w:rsidRPr="00AF76D9">
        <w:t>réseaux électriques existants</w:t>
      </w:r>
      <w:r w:rsidR="00A67A97" w:rsidRPr="00AF76D9">
        <w:t>.</w:t>
      </w:r>
    </w:p>
    <w:p w14:paraId="6ED31EF8" w14:textId="77777777" w:rsidR="00E37D07" w:rsidRPr="00AF76D9" w:rsidRDefault="00E37D07" w:rsidP="00273937">
      <w:pPr>
        <w:pStyle w:val="Texte"/>
        <w:numPr>
          <w:ilvl w:val="0"/>
          <w:numId w:val="34"/>
        </w:numPr>
        <w:spacing w:after="120"/>
      </w:pPr>
      <w:r w:rsidRPr="00AF76D9">
        <w:t>Les réfections provisoires des chaussées, trottoirs, accotements pour certaines phases intermédiaires de travaux. En fin de chantier, les réfections définitives de chaussées et de trottoirs seront con</w:t>
      </w:r>
      <w:r w:rsidR="00195551" w:rsidRPr="00AF76D9">
        <w:t xml:space="preserve">formes à la demande du </w:t>
      </w:r>
      <w:r w:rsidR="00BA6A7B" w:rsidRPr="00AF76D9">
        <w:t>Maître</w:t>
      </w:r>
      <w:r w:rsidR="00195551" w:rsidRPr="00AF76D9">
        <w:t xml:space="preserve"> d’œuvre</w:t>
      </w:r>
      <w:r w:rsidR="0064350D" w:rsidRPr="00AF76D9">
        <w:t xml:space="preserve"> </w:t>
      </w:r>
      <w:r w:rsidR="00DE3979" w:rsidRPr="00AF76D9">
        <w:t>ou du</w:t>
      </w:r>
      <w:r w:rsidR="00195551" w:rsidRPr="00AF76D9">
        <w:t xml:space="preserve"> </w:t>
      </w:r>
      <w:r w:rsidR="00BA6A7B" w:rsidRPr="00AF76D9">
        <w:t>Maître</w:t>
      </w:r>
      <w:r w:rsidR="00195551" w:rsidRPr="00AF76D9">
        <w:t xml:space="preserve"> d’o</w:t>
      </w:r>
      <w:r w:rsidR="00EC7F19" w:rsidRPr="00AF76D9">
        <w:t>uvrage.</w:t>
      </w:r>
    </w:p>
    <w:p w14:paraId="3458153E" w14:textId="77777777" w:rsidR="00055ED2" w:rsidRPr="00AF76D9" w:rsidRDefault="00055ED2" w:rsidP="00273937">
      <w:pPr>
        <w:pStyle w:val="Texte"/>
        <w:numPr>
          <w:ilvl w:val="0"/>
          <w:numId w:val="34"/>
        </w:numPr>
        <w:spacing w:after="120"/>
      </w:pPr>
      <w:r w:rsidRPr="00AF76D9">
        <w:t>La réalisation de travaux d’aménagement de voirie</w:t>
      </w:r>
      <w:r w:rsidR="008E3470" w:rsidRPr="00AF76D9">
        <w:t>.</w:t>
      </w:r>
    </w:p>
    <w:p w14:paraId="3233BCD2" w14:textId="77777777" w:rsidR="00072A33" w:rsidRPr="00AF76D9" w:rsidRDefault="00072A33" w:rsidP="00273937">
      <w:pPr>
        <w:pStyle w:val="Texte"/>
        <w:numPr>
          <w:ilvl w:val="0"/>
          <w:numId w:val="34"/>
        </w:numPr>
        <w:spacing w:after="120"/>
      </w:pPr>
      <w:r w:rsidRPr="00AF76D9">
        <w:t>Les travaux d’élagage, débroussaillage, dépose</w:t>
      </w:r>
      <w:r w:rsidR="00087ED6" w:rsidRPr="00AF76D9">
        <w:t xml:space="preserve"> d’arbre (y compris dessouchage)</w:t>
      </w:r>
      <w:r w:rsidR="00AD1F5D" w:rsidRPr="00AF76D9">
        <w:t xml:space="preserve">, </w:t>
      </w:r>
      <w:r w:rsidR="00087ED6" w:rsidRPr="00AF76D9">
        <w:t xml:space="preserve">enlèvement, </w:t>
      </w:r>
      <w:r w:rsidR="00AD1F5D" w:rsidRPr="00AF76D9">
        <w:t xml:space="preserve">fourniture et mise en </w:t>
      </w:r>
      <w:r w:rsidR="009C7D9D" w:rsidRPr="00AF76D9">
        <w:t>œuvre</w:t>
      </w:r>
      <w:r w:rsidRPr="00AF76D9">
        <w:t xml:space="preserve"> de terre</w:t>
      </w:r>
      <w:r w:rsidR="00195551" w:rsidRPr="00AF76D9">
        <w:t xml:space="preserve"> végétale et engazonnement nécessaires à la réalisation des travaux d’assainissement,</w:t>
      </w:r>
    </w:p>
    <w:p w14:paraId="05DFA134" w14:textId="77777777" w:rsidR="00AD1F5D" w:rsidRPr="00AF76D9" w:rsidRDefault="00D9600B" w:rsidP="00273937">
      <w:pPr>
        <w:pStyle w:val="Texte"/>
        <w:numPr>
          <w:ilvl w:val="0"/>
          <w:numId w:val="34"/>
        </w:numPr>
        <w:spacing w:after="120"/>
      </w:pPr>
      <w:r w:rsidRPr="00AF76D9">
        <w:t>L</w:t>
      </w:r>
      <w:r w:rsidR="00AD1F5D" w:rsidRPr="00AF76D9">
        <w:t>es essais et con</w:t>
      </w:r>
      <w:r w:rsidR="008E3470" w:rsidRPr="00AF76D9">
        <w:t>trôles internes (auto-contrôle).</w:t>
      </w:r>
    </w:p>
    <w:p w14:paraId="6F38045B" w14:textId="77777777" w:rsidR="00FB5B96" w:rsidRPr="00AF76D9" w:rsidRDefault="00FB5B96" w:rsidP="00273937">
      <w:pPr>
        <w:pStyle w:val="Texte"/>
        <w:numPr>
          <w:ilvl w:val="0"/>
          <w:numId w:val="34"/>
        </w:numPr>
        <w:spacing w:after="120"/>
      </w:pPr>
      <w:r w:rsidRPr="00AF76D9">
        <w:t>La remise en état des lieux conformément à l'état initial du démarrage de chantier.</w:t>
      </w:r>
    </w:p>
    <w:p w14:paraId="530C074D" w14:textId="77777777" w:rsidR="00FB5B96" w:rsidRPr="00AF76D9" w:rsidRDefault="00FB5B96" w:rsidP="00273937">
      <w:pPr>
        <w:pStyle w:val="Texte"/>
        <w:numPr>
          <w:ilvl w:val="0"/>
          <w:numId w:val="34"/>
        </w:numPr>
        <w:spacing w:after="120"/>
      </w:pPr>
      <w:r w:rsidRPr="00AF76D9">
        <w:t>L'établissement et la fourniture des plans de récolement dans les délais prescrits.</w:t>
      </w:r>
    </w:p>
    <w:p w14:paraId="0F80F2B6" w14:textId="0344000E" w:rsidR="00273937" w:rsidRPr="00FF7F13" w:rsidRDefault="00273937" w:rsidP="00273937">
      <w:pPr>
        <w:pStyle w:val="Texte"/>
        <w:numPr>
          <w:ilvl w:val="0"/>
          <w:numId w:val="34"/>
        </w:numPr>
        <w:spacing w:after="120"/>
      </w:pPr>
      <w:r w:rsidRPr="00FF7F13">
        <w:t xml:space="preserve">Les contrôles électriques, le </w:t>
      </w:r>
      <w:r w:rsidR="00B82DF6" w:rsidRPr="00FF7F13">
        <w:t>Consuel</w:t>
      </w:r>
      <w:r w:rsidRPr="00FF7F13">
        <w:t>.</w:t>
      </w:r>
    </w:p>
    <w:p w14:paraId="60EBEC82" w14:textId="77777777" w:rsidR="00673396" w:rsidRPr="00FF7F13" w:rsidRDefault="00673396" w:rsidP="00273937">
      <w:pPr>
        <w:pStyle w:val="Texte"/>
        <w:numPr>
          <w:ilvl w:val="0"/>
          <w:numId w:val="34"/>
        </w:numPr>
        <w:spacing w:after="120"/>
      </w:pPr>
      <w:r w:rsidRPr="00FF7F13">
        <w:t>L’interface avec l’exploitant des réseaux (conditions d’interventions, consignations, règles particulières applicables). L’exécution des travaux devra prendre en compte la coordination avec l’exploitant ainsi que la possibilité pour l’exploitant d’accéder au chantier si la collectivité l’estime nécessaire.</w:t>
      </w:r>
    </w:p>
    <w:p w14:paraId="55DD2080" w14:textId="77777777" w:rsidR="00AD1F5D" w:rsidRPr="00AF76D9" w:rsidRDefault="00AD1F5D" w:rsidP="00AD1F5D">
      <w:pPr>
        <w:pStyle w:val="Texte"/>
        <w:spacing w:after="360"/>
        <w:rPr>
          <w:b/>
        </w:rPr>
      </w:pPr>
      <w:r w:rsidRPr="00AF76D9">
        <w:rPr>
          <w:b/>
        </w:rPr>
        <w:t xml:space="preserve">Les prestations comprennent d’une façon générale, tous les travaux, fournitures et mises en œuvre indispensables à la réalisation et au fonctionnement des réseaux </w:t>
      </w:r>
      <w:r w:rsidR="00273937" w:rsidRPr="00AF76D9">
        <w:rPr>
          <w:b/>
        </w:rPr>
        <w:t xml:space="preserve">d’éclairage public </w:t>
      </w:r>
      <w:r w:rsidR="00267A23" w:rsidRPr="00AF76D9">
        <w:rPr>
          <w:b/>
        </w:rPr>
        <w:t xml:space="preserve">et autres ouvrages d’infrastructure </w:t>
      </w:r>
      <w:r w:rsidRPr="00AF76D9">
        <w:rPr>
          <w:b/>
        </w:rPr>
        <w:t xml:space="preserve">conformément aux normes en vigueur et tels qu’ils seront précisés dans les </w:t>
      </w:r>
      <w:r w:rsidR="00ED6A2F" w:rsidRPr="00AF76D9">
        <w:rPr>
          <w:b/>
        </w:rPr>
        <w:t xml:space="preserve">bons de commandes </w:t>
      </w:r>
      <w:r w:rsidR="005936E7">
        <w:rPr>
          <w:b/>
        </w:rPr>
        <w:t xml:space="preserve">issus </w:t>
      </w:r>
      <w:r w:rsidR="00780260">
        <w:rPr>
          <w:b/>
        </w:rPr>
        <w:t>de la présente simu</w:t>
      </w:r>
      <w:r w:rsidR="005936E7">
        <w:rPr>
          <w:b/>
        </w:rPr>
        <w:t>l</w:t>
      </w:r>
      <w:r w:rsidR="00780260">
        <w:rPr>
          <w:b/>
        </w:rPr>
        <w:t>ation</w:t>
      </w:r>
      <w:r w:rsidRPr="00AF76D9">
        <w:rPr>
          <w:b/>
        </w:rPr>
        <w:t>.</w:t>
      </w:r>
    </w:p>
    <w:p w14:paraId="1F34B035" w14:textId="77777777" w:rsidR="00FB5B96" w:rsidRPr="00AF76D9" w:rsidRDefault="00523AAD" w:rsidP="003A6A41">
      <w:pPr>
        <w:pStyle w:val="Titre2"/>
        <w:numPr>
          <w:ilvl w:val="1"/>
          <w:numId w:val="25"/>
        </w:numPr>
        <w:tabs>
          <w:tab w:val="clear" w:pos="1701"/>
          <w:tab w:val="left" w:pos="567"/>
        </w:tabs>
        <w:spacing w:before="360"/>
        <w:ind w:left="567" w:hanging="578"/>
      </w:pPr>
      <w:bookmarkStart w:id="11" w:name="_Toc125746278"/>
      <w:bookmarkStart w:id="12" w:name="_Toc192857355"/>
      <w:r w:rsidRPr="00AF76D9">
        <w:t xml:space="preserve">Travaux non compris dans </w:t>
      </w:r>
      <w:r w:rsidR="003A6A41" w:rsidRPr="00AF76D9">
        <w:t>le marché</w:t>
      </w:r>
      <w:bookmarkEnd w:id="11"/>
      <w:bookmarkEnd w:id="12"/>
    </w:p>
    <w:p w14:paraId="4358B5B3" w14:textId="77777777" w:rsidR="00523AAD" w:rsidRPr="00AF76D9" w:rsidRDefault="00523AAD" w:rsidP="00DE3979">
      <w:pPr>
        <w:pStyle w:val="Texte"/>
        <w:spacing w:after="120"/>
      </w:pPr>
      <w:r w:rsidRPr="00AF76D9">
        <w:t xml:space="preserve">Les travaux suivants </w:t>
      </w:r>
      <w:r w:rsidR="00DE3979" w:rsidRPr="00AF76D9">
        <w:t xml:space="preserve">ne </w:t>
      </w:r>
      <w:r w:rsidRPr="00AF76D9">
        <w:t xml:space="preserve">sont </w:t>
      </w:r>
      <w:r w:rsidR="00DE3979" w:rsidRPr="00AF76D9">
        <w:t xml:space="preserve">pas </w:t>
      </w:r>
      <w:r w:rsidRPr="00AF76D9">
        <w:t xml:space="preserve">compris dans </w:t>
      </w:r>
      <w:r w:rsidR="00DE3979" w:rsidRPr="00AF76D9">
        <w:t>le présent</w:t>
      </w:r>
      <w:r w:rsidR="00072EA1" w:rsidRPr="00AF76D9">
        <w:t xml:space="preserve"> marché</w:t>
      </w:r>
      <w:r w:rsidR="00DE3979" w:rsidRPr="00AF76D9">
        <w:t xml:space="preserve"> </w:t>
      </w:r>
      <w:r w:rsidRPr="00AF76D9">
        <w:t>:</w:t>
      </w:r>
    </w:p>
    <w:p w14:paraId="3D3F62B4" w14:textId="77777777" w:rsidR="00591352" w:rsidRPr="00AF76D9" w:rsidRDefault="00484D17" w:rsidP="00DF2E5F">
      <w:pPr>
        <w:pStyle w:val="Texte"/>
        <w:numPr>
          <w:ilvl w:val="1"/>
          <w:numId w:val="1"/>
        </w:numPr>
        <w:tabs>
          <w:tab w:val="clear" w:pos="2007"/>
          <w:tab w:val="num" w:pos="900"/>
        </w:tabs>
        <w:spacing w:after="120"/>
        <w:ind w:left="900"/>
      </w:pPr>
      <w:r>
        <w:t>l</w:t>
      </w:r>
      <w:r w:rsidR="00273937" w:rsidRPr="00AF76D9">
        <w:t>a</w:t>
      </w:r>
      <w:r w:rsidR="00591352" w:rsidRPr="00AF76D9">
        <w:t xml:space="preserve"> préparation du terrain : démolit</w:t>
      </w:r>
      <w:r w:rsidR="00AD1F5D" w:rsidRPr="00AF76D9">
        <w:t xml:space="preserve">ion des bâtiments existants, </w:t>
      </w:r>
    </w:p>
    <w:p w14:paraId="43BA6297" w14:textId="77777777" w:rsidR="00523AAD" w:rsidRPr="00AF76D9" w:rsidRDefault="00484D17" w:rsidP="00DF2E5F">
      <w:pPr>
        <w:pStyle w:val="Texte"/>
        <w:numPr>
          <w:ilvl w:val="1"/>
          <w:numId w:val="1"/>
        </w:numPr>
        <w:tabs>
          <w:tab w:val="clear" w:pos="2007"/>
          <w:tab w:val="num" w:pos="900"/>
        </w:tabs>
        <w:spacing w:after="120"/>
        <w:ind w:left="900"/>
      </w:pPr>
      <w:r>
        <w:t>l</w:t>
      </w:r>
      <w:r w:rsidR="00273937" w:rsidRPr="00AF76D9">
        <w:t>a</w:t>
      </w:r>
      <w:r w:rsidR="00523AAD" w:rsidRPr="00AF76D9">
        <w:t xml:space="preserve"> déviation de </w:t>
      </w:r>
      <w:r w:rsidR="00DE3979" w:rsidRPr="00AF76D9">
        <w:t xml:space="preserve">réseaux </w:t>
      </w:r>
      <w:r w:rsidR="00523AAD" w:rsidRPr="00AF76D9">
        <w:t xml:space="preserve">concessionnaires en service dans le </w:t>
      </w:r>
      <w:r w:rsidR="003279BB" w:rsidRPr="00AF76D9">
        <w:t>sous-sol</w:t>
      </w:r>
      <w:r w:rsidR="00523AAD" w:rsidRPr="00AF76D9">
        <w:t xml:space="preserve"> rencontrés lors des travaux,</w:t>
      </w:r>
    </w:p>
    <w:p w14:paraId="60651478" w14:textId="77777777" w:rsidR="00523AAD" w:rsidRPr="00AF76D9" w:rsidRDefault="00484D17" w:rsidP="00DF2E5F">
      <w:pPr>
        <w:pStyle w:val="Texte"/>
        <w:numPr>
          <w:ilvl w:val="1"/>
          <w:numId w:val="1"/>
        </w:numPr>
        <w:tabs>
          <w:tab w:val="clear" w:pos="2007"/>
          <w:tab w:val="num" w:pos="900"/>
        </w:tabs>
        <w:spacing w:after="120"/>
        <w:ind w:left="900"/>
      </w:pPr>
      <w:r>
        <w:t>l</w:t>
      </w:r>
      <w:r w:rsidR="00273937" w:rsidRPr="00AF76D9">
        <w:t>es</w:t>
      </w:r>
      <w:r w:rsidR="00523AAD" w:rsidRPr="00AF76D9">
        <w:t xml:space="preserve"> remaniements de câbles et conduite</w:t>
      </w:r>
      <w:r w:rsidR="00E52E8E" w:rsidRPr="00AF76D9">
        <w:t>s</w:t>
      </w:r>
      <w:r w:rsidR="003279BB" w:rsidRPr="00AF76D9">
        <w:t xml:space="preserve"> en service</w:t>
      </w:r>
      <w:r w:rsidR="00E52E8E" w:rsidRPr="00AF76D9">
        <w:t xml:space="preserve"> des </w:t>
      </w:r>
      <w:r w:rsidR="003279BB" w:rsidRPr="00AF76D9">
        <w:t>organismes</w:t>
      </w:r>
      <w:r w:rsidR="00E52E8E" w:rsidRPr="00AF76D9">
        <w:t xml:space="preserve"> publics</w:t>
      </w:r>
      <w:r w:rsidR="00523AAD" w:rsidRPr="00AF76D9">
        <w:t xml:space="preserve"> ou des concessionnaires qui s’avé</w:t>
      </w:r>
      <w:r w:rsidR="0073584D" w:rsidRPr="00AF76D9">
        <w:t>reraient nécessaires.</w:t>
      </w:r>
    </w:p>
    <w:p w14:paraId="20CF22BA" w14:textId="77777777" w:rsidR="00273937" w:rsidRPr="00AF76D9" w:rsidRDefault="00273937" w:rsidP="00273937">
      <w:pPr>
        <w:pStyle w:val="Texte"/>
        <w:spacing w:after="120"/>
      </w:pPr>
      <w:r w:rsidRPr="00AF76D9">
        <w:t>Les intervention et prestations suivantes, objet d’un marché de maintenance, sont exclues du présent marché :</w:t>
      </w:r>
    </w:p>
    <w:p w14:paraId="4573F8F6" w14:textId="77777777" w:rsidR="00273937" w:rsidRPr="00AF76D9" w:rsidRDefault="00484D17" w:rsidP="00273937">
      <w:pPr>
        <w:pStyle w:val="Texte"/>
        <w:numPr>
          <w:ilvl w:val="1"/>
          <w:numId w:val="1"/>
        </w:numPr>
        <w:tabs>
          <w:tab w:val="clear" w:pos="2007"/>
          <w:tab w:val="num" w:pos="900"/>
        </w:tabs>
        <w:spacing w:after="120"/>
        <w:ind w:left="900"/>
      </w:pPr>
      <w:r>
        <w:t>r</w:t>
      </w:r>
      <w:r w:rsidR="00273937" w:rsidRPr="00AF76D9">
        <w:t xml:space="preserve">éparations suite à acte de malveillance, </w:t>
      </w:r>
    </w:p>
    <w:p w14:paraId="0D22C279" w14:textId="77777777" w:rsidR="00273937" w:rsidRPr="00AF76D9" w:rsidRDefault="00484D17" w:rsidP="00273937">
      <w:pPr>
        <w:pStyle w:val="Texte"/>
        <w:numPr>
          <w:ilvl w:val="1"/>
          <w:numId w:val="1"/>
        </w:numPr>
        <w:tabs>
          <w:tab w:val="clear" w:pos="2007"/>
          <w:tab w:val="num" w:pos="900"/>
        </w:tabs>
        <w:spacing w:after="120"/>
        <w:ind w:left="900"/>
      </w:pPr>
      <w:r>
        <w:t>i</w:t>
      </w:r>
      <w:r w:rsidR="00273937" w:rsidRPr="00AF76D9">
        <w:t>ntervention suite à accident de la circulation,</w:t>
      </w:r>
    </w:p>
    <w:p w14:paraId="098B4BEA" w14:textId="77777777" w:rsidR="00273937" w:rsidRPr="00AF76D9" w:rsidRDefault="00484D17" w:rsidP="00273937">
      <w:pPr>
        <w:pStyle w:val="Texte"/>
        <w:numPr>
          <w:ilvl w:val="1"/>
          <w:numId w:val="1"/>
        </w:numPr>
        <w:tabs>
          <w:tab w:val="clear" w:pos="2007"/>
          <w:tab w:val="num" w:pos="900"/>
        </w:tabs>
        <w:spacing w:after="120"/>
        <w:ind w:left="900"/>
      </w:pPr>
      <w:r>
        <w:t>i</w:t>
      </w:r>
      <w:r w:rsidR="00273937" w:rsidRPr="00AF76D9">
        <w:t>ntervention suite à incident climatique exceptionnel,</w:t>
      </w:r>
    </w:p>
    <w:p w14:paraId="3FEC0D13" w14:textId="77777777" w:rsidR="00273937" w:rsidRPr="00AF76D9" w:rsidRDefault="00484D17" w:rsidP="00273937">
      <w:pPr>
        <w:pStyle w:val="Texte"/>
        <w:numPr>
          <w:ilvl w:val="1"/>
          <w:numId w:val="1"/>
        </w:numPr>
        <w:tabs>
          <w:tab w:val="clear" w:pos="2007"/>
          <w:tab w:val="num" w:pos="900"/>
        </w:tabs>
        <w:spacing w:after="120"/>
        <w:ind w:left="900"/>
      </w:pPr>
      <w:r>
        <w:t>m</w:t>
      </w:r>
      <w:r w:rsidR="00273937" w:rsidRPr="00AF76D9">
        <w:t>ise en place et dépose de mâts de fêtes,</w:t>
      </w:r>
    </w:p>
    <w:p w14:paraId="5DBE6D2A" w14:textId="77777777" w:rsidR="00273937" w:rsidRPr="00AF76D9" w:rsidRDefault="00484D17" w:rsidP="00273937">
      <w:pPr>
        <w:pStyle w:val="Texte"/>
        <w:numPr>
          <w:ilvl w:val="1"/>
          <w:numId w:val="1"/>
        </w:numPr>
        <w:tabs>
          <w:tab w:val="clear" w:pos="2007"/>
          <w:tab w:val="num" w:pos="900"/>
        </w:tabs>
        <w:spacing w:after="120"/>
        <w:ind w:left="900"/>
      </w:pPr>
      <w:r>
        <w:lastRenderedPageBreak/>
        <w:t>m</w:t>
      </w:r>
      <w:r w:rsidR="00273937" w:rsidRPr="00AF76D9">
        <w:t>ise en place de lignes provisoires aériennes,</w:t>
      </w:r>
    </w:p>
    <w:p w14:paraId="6D6EC73C" w14:textId="77777777" w:rsidR="00273937" w:rsidRPr="00AF76D9" w:rsidRDefault="00484D17" w:rsidP="00273937">
      <w:pPr>
        <w:pStyle w:val="Texte"/>
        <w:numPr>
          <w:ilvl w:val="1"/>
          <w:numId w:val="1"/>
        </w:numPr>
        <w:tabs>
          <w:tab w:val="clear" w:pos="2007"/>
          <w:tab w:val="num" w:pos="900"/>
        </w:tabs>
        <w:spacing w:after="120"/>
        <w:ind w:left="900"/>
      </w:pPr>
      <w:r>
        <w:t>m</w:t>
      </w:r>
      <w:r w:rsidR="00273937" w:rsidRPr="00AF76D9">
        <w:t>ise en place de matériel dans le cadre de m</w:t>
      </w:r>
      <w:r>
        <w:t>anifestations festives diverses,</w:t>
      </w:r>
    </w:p>
    <w:p w14:paraId="6355BA29" w14:textId="77777777" w:rsidR="00A91EE4" w:rsidRPr="00AF76D9" w:rsidRDefault="00861F05" w:rsidP="00273937">
      <w:pPr>
        <w:pStyle w:val="Article0"/>
        <w:keepNext/>
        <w:numPr>
          <w:ilvl w:val="0"/>
          <w:numId w:val="25"/>
        </w:numPr>
        <w:tabs>
          <w:tab w:val="clear" w:pos="1701"/>
          <w:tab w:val="left" w:pos="0"/>
          <w:tab w:val="num" w:pos="1134"/>
          <w:tab w:val="left" w:pos="1560"/>
        </w:tabs>
        <w:spacing w:after="360"/>
      </w:pPr>
      <w:bookmarkStart w:id="13" w:name="_Toc192857356"/>
      <w:r w:rsidRPr="00AF76D9">
        <w:t>D</w:t>
      </w:r>
      <w:r w:rsidR="00A91EE4" w:rsidRPr="00AF76D9">
        <w:t>OCUMENTS A FOURNIR</w:t>
      </w:r>
      <w:bookmarkEnd w:id="13"/>
    </w:p>
    <w:p w14:paraId="6AD3B2D3" w14:textId="77777777" w:rsidR="00A91EE4" w:rsidRPr="00AF76D9" w:rsidRDefault="00A91EE4" w:rsidP="00273937">
      <w:pPr>
        <w:pStyle w:val="Retraitcorpsdetexte3"/>
        <w:keepNext/>
        <w:ind w:left="0"/>
        <w:jc w:val="both"/>
        <w:rPr>
          <w:rFonts w:ascii="Arial" w:hAnsi="Arial" w:cs="Arial"/>
          <w:sz w:val="21"/>
          <w:szCs w:val="21"/>
        </w:rPr>
      </w:pPr>
      <w:r w:rsidRPr="00AF76D9">
        <w:rPr>
          <w:rFonts w:ascii="Arial" w:hAnsi="Arial" w:cs="Arial"/>
          <w:sz w:val="21"/>
          <w:szCs w:val="21"/>
        </w:rPr>
        <w:t xml:space="preserve">Outre les documents demandés lors de la soumission </w:t>
      </w:r>
      <w:r w:rsidR="00780260">
        <w:rPr>
          <w:rFonts w:ascii="Arial" w:hAnsi="Arial" w:cs="Arial"/>
          <w:sz w:val="21"/>
          <w:szCs w:val="21"/>
          <w:lang w:val="fr-FR"/>
        </w:rPr>
        <w:t>de la présente simulation</w:t>
      </w:r>
      <w:r w:rsidRPr="00AF76D9">
        <w:rPr>
          <w:rFonts w:ascii="Arial" w:hAnsi="Arial" w:cs="Arial"/>
          <w:sz w:val="21"/>
          <w:szCs w:val="21"/>
        </w:rPr>
        <w:t xml:space="preserve"> l</w:t>
      </w:r>
      <w:r w:rsidR="00DF7AFB" w:rsidRPr="00AF76D9">
        <w:rPr>
          <w:rFonts w:ascii="Arial" w:hAnsi="Arial" w:cs="Arial"/>
          <w:sz w:val="21"/>
          <w:szCs w:val="21"/>
        </w:rPr>
        <w:t xml:space="preserve">e titulaire devra soumettre au </w:t>
      </w:r>
      <w:r w:rsidR="00BA6A7B" w:rsidRPr="00AF76D9">
        <w:rPr>
          <w:rFonts w:ascii="Arial" w:hAnsi="Arial" w:cs="Arial"/>
          <w:sz w:val="21"/>
          <w:szCs w:val="21"/>
        </w:rPr>
        <w:t>Maître</w:t>
      </w:r>
      <w:r w:rsidRPr="00AF76D9">
        <w:rPr>
          <w:rFonts w:ascii="Arial" w:hAnsi="Arial" w:cs="Arial"/>
          <w:sz w:val="21"/>
          <w:szCs w:val="21"/>
        </w:rPr>
        <w:t xml:space="preserve"> d’</w:t>
      </w:r>
      <w:r w:rsidR="009C7D9D" w:rsidRPr="00AF76D9">
        <w:rPr>
          <w:rFonts w:ascii="Arial" w:hAnsi="Arial" w:cs="Arial"/>
          <w:sz w:val="21"/>
          <w:szCs w:val="21"/>
        </w:rPr>
        <w:t>œuvre</w:t>
      </w:r>
      <w:r w:rsidRPr="00AF76D9">
        <w:rPr>
          <w:rFonts w:ascii="Arial" w:hAnsi="Arial" w:cs="Arial"/>
          <w:sz w:val="21"/>
          <w:szCs w:val="21"/>
        </w:rPr>
        <w:t xml:space="preserve"> </w:t>
      </w:r>
      <w:r w:rsidR="0064350D" w:rsidRPr="00AF76D9">
        <w:rPr>
          <w:rFonts w:ascii="Arial" w:hAnsi="Arial" w:cs="Arial"/>
          <w:sz w:val="21"/>
          <w:szCs w:val="21"/>
        </w:rPr>
        <w:t xml:space="preserve">ou </w:t>
      </w:r>
      <w:r w:rsidR="00DE3979" w:rsidRPr="00AF76D9">
        <w:rPr>
          <w:rFonts w:ascii="Arial" w:hAnsi="Arial" w:cs="Arial"/>
          <w:sz w:val="21"/>
          <w:szCs w:val="21"/>
        </w:rPr>
        <w:t>au</w:t>
      </w:r>
      <w:r w:rsidR="00874619" w:rsidRPr="00AF76D9">
        <w:rPr>
          <w:rFonts w:ascii="Arial" w:hAnsi="Arial" w:cs="Arial"/>
          <w:sz w:val="21"/>
          <w:szCs w:val="21"/>
        </w:rPr>
        <w:t xml:space="preserve"> </w:t>
      </w:r>
      <w:r w:rsidR="00BA6A7B" w:rsidRPr="00AF76D9">
        <w:rPr>
          <w:rFonts w:ascii="Arial" w:hAnsi="Arial" w:cs="Arial"/>
          <w:sz w:val="21"/>
          <w:szCs w:val="21"/>
        </w:rPr>
        <w:t>Maître</w:t>
      </w:r>
      <w:r w:rsidR="00874619" w:rsidRPr="00AF76D9">
        <w:rPr>
          <w:rFonts w:ascii="Arial" w:hAnsi="Arial" w:cs="Arial"/>
          <w:sz w:val="21"/>
          <w:szCs w:val="21"/>
        </w:rPr>
        <w:t xml:space="preserve"> d’o</w:t>
      </w:r>
      <w:r w:rsidR="0064350D" w:rsidRPr="00AF76D9">
        <w:rPr>
          <w:rFonts w:ascii="Arial" w:hAnsi="Arial" w:cs="Arial"/>
          <w:sz w:val="21"/>
          <w:szCs w:val="21"/>
        </w:rPr>
        <w:t xml:space="preserve">uvrage </w:t>
      </w:r>
      <w:r w:rsidR="00EC7F19" w:rsidRPr="00AF76D9">
        <w:rPr>
          <w:rFonts w:ascii="Arial" w:hAnsi="Arial" w:cs="Arial"/>
          <w:sz w:val="21"/>
          <w:szCs w:val="21"/>
        </w:rPr>
        <w:t>l</w:t>
      </w:r>
      <w:r w:rsidRPr="00AF76D9">
        <w:rPr>
          <w:rFonts w:ascii="Arial" w:hAnsi="Arial" w:cs="Arial"/>
          <w:sz w:val="21"/>
          <w:szCs w:val="21"/>
        </w:rPr>
        <w:t xml:space="preserve">es documents ci-après : </w:t>
      </w:r>
    </w:p>
    <w:p w14:paraId="56803320" w14:textId="77777777" w:rsidR="00DE4A15" w:rsidRPr="00AF76D9" w:rsidRDefault="00DE4A15" w:rsidP="00DE3979">
      <w:pPr>
        <w:pStyle w:val="Texte"/>
        <w:numPr>
          <w:ilvl w:val="1"/>
          <w:numId w:val="1"/>
        </w:numPr>
        <w:tabs>
          <w:tab w:val="clear" w:pos="2007"/>
          <w:tab w:val="num" w:pos="900"/>
        </w:tabs>
        <w:spacing w:after="120"/>
        <w:ind w:left="900"/>
      </w:pPr>
      <w:r w:rsidRPr="00AF76D9">
        <w:t>un additif au plan particulier de sécurité et de protection de la santé</w:t>
      </w:r>
      <w:r w:rsidR="00D9600B" w:rsidRPr="00AF76D9">
        <w:t xml:space="preserve">, </w:t>
      </w:r>
      <w:r w:rsidR="00DE3979" w:rsidRPr="00AF76D9">
        <w:t xml:space="preserve">ce dernier étant transmis au </w:t>
      </w:r>
      <w:r w:rsidR="00D9600B" w:rsidRPr="00AF76D9">
        <w:t>coordinateur SPS</w:t>
      </w:r>
      <w:r w:rsidR="00DE3979" w:rsidRPr="00AF76D9">
        <w:t xml:space="preserve"> au démarrage du présent marché</w:t>
      </w:r>
      <w:r w:rsidR="00D9600B" w:rsidRPr="00AF76D9">
        <w:t>,</w:t>
      </w:r>
    </w:p>
    <w:p w14:paraId="0F3630D0" w14:textId="77777777" w:rsidR="00DE4A15" w:rsidRPr="00AF76D9" w:rsidRDefault="00DE4A15" w:rsidP="00DF2E5F">
      <w:pPr>
        <w:pStyle w:val="Texte"/>
        <w:numPr>
          <w:ilvl w:val="1"/>
          <w:numId w:val="1"/>
        </w:numPr>
        <w:tabs>
          <w:tab w:val="clear" w:pos="2007"/>
          <w:tab w:val="num" w:pos="900"/>
        </w:tabs>
        <w:spacing w:after="120"/>
        <w:ind w:left="900"/>
      </w:pPr>
      <w:r w:rsidRPr="00AF76D9">
        <w:t>un planning d’intervention et de réalisation des travaux objet</w:t>
      </w:r>
      <w:r w:rsidR="00DE3979" w:rsidRPr="00AF76D9">
        <w:t>s</w:t>
      </w:r>
      <w:r w:rsidRPr="00AF76D9">
        <w:t xml:space="preserve"> du bon de commande et respectant le délai indiqué dans ce dernier,</w:t>
      </w:r>
    </w:p>
    <w:p w14:paraId="2CFB5B67" w14:textId="77777777" w:rsidR="00A91EE4" w:rsidRPr="00FF7F13" w:rsidRDefault="00DE3979" w:rsidP="00EC7F19">
      <w:pPr>
        <w:pStyle w:val="Texte"/>
        <w:numPr>
          <w:ilvl w:val="1"/>
          <w:numId w:val="1"/>
        </w:numPr>
        <w:tabs>
          <w:tab w:val="clear" w:pos="2007"/>
          <w:tab w:val="num" w:pos="900"/>
        </w:tabs>
        <w:spacing w:after="120"/>
        <w:ind w:left="900"/>
      </w:pPr>
      <w:r w:rsidRPr="00FF7F13">
        <w:t>les différent</w:t>
      </w:r>
      <w:r w:rsidR="00DE4A15" w:rsidRPr="00FF7F13">
        <w:t>s documents d’exécution tels que décrits dans le C</w:t>
      </w:r>
      <w:r w:rsidR="00874619" w:rsidRPr="00FF7F13">
        <w:t>.</w:t>
      </w:r>
      <w:r w:rsidR="00DE4A15" w:rsidRPr="00FF7F13">
        <w:t>C</w:t>
      </w:r>
      <w:r w:rsidR="00874619" w:rsidRPr="00FF7F13">
        <w:t>.</w:t>
      </w:r>
      <w:r w:rsidR="00DE4A15" w:rsidRPr="00FF7F13">
        <w:t>T</w:t>
      </w:r>
      <w:r w:rsidR="00874619" w:rsidRPr="00FF7F13">
        <w:t>.</w:t>
      </w:r>
      <w:r w:rsidR="00DE4A15" w:rsidRPr="00FF7F13">
        <w:t>P</w:t>
      </w:r>
      <w:r w:rsidR="00874619" w:rsidRPr="00FF7F13">
        <w:t>.</w:t>
      </w:r>
      <w:r w:rsidR="00354500" w:rsidRPr="00FF7F13">
        <w:t xml:space="preserve"> de l’A</w:t>
      </w:r>
      <w:r w:rsidR="00874619" w:rsidRPr="00FF7F13">
        <w:t>ccord-</w:t>
      </w:r>
      <w:r w:rsidR="008F46AA" w:rsidRPr="00FF7F13">
        <w:t xml:space="preserve">Cadre, demandés par le </w:t>
      </w:r>
      <w:r w:rsidR="00BA6A7B" w:rsidRPr="00FF7F13">
        <w:t>Maître</w:t>
      </w:r>
      <w:r w:rsidR="00DE4A15" w:rsidRPr="00FF7F13">
        <w:t xml:space="preserve"> d’œuvre</w:t>
      </w:r>
      <w:r w:rsidR="00874619" w:rsidRPr="00FF7F13">
        <w:t xml:space="preserve"> ou le </w:t>
      </w:r>
      <w:r w:rsidR="00BA6A7B" w:rsidRPr="00FF7F13">
        <w:t>Maître</w:t>
      </w:r>
      <w:r w:rsidR="00874619" w:rsidRPr="00FF7F13">
        <w:t xml:space="preserve"> d’o</w:t>
      </w:r>
      <w:r w:rsidR="0064350D" w:rsidRPr="00FF7F13">
        <w:t>uvrage</w:t>
      </w:r>
      <w:r w:rsidR="00EC7F19" w:rsidRPr="00FF7F13">
        <w:t>.</w:t>
      </w:r>
    </w:p>
    <w:p w14:paraId="41EE4EF7" w14:textId="77777777" w:rsidR="006F4C52" w:rsidRPr="00FF7F13" w:rsidRDefault="006F4C52" w:rsidP="00FF7F13">
      <w:pPr>
        <w:pStyle w:val="Texte"/>
        <w:spacing w:after="120"/>
      </w:pPr>
      <w:r w:rsidRPr="00FF7F13">
        <w:t>L’ensemble de ces éléments d</w:t>
      </w:r>
      <w:r w:rsidR="004D673E">
        <w:t>evront être remis sous un délai</w:t>
      </w:r>
      <w:r w:rsidRPr="00FF7F13">
        <w:t xml:space="preserve"> </w:t>
      </w:r>
      <w:r w:rsidR="003F3BB9" w:rsidRPr="00FF7F13">
        <w:t>indiqué dans le bon de commande</w:t>
      </w:r>
      <w:r w:rsidRPr="00FF7F13">
        <w:t>.</w:t>
      </w:r>
    </w:p>
    <w:p w14:paraId="6E583DAF" w14:textId="77777777" w:rsidR="00A91EE4" w:rsidRPr="00FF7F13" w:rsidRDefault="00A91EE4" w:rsidP="00DF2E5F">
      <w:pPr>
        <w:pStyle w:val="Article0"/>
        <w:numPr>
          <w:ilvl w:val="0"/>
          <w:numId w:val="25"/>
        </w:numPr>
        <w:tabs>
          <w:tab w:val="clear" w:pos="1701"/>
          <w:tab w:val="left" w:pos="0"/>
          <w:tab w:val="num" w:pos="1134"/>
          <w:tab w:val="left" w:pos="1560"/>
        </w:tabs>
        <w:spacing w:after="360"/>
      </w:pPr>
      <w:bookmarkStart w:id="14" w:name="_Toc192857357"/>
      <w:r w:rsidRPr="00FF7F13">
        <w:t>Contraintes d’intervention</w:t>
      </w:r>
      <w:bookmarkEnd w:id="14"/>
    </w:p>
    <w:p w14:paraId="4A434840" w14:textId="77777777" w:rsidR="00A91EE4" w:rsidRPr="00AF76D9" w:rsidRDefault="00032DB3" w:rsidP="00F540D2">
      <w:pPr>
        <w:pStyle w:val="Titre2"/>
        <w:numPr>
          <w:ilvl w:val="1"/>
          <w:numId w:val="25"/>
        </w:numPr>
        <w:tabs>
          <w:tab w:val="clear" w:pos="1701"/>
          <w:tab w:val="left" w:pos="567"/>
        </w:tabs>
        <w:spacing w:before="360"/>
        <w:ind w:left="567" w:hanging="578"/>
      </w:pPr>
      <w:bookmarkStart w:id="15" w:name="_Toc192857358"/>
      <w:r w:rsidRPr="00AF76D9">
        <w:t>Per</w:t>
      </w:r>
      <w:r w:rsidR="009B1B6B" w:rsidRPr="00AF76D9">
        <w:t>manence</w:t>
      </w:r>
      <w:r w:rsidR="00BD7153" w:rsidRPr="00AF76D9">
        <w:t xml:space="preserve"> téléphonique</w:t>
      </w:r>
      <w:bookmarkEnd w:id="15"/>
    </w:p>
    <w:p w14:paraId="1237ABD3" w14:textId="77777777" w:rsidR="00872309" w:rsidRPr="00AF76D9" w:rsidRDefault="00872309" w:rsidP="00357876">
      <w:pPr>
        <w:pStyle w:val="Texte"/>
        <w:spacing w:after="180"/>
      </w:pPr>
      <w:r w:rsidRPr="00AF76D9">
        <w:t>Il n’est pas prévu dans le cadre de ce marché de permanence téléphonique en dehors des horaires d’ouverture de l’entreprise.</w:t>
      </w:r>
    </w:p>
    <w:p w14:paraId="7CC778B1" w14:textId="77777777" w:rsidR="00A91EE4" w:rsidRPr="00AF76D9" w:rsidRDefault="001B3C49" w:rsidP="00DF2E5F">
      <w:pPr>
        <w:pStyle w:val="Titre2"/>
        <w:numPr>
          <w:ilvl w:val="1"/>
          <w:numId w:val="25"/>
        </w:numPr>
        <w:tabs>
          <w:tab w:val="clear" w:pos="1701"/>
          <w:tab w:val="left" w:pos="567"/>
        </w:tabs>
        <w:spacing w:before="360"/>
        <w:ind w:left="567" w:hanging="578"/>
      </w:pPr>
      <w:bookmarkStart w:id="16" w:name="_Toc192857359"/>
      <w:r w:rsidRPr="00AF76D9">
        <w:t>A</w:t>
      </w:r>
      <w:r w:rsidR="00032DB3" w:rsidRPr="00AF76D9">
        <w:t>streinte</w:t>
      </w:r>
      <w:r w:rsidRPr="00AF76D9">
        <w:t xml:space="preserve"> - </w:t>
      </w:r>
      <w:r w:rsidR="00A91EE4" w:rsidRPr="00AF76D9">
        <w:t>Intervention d’urgence</w:t>
      </w:r>
      <w:bookmarkEnd w:id="16"/>
    </w:p>
    <w:p w14:paraId="0B6E239A" w14:textId="77777777" w:rsidR="00AF76D9" w:rsidRPr="006F50E6" w:rsidRDefault="00AF76D9" w:rsidP="00AF76D9">
      <w:pPr>
        <w:pStyle w:val="Texte"/>
        <w:spacing w:after="180"/>
      </w:pPr>
      <w:r w:rsidRPr="006F50E6">
        <w:t>Il n’est pas prévu dans le cadre de ce marché d’astreinte</w:t>
      </w:r>
      <w:r w:rsidR="00484D17" w:rsidRPr="006F50E6">
        <w:t>. En revanche, à la demande du Maître d’ouvrage, le Titulaire pourra être amené à réaliser des interventions</w:t>
      </w:r>
      <w:r w:rsidRPr="006F50E6">
        <w:t xml:space="preserve"> d’urgence.</w:t>
      </w:r>
    </w:p>
    <w:p w14:paraId="1B5883D2" w14:textId="77777777" w:rsidR="00484D17" w:rsidRPr="006F50E6" w:rsidRDefault="00484D17" w:rsidP="00484D17">
      <w:pPr>
        <w:pStyle w:val="Texte"/>
        <w:spacing w:after="180"/>
        <w:rPr>
          <w:b/>
          <w:bCs/>
          <w:i/>
          <w:iCs/>
          <w:u w:val="single"/>
        </w:rPr>
      </w:pPr>
      <w:r w:rsidRPr="006F50E6">
        <w:rPr>
          <w:b/>
          <w:bCs/>
          <w:i/>
          <w:iCs/>
          <w:u w:val="single"/>
        </w:rPr>
        <w:t>Mobilisation des équipes</w:t>
      </w:r>
    </w:p>
    <w:p w14:paraId="2DC5BD99" w14:textId="77777777" w:rsidR="00484D17" w:rsidRPr="006F50E6" w:rsidRDefault="00484D17" w:rsidP="00484D17">
      <w:pPr>
        <w:pStyle w:val="Texte"/>
        <w:spacing w:after="180"/>
      </w:pPr>
      <w:r w:rsidRPr="006F50E6">
        <w:t>Dans le cadre d’une demande d’intervention d’urgence du Maître d’ouvrage ou du Maître d’œuvre, l’entreprise devra pouvoir mobiliser une équipe composée au minimum :</w:t>
      </w:r>
    </w:p>
    <w:p w14:paraId="160753CD" w14:textId="77777777" w:rsidR="00484D17" w:rsidRPr="006F50E6" w:rsidRDefault="00484D17" w:rsidP="00484D17">
      <w:pPr>
        <w:pStyle w:val="Texte"/>
        <w:numPr>
          <w:ilvl w:val="0"/>
          <w:numId w:val="40"/>
        </w:numPr>
        <w:spacing w:after="180"/>
      </w:pPr>
      <w:r w:rsidRPr="006F50E6">
        <w:t>d’un chef de chantier,</w:t>
      </w:r>
    </w:p>
    <w:p w14:paraId="3226A24F" w14:textId="77777777" w:rsidR="00484D17" w:rsidRPr="006F50E6" w:rsidRDefault="00484D17" w:rsidP="00484D17">
      <w:pPr>
        <w:pStyle w:val="Texte"/>
        <w:numPr>
          <w:ilvl w:val="0"/>
          <w:numId w:val="40"/>
        </w:numPr>
        <w:spacing w:after="180"/>
      </w:pPr>
      <w:r w:rsidRPr="006F50E6">
        <w:t>de compagnons,</w:t>
      </w:r>
    </w:p>
    <w:p w14:paraId="0F2D8B71" w14:textId="77777777" w:rsidR="00484D17" w:rsidRDefault="00484D17" w:rsidP="00484D17">
      <w:pPr>
        <w:pStyle w:val="Texte"/>
        <w:numPr>
          <w:ilvl w:val="0"/>
          <w:numId w:val="40"/>
        </w:numPr>
        <w:spacing w:after="180"/>
      </w:pPr>
      <w:r w:rsidRPr="006F50E6">
        <w:t>d’un véhicule de chantier avec du matériel et matériaux courants, pour réaliser des travaux de mise en sécurité ou de remise en viabilité.</w:t>
      </w:r>
    </w:p>
    <w:p w14:paraId="614B2040" w14:textId="77777777" w:rsidR="00484D17" w:rsidRPr="006F50E6" w:rsidRDefault="00484D17" w:rsidP="00484D17">
      <w:pPr>
        <w:pStyle w:val="Texte"/>
        <w:spacing w:after="180"/>
        <w:rPr>
          <w:b/>
          <w:bCs/>
          <w:i/>
          <w:iCs/>
          <w:u w:val="single"/>
        </w:rPr>
      </w:pPr>
      <w:r w:rsidRPr="006F50E6">
        <w:rPr>
          <w:b/>
          <w:bCs/>
          <w:i/>
          <w:iCs/>
          <w:u w:val="single"/>
        </w:rPr>
        <w:t>Rémunération</w:t>
      </w:r>
    </w:p>
    <w:p w14:paraId="1A212BEA" w14:textId="77777777" w:rsidR="00484D17" w:rsidRPr="00D104CD" w:rsidRDefault="00484D17" w:rsidP="00484D17">
      <w:pPr>
        <w:pStyle w:val="Texte"/>
        <w:spacing w:after="180"/>
      </w:pPr>
      <w:r w:rsidRPr="006F50E6">
        <w:t xml:space="preserve">Les frais relatifs à la mobilisation </w:t>
      </w:r>
      <w:r w:rsidR="00D104CD" w:rsidRPr="006F50E6">
        <w:t>d’une équipe pour</w:t>
      </w:r>
      <w:r w:rsidRPr="006F50E6">
        <w:t xml:space="preserve"> une intervention d’urgence à la demande du Maître d’ouvrage seront rémunérés au moyen des prix du B.P.U. (par heure).</w:t>
      </w:r>
    </w:p>
    <w:p w14:paraId="059E82BC" w14:textId="77777777" w:rsidR="00102278" w:rsidRPr="00857466" w:rsidRDefault="00102278" w:rsidP="004C48BF">
      <w:pPr>
        <w:pStyle w:val="Titre2"/>
        <w:keepNext/>
        <w:numPr>
          <w:ilvl w:val="1"/>
          <w:numId w:val="25"/>
        </w:numPr>
        <w:tabs>
          <w:tab w:val="clear" w:pos="1701"/>
          <w:tab w:val="left" w:pos="567"/>
        </w:tabs>
        <w:spacing w:before="360"/>
        <w:ind w:left="567" w:hanging="578"/>
      </w:pPr>
      <w:bookmarkStart w:id="17" w:name="_Toc192857360"/>
      <w:r w:rsidRPr="00857466">
        <w:lastRenderedPageBreak/>
        <w:t>Arrêtés de voirie</w:t>
      </w:r>
      <w:bookmarkEnd w:id="17"/>
    </w:p>
    <w:p w14:paraId="2D0A07CB" w14:textId="77777777" w:rsidR="004C48BF" w:rsidRPr="00FF7F13" w:rsidRDefault="00C87E6E" w:rsidP="004C48BF">
      <w:pPr>
        <w:pStyle w:val="Texte"/>
        <w:keepNext/>
        <w:spacing w:after="180"/>
      </w:pPr>
      <w:r w:rsidRPr="00AF76D9">
        <w:t xml:space="preserve">Les modalités de demande d’un </w:t>
      </w:r>
      <w:r w:rsidR="00E2056F" w:rsidRPr="00AF76D9">
        <w:t xml:space="preserve">arrêté de voirie </w:t>
      </w:r>
      <w:r w:rsidRPr="00AF76D9">
        <w:t>nécessaire</w:t>
      </w:r>
      <w:r w:rsidR="00102278" w:rsidRPr="00AF76D9">
        <w:t xml:space="preserve"> pour l’exécution des travaux (circulation des poids </w:t>
      </w:r>
      <w:r w:rsidR="00102278" w:rsidRPr="00FF7F13">
        <w:t>lourds en présence de barrières de dégel, etc.)</w:t>
      </w:r>
      <w:r w:rsidR="00836B2A" w:rsidRPr="00FF7F13">
        <w:t xml:space="preserve"> </w:t>
      </w:r>
      <w:r w:rsidRPr="00FF7F13">
        <w:t>seront définies en concertatio</w:t>
      </w:r>
      <w:r w:rsidR="004E78F5" w:rsidRPr="00FF7F13">
        <w:t xml:space="preserve">n avec </w:t>
      </w:r>
      <w:r w:rsidR="009F7DEA" w:rsidRPr="00FF7F13">
        <w:t>Vallée Sud – Grand Paris</w:t>
      </w:r>
      <w:r w:rsidR="006B4362">
        <w:t xml:space="preserve"> et les services techniques municipaux de la ville concernée</w:t>
      </w:r>
      <w:r w:rsidR="00857466" w:rsidRPr="00FF7F13">
        <w:t>.</w:t>
      </w:r>
      <w:r w:rsidR="004C48BF" w:rsidRPr="00FF7F13">
        <w:t xml:space="preserve"> </w:t>
      </w:r>
    </w:p>
    <w:p w14:paraId="74D9B1A3" w14:textId="77777777" w:rsidR="005E6605" w:rsidRPr="00FF7F13" w:rsidRDefault="004C48BF" w:rsidP="004C48BF">
      <w:pPr>
        <w:pStyle w:val="Texte"/>
        <w:keepNext/>
        <w:spacing w:after="180"/>
      </w:pPr>
      <w:r w:rsidRPr="00FF7F13">
        <w:t>Le titulaire réalisera lui-même sa demande d’arrêté</w:t>
      </w:r>
      <w:r w:rsidR="009C4820">
        <w:t xml:space="preserve"> aux communes</w:t>
      </w:r>
      <w:r w:rsidRPr="00FF7F13">
        <w:t>.</w:t>
      </w:r>
    </w:p>
    <w:p w14:paraId="6AA9FE57" w14:textId="77777777" w:rsidR="00C707A6" w:rsidRPr="00FF7F13" w:rsidRDefault="000E4CC2" w:rsidP="00DF2E5F">
      <w:pPr>
        <w:pStyle w:val="Article0"/>
        <w:numPr>
          <w:ilvl w:val="0"/>
          <w:numId w:val="25"/>
        </w:numPr>
        <w:tabs>
          <w:tab w:val="clear" w:pos="1701"/>
          <w:tab w:val="left" w:pos="0"/>
          <w:tab w:val="num" w:pos="1134"/>
          <w:tab w:val="left" w:pos="1560"/>
        </w:tabs>
        <w:spacing w:after="360"/>
      </w:pPr>
      <w:bookmarkStart w:id="18" w:name="_Toc192857361"/>
      <w:r w:rsidRPr="00FF7F13">
        <w:t>HYGIENE ET SECURITE</w:t>
      </w:r>
      <w:bookmarkEnd w:id="18"/>
    </w:p>
    <w:p w14:paraId="168F4745" w14:textId="77777777" w:rsidR="005D371D" w:rsidRPr="00AF76D9" w:rsidRDefault="00626945" w:rsidP="00DF2E5F">
      <w:pPr>
        <w:pStyle w:val="Titre2"/>
        <w:numPr>
          <w:ilvl w:val="1"/>
          <w:numId w:val="25"/>
        </w:numPr>
        <w:tabs>
          <w:tab w:val="clear" w:pos="1701"/>
          <w:tab w:val="left" w:pos="567"/>
        </w:tabs>
        <w:spacing w:before="360"/>
        <w:ind w:left="567" w:hanging="578"/>
      </w:pPr>
      <w:bookmarkStart w:id="19" w:name="_Toc122168115"/>
      <w:bookmarkStart w:id="20" w:name="_Toc122168580"/>
      <w:bookmarkStart w:id="21" w:name="_Toc122181980"/>
      <w:bookmarkStart w:id="22" w:name="_Toc122251030"/>
      <w:bookmarkStart w:id="23" w:name="_Toc125746299"/>
      <w:bookmarkStart w:id="24" w:name="_Toc192857362"/>
      <w:bookmarkEnd w:id="19"/>
      <w:bookmarkEnd w:id="20"/>
      <w:bookmarkEnd w:id="21"/>
      <w:bookmarkEnd w:id="22"/>
      <w:r w:rsidRPr="00AF76D9">
        <w:t>Mesures d’hygie</w:t>
      </w:r>
      <w:r w:rsidR="005D371D" w:rsidRPr="00AF76D9">
        <w:t>ne et de securite</w:t>
      </w:r>
      <w:bookmarkEnd w:id="24"/>
    </w:p>
    <w:p w14:paraId="11ADD89E" w14:textId="77777777" w:rsidR="005D371D" w:rsidRPr="00AF76D9" w:rsidRDefault="00986ED2" w:rsidP="005D371D">
      <w:pPr>
        <w:pStyle w:val="Texte"/>
        <w:spacing w:after="120"/>
      </w:pPr>
      <w:r w:rsidRPr="00AF76D9">
        <w:t>L</w:t>
      </w:r>
      <w:r w:rsidR="005D371D" w:rsidRPr="00AF76D9">
        <w:t>’entrepreneur doit prendre, pour la sécurité du personnel, des riverains et de l’environnement, les mesures spécifiques nécessitées par la mise en œuvre de la ou des techniques utilisées.</w:t>
      </w:r>
    </w:p>
    <w:p w14:paraId="555BE1DD" w14:textId="77777777" w:rsidR="005D371D" w:rsidRPr="00AF76D9" w:rsidRDefault="005D371D" w:rsidP="005D371D">
      <w:pPr>
        <w:pStyle w:val="Texte"/>
        <w:spacing w:after="120"/>
      </w:pPr>
      <w:r w:rsidRPr="00AF76D9">
        <w:t>De plus, au regard de la nature de l’activité et des risques encourus, le travailleur bénéficiera des vêtements spéciaux, équipements et dispositifs individuels de protection d’une efficacité reconnue.</w:t>
      </w:r>
    </w:p>
    <w:p w14:paraId="40F4CB87" w14:textId="77777777" w:rsidR="005D371D" w:rsidRPr="00AF76D9" w:rsidRDefault="005D371D" w:rsidP="00DF2E5F">
      <w:pPr>
        <w:pStyle w:val="Titre2"/>
        <w:numPr>
          <w:ilvl w:val="1"/>
          <w:numId w:val="25"/>
        </w:numPr>
        <w:tabs>
          <w:tab w:val="clear" w:pos="1701"/>
          <w:tab w:val="left" w:pos="567"/>
        </w:tabs>
        <w:spacing w:before="360"/>
        <w:ind w:left="567" w:hanging="578"/>
      </w:pPr>
      <w:bookmarkStart w:id="25" w:name="_Toc192857363"/>
      <w:r w:rsidRPr="00AF76D9">
        <w:t>Sécurité et protection de la santé sur le chantier</w:t>
      </w:r>
      <w:bookmarkEnd w:id="25"/>
    </w:p>
    <w:p w14:paraId="0A30D7A2" w14:textId="77777777" w:rsidR="005D371D" w:rsidRPr="00AF76D9" w:rsidRDefault="005D371D" w:rsidP="00DF2E5F">
      <w:pPr>
        <w:pStyle w:val="Texte"/>
        <w:numPr>
          <w:ilvl w:val="0"/>
          <w:numId w:val="2"/>
        </w:numPr>
        <w:spacing w:after="120"/>
        <w:ind w:left="714" w:hanging="357"/>
        <w:rPr>
          <w:b/>
        </w:rPr>
      </w:pPr>
      <w:r w:rsidRPr="00AF76D9">
        <w:rPr>
          <w:b/>
        </w:rPr>
        <w:t xml:space="preserve">La loi n° 93-1418 du 31 décembre 1993 et les décrets 94-1159 du 26 décembre 1994, 95-543 du 4 mai 1995, 95-607 et 95-608 du 6 mai 1995 et 2003-68 du 24 janvier 2003 </w:t>
      </w:r>
      <w:r w:rsidRPr="00AF76D9">
        <w:t xml:space="preserve">définissent l’organisation de la sécurité sur </w:t>
      </w:r>
      <w:r w:rsidR="00273937" w:rsidRPr="00AF76D9">
        <w:t>les chantiers</w:t>
      </w:r>
      <w:r w:rsidRPr="00AF76D9">
        <w:t xml:space="preserve"> de bâtiment et de génie civil. Ils stipulent en particulier l’intégration de la sécurité dès la phase de conception, y compris pour les interventions ultérieures sur l’ouvrage.</w:t>
      </w:r>
    </w:p>
    <w:p w14:paraId="0ECD104F" w14:textId="77777777" w:rsidR="005D371D" w:rsidRPr="00AF76D9" w:rsidRDefault="005D371D" w:rsidP="00F94B15">
      <w:pPr>
        <w:pStyle w:val="Texte"/>
        <w:numPr>
          <w:ilvl w:val="0"/>
          <w:numId w:val="2"/>
        </w:numPr>
        <w:spacing w:after="120"/>
        <w:ind w:left="714" w:hanging="357"/>
        <w:rPr>
          <w:b/>
        </w:rPr>
      </w:pPr>
      <w:r w:rsidRPr="00AF76D9">
        <w:rPr>
          <w:b/>
        </w:rPr>
        <w:t xml:space="preserve">L’arrêté du 25 février 2003 </w:t>
      </w:r>
      <w:r w:rsidR="00F94B15" w:rsidRPr="00AF76D9">
        <w:t xml:space="preserve">pris pour </w:t>
      </w:r>
      <w:r w:rsidRPr="00AF76D9">
        <w:t>application de l’article L. 235-6 du code du travail fixant une liste de travaux comportant des risques particuliers pour lesquels un plan général simplifié de coordination en matière de sécurité et de protection de la santé est requis.</w:t>
      </w:r>
    </w:p>
    <w:p w14:paraId="6BF771DA" w14:textId="77777777" w:rsidR="005D371D" w:rsidRDefault="005D371D" w:rsidP="00DF2E5F">
      <w:pPr>
        <w:pStyle w:val="Texte"/>
        <w:numPr>
          <w:ilvl w:val="0"/>
          <w:numId w:val="2"/>
        </w:numPr>
        <w:spacing w:after="120"/>
        <w:ind w:left="714" w:hanging="357"/>
        <w:rPr>
          <w:b/>
        </w:rPr>
      </w:pPr>
      <w:r w:rsidRPr="00AF76D9">
        <w:rPr>
          <w:b/>
        </w:rPr>
        <w:t>Les principes généraux de prévention (articles L. 230.2 et L. 235.1 du code du travail).</w:t>
      </w:r>
    </w:p>
    <w:p w14:paraId="0ED79928" w14:textId="77777777" w:rsidR="005D371D" w:rsidRPr="00AF76D9" w:rsidRDefault="005D371D" w:rsidP="00F94B15">
      <w:pPr>
        <w:pStyle w:val="Texte"/>
        <w:spacing w:after="120"/>
      </w:pPr>
      <w:r w:rsidRPr="00AF76D9">
        <w:t xml:space="preserve">L’entrepreneur sera tenu de prendre toutes </w:t>
      </w:r>
      <w:r w:rsidR="00756090" w:rsidRPr="00AF76D9">
        <w:t xml:space="preserve">les </w:t>
      </w:r>
      <w:r w:rsidRPr="00AF76D9">
        <w:t>dispositions qui s'imposent et de répondre à toutes les demandes du coordonnateur</w:t>
      </w:r>
      <w:r w:rsidR="007335A0" w:rsidRPr="00AF76D9">
        <w:t xml:space="preserve"> </w:t>
      </w:r>
      <w:r w:rsidRPr="00AF76D9">
        <w:t>SPS concernant l'intégration de la sécurité et l'organisation de la coordination en matière de sécurité et de protection de la santé sur le chantier.</w:t>
      </w:r>
    </w:p>
    <w:p w14:paraId="001B48CF" w14:textId="77777777" w:rsidR="005D371D" w:rsidRPr="00AF76D9" w:rsidRDefault="005D371D" w:rsidP="00BA4A9F">
      <w:pPr>
        <w:pStyle w:val="Texte"/>
        <w:spacing w:after="120"/>
      </w:pPr>
      <w:r w:rsidRPr="00AF76D9">
        <w:t>Chaque entrepreneur devra s'appliquer à respecter la sécurité sur le chantier. Il devra, notamment, respecter les protections mises en place par d'autres entreprises, poser les protections nécessaires pendant ses travaux ainsi qu'en fin de travaux si des dangers subsistent après son passage.</w:t>
      </w:r>
    </w:p>
    <w:p w14:paraId="31C4E64C" w14:textId="77777777" w:rsidR="00F94B15" w:rsidRPr="00AF76D9" w:rsidRDefault="005D371D" w:rsidP="00F94B15">
      <w:pPr>
        <w:pStyle w:val="Texte"/>
        <w:spacing w:after="120"/>
      </w:pPr>
      <w:r w:rsidRPr="00AF76D9">
        <w:t xml:space="preserve">Il devra se conformer </w:t>
      </w:r>
      <w:r w:rsidR="00F94B15" w:rsidRPr="00AF76D9">
        <w:t>à toutes les règles de sécurité.</w:t>
      </w:r>
    </w:p>
    <w:p w14:paraId="69C3B4D2" w14:textId="77777777" w:rsidR="005D371D" w:rsidRPr="00AF76D9" w:rsidRDefault="005D371D" w:rsidP="00F94B15">
      <w:pPr>
        <w:pStyle w:val="Texte"/>
        <w:spacing w:after="120"/>
      </w:pPr>
      <w:r w:rsidRPr="00AF76D9">
        <w:lastRenderedPageBreak/>
        <w:t>Tous les frais en découlant pour l’entrepreneur sont contractuellement réputés compris dans le montant du marché.</w:t>
      </w:r>
    </w:p>
    <w:p w14:paraId="13FCC1E5" w14:textId="77777777" w:rsidR="000E4CC2" w:rsidRPr="00AF76D9" w:rsidRDefault="000E4CC2" w:rsidP="00DF2E5F">
      <w:pPr>
        <w:pStyle w:val="Titre2"/>
        <w:numPr>
          <w:ilvl w:val="1"/>
          <w:numId w:val="25"/>
        </w:numPr>
        <w:tabs>
          <w:tab w:val="clear" w:pos="1701"/>
          <w:tab w:val="left" w:pos="567"/>
        </w:tabs>
        <w:spacing w:before="360"/>
        <w:ind w:left="567" w:hanging="578"/>
      </w:pPr>
      <w:bookmarkStart w:id="26" w:name="_Toc192857364"/>
      <w:r w:rsidRPr="00AF76D9">
        <w:t>Plan Général de Coordination</w:t>
      </w:r>
      <w:bookmarkEnd w:id="23"/>
      <w:r w:rsidR="002B304A" w:rsidRPr="00AF76D9">
        <w:t xml:space="preserve"> (P.G.C.)</w:t>
      </w:r>
      <w:bookmarkEnd w:id="26"/>
    </w:p>
    <w:p w14:paraId="62A72D5B" w14:textId="101ADD7A" w:rsidR="00A74C91" w:rsidRPr="00AF76D9" w:rsidRDefault="00A03BD6" w:rsidP="002B304A">
      <w:pPr>
        <w:pStyle w:val="Texte"/>
        <w:spacing w:after="120"/>
      </w:pPr>
      <w:r w:rsidRPr="00AF76D9">
        <w:t>Un</w:t>
      </w:r>
      <w:r w:rsidR="000E4CC2" w:rsidRPr="00AF76D9">
        <w:t xml:space="preserve"> Plan Général de Coordination en matière de sécurité et de protection de la santé (P.G.C.) élaboré par le Coordonnateur de sécurité nommé par le </w:t>
      </w:r>
      <w:r w:rsidR="00BA6A7B" w:rsidRPr="00AF76D9">
        <w:t>Maître</w:t>
      </w:r>
      <w:r w:rsidR="000E4CC2" w:rsidRPr="00AF76D9">
        <w:t xml:space="preserve"> d'Ouvrage, </w:t>
      </w:r>
      <w:bookmarkStart w:id="27" w:name="_Toc125746300"/>
      <w:r w:rsidRPr="00AF76D9">
        <w:t>sera fourni.</w:t>
      </w:r>
    </w:p>
    <w:p w14:paraId="4283DA9E" w14:textId="77777777" w:rsidR="002B304A" w:rsidRPr="00AF76D9" w:rsidRDefault="002B304A" w:rsidP="002B304A">
      <w:pPr>
        <w:pStyle w:val="Texte"/>
        <w:spacing w:after="120"/>
      </w:pPr>
      <w:r w:rsidRPr="00AF76D9">
        <w:t>Le PGCSPS constitue une pièce contractuelle du marché</w:t>
      </w:r>
      <w:r w:rsidR="00A03BD6" w:rsidRPr="00AF76D9">
        <w:t xml:space="preserve"> subséquent</w:t>
      </w:r>
      <w:r w:rsidRPr="00AF76D9">
        <w:t>. L</w:t>
      </w:r>
      <w:r w:rsidR="00C84E94" w:rsidRPr="00AF76D9">
        <w:t xml:space="preserve">es éléments du PGCSPS </w:t>
      </w:r>
      <w:r w:rsidR="00756090" w:rsidRPr="00AF76D9">
        <w:t>s</w:t>
      </w:r>
      <w:r w:rsidR="00C84E94" w:rsidRPr="00AF76D9">
        <w:t>ont force</w:t>
      </w:r>
      <w:r w:rsidRPr="00AF76D9">
        <w:t xml:space="preserve"> de données de base pour les entreprises et leurs sous-traitants ou travailleurs indépendants éventuels. Celles-ci devront s’appuyer sur le PGCSPS pour établir leur</w:t>
      </w:r>
      <w:r w:rsidR="000E2CA9" w:rsidRPr="00AF76D9">
        <w:t>s</w:t>
      </w:r>
      <w:r w:rsidRPr="00AF76D9">
        <w:t xml:space="preserve"> Plan</w:t>
      </w:r>
      <w:r w:rsidR="000E2CA9" w:rsidRPr="00AF76D9">
        <w:t>s</w:t>
      </w:r>
      <w:r w:rsidRPr="00AF76D9">
        <w:t xml:space="preserve"> Particulier</w:t>
      </w:r>
      <w:r w:rsidR="000E2CA9" w:rsidRPr="00AF76D9">
        <w:t>s</w:t>
      </w:r>
      <w:r w:rsidRPr="00AF76D9">
        <w:t xml:space="preserve"> de Sécurité et de Protection de la Santé </w:t>
      </w:r>
      <w:r w:rsidR="000E2CA9" w:rsidRPr="00AF76D9">
        <w:t>(</w:t>
      </w:r>
      <w:r w:rsidRPr="00AF76D9">
        <w:t>PPSPS).</w:t>
      </w:r>
    </w:p>
    <w:p w14:paraId="5766C214" w14:textId="77777777" w:rsidR="000E4CC2" w:rsidRPr="00AF76D9" w:rsidRDefault="000E4CC2" w:rsidP="00DF2E5F">
      <w:pPr>
        <w:pStyle w:val="Titre2"/>
        <w:numPr>
          <w:ilvl w:val="1"/>
          <w:numId w:val="25"/>
        </w:numPr>
        <w:tabs>
          <w:tab w:val="clear" w:pos="1701"/>
          <w:tab w:val="left" w:pos="567"/>
        </w:tabs>
        <w:spacing w:before="360"/>
        <w:ind w:left="567" w:hanging="578"/>
      </w:pPr>
      <w:bookmarkStart w:id="28" w:name="_Toc117258811"/>
      <w:bookmarkStart w:id="29" w:name="_Toc125746301"/>
      <w:bookmarkStart w:id="30" w:name="_Toc192857365"/>
      <w:bookmarkEnd w:id="27"/>
      <w:r w:rsidRPr="00AF76D9">
        <w:t>Plan Particulier de Sécurité et de Protection de la Santé (P.P.S.P.S.)</w:t>
      </w:r>
      <w:bookmarkEnd w:id="28"/>
      <w:bookmarkEnd w:id="29"/>
      <w:bookmarkEnd w:id="30"/>
    </w:p>
    <w:p w14:paraId="1C305B93" w14:textId="6B709D78" w:rsidR="00063F7B" w:rsidRPr="00AF76D9" w:rsidRDefault="00063F7B" w:rsidP="00063F7B">
      <w:pPr>
        <w:pStyle w:val="Texte"/>
        <w:spacing w:after="180"/>
      </w:pPr>
      <w:r w:rsidRPr="00AF76D9">
        <w:t>L’entrepreneur devra fournir, un PPSPS</w:t>
      </w:r>
      <w:r w:rsidR="00112DA6" w:rsidRPr="00AF76D9">
        <w:t xml:space="preserve"> général</w:t>
      </w:r>
      <w:r w:rsidRPr="00AF76D9">
        <w:t xml:space="preserve"> qui fera référence aux prescriptions du Plan Général de Coordination en matière </w:t>
      </w:r>
      <w:r w:rsidR="001D17B4" w:rsidRPr="00AF76D9">
        <w:t xml:space="preserve">de sécurité et </w:t>
      </w:r>
      <w:r w:rsidRPr="00AF76D9">
        <w:t>de protection de la santé.</w:t>
      </w:r>
    </w:p>
    <w:p w14:paraId="0635D5DF" w14:textId="77777777" w:rsidR="000E4CC2" w:rsidRPr="00AF76D9" w:rsidRDefault="000E4CC2" w:rsidP="00F94B15">
      <w:pPr>
        <w:pStyle w:val="Texte"/>
        <w:spacing w:after="180"/>
      </w:pPr>
      <w:r w:rsidRPr="00AF76D9">
        <w:t xml:space="preserve">Celui-ci indiquera de manière détaillée les dispositions et les mesures relatives à l'hygiène et à la sécurité pour </w:t>
      </w:r>
      <w:r w:rsidR="00F94B15" w:rsidRPr="00AF76D9">
        <w:t>l</w:t>
      </w:r>
      <w:r w:rsidRPr="00AF76D9">
        <w:t>es travaux que l'</w:t>
      </w:r>
      <w:r w:rsidR="007D28CB" w:rsidRPr="00AF76D9">
        <w:t>e</w:t>
      </w:r>
      <w:r w:rsidRPr="00AF76D9">
        <w:t xml:space="preserve">ntrepreneur </w:t>
      </w:r>
      <w:r w:rsidR="00112DA6" w:rsidRPr="00AF76D9">
        <w:t>est susceptible d’</w:t>
      </w:r>
      <w:r w:rsidRPr="00AF76D9">
        <w:t>exécute</w:t>
      </w:r>
      <w:r w:rsidR="00112DA6" w:rsidRPr="00AF76D9">
        <w:t>r dans le cadre de ce marché à bon</w:t>
      </w:r>
      <w:r w:rsidR="00354500" w:rsidRPr="00AF76D9">
        <w:t>s</w:t>
      </w:r>
      <w:r w:rsidR="00112DA6" w:rsidRPr="00AF76D9">
        <w:t xml:space="preserve"> de commandes</w:t>
      </w:r>
      <w:r w:rsidRPr="00AF76D9">
        <w:t>.</w:t>
      </w:r>
    </w:p>
    <w:p w14:paraId="5A5A79B7" w14:textId="77777777" w:rsidR="000E4CC2" w:rsidRPr="00AF76D9" w:rsidRDefault="000E4CC2" w:rsidP="007948E6">
      <w:pPr>
        <w:pStyle w:val="Texte"/>
        <w:spacing w:after="180"/>
      </w:pPr>
      <w:r w:rsidRPr="00AF76D9">
        <w:t>Il doit être établi en tenant compte des données générales et particulières d'hygiène et de sécurité contenues dans le P.G.C., élaboré par le Coordonnateur de sécurité.</w:t>
      </w:r>
    </w:p>
    <w:p w14:paraId="5BFC5A0A" w14:textId="77777777" w:rsidR="00DF6634" w:rsidRPr="00AF76D9" w:rsidRDefault="00DF6634" w:rsidP="007948E6">
      <w:pPr>
        <w:pStyle w:val="Texte"/>
        <w:spacing w:after="180"/>
      </w:pPr>
      <w:r w:rsidRPr="00AF76D9">
        <w:t>L’entrepreneur fournit à son sous-traitant pour qu’il en tienne compte : le plan général de coordination et les mesures d’organisation qu’il a lui-même définies dans son propre plan.</w:t>
      </w:r>
    </w:p>
    <w:p w14:paraId="7B17156F" w14:textId="77777777" w:rsidR="00DF6634" w:rsidRPr="00AF76D9" w:rsidRDefault="00DF6634" w:rsidP="00F94B15">
      <w:pPr>
        <w:pStyle w:val="Texte"/>
        <w:spacing w:after="180"/>
      </w:pPr>
      <w:r w:rsidRPr="00AF76D9">
        <w:t>Le plan pouvant évoluer, un exemplaire à jour doit être en permanence tenu à la disposition des organismes officiels</w:t>
      </w:r>
      <w:r w:rsidR="00F94B15" w:rsidRPr="00AF76D9">
        <w:t xml:space="preserve"> sur le chantier</w:t>
      </w:r>
      <w:r w:rsidRPr="00AF76D9">
        <w:t>.</w:t>
      </w:r>
    </w:p>
    <w:p w14:paraId="3F9E416E" w14:textId="77777777" w:rsidR="00F94AF5" w:rsidRPr="00AF76D9" w:rsidRDefault="00F94AF5" w:rsidP="00F94AF5">
      <w:pPr>
        <w:pStyle w:val="Texte"/>
        <w:spacing w:after="120"/>
      </w:pPr>
      <w:r w:rsidRPr="00AF76D9">
        <w:t>Le contenu du PPSPS</w:t>
      </w:r>
      <w:r w:rsidR="00266397" w:rsidRPr="00AF76D9">
        <w:t xml:space="preserve"> général</w:t>
      </w:r>
      <w:r w:rsidRPr="00AF76D9">
        <w:t> :</w:t>
      </w:r>
    </w:p>
    <w:p w14:paraId="3540E769" w14:textId="77777777" w:rsidR="00F94AF5" w:rsidRPr="00AF76D9" w:rsidRDefault="00F94AF5" w:rsidP="00DF2E5F">
      <w:pPr>
        <w:pStyle w:val="Texte"/>
        <w:numPr>
          <w:ilvl w:val="0"/>
          <w:numId w:val="19"/>
        </w:numPr>
        <w:spacing w:after="0"/>
      </w:pPr>
      <w:r w:rsidRPr="00AF76D9">
        <w:t>Les noms et adresse de l’entreprise</w:t>
      </w:r>
      <w:r w:rsidR="00063F7B" w:rsidRPr="00AF76D9">
        <w:t>.</w:t>
      </w:r>
    </w:p>
    <w:p w14:paraId="15FA87CE" w14:textId="77777777" w:rsidR="00F94AF5" w:rsidRPr="00AF76D9" w:rsidRDefault="00E35BF8" w:rsidP="00F94AF5">
      <w:pPr>
        <w:pStyle w:val="Texte"/>
        <w:spacing w:after="120"/>
        <w:ind w:left="709" w:firstLine="11"/>
      </w:pPr>
      <w:r w:rsidRPr="00AF76D9">
        <w:t>Le</w:t>
      </w:r>
      <w:r w:rsidR="00F94AF5" w:rsidRPr="00AF76D9">
        <w:t xml:space="preserve"> nom et </w:t>
      </w:r>
      <w:r w:rsidRPr="00AF76D9">
        <w:t xml:space="preserve">la </w:t>
      </w:r>
      <w:r w:rsidR="00F94AF5" w:rsidRPr="00AF76D9">
        <w:t xml:space="preserve">qualité de la personne chargée de diriger </w:t>
      </w:r>
      <w:r w:rsidR="00266397" w:rsidRPr="00AF76D9">
        <w:t>l’ensemble du marché</w:t>
      </w:r>
      <w:r w:rsidR="00F94AF5" w:rsidRPr="00AF76D9">
        <w:t>.</w:t>
      </w:r>
    </w:p>
    <w:p w14:paraId="4738A973" w14:textId="77777777" w:rsidR="00F94AF5" w:rsidRPr="00AF76D9" w:rsidRDefault="00F94AF5" w:rsidP="00DF2E5F">
      <w:pPr>
        <w:pStyle w:val="Texte"/>
        <w:numPr>
          <w:ilvl w:val="0"/>
          <w:numId w:val="19"/>
        </w:numPr>
        <w:spacing w:after="0"/>
        <w:ind w:hanging="357"/>
      </w:pPr>
      <w:r w:rsidRPr="00AF76D9">
        <w:t>La description des travaux et méthodes de travail en faisant ressortir :</w:t>
      </w:r>
    </w:p>
    <w:p w14:paraId="63C982C8" w14:textId="77777777" w:rsidR="00F94AF5" w:rsidRPr="00AF76D9" w:rsidRDefault="00F94AF5" w:rsidP="00DF2E5F">
      <w:pPr>
        <w:pStyle w:val="Texte"/>
        <w:numPr>
          <w:ilvl w:val="1"/>
          <w:numId w:val="19"/>
        </w:numPr>
        <w:spacing w:after="0"/>
        <w:ind w:hanging="357"/>
      </w:pPr>
      <w:r w:rsidRPr="00AF76D9">
        <w:t>Les risques propres à l’entreprise et tenant compte des contraintes d’environnement, les moyens de prévention choisis,</w:t>
      </w:r>
    </w:p>
    <w:p w14:paraId="44AB22F9" w14:textId="77777777" w:rsidR="00F94AF5" w:rsidRPr="00AF76D9" w:rsidRDefault="00F94AF5" w:rsidP="00DF2E5F">
      <w:pPr>
        <w:pStyle w:val="Texte"/>
        <w:numPr>
          <w:ilvl w:val="1"/>
          <w:numId w:val="19"/>
        </w:numPr>
        <w:spacing w:after="60"/>
      </w:pPr>
      <w:r w:rsidRPr="00AF76D9">
        <w:t>Les travaux qui présentent des risques d’interférence liés à la co-activité avec d’autres entreprises, les risques réciproques et les moyens de prévention proposés.</w:t>
      </w:r>
    </w:p>
    <w:p w14:paraId="74698F02" w14:textId="77777777" w:rsidR="00F94AF5" w:rsidRPr="00AF76D9" w:rsidRDefault="0047766F" w:rsidP="00DF2E5F">
      <w:pPr>
        <w:pStyle w:val="Texte"/>
        <w:numPr>
          <w:ilvl w:val="0"/>
          <w:numId w:val="19"/>
        </w:numPr>
        <w:spacing w:after="60"/>
      </w:pPr>
      <w:r w:rsidRPr="00AF76D9">
        <w:t>Les modalités de prise en compte des mesures de coordination générale définies par le coordonnateur.</w:t>
      </w:r>
    </w:p>
    <w:p w14:paraId="10A036CA" w14:textId="77777777" w:rsidR="0047766F" w:rsidRPr="00AF76D9" w:rsidRDefault="0047766F" w:rsidP="00DF2E5F">
      <w:pPr>
        <w:pStyle w:val="Texte"/>
        <w:numPr>
          <w:ilvl w:val="0"/>
          <w:numId w:val="19"/>
        </w:numPr>
        <w:spacing w:after="60"/>
      </w:pPr>
      <w:r w:rsidRPr="00AF76D9">
        <w:t>Les mesures d’hygiène et les locaux destinés au personnel mis en place ou à disposition tels que prévus dans le plan général de coordination.</w:t>
      </w:r>
    </w:p>
    <w:p w14:paraId="6D62AEFC" w14:textId="77777777" w:rsidR="0047766F" w:rsidRPr="00AF76D9" w:rsidRDefault="0047766F" w:rsidP="00DF2E5F">
      <w:pPr>
        <w:pStyle w:val="Texte"/>
        <w:numPr>
          <w:ilvl w:val="0"/>
          <w:numId w:val="19"/>
        </w:numPr>
        <w:spacing w:after="60"/>
      </w:pPr>
      <w:r w:rsidRPr="00AF76D9">
        <w:t>L’organisation des premiers secours de l’entreprise avec notamment le matériel médical disponible, les sauveteurs secouristes du travail présents, les mesures prises pour l’évacuation des blessés dans le cadre du plan général de coordination.</w:t>
      </w:r>
    </w:p>
    <w:p w14:paraId="7DDFDDF3" w14:textId="77777777" w:rsidR="0047766F" w:rsidRPr="00AF76D9" w:rsidRDefault="0047766F" w:rsidP="00404001">
      <w:pPr>
        <w:pStyle w:val="Texte"/>
        <w:spacing w:before="120" w:after="60"/>
      </w:pPr>
      <w:r w:rsidRPr="00AF76D9">
        <w:t>La partie description des travaux est la plus importante du plan, elle doit être accompagnée d’une analyse détaillée des risques liés aux modes opératoires, aux matériels, dispositifs et installations, à l’utilisation de substances ou de préparations dangereuses, aux circulations et déplacements sur le chantier.</w:t>
      </w:r>
    </w:p>
    <w:p w14:paraId="10529C68" w14:textId="77777777" w:rsidR="0047766F" w:rsidRPr="00AF76D9" w:rsidRDefault="0047766F" w:rsidP="0047766F">
      <w:pPr>
        <w:pStyle w:val="Texte"/>
        <w:spacing w:after="60"/>
      </w:pPr>
      <w:r w:rsidRPr="00AF76D9">
        <w:t>Les plans et croquis établis pour le chantier remplacent avantageusement du texte. Les photocopies de documents à caractère général sont à éviter, sauf intérêt particulier.</w:t>
      </w:r>
    </w:p>
    <w:p w14:paraId="4C46EF43" w14:textId="77777777" w:rsidR="00266397" w:rsidRPr="00AF76D9" w:rsidRDefault="00266397" w:rsidP="0047766F">
      <w:pPr>
        <w:pStyle w:val="Texte"/>
        <w:spacing w:after="60"/>
      </w:pPr>
    </w:p>
    <w:p w14:paraId="5855C0FE" w14:textId="77777777" w:rsidR="000B174B" w:rsidRPr="00AF76D9" w:rsidRDefault="0047766F" w:rsidP="0047766F">
      <w:pPr>
        <w:pStyle w:val="Texte"/>
        <w:spacing w:after="60"/>
      </w:pPr>
      <w:r w:rsidRPr="00AF76D9">
        <w:t>Le plan peut évoluer, il est toujours possible</w:t>
      </w:r>
      <w:r w:rsidR="00404001" w:rsidRPr="00AF76D9">
        <w:t xml:space="preserve"> de modifier les modes opératoires, les mesures de prévention, si les risques encourus sont diminués ou si les mesures de prévention présentent une garantie équivalente.</w:t>
      </w:r>
    </w:p>
    <w:p w14:paraId="6CD9C070" w14:textId="77777777" w:rsidR="00266397" w:rsidRPr="00AF76D9" w:rsidRDefault="00266397" w:rsidP="0047766F">
      <w:pPr>
        <w:pStyle w:val="Texte"/>
        <w:spacing w:after="60"/>
      </w:pPr>
    </w:p>
    <w:p w14:paraId="78B885AA" w14:textId="77777777" w:rsidR="00266397" w:rsidRPr="00AF76D9" w:rsidRDefault="00266397" w:rsidP="00F94B15">
      <w:pPr>
        <w:pStyle w:val="Texte"/>
      </w:pPr>
      <w:r w:rsidRPr="00AF76D9">
        <w:t>Ainsi avant le démarrage des travaux relatifs à un bon de commande</w:t>
      </w:r>
      <w:r w:rsidR="00F94B15" w:rsidRPr="00AF76D9">
        <w:t xml:space="preserve"> nécessitant la tenue d’un PPSPS comme mentionné dans l’arrêté du 25 février 2003</w:t>
      </w:r>
      <w:r w:rsidRPr="00AF76D9">
        <w:t>, l’entrepreneur établira un additif au PPSPS général qui viendra compléter ce dernier par des dispositions particul</w:t>
      </w:r>
      <w:r w:rsidR="00C0540C" w:rsidRPr="00AF76D9">
        <w:t>ières aux travaux considérés. Il sera notamment précisé</w:t>
      </w:r>
      <w:r w:rsidRPr="00AF76D9">
        <w:t> :</w:t>
      </w:r>
    </w:p>
    <w:p w14:paraId="59ECCA0F" w14:textId="77777777" w:rsidR="00266397" w:rsidRPr="00AF76D9" w:rsidRDefault="00E35BF8" w:rsidP="00DF2E5F">
      <w:pPr>
        <w:pStyle w:val="Texte"/>
        <w:numPr>
          <w:ilvl w:val="0"/>
          <w:numId w:val="26"/>
        </w:numPr>
        <w:spacing w:after="0"/>
      </w:pPr>
      <w:r w:rsidRPr="00AF76D9">
        <w:t>Le nom</w:t>
      </w:r>
      <w:r w:rsidR="00266397" w:rsidRPr="00AF76D9">
        <w:t xml:space="preserve"> et </w:t>
      </w:r>
      <w:r w:rsidRPr="00AF76D9">
        <w:t>l’</w:t>
      </w:r>
      <w:r w:rsidR="00266397" w:rsidRPr="00AF76D9">
        <w:t>adresse de l’entreprise.</w:t>
      </w:r>
    </w:p>
    <w:p w14:paraId="6C1092AA" w14:textId="77777777" w:rsidR="00266397" w:rsidRPr="00AF76D9" w:rsidRDefault="00266397" w:rsidP="00266397">
      <w:pPr>
        <w:pStyle w:val="Texte"/>
        <w:spacing w:after="0"/>
        <w:ind w:left="709" w:firstLine="11"/>
      </w:pPr>
      <w:r w:rsidRPr="00AF76D9">
        <w:t>L’adresse du chantier et l’effectif prévisible.</w:t>
      </w:r>
    </w:p>
    <w:p w14:paraId="52D76F34" w14:textId="77777777" w:rsidR="00266397" w:rsidRPr="00AF76D9" w:rsidRDefault="00E35BF8" w:rsidP="00266397">
      <w:pPr>
        <w:pStyle w:val="Texte"/>
        <w:spacing w:after="120"/>
        <w:ind w:left="709" w:firstLine="11"/>
      </w:pPr>
      <w:r w:rsidRPr="00AF76D9">
        <w:t>Le</w:t>
      </w:r>
      <w:r w:rsidR="00266397" w:rsidRPr="00AF76D9">
        <w:t xml:space="preserve"> nom et </w:t>
      </w:r>
      <w:r w:rsidRPr="00AF76D9">
        <w:t xml:space="preserve">la </w:t>
      </w:r>
      <w:r w:rsidR="00266397" w:rsidRPr="00AF76D9">
        <w:t>qualité de la personne chargée de diriger l’exécution des travaux.</w:t>
      </w:r>
    </w:p>
    <w:p w14:paraId="2DD20A03" w14:textId="77777777" w:rsidR="00440EAC" w:rsidRDefault="00266397" w:rsidP="00440EAC">
      <w:pPr>
        <w:pStyle w:val="Texte"/>
        <w:numPr>
          <w:ilvl w:val="0"/>
          <w:numId w:val="26"/>
        </w:numPr>
        <w:spacing w:after="0"/>
      </w:pPr>
      <w:r w:rsidRPr="00AF76D9">
        <w:t>Les modifications de modes opératoires et de mesures de prévention si les risques encour</w:t>
      </w:r>
      <w:r w:rsidR="00B037D2" w:rsidRPr="00AF76D9">
        <w:t>u</w:t>
      </w:r>
      <w:r w:rsidRPr="00AF76D9">
        <w:t xml:space="preserve">s </w:t>
      </w:r>
      <w:r w:rsidR="0077401A" w:rsidRPr="00AF76D9">
        <w:t xml:space="preserve">lors de la réalisation des travaux considérés </w:t>
      </w:r>
      <w:r w:rsidRPr="00AF76D9">
        <w:t>sont différents de ceux décrits dans le PPSPS général.</w:t>
      </w:r>
    </w:p>
    <w:p w14:paraId="6DD6F30C" w14:textId="77777777" w:rsidR="00440EAC" w:rsidRDefault="00440EAC" w:rsidP="00440EAC">
      <w:pPr>
        <w:pStyle w:val="Texte"/>
        <w:spacing w:after="0"/>
      </w:pPr>
    </w:p>
    <w:p w14:paraId="196ABD4F" w14:textId="77777777" w:rsidR="00BD5259" w:rsidRPr="00AF76D9" w:rsidRDefault="00BD5259" w:rsidP="00BD5259">
      <w:pPr>
        <w:pStyle w:val="Article0"/>
        <w:numPr>
          <w:ilvl w:val="0"/>
          <w:numId w:val="25"/>
        </w:numPr>
        <w:tabs>
          <w:tab w:val="clear" w:pos="1701"/>
          <w:tab w:val="left" w:pos="0"/>
          <w:tab w:val="num" w:pos="1134"/>
          <w:tab w:val="left" w:pos="1560"/>
        </w:tabs>
        <w:spacing w:after="360"/>
      </w:pPr>
      <w:bookmarkStart w:id="31" w:name="_Toc399509339"/>
      <w:bookmarkStart w:id="32" w:name="_Toc192857366"/>
      <w:r w:rsidRPr="00AF76D9">
        <w:t>DOSSIER DES OUVRAGES EXECUTES</w:t>
      </w:r>
      <w:bookmarkEnd w:id="31"/>
      <w:bookmarkEnd w:id="32"/>
    </w:p>
    <w:p w14:paraId="2EED520C" w14:textId="77777777" w:rsidR="00BD5259" w:rsidRPr="00AF76D9" w:rsidRDefault="00BD5259" w:rsidP="006E10E7">
      <w:pPr>
        <w:pStyle w:val="Texte"/>
        <w:spacing w:after="60"/>
      </w:pPr>
      <w:r w:rsidRPr="00AF76D9">
        <w:t xml:space="preserve">En fonction du type d’opération et à la demande du </w:t>
      </w:r>
      <w:r w:rsidR="00BA6A7B" w:rsidRPr="00AF76D9">
        <w:t>Maître</w:t>
      </w:r>
      <w:r w:rsidRPr="00AF76D9">
        <w:t xml:space="preserve"> d’ouvrage, l’entrepreneur remettra au représentant du </w:t>
      </w:r>
      <w:r w:rsidR="00BA6A7B" w:rsidRPr="00AF76D9">
        <w:t>Maître</w:t>
      </w:r>
      <w:r w:rsidRPr="00AF76D9">
        <w:t xml:space="preserve"> d’œuvre, dans le mois suivant la réception, un dossier de récolement constitué par les plans et autres documents conformes à l’exécution.</w:t>
      </w:r>
    </w:p>
    <w:p w14:paraId="617161BC" w14:textId="77777777" w:rsidR="00BD5259" w:rsidRPr="00FF7F13" w:rsidRDefault="00BD5259" w:rsidP="00BD5259">
      <w:pPr>
        <w:pStyle w:val="Texte"/>
        <w:spacing w:after="60"/>
        <w:jc w:val="left"/>
      </w:pPr>
      <w:r w:rsidRPr="00AF76D9">
        <w:t xml:space="preserve">Le dossier sera remis en 2 exemplaires </w:t>
      </w:r>
      <w:r w:rsidRPr="00FF7F13">
        <w:t>papiers et supports informatiques (CD/DVD</w:t>
      </w:r>
      <w:r w:rsidR="00F5401A">
        <w:t>/Clé USB</w:t>
      </w:r>
      <w:r w:rsidRPr="00FF7F13">
        <w:t>).</w:t>
      </w:r>
    </w:p>
    <w:p w14:paraId="55BF5F28" w14:textId="77777777" w:rsidR="00BD5259" w:rsidRPr="00FF7F13" w:rsidRDefault="000832BE" w:rsidP="00BD5259">
      <w:pPr>
        <w:pStyle w:val="Texte"/>
        <w:spacing w:after="60"/>
      </w:pPr>
      <w:r w:rsidRPr="00FF7F13">
        <w:t xml:space="preserve">Le contenu devra être conforme au C.C.T.P. de l’Accord-Cadre. </w:t>
      </w:r>
      <w:r w:rsidR="00BD5259" w:rsidRPr="00FF7F13">
        <w:t>Un cadre de DOE est jo</w:t>
      </w:r>
      <w:r w:rsidRPr="00FF7F13">
        <w:t>int au Dossier de C</w:t>
      </w:r>
      <w:r w:rsidR="00F357CC" w:rsidRPr="00FF7F13">
        <w:t>onsultation.</w:t>
      </w:r>
      <w:r w:rsidR="004C48BF" w:rsidRPr="00FF7F13">
        <w:t xml:space="preserve"> Sont également compris dans ce rendu les notices de fonctionnement des équipements installés ainsi que les garantis constructeurs.</w:t>
      </w:r>
    </w:p>
    <w:p w14:paraId="29B27705" w14:textId="77777777" w:rsidR="00624D8B" w:rsidRPr="00FF7F13" w:rsidRDefault="00624D8B" w:rsidP="00624D8B">
      <w:pPr>
        <w:pStyle w:val="Article0"/>
        <w:numPr>
          <w:ilvl w:val="0"/>
          <w:numId w:val="25"/>
        </w:numPr>
        <w:tabs>
          <w:tab w:val="clear" w:pos="1701"/>
          <w:tab w:val="left" w:pos="0"/>
          <w:tab w:val="num" w:pos="1134"/>
          <w:tab w:val="left" w:pos="1560"/>
        </w:tabs>
        <w:spacing w:after="360"/>
      </w:pPr>
      <w:bookmarkStart w:id="33" w:name="_Toc192857367"/>
      <w:r w:rsidRPr="00FF7F13">
        <w:t>P</w:t>
      </w:r>
      <w:r w:rsidR="00032DB3" w:rsidRPr="00FF7F13">
        <w:t>LATEFORME COLLABORATIVE</w:t>
      </w:r>
      <w:bookmarkEnd w:id="33"/>
    </w:p>
    <w:p w14:paraId="3E8CCD76" w14:textId="5A55FA01" w:rsidR="00B230C8" w:rsidRPr="00AF76D9" w:rsidRDefault="00B230C8" w:rsidP="00B230C8">
      <w:pPr>
        <w:pStyle w:val="Texte"/>
        <w:spacing w:after="180"/>
      </w:pPr>
      <w:r w:rsidRPr="00AF76D9">
        <w:t>Une plateforme collaborative a été mise en place dans le cadre du marché de maîtrise d’œuvre (titulaires</w:t>
      </w:r>
      <w:r w:rsidR="00A10FC2" w:rsidRPr="00AF76D9">
        <w:t xml:space="preserve"> : </w:t>
      </w:r>
      <w:r w:rsidR="004E78F5" w:rsidRPr="00AF76D9">
        <w:t>ARTELIA/</w:t>
      </w:r>
      <w:r w:rsidR="00A12CF8" w:rsidRPr="00A12CF8">
        <w:t xml:space="preserve"> </w:t>
      </w:r>
      <w:r w:rsidR="00A12CF8" w:rsidRPr="00AF76D9">
        <w:t>SEGIC/</w:t>
      </w:r>
      <w:r w:rsidR="004E78F5" w:rsidRPr="00AF76D9">
        <w:t>SOREC</w:t>
      </w:r>
      <w:r w:rsidRPr="00AF76D9">
        <w:t>).</w:t>
      </w:r>
    </w:p>
    <w:p w14:paraId="3AB30F1E" w14:textId="77777777" w:rsidR="00B230C8" w:rsidRPr="00AF76D9" w:rsidRDefault="00025CD5" w:rsidP="00B230C8">
      <w:pPr>
        <w:pStyle w:val="Texte"/>
        <w:spacing w:after="180"/>
      </w:pPr>
      <w:r w:rsidRPr="00AF76D9">
        <w:t>Conformément au C.C.T.P. de l’Accord-Cadre, l</w:t>
      </w:r>
      <w:r w:rsidR="00B230C8" w:rsidRPr="00AF76D9">
        <w:t>’entrepreneur aura à sa charge la mise en ligne des documents relatifs à la préparation, l’exécution et le récolement des travaux. La liste des documents à charger sur la plateforme par l’entrepreneur est située en annexe.</w:t>
      </w:r>
    </w:p>
    <w:p w14:paraId="0257D748" w14:textId="2F64EA7B" w:rsidR="00624D8B" w:rsidRPr="00AF76D9" w:rsidRDefault="00B230C8" w:rsidP="00B230C8">
      <w:pPr>
        <w:pStyle w:val="Texte"/>
        <w:spacing w:after="180"/>
      </w:pPr>
      <w:r w:rsidRPr="00AF76D9">
        <w:t xml:space="preserve">Dans le cas où il n’aurait pas été formé à l’utilisation de cette plateforme, </w:t>
      </w:r>
      <w:r w:rsidR="00A12CF8">
        <w:t>ARTELIA</w:t>
      </w:r>
      <w:r w:rsidR="00A12CF8" w:rsidRPr="00AF76D9">
        <w:t xml:space="preserve"> </w:t>
      </w:r>
      <w:r w:rsidRPr="00AF76D9">
        <w:t>organisera une cession de formation dès la notification du marché.</w:t>
      </w:r>
    </w:p>
    <w:p w14:paraId="7EEA8F6A" w14:textId="77777777" w:rsidR="00F8667E" w:rsidRPr="00AF76D9" w:rsidRDefault="00F8667E" w:rsidP="00FF7F13">
      <w:pPr>
        <w:pStyle w:val="Article0"/>
        <w:keepNext/>
        <w:numPr>
          <w:ilvl w:val="0"/>
          <w:numId w:val="25"/>
        </w:numPr>
        <w:tabs>
          <w:tab w:val="clear" w:pos="1701"/>
          <w:tab w:val="left" w:pos="0"/>
          <w:tab w:val="num" w:pos="1134"/>
          <w:tab w:val="left" w:pos="1560"/>
        </w:tabs>
        <w:spacing w:after="360"/>
      </w:pPr>
      <w:bookmarkStart w:id="34" w:name="_Toc192857368"/>
      <w:r w:rsidRPr="00AF76D9">
        <w:t>RECEPTION DES OUVRAGES</w:t>
      </w:r>
      <w:bookmarkEnd w:id="34"/>
    </w:p>
    <w:p w14:paraId="078CC070" w14:textId="77777777" w:rsidR="00266397" w:rsidRPr="00AF76D9" w:rsidRDefault="00266397" w:rsidP="00FF7F13">
      <w:pPr>
        <w:pStyle w:val="Texte"/>
        <w:keepNext/>
        <w:spacing w:after="60"/>
      </w:pPr>
      <w:r w:rsidRPr="00AF76D9">
        <w:t xml:space="preserve">L’achèvement </w:t>
      </w:r>
      <w:r w:rsidR="009B1B6B" w:rsidRPr="00AF76D9">
        <w:t>des prestations et travaux d’un bon de commande</w:t>
      </w:r>
      <w:r w:rsidRPr="00AF76D9">
        <w:t xml:space="preserve"> fera l’objet d’une dé</w:t>
      </w:r>
      <w:r w:rsidR="00451428" w:rsidRPr="00AF76D9">
        <w:t xml:space="preserve">cision établie par le </w:t>
      </w:r>
      <w:r w:rsidR="00BA6A7B" w:rsidRPr="00AF76D9">
        <w:t>Maître</w:t>
      </w:r>
      <w:r w:rsidR="00451428" w:rsidRPr="00AF76D9">
        <w:t xml:space="preserve"> d’o</w:t>
      </w:r>
      <w:r w:rsidRPr="00AF76D9">
        <w:t xml:space="preserve">uvrage, constatant que le titulaire a rempli toutes ses obligations dans les conditions suivantes : </w:t>
      </w:r>
    </w:p>
    <w:p w14:paraId="3DBF3485" w14:textId="77777777" w:rsidR="00266397" w:rsidRPr="00AF76D9" w:rsidRDefault="00266397" w:rsidP="009B1B6B">
      <w:pPr>
        <w:pStyle w:val="Texte"/>
        <w:spacing w:after="60"/>
      </w:pPr>
      <w:r w:rsidRPr="00AF76D9">
        <w:t xml:space="preserve">A l’issue </w:t>
      </w:r>
      <w:r w:rsidR="00451428" w:rsidRPr="00AF76D9">
        <w:t xml:space="preserve">des vérifications, le </w:t>
      </w:r>
      <w:r w:rsidR="00BA6A7B" w:rsidRPr="00AF76D9">
        <w:t>Maître</w:t>
      </w:r>
      <w:r w:rsidR="00451428" w:rsidRPr="00AF76D9">
        <w:t xml:space="preserve"> </w:t>
      </w:r>
      <w:r w:rsidR="00451428" w:rsidRPr="00FF7F13">
        <w:t>d’o</w:t>
      </w:r>
      <w:r w:rsidRPr="00FF7F13">
        <w:t xml:space="preserve">uvrage </w:t>
      </w:r>
      <w:r w:rsidR="00A01A6F" w:rsidRPr="00FF7F13">
        <w:t xml:space="preserve">ou son maître d’œuvre </w:t>
      </w:r>
      <w:r w:rsidRPr="00FF7F13">
        <w:t>prononce la réception, l’ajournement, la réception avec ré</w:t>
      </w:r>
      <w:r w:rsidR="0009232E" w:rsidRPr="00FF7F13">
        <w:t>serves</w:t>
      </w:r>
      <w:r w:rsidRPr="00FF7F13">
        <w:t xml:space="preserve"> ou </w:t>
      </w:r>
      <w:r w:rsidR="009B1B6B" w:rsidRPr="00FF7F13">
        <w:t>la non-réception</w:t>
      </w:r>
      <w:r w:rsidRPr="00FF7F13">
        <w:t xml:space="preserve"> des </w:t>
      </w:r>
      <w:r w:rsidR="009B1B6B" w:rsidRPr="00FF7F13">
        <w:t>travaux.</w:t>
      </w:r>
    </w:p>
    <w:p w14:paraId="6B4EB61E" w14:textId="77777777" w:rsidR="00266397" w:rsidRPr="00AF76D9" w:rsidRDefault="00266397" w:rsidP="009B1B6B">
      <w:pPr>
        <w:pStyle w:val="Texte"/>
        <w:spacing w:after="60"/>
      </w:pPr>
      <w:r w:rsidRPr="00AF76D9">
        <w:lastRenderedPageBreak/>
        <w:t xml:space="preserve">La décision prise doit être notifiée au titulaire, dans un délai de </w:t>
      </w:r>
      <w:r w:rsidR="0009232E" w:rsidRPr="00AF76D9">
        <w:t>trente jours</w:t>
      </w:r>
      <w:r w:rsidR="009B1B6B" w:rsidRPr="00AF76D9">
        <w:t xml:space="preserve"> </w:t>
      </w:r>
      <w:r w:rsidR="0009232E" w:rsidRPr="00AF76D9">
        <w:t>suivant la date du procès-verbal.</w:t>
      </w:r>
    </w:p>
    <w:p w14:paraId="45AD9B01" w14:textId="77777777" w:rsidR="00266397" w:rsidRPr="00AF76D9" w:rsidRDefault="00451428" w:rsidP="009B1B6B">
      <w:pPr>
        <w:pStyle w:val="Texte"/>
        <w:spacing w:after="60"/>
      </w:pPr>
      <w:r w:rsidRPr="00AF76D9">
        <w:t xml:space="preserve">Si le </w:t>
      </w:r>
      <w:r w:rsidR="00BA6A7B" w:rsidRPr="00AF76D9">
        <w:t>Maître</w:t>
      </w:r>
      <w:r w:rsidRPr="00AF76D9">
        <w:t xml:space="preserve"> d’o</w:t>
      </w:r>
      <w:r w:rsidR="00266397" w:rsidRPr="00AF76D9">
        <w:t>uvrage ne notifie pas sa décision dans ce délai, les</w:t>
      </w:r>
      <w:r w:rsidR="009B1B6B" w:rsidRPr="00AF76D9">
        <w:t xml:space="preserve"> travaux</w:t>
      </w:r>
      <w:r w:rsidR="009C7D9D" w:rsidRPr="00AF76D9">
        <w:t xml:space="preserve"> sont considéré</w:t>
      </w:r>
      <w:r w:rsidR="00266397" w:rsidRPr="00AF76D9">
        <w:t xml:space="preserve">s comme </w:t>
      </w:r>
      <w:r w:rsidR="009B1B6B" w:rsidRPr="00AF76D9">
        <w:t>réceptionnés</w:t>
      </w:r>
      <w:r w:rsidR="00266397" w:rsidRPr="00AF76D9">
        <w:t>, avec effet à compter de l’expiration du délai.</w:t>
      </w:r>
    </w:p>
    <w:p w14:paraId="1F832FE0" w14:textId="67D563E0" w:rsidR="0075030F" w:rsidRPr="00B227AE" w:rsidRDefault="0075030F" w:rsidP="00B227AE">
      <w:pPr>
        <w:pStyle w:val="Texte"/>
        <w:spacing w:after="120"/>
        <w:rPr>
          <w:lang w:val="fr-CA"/>
        </w:rPr>
      </w:pPr>
    </w:p>
    <w:sectPr w:rsidR="0075030F" w:rsidRPr="00B227AE" w:rsidSect="00D84694">
      <w:type w:val="continuous"/>
      <w:pgSz w:w="11906" w:h="16838" w:code="9"/>
      <w:pgMar w:top="1701" w:right="1133" w:bottom="125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D87BEF" w14:textId="77777777" w:rsidR="00934329" w:rsidRDefault="00934329">
      <w:r>
        <w:separator/>
      </w:r>
    </w:p>
  </w:endnote>
  <w:endnote w:type="continuationSeparator" w:id="0">
    <w:p w14:paraId="00644E96" w14:textId="77777777" w:rsidR="00934329" w:rsidRDefault="00934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200247B" w:usb2="00000009" w:usb3="00000000" w:csb0="000001FF" w:csb1="00000000"/>
  </w:font>
  <w:font w:name="FuturaA Bk BT">
    <w:altName w:val="Century Gothic"/>
    <w:charset w:val="00"/>
    <w:family w:val="swiss"/>
    <w:pitch w:val="variable"/>
  </w:font>
  <w:font w:name="Helv">
    <w:panose1 w:val="020B0604020202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Bookman">
    <w:altName w:val="Cambria"/>
    <w:charset w:val="00"/>
    <w:family w:val="roman"/>
    <w:pitch w:val="variable"/>
  </w:font>
  <w:font w:name="Lucida Bright">
    <w:panose1 w:val="02040602050505020304"/>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F84A5" w14:textId="7A7C0D27" w:rsidR="003268D6" w:rsidRDefault="003268D6" w:rsidP="000A5051">
    <w:pPr>
      <w:pStyle w:val="Pieddepage"/>
      <w:pBdr>
        <w:top w:val="single" w:sz="4" w:space="1" w:color="auto"/>
      </w:pBdr>
      <w:rPr>
        <w:rFonts w:ascii="Arial" w:hAnsi="Arial" w:cs="Arial"/>
        <w:sz w:val="16"/>
        <w:szCs w:val="16"/>
      </w:rPr>
    </w:pPr>
    <w:r>
      <w:rPr>
        <w:rFonts w:ascii="Arial" w:hAnsi="Arial" w:cs="Arial"/>
        <w:sz w:val="16"/>
        <w:szCs w:val="16"/>
      </w:rPr>
      <w:tab/>
    </w:r>
    <w:r w:rsidRPr="00A604C4">
      <w:rPr>
        <w:rFonts w:ascii="Arial" w:hAnsi="Arial" w:cs="Arial"/>
        <w:sz w:val="16"/>
        <w:szCs w:val="16"/>
      </w:rPr>
      <w:t xml:space="preserve">Page </w:t>
    </w:r>
    <w:r w:rsidRPr="00A604C4">
      <w:rPr>
        <w:rStyle w:val="Numrodepage"/>
        <w:rFonts w:ascii="Arial" w:hAnsi="Arial" w:cs="Arial"/>
        <w:sz w:val="16"/>
        <w:szCs w:val="16"/>
      </w:rPr>
      <w:fldChar w:fldCharType="begin"/>
    </w:r>
    <w:r w:rsidRPr="00A604C4">
      <w:rPr>
        <w:rStyle w:val="Numrodepage"/>
        <w:rFonts w:ascii="Arial" w:hAnsi="Arial" w:cs="Arial"/>
        <w:sz w:val="16"/>
        <w:szCs w:val="16"/>
      </w:rPr>
      <w:instrText xml:space="preserve"> PAGE </w:instrText>
    </w:r>
    <w:r w:rsidRPr="00A604C4">
      <w:rPr>
        <w:rStyle w:val="Numrodepage"/>
        <w:rFonts w:ascii="Arial" w:hAnsi="Arial" w:cs="Arial"/>
        <w:sz w:val="16"/>
        <w:szCs w:val="16"/>
      </w:rPr>
      <w:fldChar w:fldCharType="separate"/>
    </w:r>
    <w:r w:rsidR="004D567A">
      <w:rPr>
        <w:rStyle w:val="Numrodepage"/>
        <w:rFonts w:ascii="Arial" w:hAnsi="Arial" w:cs="Arial"/>
        <w:noProof/>
        <w:sz w:val="16"/>
        <w:szCs w:val="16"/>
      </w:rPr>
      <w:t>2</w:t>
    </w:r>
    <w:r w:rsidRPr="00A604C4">
      <w:rPr>
        <w:rStyle w:val="Numrodepage"/>
        <w:rFonts w:ascii="Arial" w:hAnsi="Arial" w:cs="Arial"/>
        <w:sz w:val="16"/>
        <w:szCs w:val="16"/>
      </w:rPr>
      <w:fldChar w:fldCharType="end"/>
    </w:r>
    <w:r w:rsidRPr="00A604C4">
      <w:rPr>
        <w:rStyle w:val="Numrodepage"/>
        <w:rFonts w:ascii="Arial" w:hAnsi="Arial" w:cs="Arial"/>
        <w:sz w:val="16"/>
        <w:szCs w:val="16"/>
      </w:rPr>
      <w:t>/</w:t>
    </w:r>
    <w:r w:rsidRPr="00A604C4">
      <w:rPr>
        <w:rStyle w:val="Numrodepage"/>
        <w:rFonts w:ascii="Arial" w:hAnsi="Arial" w:cs="Arial"/>
        <w:sz w:val="16"/>
        <w:szCs w:val="16"/>
      </w:rPr>
      <w:fldChar w:fldCharType="begin"/>
    </w:r>
    <w:r w:rsidRPr="00A604C4">
      <w:rPr>
        <w:rStyle w:val="Numrodepage"/>
        <w:rFonts w:ascii="Arial" w:hAnsi="Arial" w:cs="Arial"/>
        <w:sz w:val="16"/>
        <w:szCs w:val="16"/>
      </w:rPr>
      <w:instrText xml:space="preserve"> NUMPAGES </w:instrText>
    </w:r>
    <w:r w:rsidRPr="00A604C4">
      <w:rPr>
        <w:rStyle w:val="Numrodepage"/>
        <w:rFonts w:ascii="Arial" w:hAnsi="Arial" w:cs="Arial"/>
        <w:sz w:val="16"/>
        <w:szCs w:val="16"/>
      </w:rPr>
      <w:fldChar w:fldCharType="separate"/>
    </w:r>
    <w:r w:rsidR="004D567A">
      <w:rPr>
        <w:rStyle w:val="Numrodepage"/>
        <w:rFonts w:ascii="Arial" w:hAnsi="Arial" w:cs="Arial"/>
        <w:noProof/>
        <w:sz w:val="16"/>
        <w:szCs w:val="16"/>
      </w:rPr>
      <w:t>14</w:t>
    </w:r>
    <w:r w:rsidRPr="00A604C4">
      <w:rPr>
        <w:rStyle w:val="Numrodepage"/>
        <w:rFonts w:ascii="Arial" w:hAnsi="Arial" w:cs="Arial"/>
        <w:sz w:val="16"/>
        <w:szCs w:val="16"/>
      </w:rPr>
      <w:fldChar w:fldCharType="end"/>
    </w:r>
    <w:r>
      <w:rPr>
        <w:rStyle w:val="Numrodepage"/>
        <w:rFonts w:ascii="Arial" w:hAnsi="Arial" w:cs="Arial"/>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45CBE" w14:textId="25BBF387" w:rsidR="003268D6" w:rsidRPr="00427364" w:rsidRDefault="00427364" w:rsidP="00427364">
    <w:pPr>
      <w:pStyle w:val="Pieddepage"/>
      <w:pBdr>
        <w:top w:val="single" w:sz="4" w:space="1" w:color="auto"/>
      </w:pBdr>
      <w:rPr>
        <w:rFonts w:ascii="Arial" w:hAnsi="Arial" w:cs="Arial"/>
        <w:sz w:val="16"/>
        <w:szCs w:val="16"/>
      </w:rPr>
    </w:pPr>
    <w:r>
      <w:rPr>
        <w:rFonts w:ascii="Arial" w:hAnsi="Arial" w:cs="Arial"/>
        <w:sz w:val="16"/>
        <w:szCs w:val="16"/>
      </w:rPr>
      <w:tab/>
    </w:r>
    <w:r w:rsidRPr="00A604C4">
      <w:rPr>
        <w:rFonts w:ascii="Arial" w:hAnsi="Arial" w:cs="Arial"/>
        <w:sz w:val="16"/>
        <w:szCs w:val="16"/>
      </w:rPr>
      <w:t xml:space="preserve">Page </w:t>
    </w:r>
    <w:r w:rsidRPr="00A604C4">
      <w:rPr>
        <w:rStyle w:val="Numrodepage"/>
        <w:rFonts w:ascii="Arial" w:hAnsi="Arial" w:cs="Arial"/>
        <w:sz w:val="16"/>
        <w:szCs w:val="16"/>
      </w:rPr>
      <w:fldChar w:fldCharType="begin"/>
    </w:r>
    <w:r w:rsidRPr="00A604C4">
      <w:rPr>
        <w:rStyle w:val="Numrodepage"/>
        <w:rFonts w:ascii="Arial" w:hAnsi="Arial" w:cs="Arial"/>
        <w:sz w:val="16"/>
        <w:szCs w:val="16"/>
      </w:rPr>
      <w:instrText xml:space="preserve"> PAGE </w:instrText>
    </w:r>
    <w:r w:rsidRPr="00A604C4">
      <w:rPr>
        <w:rStyle w:val="Numrodepage"/>
        <w:rFonts w:ascii="Arial" w:hAnsi="Arial" w:cs="Arial"/>
        <w:sz w:val="16"/>
        <w:szCs w:val="16"/>
      </w:rPr>
      <w:fldChar w:fldCharType="separate"/>
    </w:r>
    <w:r w:rsidR="004D567A">
      <w:rPr>
        <w:rStyle w:val="Numrodepage"/>
        <w:rFonts w:ascii="Arial" w:hAnsi="Arial" w:cs="Arial"/>
        <w:noProof/>
        <w:sz w:val="16"/>
        <w:szCs w:val="16"/>
      </w:rPr>
      <w:t>5</w:t>
    </w:r>
    <w:r w:rsidRPr="00A604C4">
      <w:rPr>
        <w:rStyle w:val="Numrodepage"/>
        <w:rFonts w:ascii="Arial" w:hAnsi="Arial" w:cs="Arial"/>
        <w:sz w:val="16"/>
        <w:szCs w:val="16"/>
      </w:rPr>
      <w:fldChar w:fldCharType="end"/>
    </w:r>
    <w:r w:rsidRPr="00A604C4">
      <w:rPr>
        <w:rStyle w:val="Numrodepage"/>
        <w:rFonts w:ascii="Arial" w:hAnsi="Arial" w:cs="Arial"/>
        <w:sz w:val="16"/>
        <w:szCs w:val="16"/>
      </w:rPr>
      <w:t>/</w:t>
    </w:r>
    <w:r w:rsidRPr="00A604C4">
      <w:rPr>
        <w:rStyle w:val="Numrodepage"/>
        <w:rFonts w:ascii="Arial" w:hAnsi="Arial" w:cs="Arial"/>
        <w:sz w:val="16"/>
        <w:szCs w:val="16"/>
      </w:rPr>
      <w:fldChar w:fldCharType="begin"/>
    </w:r>
    <w:r w:rsidRPr="00A604C4">
      <w:rPr>
        <w:rStyle w:val="Numrodepage"/>
        <w:rFonts w:ascii="Arial" w:hAnsi="Arial" w:cs="Arial"/>
        <w:sz w:val="16"/>
        <w:szCs w:val="16"/>
      </w:rPr>
      <w:instrText xml:space="preserve"> NUMPAGES </w:instrText>
    </w:r>
    <w:r w:rsidRPr="00A604C4">
      <w:rPr>
        <w:rStyle w:val="Numrodepage"/>
        <w:rFonts w:ascii="Arial" w:hAnsi="Arial" w:cs="Arial"/>
        <w:sz w:val="16"/>
        <w:szCs w:val="16"/>
      </w:rPr>
      <w:fldChar w:fldCharType="separate"/>
    </w:r>
    <w:r w:rsidR="004D567A">
      <w:rPr>
        <w:rStyle w:val="Numrodepage"/>
        <w:rFonts w:ascii="Arial" w:hAnsi="Arial" w:cs="Arial"/>
        <w:noProof/>
        <w:sz w:val="16"/>
        <w:szCs w:val="16"/>
      </w:rPr>
      <w:t>14</w:t>
    </w:r>
    <w:r w:rsidRPr="00A604C4">
      <w:rPr>
        <w:rStyle w:val="Numrodepage"/>
        <w:rFonts w:ascii="Arial" w:hAnsi="Arial" w:cs="Arial"/>
        <w:sz w:val="16"/>
        <w:szCs w:val="16"/>
      </w:rPr>
      <w:fldChar w:fldCharType="end"/>
    </w:r>
    <w:r>
      <w:rPr>
        <w:rStyle w:val="Numrodepage"/>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743C34" w14:textId="77777777" w:rsidR="00934329" w:rsidRDefault="00934329">
      <w:r>
        <w:separator/>
      </w:r>
    </w:p>
  </w:footnote>
  <w:footnote w:type="continuationSeparator" w:id="0">
    <w:p w14:paraId="57B4BA6A" w14:textId="77777777" w:rsidR="00934329" w:rsidRDefault="009343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DA47A" w14:textId="77777777" w:rsidR="002D67BA" w:rsidRDefault="002D67BA" w:rsidP="002D67BA">
    <w:pPr>
      <w:framePr w:wrap="around" w:vAnchor="page" w:hAnchor="page" w:x="1006" w:y="715"/>
      <w:spacing w:after="74" w:line="259" w:lineRule="auto"/>
      <w:ind w:right="56"/>
      <w:suppressOverlap/>
      <w:jc w:val="center"/>
    </w:pPr>
    <w:r>
      <w:rPr>
        <w:b/>
        <w:sz w:val="16"/>
      </w:rPr>
      <w:t xml:space="preserve">Vallée Sud – Grand Paris </w:t>
    </w:r>
  </w:p>
  <w:p w14:paraId="7BFBA18D" w14:textId="77777777" w:rsidR="002D67BA" w:rsidRDefault="002D67BA" w:rsidP="002D67BA">
    <w:pPr>
      <w:framePr w:wrap="around" w:vAnchor="page" w:hAnchor="page" w:x="1006" w:y="715"/>
      <w:spacing w:after="120"/>
      <w:suppressOverlap/>
      <w:jc w:val="center"/>
    </w:pPr>
    <w:r>
      <w:rPr>
        <w:b/>
        <w:sz w:val="16"/>
      </w:rPr>
      <w:t xml:space="preserve">Accord-Cadre de travaux d’infrastructure, d’éclairage public et de signalisation tricolore lumineuse et d’enfouissement des réseaux– LOT 2 </w:t>
    </w:r>
  </w:p>
  <w:p w14:paraId="7F719821" w14:textId="085B5A0D" w:rsidR="002D67BA" w:rsidRDefault="002D67BA" w:rsidP="002D67BA">
    <w:pPr>
      <w:framePr w:wrap="around" w:vAnchor="page" w:hAnchor="page" w:x="1006" w:y="715"/>
      <w:spacing w:after="131" w:line="259" w:lineRule="auto"/>
      <w:ind w:left="36"/>
      <w:suppressOverlap/>
    </w:pPr>
    <w:r>
      <w:rPr>
        <w:sz w:val="16"/>
      </w:rPr>
      <w:t>Etude de cas n°3 : Simulation d’un marché à bons de commande de travaux d’éclairage public et de signalisation lumineuse tricolore</w:t>
    </w:r>
  </w:p>
  <w:p w14:paraId="3864A0E3" w14:textId="705754E1" w:rsidR="003268D6" w:rsidRDefault="002D67BA">
    <w:pPr>
      <w:pStyle w:val="En-tte"/>
    </w:pPr>
    <w:r>
      <w:rPr>
        <w:sz w:val="16"/>
      </w:rPr>
      <w:t>Notice technique</w:t>
    </w:r>
    <w:r>
      <w:rPr>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78F73" w14:textId="77777777" w:rsidR="002D67BA" w:rsidRDefault="002D67BA" w:rsidP="002D67BA">
    <w:pPr>
      <w:framePr w:wrap="around" w:vAnchor="page" w:hAnchor="page" w:x="1006" w:y="715"/>
      <w:spacing w:after="74" w:line="259" w:lineRule="auto"/>
      <w:ind w:right="56"/>
      <w:suppressOverlap/>
      <w:jc w:val="center"/>
    </w:pPr>
    <w:r>
      <w:rPr>
        <w:b/>
        <w:sz w:val="16"/>
      </w:rPr>
      <w:t xml:space="preserve">Vallée Sud – Grand Paris </w:t>
    </w:r>
  </w:p>
  <w:p w14:paraId="41071BB9" w14:textId="77777777" w:rsidR="002D67BA" w:rsidRDefault="002D67BA" w:rsidP="002D67BA">
    <w:pPr>
      <w:framePr w:wrap="around" w:vAnchor="page" w:hAnchor="page" w:x="1006" w:y="715"/>
      <w:spacing w:after="120"/>
      <w:suppressOverlap/>
      <w:jc w:val="center"/>
    </w:pPr>
    <w:r>
      <w:rPr>
        <w:b/>
        <w:sz w:val="16"/>
      </w:rPr>
      <w:t xml:space="preserve">Accord-Cadre de travaux d’infrastructure, d’éclairage public et de signalisation tricolore lumineuse et d’enfouissement des réseaux– LOT 2 </w:t>
    </w:r>
  </w:p>
  <w:p w14:paraId="48BF663E" w14:textId="77777777" w:rsidR="002D67BA" w:rsidRDefault="002D67BA" w:rsidP="002D67BA">
    <w:pPr>
      <w:framePr w:wrap="around" w:vAnchor="page" w:hAnchor="page" w:x="1006" w:y="715"/>
      <w:spacing w:after="131" w:line="259" w:lineRule="auto"/>
      <w:ind w:left="36"/>
      <w:suppressOverlap/>
    </w:pPr>
    <w:r>
      <w:rPr>
        <w:sz w:val="16"/>
      </w:rPr>
      <w:t>Etude de cas n°3 : Simulation d’un marché à bons de commande de travaux d’éclairage public et de signalisation lumineuse tricolore</w:t>
    </w:r>
  </w:p>
  <w:p w14:paraId="18D595D0" w14:textId="48E5DE92" w:rsidR="003268D6" w:rsidRDefault="002D67BA">
    <w:pPr>
      <w:pStyle w:val="En-tte"/>
    </w:pPr>
    <w:r>
      <w:rPr>
        <w:sz w:val="16"/>
      </w:rPr>
      <w:t>Notice technique</w:t>
    </w:r>
    <w:r>
      <w:rPr>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pStyle w:val="Retrait"/>
      <w:lvlText w:val="*"/>
      <w:lvlJc w:val="left"/>
    </w:lvl>
  </w:abstractNum>
  <w:abstractNum w:abstractNumId="1" w15:restartNumberingAfterBreak="0">
    <w:nsid w:val="00000007"/>
    <w:multiLevelType w:val="multilevel"/>
    <w:tmpl w:val="00000007"/>
    <w:name w:val="WW8Num7"/>
    <w:lvl w:ilvl="0">
      <w:start w:val="1"/>
      <w:numFmt w:val="bullet"/>
      <w:lvlText w:val=""/>
      <w:lvlJc w:val="left"/>
      <w:pPr>
        <w:tabs>
          <w:tab w:val="num" w:pos="1145"/>
        </w:tabs>
        <w:ind w:left="1145"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C"/>
    <w:multiLevelType w:val="singleLevel"/>
    <w:tmpl w:val="0000000C"/>
    <w:name w:val="WW8Num12"/>
    <w:lvl w:ilvl="0">
      <w:start w:val="1"/>
      <w:numFmt w:val="bullet"/>
      <w:lvlText w:val=""/>
      <w:lvlJc w:val="left"/>
      <w:pPr>
        <w:tabs>
          <w:tab w:val="num" w:pos="1980"/>
        </w:tabs>
        <w:ind w:left="1980" w:hanging="360"/>
      </w:pPr>
      <w:rPr>
        <w:rFonts w:ascii="Wingdings" w:hAnsi="Wingdings"/>
      </w:rPr>
    </w:lvl>
  </w:abstractNum>
  <w:abstractNum w:abstractNumId="3"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Arial" w:hAnsi="Ari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13"/>
    <w:multiLevelType w:val="singleLevel"/>
    <w:tmpl w:val="00000013"/>
    <w:name w:val="WW8Num19"/>
    <w:lvl w:ilvl="0">
      <w:numFmt w:val="bullet"/>
      <w:lvlText w:val=""/>
      <w:lvlJc w:val="left"/>
      <w:pPr>
        <w:tabs>
          <w:tab w:val="num" w:pos="1275"/>
        </w:tabs>
        <w:ind w:left="1275" w:hanging="283"/>
      </w:pPr>
      <w:rPr>
        <w:rFonts w:ascii="Symbol" w:hAnsi="Symbol"/>
      </w:rPr>
    </w:lvl>
  </w:abstractNum>
  <w:abstractNum w:abstractNumId="5" w15:restartNumberingAfterBreak="0">
    <w:nsid w:val="00000014"/>
    <w:multiLevelType w:val="singleLevel"/>
    <w:tmpl w:val="00000014"/>
    <w:name w:val="WW8Num20"/>
    <w:lvl w:ilvl="0">
      <w:numFmt w:val="bullet"/>
      <w:lvlText w:val=""/>
      <w:lvlJc w:val="left"/>
      <w:pPr>
        <w:tabs>
          <w:tab w:val="num" w:pos="3260"/>
        </w:tabs>
        <w:ind w:left="3260" w:hanging="283"/>
      </w:pPr>
      <w:rPr>
        <w:rFonts w:ascii="Wingdings" w:hAnsi="Wingdings"/>
      </w:rPr>
    </w:lvl>
  </w:abstractNum>
  <w:abstractNum w:abstractNumId="6" w15:restartNumberingAfterBreak="0">
    <w:nsid w:val="0000001C"/>
    <w:multiLevelType w:val="singleLevel"/>
    <w:tmpl w:val="0000001C"/>
    <w:name w:val="WW8Num28"/>
    <w:lvl w:ilvl="0">
      <w:start w:val="4"/>
      <w:numFmt w:val="lowerLetter"/>
      <w:lvlText w:val="%1)"/>
      <w:lvlJc w:val="left"/>
      <w:pPr>
        <w:tabs>
          <w:tab w:val="num" w:pos="1776"/>
        </w:tabs>
        <w:ind w:left="1776" w:hanging="360"/>
      </w:pPr>
    </w:lvl>
  </w:abstractNum>
  <w:abstractNum w:abstractNumId="7" w15:restartNumberingAfterBreak="0">
    <w:nsid w:val="00905157"/>
    <w:multiLevelType w:val="hybridMultilevel"/>
    <w:tmpl w:val="69FAFD5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1ED0169"/>
    <w:multiLevelType w:val="hybridMultilevel"/>
    <w:tmpl w:val="51C4448A"/>
    <w:lvl w:ilvl="0" w:tplc="9FF87180">
      <w:start w:val="1"/>
      <w:numFmt w:val="bullet"/>
      <w:pStyle w:val="111-TextePuce2"/>
      <w:lvlText w:val=""/>
      <w:lvlJc w:val="left"/>
      <w:pPr>
        <w:tabs>
          <w:tab w:val="num" w:pos="2693"/>
        </w:tabs>
        <w:ind w:left="2693" w:hanging="425"/>
      </w:pPr>
      <w:rPr>
        <w:rFonts w:ascii="Symbol" w:hAnsi="Symbol" w:hint="default"/>
      </w:rPr>
    </w:lvl>
    <w:lvl w:ilvl="1" w:tplc="A9AEE406" w:tentative="1">
      <w:start w:val="1"/>
      <w:numFmt w:val="bullet"/>
      <w:lvlText w:val="o"/>
      <w:lvlJc w:val="left"/>
      <w:pPr>
        <w:tabs>
          <w:tab w:val="num" w:pos="1440"/>
        </w:tabs>
        <w:ind w:left="1440" w:hanging="360"/>
      </w:pPr>
      <w:rPr>
        <w:rFonts w:ascii="Courier New" w:hAnsi="Courier New" w:hint="default"/>
      </w:rPr>
    </w:lvl>
    <w:lvl w:ilvl="2" w:tplc="7D104FF2" w:tentative="1">
      <w:start w:val="1"/>
      <w:numFmt w:val="bullet"/>
      <w:lvlText w:val=""/>
      <w:lvlJc w:val="left"/>
      <w:pPr>
        <w:tabs>
          <w:tab w:val="num" w:pos="2160"/>
        </w:tabs>
        <w:ind w:left="2160" w:hanging="360"/>
      </w:pPr>
      <w:rPr>
        <w:rFonts w:ascii="Wingdings" w:hAnsi="Wingdings" w:hint="default"/>
      </w:rPr>
    </w:lvl>
    <w:lvl w:ilvl="3" w:tplc="6F522C0E" w:tentative="1">
      <w:start w:val="1"/>
      <w:numFmt w:val="bullet"/>
      <w:lvlText w:val=""/>
      <w:lvlJc w:val="left"/>
      <w:pPr>
        <w:tabs>
          <w:tab w:val="num" w:pos="2880"/>
        </w:tabs>
        <w:ind w:left="2880" w:hanging="360"/>
      </w:pPr>
      <w:rPr>
        <w:rFonts w:ascii="Symbol" w:hAnsi="Symbol" w:hint="default"/>
      </w:rPr>
    </w:lvl>
    <w:lvl w:ilvl="4" w:tplc="5B484634" w:tentative="1">
      <w:start w:val="1"/>
      <w:numFmt w:val="bullet"/>
      <w:lvlText w:val="o"/>
      <w:lvlJc w:val="left"/>
      <w:pPr>
        <w:tabs>
          <w:tab w:val="num" w:pos="3600"/>
        </w:tabs>
        <w:ind w:left="3600" w:hanging="360"/>
      </w:pPr>
      <w:rPr>
        <w:rFonts w:ascii="Courier New" w:hAnsi="Courier New" w:hint="default"/>
      </w:rPr>
    </w:lvl>
    <w:lvl w:ilvl="5" w:tplc="A4CCCD8A" w:tentative="1">
      <w:start w:val="1"/>
      <w:numFmt w:val="bullet"/>
      <w:lvlText w:val=""/>
      <w:lvlJc w:val="left"/>
      <w:pPr>
        <w:tabs>
          <w:tab w:val="num" w:pos="4320"/>
        </w:tabs>
        <w:ind w:left="4320" w:hanging="360"/>
      </w:pPr>
      <w:rPr>
        <w:rFonts w:ascii="Wingdings" w:hAnsi="Wingdings" w:hint="default"/>
      </w:rPr>
    </w:lvl>
    <w:lvl w:ilvl="6" w:tplc="E4260BAC" w:tentative="1">
      <w:start w:val="1"/>
      <w:numFmt w:val="bullet"/>
      <w:lvlText w:val=""/>
      <w:lvlJc w:val="left"/>
      <w:pPr>
        <w:tabs>
          <w:tab w:val="num" w:pos="5040"/>
        </w:tabs>
        <w:ind w:left="5040" w:hanging="360"/>
      </w:pPr>
      <w:rPr>
        <w:rFonts w:ascii="Symbol" w:hAnsi="Symbol" w:hint="default"/>
      </w:rPr>
    </w:lvl>
    <w:lvl w:ilvl="7" w:tplc="46CA36E8" w:tentative="1">
      <w:start w:val="1"/>
      <w:numFmt w:val="bullet"/>
      <w:lvlText w:val="o"/>
      <w:lvlJc w:val="left"/>
      <w:pPr>
        <w:tabs>
          <w:tab w:val="num" w:pos="5760"/>
        </w:tabs>
        <w:ind w:left="5760" w:hanging="360"/>
      </w:pPr>
      <w:rPr>
        <w:rFonts w:ascii="Courier New" w:hAnsi="Courier New" w:hint="default"/>
      </w:rPr>
    </w:lvl>
    <w:lvl w:ilvl="8" w:tplc="BA2808F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3080AEA"/>
    <w:multiLevelType w:val="hybridMultilevel"/>
    <w:tmpl w:val="153C1FA0"/>
    <w:lvl w:ilvl="0" w:tplc="EDE28AAA">
      <w:start w:val="1"/>
      <w:numFmt w:val="bullet"/>
      <w:lvlText w:val="o"/>
      <w:lvlJc w:val="left"/>
      <w:pPr>
        <w:tabs>
          <w:tab w:val="num" w:pos="1287"/>
        </w:tabs>
        <w:ind w:left="1287" w:hanging="360"/>
      </w:pPr>
      <w:rPr>
        <w:rFonts w:ascii="Courier New" w:hAnsi="Courier New" w:hint="default"/>
      </w:rPr>
    </w:lvl>
    <w:lvl w:ilvl="1" w:tplc="85A46B7C">
      <w:numFmt w:val="bullet"/>
      <w:lvlText w:val="-"/>
      <w:lvlJc w:val="left"/>
      <w:pPr>
        <w:tabs>
          <w:tab w:val="num" w:pos="2007"/>
        </w:tabs>
        <w:ind w:left="2007" w:hanging="360"/>
      </w:pPr>
      <w:rPr>
        <w:rFonts w:ascii="Times New Roman" w:eastAsia="Times New Roman" w:hAnsi="Times New Roman"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0319054F"/>
    <w:multiLevelType w:val="singleLevel"/>
    <w:tmpl w:val="44223BD0"/>
    <w:lvl w:ilvl="0">
      <w:numFmt w:val="bullet"/>
      <w:pStyle w:val="Textenumr"/>
      <w:lvlText w:val="-"/>
      <w:lvlJc w:val="left"/>
      <w:pPr>
        <w:tabs>
          <w:tab w:val="num" w:pos="360"/>
        </w:tabs>
        <w:ind w:left="360" w:hanging="360"/>
      </w:pPr>
      <w:rPr>
        <w:rFonts w:hint="default"/>
      </w:rPr>
    </w:lvl>
  </w:abstractNum>
  <w:abstractNum w:abstractNumId="11" w15:restartNumberingAfterBreak="0">
    <w:nsid w:val="09B22AB7"/>
    <w:multiLevelType w:val="hybridMultilevel"/>
    <w:tmpl w:val="ED044440"/>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2" w15:restartNumberingAfterBreak="0">
    <w:nsid w:val="0C804A0F"/>
    <w:multiLevelType w:val="hybridMultilevel"/>
    <w:tmpl w:val="596C04C6"/>
    <w:lvl w:ilvl="0" w:tplc="4680EA1E">
      <w:start w:val="1"/>
      <w:numFmt w:val="bullet"/>
      <w:pStyle w:val="Texte4puce1"/>
      <w:lvlText w:val=""/>
      <w:lvlJc w:val="left"/>
      <w:pPr>
        <w:tabs>
          <w:tab w:val="num" w:pos="2693"/>
        </w:tabs>
        <w:ind w:left="2693" w:hanging="425"/>
      </w:pPr>
      <w:rPr>
        <w:rFonts w:ascii="Symbol" w:hAnsi="Symbol" w:hint="default"/>
      </w:rPr>
    </w:lvl>
    <w:lvl w:ilvl="1" w:tplc="3628296E">
      <w:start w:val="1"/>
      <w:numFmt w:val="decimal"/>
      <w:lvlText w:val="%2."/>
      <w:lvlJc w:val="left"/>
      <w:pPr>
        <w:tabs>
          <w:tab w:val="num" w:pos="1440"/>
        </w:tabs>
        <w:ind w:left="1440" w:hanging="360"/>
      </w:pPr>
      <w:rPr>
        <w:rFonts w:hint="default"/>
      </w:rPr>
    </w:lvl>
    <w:lvl w:ilvl="2" w:tplc="EC46C6D4" w:tentative="1">
      <w:start w:val="1"/>
      <w:numFmt w:val="bullet"/>
      <w:lvlText w:val=""/>
      <w:lvlJc w:val="left"/>
      <w:pPr>
        <w:tabs>
          <w:tab w:val="num" w:pos="2160"/>
        </w:tabs>
        <w:ind w:left="2160" w:hanging="360"/>
      </w:pPr>
      <w:rPr>
        <w:rFonts w:ascii="Wingdings" w:hAnsi="Wingdings" w:hint="default"/>
      </w:rPr>
    </w:lvl>
    <w:lvl w:ilvl="3" w:tplc="3CFA9BD2">
      <w:start w:val="1"/>
      <w:numFmt w:val="bullet"/>
      <w:lvlText w:val=""/>
      <w:lvlJc w:val="left"/>
      <w:pPr>
        <w:tabs>
          <w:tab w:val="num" w:pos="2880"/>
        </w:tabs>
        <w:ind w:left="2880" w:hanging="360"/>
      </w:pPr>
      <w:rPr>
        <w:rFonts w:ascii="Symbol" w:hAnsi="Symbol" w:hint="default"/>
      </w:rPr>
    </w:lvl>
    <w:lvl w:ilvl="4" w:tplc="70003D72" w:tentative="1">
      <w:start w:val="1"/>
      <w:numFmt w:val="bullet"/>
      <w:lvlText w:val="o"/>
      <w:lvlJc w:val="left"/>
      <w:pPr>
        <w:tabs>
          <w:tab w:val="num" w:pos="3600"/>
        </w:tabs>
        <w:ind w:left="3600" w:hanging="360"/>
      </w:pPr>
      <w:rPr>
        <w:rFonts w:ascii="Courier New" w:hAnsi="Courier New" w:cs="Courier New" w:hint="default"/>
      </w:rPr>
    </w:lvl>
    <w:lvl w:ilvl="5" w:tplc="9E744492" w:tentative="1">
      <w:start w:val="1"/>
      <w:numFmt w:val="bullet"/>
      <w:lvlText w:val=""/>
      <w:lvlJc w:val="left"/>
      <w:pPr>
        <w:tabs>
          <w:tab w:val="num" w:pos="4320"/>
        </w:tabs>
        <w:ind w:left="4320" w:hanging="360"/>
      </w:pPr>
      <w:rPr>
        <w:rFonts w:ascii="Wingdings" w:hAnsi="Wingdings" w:hint="default"/>
      </w:rPr>
    </w:lvl>
    <w:lvl w:ilvl="6" w:tplc="0F42A3C2" w:tentative="1">
      <w:start w:val="1"/>
      <w:numFmt w:val="bullet"/>
      <w:lvlText w:val=""/>
      <w:lvlJc w:val="left"/>
      <w:pPr>
        <w:tabs>
          <w:tab w:val="num" w:pos="5040"/>
        </w:tabs>
        <w:ind w:left="5040" w:hanging="360"/>
      </w:pPr>
      <w:rPr>
        <w:rFonts w:ascii="Symbol" w:hAnsi="Symbol" w:hint="default"/>
      </w:rPr>
    </w:lvl>
    <w:lvl w:ilvl="7" w:tplc="C494DAB2" w:tentative="1">
      <w:start w:val="1"/>
      <w:numFmt w:val="bullet"/>
      <w:lvlText w:val="o"/>
      <w:lvlJc w:val="left"/>
      <w:pPr>
        <w:tabs>
          <w:tab w:val="num" w:pos="5760"/>
        </w:tabs>
        <w:ind w:left="5760" w:hanging="360"/>
      </w:pPr>
      <w:rPr>
        <w:rFonts w:ascii="Courier New" w:hAnsi="Courier New" w:cs="Courier New" w:hint="default"/>
      </w:rPr>
    </w:lvl>
    <w:lvl w:ilvl="8" w:tplc="90F4529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1A267D"/>
    <w:multiLevelType w:val="multilevel"/>
    <w:tmpl w:val="B698605E"/>
    <w:styleLink w:val="ListeCCTP"/>
    <w:lvl w:ilvl="0">
      <w:start w:val="1"/>
      <w:numFmt w:val="bullet"/>
      <w:lvlText w:val=""/>
      <w:lvlJc w:val="left"/>
      <w:pPr>
        <w:tabs>
          <w:tab w:val="num" w:pos="567"/>
        </w:tabs>
        <w:ind w:left="567" w:hanging="283"/>
      </w:pPr>
      <w:rPr>
        <w:rFonts w:ascii="Symbol" w:hAnsi="Symbol" w:hint="default"/>
        <w:color w:val="000080"/>
        <w:sz w:val="22"/>
      </w:rPr>
    </w:lvl>
    <w:lvl w:ilvl="1">
      <w:start w:val="1"/>
      <w:numFmt w:val="bullet"/>
      <w:lvlText w:val="o"/>
      <w:lvlJc w:val="left"/>
      <w:pPr>
        <w:tabs>
          <w:tab w:val="num" w:pos="1134"/>
        </w:tabs>
        <w:ind w:left="1134" w:hanging="283"/>
      </w:pPr>
      <w:rPr>
        <w:rFonts w:ascii="Courier New" w:hAnsi="Courier New" w:hint="default"/>
      </w:rPr>
    </w:lvl>
    <w:lvl w:ilvl="2">
      <w:start w:val="1"/>
      <w:numFmt w:val="bullet"/>
      <w:lvlText w:val=""/>
      <w:lvlJc w:val="left"/>
      <w:pPr>
        <w:tabs>
          <w:tab w:val="num" w:pos="1701"/>
        </w:tabs>
        <w:ind w:left="1701" w:hanging="283"/>
      </w:pPr>
      <w:rPr>
        <w:rFonts w:ascii="Wingdings" w:hAnsi="Wingdings" w:hint="default"/>
      </w:rPr>
    </w:lvl>
    <w:lvl w:ilvl="3">
      <w:start w:val="1"/>
      <w:numFmt w:val="bullet"/>
      <w:lvlText w:val=""/>
      <w:lvlJc w:val="left"/>
      <w:pPr>
        <w:tabs>
          <w:tab w:val="num" w:pos="4303"/>
        </w:tabs>
        <w:ind w:left="4303" w:hanging="360"/>
      </w:pPr>
      <w:rPr>
        <w:rFonts w:ascii="Symbol" w:hAnsi="Symbol" w:hint="default"/>
      </w:rPr>
    </w:lvl>
    <w:lvl w:ilvl="4">
      <w:start w:val="1"/>
      <w:numFmt w:val="bullet"/>
      <w:lvlText w:val="o"/>
      <w:lvlJc w:val="left"/>
      <w:pPr>
        <w:tabs>
          <w:tab w:val="num" w:pos="5023"/>
        </w:tabs>
        <w:ind w:left="5023" w:hanging="360"/>
      </w:pPr>
      <w:rPr>
        <w:rFonts w:ascii="Courier New" w:hAnsi="Courier New" w:hint="default"/>
      </w:rPr>
    </w:lvl>
    <w:lvl w:ilvl="5">
      <w:start w:val="1"/>
      <w:numFmt w:val="bullet"/>
      <w:lvlText w:val=""/>
      <w:lvlJc w:val="left"/>
      <w:pPr>
        <w:tabs>
          <w:tab w:val="num" w:pos="5743"/>
        </w:tabs>
        <w:ind w:left="5743" w:hanging="360"/>
      </w:pPr>
      <w:rPr>
        <w:rFonts w:ascii="Wingdings" w:hAnsi="Wingdings" w:hint="default"/>
      </w:rPr>
    </w:lvl>
    <w:lvl w:ilvl="6">
      <w:start w:val="1"/>
      <w:numFmt w:val="bullet"/>
      <w:lvlText w:val=""/>
      <w:lvlJc w:val="left"/>
      <w:pPr>
        <w:tabs>
          <w:tab w:val="num" w:pos="6463"/>
        </w:tabs>
        <w:ind w:left="6463" w:hanging="360"/>
      </w:pPr>
      <w:rPr>
        <w:rFonts w:ascii="Symbol" w:hAnsi="Symbol" w:hint="default"/>
      </w:rPr>
    </w:lvl>
    <w:lvl w:ilvl="7">
      <w:start w:val="1"/>
      <w:numFmt w:val="bullet"/>
      <w:lvlText w:val="o"/>
      <w:lvlJc w:val="left"/>
      <w:pPr>
        <w:tabs>
          <w:tab w:val="num" w:pos="7183"/>
        </w:tabs>
        <w:ind w:left="7183" w:hanging="360"/>
      </w:pPr>
      <w:rPr>
        <w:rFonts w:ascii="Courier New" w:hAnsi="Courier New" w:hint="default"/>
      </w:rPr>
    </w:lvl>
    <w:lvl w:ilvl="8">
      <w:start w:val="1"/>
      <w:numFmt w:val="bullet"/>
      <w:lvlText w:val=""/>
      <w:lvlJc w:val="left"/>
      <w:pPr>
        <w:tabs>
          <w:tab w:val="num" w:pos="7903"/>
        </w:tabs>
        <w:ind w:left="7903" w:hanging="360"/>
      </w:pPr>
      <w:rPr>
        <w:rFonts w:ascii="Wingdings" w:hAnsi="Wingdings" w:hint="default"/>
      </w:rPr>
    </w:lvl>
  </w:abstractNum>
  <w:abstractNum w:abstractNumId="14" w15:restartNumberingAfterBreak="0">
    <w:nsid w:val="12AF01BA"/>
    <w:multiLevelType w:val="hybridMultilevel"/>
    <w:tmpl w:val="EC6CACC6"/>
    <w:lvl w:ilvl="0" w:tplc="A6FA520E">
      <w:start w:val="1"/>
      <w:numFmt w:val="upperRoman"/>
      <w:lvlText w:val="%1)"/>
      <w:lvlJc w:val="left"/>
      <w:pPr>
        <w:ind w:left="216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5" w15:restartNumberingAfterBreak="0">
    <w:nsid w:val="13FD1716"/>
    <w:multiLevelType w:val="hybridMultilevel"/>
    <w:tmpl w:val="48540C52"/>
    <w:lvl w:ilvl="0" w:tplc="A6FA520E">
      <w:start w:val="1"/>
      <w:numFmt w:val="upperRoman"/>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15C4267F"/>
    <w:multiLevelType w:val="hybridMultilevel"/>
    <w:tmpl w:val="F6FE17CC"/>
    <w:lvl w:ilvl="0" w:tplc="BCD6EB4A">
      <w:start w:val="1"/>
      <w:numFmt w:val="bullet"/>
      <w:pStyle w:val="Texte3puce2"/>
      <w:lvlText w:val=""/>
      <w:lvlJc w:val="left"/>
      <w:pPr>
        <w:tabs>
          <w:tab w:val="num" w:pos="1985"/>
        </w:tabs>
        <w:ind w:left="1985" w:hanging="426"/>
      </w:pPr>
      <w:rPr>
        <w:rFonts w:ascii="Symbol" w:hAnsi="Symbol" w:hint="default"/>
      </w:rPr>
    </w:lvl>
    <w:lvl w:ilvl="1" w:tplc="040C0003">
      <w:start w:val="1"/>
      <w:numFmt w:val="bullet"/>
      <w:pStyle w:val="Texte3puce2"/>
      <w:lvlText w:val=""/>
      <w:lvlJc w:val="left"/>
      <w:pPr>
        <w:tabs>
          <w:tab w:val="num" w:pos="1985"/>
        </w:tabs>
        <w:ind w:left="1985" w:hanging="426"/>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8047B2B"/>
    <w:multiLevelType w:val="singleLevel"/>
    <w:tmpl w:val="B704C740"/>
    <w:lvl w:ilvl="0">
      <w:numFmt w:val="bullet"/>
      <w:pStyle w:val="Tiret"/>
      <w:lvlText w:val="–"/>
      <w:lvlJc w:val="left"/>
      <w:pPr>
        <w:tabs>
          <w:tab w:val="num" w:pos="2061"/>
        </w:tabs>
        <w:ind w:left="2058" w:hanging="357"/>
      </w:pPr>
      <w:rPr>
        <w:rFonts w:ascii="Times New Roman" w:hAnsi="Times New Roman" w:hint="default"/>
      </w:rPr>
    </w:lvl>
  </w:abstractNum>
  <w:abstractNum w:abstractNumId="18" w15:restartNumberingAfterBreak="0">
    <w:nsid w:val="19505514"/>
    <w:multiLevelType w:val="hybridMultilevel"/>
    <w:tmpl w:val="FD2414DA"/>
    <w:lvl w:ilvl="0" w:tplc="A620974A">
      <w:start w:val="1"/>
      <w:numFmt w:val="bullet"/>
      <w:pStyle w:val="Texte1puce"/>
      <w:lvlText w:val=""/>
      <w:lvlJc w:val="left"/>
      <w:pPr>
        <w:tabs>
          <w:tab w:val="num" w:pos="3195"/>
        </w:tabs>
        <w:ind w:left="3195" w:hanging="360"/>
      </w:pPr>
      <w:rPr>
        <w:rFonts w:ascii="Symbol" w:hAnsi="Symbol" w:hint="default"/>
      </w:rPr>
    </w:lvl>
    <w:lvl w:ilvl="1" w:tplc="A198B4A0">
      <w:start w:val="1"/>
      <w:numFmt w:val="bullet"/>
      <w:lvlText w:val=""/>
      <w:lvlJc w:val="left"/>
      <w:pPr>
        <w:tabs>
          <w:tab w:val="num" w:pos="2007"/>
        </w:tabs>
        <w:ind w:left="2007" w:hanging="360"/>
      </w:pPr>
      <w:rPr>
        <w:rFonts w:ascii="Wingdings" w:hAnsi="Wingdings" w:hint="default"/>
      </w:rPr>
    </w:lvl>
    <w:lvl w:ilvl="2" w:tplc="E75088DA">
      <w:start w:val="1"/>
      <w:numFmt w:val="bullet"/>
      <w:lvlText w:val=""/>
      <w:lvlJc w:val="left"/>
      <w:pPr>
        <w:tabs>
          <w:tab w:val="num" w:pos="2727"/>
        </w:tabs>
        <w:ind w:left="2727" w:hanging="360"/>
      </w:pPr>
      <w:rPr>
        <w:rFonts w:ascii="Wingdings" w:hAnsi="Wingdings" w:hint="default"/>
      </w:rPr>
    </w:lvl>
    <w:lvl w:ilvl="3" w:tplc="797280CC" w:tentative="1">
      <w:start w:val="1"/>
      <w:numFmt w:val="bullet"/>
      <w:lvlText w:val=""/>
      <w:lvlJc w:val="left"/>
      <w:pPr>
        <w:tabs>
          <w:tab w:val="num" w:pos="3447"/>
        </w:tabs>
        <w:ind w:left="3447" w:hanging="360"/>
      </w:pPr>
      <w:rPr>
        <w:rFonts w:ascii="Symbol" w:hAnsi="Symbol" w:hint="default"/>
      </w:rPr>
    </w:lvl>
    <w:lvl w:ilvl="4" w:tplc="8A00B966" w:tentative="1">
      <w:start w:val="1"/>
      <w:numFmt w:val="bullet"/>
      <w:lvlText w:val="o"/>
      <w:lvlJc w:val="left"/>
      <w:pPr>
        <w:tabs>
          <w:tab w:val="num" w:pos="4167"/>
        </w:tabs>
        <w:ind w:left="4167" w:hanging="360"/>
      </w:pPr>
      <w:rPr>
        <w:rFonts w:ascii="Courier New" w:hAnsi="Courier New" w:cs="Courier New" w:hint="default"/>
      </w:rPr>
    </w:lvl>
    <w:lvl w:ilvl="5" w:tplc="2C68006E" w:tentative="1">
      <w:start w:val="1"/>
      <w:numFmt w:val="bullet"/>
      <w:lvlText w:val=""/>
      <w:lvlJc w:val="left"/>
      <w:pPr>
        <w:tabs>
          <w:tab w:val="num" w:pos="4887"/>
        </w:tabs>
        <w:ind w:left="4887" w:hanging="360"/>
      </w:pPr>
      <w:rPr>
        <w:rFonts w:ascii="Wingdings" w:hAnsi="Wingdings" w:hint="default"/>
      </w:rPr>
    </w:lvl>
    <w:lvl w:ilvl="6" w:tplc="CAACCC4A" w:tentative="1">
      <w:start w:val="1"/>
      <w:numFmt w:val="bullet"/>
      <w:lvlText w:val=""/>
      <w:lvlJc w:val="left"/>
      <w:pPr>
        <w:tabs>
          <w:tab w:val="num" w:pos="5607"/>
        </w:tabs>
        <w:ind w:left="5607" w:hanging="360"/>
      </w:pPr>
      <w:rPr>
        <w:rFonts w:ascii="Symbol" w:hAnsi="Symbol" w:hint="default"/>
      </w:rPr>
    </w:lvl>
    <w:lvl w:ilvl="7" w:tplc="DCCC283E" w:tentative="1">
      <w:start w:val="1"/>
      <w:numFmt w:val="bullet"/>
      <w:lvlText w:val="o"/>
      <w:lvlJc w:val="left"/>
      <w:pPr>
        <w:tabs>
          <w:tab w:val="num" w:pos="6327"/>
        </w:tabs>
        <w:ind w:left="6327" w:hanging="360"/>
      </w:pPr>
      <w:rPr>
        <w:rFonts w:ascii="Courier New" w:hAnsi="Courier New" w:cs="Courier New" w:hint="default"/>
      </w:rPr>
    </w:lvl>
    <w:lvl w:ilvl="8" w:tplc="49B03178"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1C1E71D5"/>
    <w:multiLevelType w:val="multilevel"/>
    <w:tmpl w:val="9DAC507C"/>
    <w:lvl w:ilvl="0">
      <w:start w:val="1"/>
      <w:numFmt w:val="decimal"/>
      <w:lvlText w:val="Article %1 -"/>
      <w:lvlJc w:val="left"/>
      <w:pPr>
        <w:tabs>
          <w:tab w:val="num" w:pos="567"/>
        </w:tabs>
        <w:ind w:left="2608" w:hanging="2608"/>
      </w:pPr>
      <w:rPr>
        <w:rFonts w:hint="default"/>
      </w:rPr>
    </w:lvl>
    <w:lvl w:ilvl="1">
      <w:start w:val="1"/>
      <w:numFmt w:val="decimal"/>
      <w:lvlText w:val="%1.%2 -"/>
      <w:lvlJc w:val="left"/>
      <w:pPr>
        <w:tabs>
          <w:tab w:val="num" w:pos="1002"/>
        </w:tabs>
        <w:ind w:left="1002" w:hanging="576"/>
      </w:pPr>
      <w:rPr>
        <w:rFonts w:hint="default"/>
      </w:rPr>
    </w:lvl>
    <w:lvl w:ilvl="2">
      <w:start w:val="1"/>
      <w:numFmt w:val="decimal"/>
      <w:lvlText w:val="%1.%2.%3 -"/>
      <w:lvlJc w:val="left"/>
      <w:pPr>
        <w:tabs>
          <w:tab w:val="num" w:pos="900"/>
        </w:tabs>
        <w:ind w:left="900" w:hanging="720"/>
      </w:pPr>
      <w:rPr>
        <w:rFonts w:hint="default"/>
      </w:rPr>
    </w:lvl>
    <w:lvl w:ilvl="3">
      <w:start w:val="1"/>
      <w:numFmt w:val="decimal"/>
      <w:lvlText w:val="%1.%2.%3.%4"/>
      <w:lvlJc w:val="left"/>
      <w:pPr>
        <w:tabs>
          <w:tab w:val="num" w:pos="1857"/>
        </w:tabs>
        <w:ind w:left="1857"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0935EC5"/>
    <w:multiLevelType w:val="hybridMultilevel"/>
    <w:tmpl w:val="658C3B38"/>
    <w:lvl w:ilvl="0" w:tplc="040C0003">
      <w:start w:val="1"/>
      <w:numFmt w:val="bullet"/>
      <w:lvlText w:val="o"/>
      <w:lvlJc w:val="left"/>
      <w:pPr>
        <w:tabs>
          <w:tab w:val="num" w:pos="1712"/>
        </w:tabs>
        <w:ind w:left="1712" w:hanging="360"/>
      </w:pPr>
      <w:rPr>
        <w:rFonts w:ascii="Courier New" w:hAnsi="Courier New" w:hint="default"/>
      </w:rPr>
    </w:lvl>
    <w:lvl w:ilvl="1" w:tplc="040C0003" w:tentative="1">
      <w:start w:val="1"/>
      <w:numFmt w:val="bullet"/>
      <w:lvlText w:val="o"/>
      <w:lvlJc w:val="left"/>
      <w:pPr>
        <w:tabs>
          <w:tab w:val="num" w:pos="2432"/>
        </w:tabs>
        <w:ind w:left="2432" w:hanging="360"/>
      </w:pPr>
      <w:rPr>
        <w:rFonts w:ascii="Courier New" w:hAnsi="Courier New" w:hint="default"/>
      </w:rPr>
    </w:lvl>
    <w:lvl w:ilvl="2" w:tplc="040C0005">
      <w:start w:val="1"/>
      <w:numFmt w:val="bullet"/>
      <w:lvlText w:val=""/>
      <w:lvlJc w:val="left"/>
      <w:pPr>
        <w:tabs>
          <w:tab w:val="num" w:pos="3152"/>
        </w:tabs>
        <w:ind w:left="3152" w:hanging="360"/>
      </w:pPr>
      <w:rPr>
        <w:rFonts w:ascii="Wingdings" w:hAnsi="Wingdings" w:hint="default"/>
      </w:rPr>
    </w:lvl>
    <w:lvl w:ilvl="3" w:tplc="040C0001" w:tentative="1">
      <w:start w:val="1"/>
      <w:numFmt w:val="bullet"/>
      <w:lvlText w:val=""/>
      <w:lvlJc w:val="left"/>
      <w:pPr>
        <w:tabs>
          <w:tab w:val="num" w:pos="3872"/>
        </w:tabs>
        <w:ind w:left="3872" w:hanging="360"/>
      </w:pPr>
      <w:rPr>
        <w:rFonts w:ascii="Symbol" w:hAnsi="Symbol" w:hint="default"/>
      </w:rPr>
    </w:lvl>
    <w:lvl w:ilvl="4" w:tplc="040C0003" w:tentative="1">
      <w:start w:val="1"/>
      <w:numFmt w:val="bullet"/>
      <w:lvlText w:val="o"/>
      <w:lvlJc w:val="left"/>
      <w:pPr>
        <w:tabs>
          <w:tab w:val="num" w:pos="4592"/>
        </w:tabs>
        <w:ind w:left="4592" w:hanging="360"/>
      </w:pPr>
      <w:rPr>
        <w:rFonts w:ascii="Courier New" w:hAnsi="Courier New" w:hint="default"/>
      </w:rPr>
    </w:lvl>
    <w:lvl w:ilvl="5" w:tplc="040C0005" w:tentative="1">
      <w:start w:val="1"/>
      <w:numFmt w:val="bullet"/>
      <w:lvlText w:val=""/>
      <w:lvlJc w:val="left"/>
      <w:pPr>
        <w:tabs>
          <w:tab w:val="num" w:pos="5312"/>
        </w:tabs>
        <w:ind w:left="5312" w:hanging="360"/>
      </w:pPr>
      <w:rPr>
        <w:rFonts w:ascii="Wingdings" w:hAnsi="Wingdings" w:hint="default"/>
      </w:rPr>
    </w:lvl>
    <w:lvl w:ilvl="6" w:tplc="040C0001" w:tentative="1">
      <w:start w:val="1"/>
      <w:numFmt w:val="bullet"/>
      <w:lvlText w:val=""/>
      <w:lvlJc w:val="left"/>
      <w:pPr>
        <w:tabs>
          <w:tab w:val="num" w:pos="6032"/>
        </w:tabs>
        <w:ind w:left="6032" w:hanging="360"/>
      </w:pPr>
      <w:rPr>
        <w:rFonts w:ascii="Symbol" w:hAnsi="Symbol" w:hint="default"/>
      </w:rPr>
    </w:lvl>
    <w:lvl w:ilvl="7" w:tplc="040C0003" w:tentative="1">
      <w:start w:val="1"/>
      <w:numFmt w:val="bullet"/>
      <w:lvlText w:val="o"/>
      <w:lvlJc w:val="left"/>
      <w:pPr>
        <w:tabs>
          <w:tab w:val="num" w:pos="6752"/>
        </w:tabs>
        <w:ind w:left="6752" w:hanging="360"/>
      </w:pPr>
      <w:rPr>
        <w:rFonts w:ascii="Courier New" w:hAnsi="Courier New" w:hint="default"/>
      </w:rPr>
    </w:lvl>
    <w:lvl w:ilvl="8" w:tplc="040C0005" w:tentative="1">
      <w:start w:val="1"/>
      <w:numFmt w:val="bullet"/>
      <w:lvlText w:val=""/>
      <w:lvlJc w:val="left"/>
      <w:pPr>
        <w:tabs>
          <w:tab w:val="num" w:pos="7472"/>
        </w:tabs>
        <w:ind w:left="7472" w:hanging="360"/>
      </w:pPr>
      <w:rPr>
        <w:rFonts w:ascii="Wingdings" w:hAnsi="Wingdings" w:hint="default"/>
      </w:rPr>
    </w:lvl>
  </w:abstractNum>
  <w:abstractNum w:abstractNumId="21" w15:restartNumberingAfterBreak="0">
    <w:nsid w:val="20E24703"/>
    <w:multiLevelType w:val="hybridMultilevel"/>
    <w:tmpl w:val="D9CC03EE"/>
    <w:lvl w:ilvl="0" w:tplc="1C844768">
      <w:start w:val="1"/>
      <w:numFmt w:val="bullet"/>
      <w:pStyle w:val="Texte2puce1Espace"/>
      <w:lvlText w:val=""/>
      <w:lvlJc w:val="left"/>
      <w:pPr>
        <w:tabs>
          <w:tab w:val="num" w:pos="1985"/>
        </w:tabs>
        <w:ind w:left="1985" w:hanging="426"/>
      </w:pPr>
      <w:rPr>
        <w:rFonts w:ascii="Symbol" w:hAnsi="Symbol" w:hint="default"/>
      </w:rPr>
    </w:lvl>
    <w:lvl w:ilvl="1" w:tplc="BC849CAA">
      <w:start w:val="1"/>
      <w:numFmt w:val="bullet"/>
      <w:lvlText w:val="o"/>
      <w:lvlJc w:val="left"/>
      <w:pPr>
        <w:tabs>
          <w:tab w:val="num" w:pos="1440"/>
        </w:tabs>
        <w:ind w:left="1440" w:hanging="360"/>
      </w:pPr>
      <w:rPr>
        <w:rFonts w:ascii="Courier New" w:hAnsi="Courier New" w:cs="Courier New" w:hint="default"/>
      </w:rPr>
    </w:lvl>
    <w:lvl w:ilvl="2" w:tplc="8C9263B8" w:tentative="1">
      <w:start w:val="1"/>
      <w:numFmt w:val="bullet"/>
      <w:lvlText w:val=""/>
      <w:lvlJc w:val="left"/>
      <w:pPr>
        <w:tabs>
          <w:tab w:val="num" w:pos="2160"/>
        </w:tabs>
        <w:ind w:left="2160" w:hanging="360"/>
      </w:pPr>
      <w:rPr>
        <w:rFonts w:ascii="Wingdings" w:hAnsi="Wingdings" w:hint="default"/>
      </w:rPr>
    </w:lvl>
    <w:lvl w:ilvl="3" w:tplc="1FCE6A44" w:tentative="1">
      <w:start w:val="1"/>
      <w:numFmt w:val="bullet"/>
      <w:lvlText w:val=""/>
      <w:lvlJc w:val="left"/>
      <w:pPr>
        <w:tabs>
          <w:tab w:val="num" w:pos="2880"/>
        </w:tabs>
        <w:ind w:left="2880" w:hanging="360"/>
      </w:pPr>
      <w:rPr>
        <w:rFonts w:ascii="Symbol" w:hAnsi="Symbol" w:hint="default"/>
      </w:rPr>
    </w:lvl>
    <w:lvl w:ilvl="4" w:tplc="216C77C0" w:tentative="1">
      <w:start w:val="1"/>
      <w:numFmt w:val="bullet"/>
      <w:lvlText w:val="o"/>
      <w:lvlJc w:val="left"/>
      <w:pPr>
        <w:tabs>
          <w:tab w:val="num" w:pos="3600"/>
        </w:tabs>
        <w:ind w:left="3600" w:hanging="360"/>
      </w:pPr>
      <w:rPr>
        <w:rFonts w:ascii="Courier New" w:hAnsi="Courier New" w:cs="Courier New" w:hint="default"/>
      </w:rPr>
    </w:lvl>
    <w:lvl w:ilvl="5" w:tplc="8AB4833A" w:tentative="1">
      <w:start w:val="1"/>
      <w:numFmt w:val="bullet"/>
      <w:lvlText w:val=""/>
      <w:lvlJc w:val="left"/>
      <w:pPr>
        <w:tabs>
          <w:tab w:val="num" w:pos="4320"/>
        </w:tabs>
        <w:ind w:left="4320" w:hanging="360"/>
      </w:pPr>
      <w:rPr>
        <w:rFonts w:ascii="Wingdings" w:hAnsi="Wingdings" w:hint="default"/>
      </w:rPr>
    </w:lvl>
    <w:lvl w:ilvl="6" w:tplc="E8849EFE" w:tentative="1">
      <w:start w:val="1"/>
      <w:numFmt w:val="bullet"/>
      <w:lvlText w:val=""/>
      <w:lvlJc w:val="left"/>
      <w:pPr>
        <w:tabs>
          <w:tab w:val="num" w:pos="5040"/>
        </w:tabs>
        <w:ind w:left="5040" w:hanging="360"/>
      </w:pPr>
      <w:rPr>
        <w:rFonts w:ascii="Symbol" w:hAnsi="Symbol" w:hint="default"/>
      </w:rPr>
    </w:lvl>
    <w:lvl w:ilvl="7" w:tplc="01D471CE" w:tentative="1">
      <w:start w:val="1"/>
      <w:numFmt w:val="bullet"/>
      <w:lvlText w:val="o"/>
      <w:lvlJc w:val="left"/>
      <w:pPr>
        <w:tabs>
          <w:tab w:val="num" w:pos="5760"/>
        </w:tabs>
        <w:ind w:left="5760" w:hanging="360"/>
      </w:pPr>
      <w:rPr>
        <w:rFonts w:ascii="Courier New" w:hAnsi="Courier New" w:cs="Courier New" w:hint="default"/>
      </w:rPr>
    </w:lvl>
    <w:lvl w:ilvl="8" w:tplc="4FD4DEA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1266A07"/>
    <w:multiLevelType w:val="hybridMultilevel"/>
    <w:tmpl w:val="DEE820AE"/>
    <w:lvl w:ilvl="0" w:tplc="CEB22C66">
      <w:start w:val="1"/>
      <w:numFmt w:val="bullet"/>
      <w:lvlText w:val=""/>
      <w:lvlJc w:val="left"/>
      <w:pPr>
        <w:tabs>
          <w:tab w:val="num" w:pos="2340"/>
        </w:tabs>
        <w:ind w:left="2340" w:hanging="360"/>
      </w:pPr>
      <w:rPr>
        <w:rFonts w:ascii="Wingdings" w:hAnsi="Wingdings" w:hint="default"/>
      </w:rPr>
    </w:lvl>
    <w:lvl w:ilvl="1" w:tplc="9852F16E">
      <w:start w:val="1"/>
      <w:numFmt w:val="bullet"/>
      <w:lvlText w:val=""/>
      <w:lvlJc w:val="left"/>
      <w:pPr>
        <w:tabs>
          <w:tab w:val="num" w:pos="3627"/>
        </w:tabs>
        <w:ind w:left="3627" w:hanging="360"/>
      </w:pPr>
      <w:rPr>
        <w:rFonts w:ascii="Wingdings" w:hAnsi="Wingdings" w:hint="default"/>
      </w:rPr>
    </w:lvl>
    <w:lvl w:ilvl="2" w:tplc="8FD67B4E">
      <w:start w:val="1"/>
      <w:numFmt w:val="bullet"/>
      <w:lvlText w:val=""/>
      <w:lvlJc w:val="left"/>
      <w:pPr>
        <w:tabs>
          <w:tab w:val="num" w:pos="4347"/>
        </w:tabs>
        <w:ind w:left="4347" w:hanging="360"/>
      </w:pPr>
      <w:rPr>
        <w:rFonts w:ascii="Wingdings" w:hAnsi="Wingdings" w:hint="default"/>
      </w:rPr>
    </w:lvl>
    <w:lvl w:ilvl="3" w:tplc="CCE0643A" w:tentative="1">
      <w:start w:val="1"/>
      <w:numFmt w:val="bullet"/>
      <w:lvlText w:val=""/>
      <w:lvlJc w:val="left"/>
      <w:pPr>
        <w:tabs>
          <w:tab w:val="num" w:pos="5067"/>
        </w:tabs>
        <w:ind w:left="5067" w:hanging="360"/>
      </w:pPr>
      <w:rPr>
        <w:rFonts w:ascii="Symbol" w:hAnsi="Symbol" w:hint="default"/>
      </w:rPr>
    </w:lvl>
    <w:lvl w:ilvl="4" w:tplc="95988BB4" w:tentative="1">
      <w:start w:val="1"/>
      <w:numFmt w:val="bullet"/>
      <w:lvlText w:val="o"/>
      <w:lvlJc w:val="left"/>
      <w:pPr>
        <w:tabs>
          <w:tab w:val="num" w:pos="5787"/>
        </w:tabs>
        <w:ind w:left="5787" w:hanging="360"/>
      </w:pPr>
      <w:rPr>
        <w:rFonts w:ascii="Courier New" w:hAnsi="Courier New" w:cs="Courier New" w:hint="default"/>
      </w:rPr>
    </w:lvl>
    <w:lvl w:ilvl="5" w:tplc="16A05D04" w:tentative="1">
      <w:start w:val="1"/>
      <w:numFmt w:val="bullet"/>
      <w:lvlText w:val=""/>
      <w:lvlJc w:val="left"/>
      <w:pPr>
        <w:tabs>
          <w:tab w:val="num" w:pos="6507"/>
        </w:tabs>
        <w:ind w:left="6507" w:hanging="360"/>
      </w:pPr>
      <w:rPr>
        <w:rFonts w:ascii="Wingdings" w:hAnsi="Wingdings" w:hint="default"/>
      </w:rPr>
    </w:lvl>
    <w:lvl w:ilvl="6" w:tplc="B6C09C14" w:tentative="1">
      <w:start w:val="1"/>
      <w:numFmt w:val="bullet"/>
      <w:lvlText w:val=""/>
      <w:lvlJc w:val="left"/>
      <w:pPr>
        <w:tabs>
          <w:tab w:val="num" w:pos="7227"/>
        </w:tabs>
        <w:ind w:left="7227" w:hanging="360"/>
      </w:pPr>
      <w:rPr>
        <w:rFonts w:ascii="Symbol" w:hAnsi="Symbol" w:hint="default"/>
      </w:rPr>
    </w:lvl>
    <w:lvl w:ilvl="7" w:tplc="34B68FF0" w:tentative="1">
      <w:start w:val="1"/>
      <w:numFmt w:val="bullet"/>
      <w:lvlText w:val="o"/>
      <w:lvlJc w:val="left"/>
      <w:pPr>
        <w:tabs>
          <w:tab w:val="num" w:pos="7947"/>
        </w:tabs>
        <w:ind w:left="7947" w:hanging="360"/>
      </w:pPr>
      <w:rPr>
        <w:rFonts w:ascii="Courier New" w:hAnsi="Courier New" w:cs="Courier New" w:hint="default"/>
      </w:rPr>
    </w:lvl>
    <w:lvl w:ilvl="8" w:tplc="598A94F2" w:tentative="1">
      <w:start w:val="1"/>
      <w:numFmt w:val="bullet"/>
      <w:lvlText w:val=""/>
      <w:lvlJc w:val="left"/>
      <w:pPr>
        <w:tabs>
          <w:tab w:val="num" w:pos="8667"/>
        </w:tabs>
        <w:ind w:left="8667" w:hanging="360"/>
      </w:pPr>
      <w:rPr>
        <w:rFonts w:ascii="Wingdings" w:hAnsi="Wingdings" w:hint="default"/>
      </w:rPr>
    </w:lvl>
  </w:abstractNum>
  <w:abstractNum w:abstractNumId="23" w15:restartNumberingAfterBreak="0">
    <w:nsid w:val="22B411C2"/>
    <w:multiLevelType w:val="hybridMultilevel"/>
    <w:tmpl w:val="01346B8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FE347A8"/>
    <w:multiLevelType w:val="multilevel"/>
    <w:tmpl w:val="6B423148"/>
    <w:lvl w:ilvl="0">
      <w:start w:val="1"/>
      <w:numFmt w:val="decimal"/>
      <w:pStyle w:val="11111"/>
      <w:lvlText w:val="CHAPITRE %1."/>
      <w:lvlJc w:val="left"/>
      <w:pPr>
        <w:tabs>
          <w:tab w:val="num" w:pos="432"/>
        </w:tabs>
        <w:ind w:left="432" w:hanging="432"/>
      </w:pPr>
      <w:rPr>
        <w:rFonts w:hint="default"/>
      </w:rPr>
    </w:lvl>
    <w:lvl w:ilvl="1">
      <w:start w:val="1"/>
      <w:numFmt w:val="decimal"/>
      <w:lvlText w:val="ARTICLE %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ascii="Arial Black" w:hAnsi="Arial Black" w:hint="default"/>
        <w:b w:val="0"/>
        <w:i/>
        <w:sz w:val="18"/>
        <w:szCs w:val="18"/>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5" w15:restartNumberingAfterBreak="0">
    <w:nsid w:val="302400CF"/>
    <w:multiLevelType w:val="hybridMultilevel"/>
    <w:tmpl w:val="7CB00ADE"/>
    <w:lvl w:ilvl="0" w:tplc="597C3D92">
      <w:start w:val="1"/>
      <w:numFmt w:val="decimal"/>
      <w:pStyle w:val="Texte2num1Espace"/>
      <w:lvlText w:val="%1."/>
      <w:lvlJc w:val="left"/>
      <w:pPr>
        <w:tabs>
          <w:tab w:val="num" w:pos="1843"/>
        </w:tabs>
        <w:ind w:left="1843" w:hanging="425"/>
      </w:pPr>
      <w:rPr>
        <w:rFonts w:cs="Arial" w:hint="default"/>
      </w:rPr>
    </w:lvl>
    <w:lvl w:ilvl="1" w:tplc="8EE2FFF8" w:tentative="1">
      <w:start w:val="1"/>
      <w:numFmt w:val="bullet"/>
      <w:lvlText w:val="o"/>
      <w:lvlJc w:val="left"/>
      <w:pPr>
        <w:tabs>
          <w:tab w:val="num" w:pos="2490"/>
        </w:tabs>
        <w:ind w:left="2490" w:hanging="360"/>
      </w:pPr>
      <w:rPr>
        <w:rFonts w:ascii="Courier New" w:hAnsi="Courier New" w:cs="Courier New" w:hint="default"/>
      </w:rPr>
    </w:lvl>
    <w:lvl w:ilvl="2" w:tplc="93281074">
      <w:start w:val="1"/>
      <w:numFmt w:val="bullet"/>
      <w:lvlText w:val=""/>
      <w:lvlJc w:val="left"/>
      <w:pPr>
        <w:tabs>
          <w:tab w:val="num" w:pos="3210"/>
        </w:tabs>
        <w:ind w:left="3210" w:hanging="360"/>
      </w:pPr>
      <w:rPr>
        <w:rFonts w:ascii="Wingdings" w:hAnsi="Wingdings" w:hint="default"/>
      </w:rPr>
    </w:lvl>
    <w:lvl w:ilvl="3" w:tplc="80C0C8D6" w:tentative="1">
      <w:start w:val="1"/>
      <w:numFmt w:val="bullet"/>
      <w:lvlText w:val=""/>
      <w:lvlJc w:val="left"/>
      <w:pPr>
        <w:tabs>
          <w:tab w:val="num" w:pos="3930"/>
        </w:tabs>
        <w:ind w:left="3930" w:hanging="360"/>
      </w:pPr>
      <w:rPr>
        <w:rFonts w:ascii="Symbol" w:hAnsi="Symbol" w:hint="default"/>
      </w:rPr>
    </w:lvl>
    <w:lvl w:ilvl="4" w:tplc="2DE2A774" w:tentative="1">
      <w:start w:val="1"/>
      <w:numFmt w:val="bullet"/>
      <w:lvlText w:val="o"/>
      <w:lvlJc w:val="left"/>
      <w:pPr>
        <w:tabs>
          <w:tab w:val="num" w:pos="4650"/>
        </w:tabs>
        <w:ind w:left="4650" w:hanging="360"/>
      </w:pPr>
      <w:rPr>
        <w:rFonts w:ascii="Courier New" w:hAnsi="Courier New" w:cs="Courier New" w:hint="default"/>
      </w:rPr>
    </w:lvl>
    <w:lvl w:ilvl="5" w:tplc="A6DCF6D2" w:tentative="1">
      <w:start w:val="1"/>
      <w:numFmt w:val="bullet"/>
      <w:lvlText w:val=""/>
      <w:lvlJc w:val="left"/>
      <w:pPr>
        <w:tabs>
          <w:tab w:val="num" w:pos="5370"/>
        </w:tabs>
        <w:ind w:left="5370" w:hanging="360"/>
      </w:pPr>
      <w:rPr>
        <w:rFonts w:ascii="Wingdings" w:hAnsi="Wingdings" w:hint="default"/>
      </w:rPr>
    </w:lvl>
    <w:lvl w:ilvl="6" w:tplc="840061EE" w:tentative="1">
      <w:start w:val="1"/>
      <w:numFmt w:val="bullet"/>
      <w:lvlText w:val=""/>
      <w:lvlJc w:val="left"/>
      <w:pPr>
        <w:tabs>
          <w:tab w:val="num" w:pos="6090"/>
        </w:tabs>
        <w:ind w:left="6090" w:hanging="360"/>
      </w:pPr>
      <w:rPr>
        <w:rFonts w:ascii="Symbol" w:hAnsi="Symbol" w:hint="default"/>
      </w:rPr>
    </w:lvl>
    <w:lvl w:ilvl="7" w:tplc="69D68E2C" w:tentative="1">
      <w:start w:val="1"/>
      <w:numFmt w:val="bullet"/>
      <w:lvlText w:val="o"/>
      <w:lvlJc w:val="left"/>
      <w:pPr>
        <w:tabs>
          <w:tab w:val="num" w:pos="6810"/>
        </w:tabs>
        <w:ind w:left="6810" w:hanging="360"/>
      </w:pPr>
      <w:rPr>
        <w:rFonts w:ascii="Courier New" w:hAnsi="Courier New" w:cs="Courier New" w:hint="default"/>
      </w:rPr>
    </w:lvl>
    <w:lvl w:ilvl="8" w:tplc="B8260318" w:tentative="1">
      <w:start w:val="1"/>
      <w:numFmt w:val="bullet"/>
      <w:lvlText w:val=""/>
      <w:lvlJc w:val="left"/>
      <w:pPr>
        <w:tabs>
          <w:tab w:val="num" w:pos="7530"/>
        </w:tabs>
        <w:ind w:left="7530" w:hanging="360"/>
      </w:pPr>
      <w:rPr>
        <w:rFonts w:ascii="Wingdings" w:hAnsi="Wingdings" w:hint="default"/>
      </w:rPr>
    </w:lvl>
  </w:abstractNum>
  <w:abstractNum w:abstractNumId="26" w15:restartNumberingAfterBreak="0">
    <w:nsid w:val="30A27895"/>
    <w:multiLevelType w:val="hybridMultilevel"/>
    <w:tmpl w:val="D16EFB82"/>
    <w:lvl w:ilvl="0" w:tplc="3C784512">
      <w:start w:val="1"/>
      <w:numFmt w:val="bullet"/>
      <w:pStyle w:val="Texte3puce3"/>
      <w:lvlText w:val="o"/>
      <w:lvlJc w:val="left"/>
      <w:pPr>
        <w:tabs>
          <w:tab w:val="num" w:pos="2126"/>
        </w:tabs>
        <w:ind w:left="2126" w:hanging="425"/>
      </w:pPr>
      <w:rPr>
        <w:rFonts w:ascii="Courier New" w:hAnsi="Courier New" w:hint="default"/>
      </w:rPr>
    </w:lvl>
    <w:lvl w:ilvl="1" w:tplc="229E6D48" w:tentative="1">
      <w:start w:val="1"/>
      <w:numFmt w:val="bullet"/>
      <w:lvlText w:val="o"/>
      <w:lvlJc w:val="left"/>
      <w:pPr>
        <w:tabs>
          <w:tab w:val="num" w:pos="1440"/>
        </w:tabs>
        <w:ind w:left="1440" w:hanging="360"/>
      </w:pPr>
      <w:rPr>
        <w:rFonts w:ascii="Courier New" w:hAnsi="Courier New" w:cs="Courier New" w:hint="default"/>
      </w:rPr>
    </w:lvl>
    <w:lvl w:ilvl="2" w:tplc="BB343F88" w:tentative="1">
      <w:start w:val="1"/>
      <w:numFmt w:val="bullet"/>
      <w:lvlText w:val=""/>
      <w:lvlJc w:val="left"/>
      <w:pPr>
        <w:tabs>
          <w:tab w:val="num" w:pos="2160"/>
        </w:tabs>
        <w:ind w:left="2160" w:hanging="360"/>
      </w:pPr>
      <w:rPr>
        <w:rFonts w:ascii="Wingdings" w:hAnsi="Wingdings" w:hint="default"/>
      </w:rPr>
    </w:lvl>
    <w:lvl w:ilvl="3" w:tplc="BD8C1CD0" w:tentative="1">
      <w:start w:val="1"/>
      <w:numFmt w:val="bullet"/>
      <w:lvlText w:val=""/>
      <w:lvlJc w:val="left"/>
      <w:pPr>
        <w:tabs>
          <w:tab w:val="num" w:pos="2880"/>
        </w:tabs>
        <w:ind w:left="2880" w:hanging="360"/>
      </w:pPr>
      <w:rPr>
        <w:rFonts w:ascii="Symbol" w:hAnsi="Symbol" w:hint="default"/>
      </w:rPr>
    </w:lvl>
    <w:lvl w:ilvl="4" w:tplc="BB2AC674" w:tentative="1">
      <w:start w:val="1"/>
      <w:numFmt w:val="bullet"/>
      <w:lvlText w:val="o"/>
      <w:lvlJc w:val="left"/>
      <w:pPr>
        <w:tabs>
          <w:tab w:val="num" w:pos="3600"/>
        </w:tabs>
        <w:ind w:left="3600" w:hanging="360"/>
      </w:pPr>
      <w:rPr>
        <w:rFonts w:ascii="Courier New" w:hAnsi="Courier New" w:cs="Courier New" w:hint="default"/>
      </w:rPr>
    </w:lvl>
    <w:lvl w:ilvl="5" w:tplc="F7BA2E00" w:tentative="1">
      <w:start w:val="1"/>
      <w:numFmt w:val="bullet"/>
      <w:lvlText w:val=""/>
      <w:lvlJc w:val="left"/>
      <w:pPr>
        <w:tabs>
          <w:tab w:val="num" w:pos="4320"/>
        </w:tabs>
        <w:ind w:left="4320" w:hanging="360"/>
      </w:pPr>
      <w:rPr>
        <w:rFonts w:ascii="Wingdings" w:hAnsi="Wingdings" w:hint="default"/>
      </w:rPr>
    </w:lvl>
    <w:lvl w:ilvl="6" w:tplc="0F0A4C2A" w:tentative="1">
      <w:start w:val="1"/>
      <w:numFmt w:val="bullet"/>
      <w:lvlText w:val=""/>
      <w:lvlJc w:val="left"/>
      <w:pPr>
        <w:tabs>
          <w:tab w:val="num" w:pos="5040"/>
        </w:tabs>
        <w:ind w:left="5040" w:hanging="360"/>
      </w:pPr>
      <w:rPr>
        <w:rFonts w:ascii="Symbol" w:hAnsi="Symbol" w:hint="default"/>
      </w:rPr>
    </w:lvl>
    <w:lvl w:ilvl="7" w:tplc="505A1F02" w:tentative="1">
      <w:start w:val="1"/>
      <w:numFmt w:val="bullet"/>
      <w:lvlText w:val="o"/>
      <w:lvlJc w:val="left"/>
      <w:pPr>
        <w:tabs>
          <w:tab w:val="num" w:pos="5760"/>
        </w:tabs>
        <w:ind w:left="5760" w:hanging="360"/>
      </w:pPr>
      <w:rPr>
        <w:rFonts w:ascii="Courier New" w:hAnsi="Courier New" w:cs="Courier New" w:hint="default"/>
      </w:rPr>
    </w:lvl>
    <w:lvl w:ilvl="8" w:tplc="D67A97C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3300124"/>
    <w:multiLevelType w:val="hybridMultilevel"/>
    <w:tmpl w:val="029ED92A"/>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28" w15:restartNumberingAfterBreak="0">
    <w:nsid w:val="37DA72A3"/>
    <w:multiLevelType w:val="hybridMultilevel"/>
    <w:tmpl w:val="6BB0D210"/>
    <w:lvl w:ilvl="0" w:tplc="040C000B">
      <w:start w:val="1"/>
      <w:numFmt w:val="bullet"/>
      <w:pStyle w:val="Texte4puce2"/>
      <w:lvlText w:val=""/>
      <w:lvlJc w:val="left"/>
      <w:pPr>
        <w:tabs>
          <w:tab w:val="num" w:pos="2410"/>
        </w:tabs>
        <w:ind w:left="2410" w:hanging="425"/>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C885EB0"/>
    <w:multiLevelType w:val="multilevel"/>
    <w:tmpl w:val="F8B00A4C"/>
    <w:styleLink w:val="StyleAvecpuces"/>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3ED0BE1"/>
    <w:multiLevelType w:val="hybridMultilevel"/>
    <w:tmpl w:val="F5D44CB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A2070B7"/>
    <w:multiLevelType w:val="hybridMultilevel"/>
    <w:tmpl w:val="C794255C"/>
    <w:lvl w:ilvl="0" w:tplc="A6FA520E">
      <w:start w:val="1"/>
      <w:numFmt w:val="upperRoman"/>
      <w:lvlText w:val="%1)"/>
      <w:lvlJc w:val="left"/>
      <w:pPr>
        <w:ind w:left="216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2" w15:restartNumberingAfterBreak="0">
    <w:nsid w:val="4CC27247"/>
    <w:multiLevelType w:val="hybridMultilevel"/>
    <w:tmpl w:val="BB74C884"/>
    <w:lvl w:ilvl="0" w:tplc="36C48DBC">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3" w15:restartNumberingAfterBreak="0">
    <w:nsid w:val="57063DBA"/>
    <w:multiLevelType w:val="hybridMultilevel"/>
    <w:tmpl w:val="D7D25492"/>
    <w:lvl w:ilvl="0" w:tplc="040C000B">
      <w:start w:val="1"/>
      <w:numFmt w:val="decimal"/>
      <w:lvlText w:val="%1."/>
      <w:lvlJc w:val="left"/>
      <w:pPr>
        <w:tabs>
          <w:tab w:val="num" w:pos="720"/>
        </w:tabs>
        <w:ind w:left="720" w:hanging="360"/>
      </w:pPr>
      <w:rPr>
        <w:rFonts w:hint="default"/>
      </w:rPr>
    </w:lvl>
    <w:lvl w:ilvl="1" w:tplc="67BC0B14">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34" w15:restartNumberingAfterBreak="0">
    <w:nsid w:val="572C744E"/>
    <w:multiLevelType w:val="hybridMultilevel"/>
    <w:tmpl w:val="2AE6254C"/>
    <w:lvl w:ilvl="0" w:tplc="BE32176A">
      <w:start w:val="1"/>
      <w:numFmt w:val="bullet"/>
      <w:pStyle w:val="Style7"/>
      <w:lvlText w:val="o"/>
      <w:lvlJc w:val="left"/>
      <w:pPr>
        <w:tabs>
          <w:tab w:val="num" w:pos="1429"/>
        </w:tabs>
        <w:ind w:left="1429" w:hanging="360"/>
      </w:pPr>
      <w:rPr>
        <w:rFonts w:ascii="Courier New" w:hAnsi="Courier New" w:cs="Courier New" w:hint="default"/>
      </w:rPr>
    </w:lvl>
    <w:lvl w:ilvl="1" w:tplc="040C0003" w:tentative="1">
      <w:start w:val="1"/>
      <w:numFmt w:val="bullet"/>
      <w:lvlText w:val="o"/>
      <w:lvlJc w:val="left"/>
      <w:pPr>
        <w:tabs>
          <w:tab w:val="num" w:pos="2149"/>
        </w:tabs>
        <w:ind w:left="2149" w:hanging="360"/>
      </w:pPr>
      <w:rPr>
        <w:rFonts w:ascii="Courier New" w:hAnsi="Courier New" w:cs="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35" w15:restartNumberingAfterBreak="0">
    <w:nsid w:val="584776EA"/>
    <w:multiLevelType w:val="hybridMultilevel"/>
    <w:tmpl w:val="E970138A"/>
    <w:lvl w:ilvl="0" w:tplc="040C000B">
      <w:start w:val="1"/>
      <w:numFmt w:val="bullet"/>
      <w:lvlText w:val=""/>
      <w:lvlJc w:val="left"/>
      <w:pPr>
        <w:tabs>
          <w:tab w:val="num" w:pos="720"/>
        </w:tabs>
        <w:ind w:left="720" w:hanging="360"/>
      </w:pPr>
      <w:rPr>
        <w:rFonts w:ascii="Wingdings" w:hAnsi="Wingdings"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8B01618"/>
    <w:multiLevelType w:val="singleLevel"/>
    <w:tmpl w:val="146A7186"/>
    <w:lvl w:ilvl="0">
      <w:start w:val="1"/>
      <w:numFmt w:val="lowerLetter"/>
      <w:pStyle w:val="111-Textenum2"/>
      <w:lvlText w:val="%1)"/>
      <w:lvlJc w:val="left"/>
      <w:pPr>
        <w:tabs>
          <w:tab w:val="num" w:pos="2268"/>
        </w:tabs>
        <w:ind w:left="2268" w:hanging="425"/>
      </w:pPr>
      <w:rPr>
        <w:rFonts w:hint="default"/>
      </w:rPr>
    </w:lvl>
  </w:abstractNum>
  <w:abstractNum w:abstractNumId="37" w15:restartNumberingAfterBreak="0">
    <w:nsid w:val="59AE3F30"/>
    <w:multiLevelType w:val="multilevel"/>
    <w:tmpl w:val="773C95F6"/>
    <w:lvl w:ilvl="0">
      <w:start w:val="1"/>
      <w:numFmt w:val="upperRoman"/>
      <w:pStyle w:val="Titre1"/>
      <w:lvlText w:val="Article %1 -"/>
      <w:lvlJc w:val="left"/>
      <w:pPr>
        <w:tabs>
          <w:tab w:val="num" w:pos="567"/>
        </w:tabs>
        <w:ind w:left="2608" w:hanging="2608"/>
      </w:pPr>
      <w:rPr>
        <w:rFonts w:hint="default"/>
      </w:rPr>
    </w:lvl>
    <w:lvl w:ilvl="1">
      <w:start w:val="1"/>
      <w:numFmt w:val="decimal"/>
      <w:lvlText w:val="%1.%2 -"/>
      <w:lvlJc w:val="left"/>
      <w:pPr>
        <w:tabs>
          <w:tab w:val="num" w:pos="1427"/>
        </w:tabs>
        <w:ind w:left="1427" w:hanging="576"/>
      </w:pPr>
      <w:rPr>
        <w:rFonts w:hint="default"/>
      </w:rPr>
    </w:lvl>
    <w:lvl w:ilvl="2">
      <w:start w:val="1"/>
      <w:numFmt w:val="decimal"/>
      <w:pStyle w:val="Titre3"/>
      <w:lvlText w:val="%1.%2.%3 -"/>
      <w:lvlJc w:val="left"/>
      <w:pPr>
        <w:tabs>
          <w:tab w:val="num" w:pos="900"/>
        </w:tabs>
        <w:ind w:left="900" w:hanging="720"/>
      </w:pPr>
      <w:rPr>
        <w:rFonts w:hint="default"/>
      </w:rPr>
    </w:lvl>
    <w:lvl w:ilvl="3">
      <w:start w:val="1"/>
      <w:numFmt w:val="decimal"/>
      <w:pStyle w:val="Titre4"/>
      <w:lvlText w:val="%1.%2.%3.%4"/>
      <w:lvlJc w:val="left"/>
      <w:pPr>
        <w:tabs>
          <w:tab w:val="num" w:pos="1857"/>
        </w:tabs>
        <w:ind w:left="1857"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8" w15:restartNumberingAfterBreak="0">
    <w:nsid w:val="5B93522D"/>
    <w:multiLevelType w:val="hybridMultilevel"/>
    <w:tmpl w:val="81B475F8"/>
    <w:lvl w:ilvl="0" w:tplc="A6FA520E">
      <w:start w:val="1"/>
      <w:numFmt w:val="upperRoman"/>
      <w:lvlText w:val="%1)"/>
      <w:lvlJc w:val="left"/>
      <w:pPr>
        <w:ind w:left="216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9" w15:restartNumberingAfterBreak="0">
    <w:nsid w:val="5E78660B"/>
    <w:multiLevelType w:val="hybridMultilevel"/>
    <w:tmpl w:val="18164350"/>
    <w:lvl w:ilvl="0" w:tplc="A68269D6">
      <w:start w:val="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EEA72A7"/>
    <w:multiLevelType w:val="hybridMultilevel"/>
    <w:tmpl w:val="760C42A0"/>
    <w:lvl w:ilvl="0" w:tplc="FFFFFFFF">
      <w:start w:val="1"/>
      <w:numFmt w:val="bullet"/>
      <w:lvlText w:val=""/>
      <w:lvlJc w:val="left"/>
      <w:pPr>
        <w:tabs>
          <w:tab w:val="num" w:pos="1712"/>
        </w:tabs>
        <w:ind w:left="1712" w:hanging="360"/>
      </w:pPr>
      <w:rPr>
        <w:rFonts w:ascii="Wingdings" w:hAnsi="Wingdings" w:hint="default"/>
      </w:rPr>
    </w:lvl>
    <w:lvl w:ilvl="1" w:tplc="040C0003" w:tentative="1">
      <w:start w:val="1"/>
      <w:numFmt w:val="bullet"/>
      <w:lvlText w:val="o"/>
      <w:lvlJc w:val="left"/>
      <w:pPr>
        <w:tabs>
          <w:tab w:val="num" w:pos="2432"/>
        </w:tabs>
        <w:ind w:left="2432" w:hanging="360"/>
      </w:pPr>
      <w:rPr>
        <w:rFonts w:ascii="Courier New" w:hAnsi="Courier New" w:hint="default"/>
      </w:rPr>
    </w:lvl>
    <w:lvl w:ilvl="2" w:tplc="040C0005">
      <w:start w:val="1"/>
      <w:numFmt w:val="bullet"/>
      <w:lvlText w:val=""/>
      <w:lvlJc w:val="left"/>
      <w:pPr>
        <w:tabs>
          <w:tab w:val="num" w:pos="3152"/>
        </w:tabs>
        <w:ind w:left="3152" w:hanging="360"/>
      </w:pPr>
      <w:rPr>
        <w:rFonts w:ascii="Wingdings" w:hAnsi="Wingdings" w:hint="default"/>
      </w:rPr>
    </w:lvl>
    <w:lvl w:ilvl="3" w:tplc="040C0001" w:tentative="1">
      <w:start w:val="1"/>
      <w:numFmt w:val="bullet"/>
      <w:lvlText w:val=""/>
      <w:lvlJc w:val="left"/>
      <w:pPr>
        <w:tabs>
          <w:tab w:val="num" w:pos="3872"/>
        </w:tabs>
        <w:ind w:left="3872" w:hanging="360"/>
      </w:pPr>
      <w:rPr>
        <w:rFonts w:ascii="Symbol" w:hAnsi="Symbol" w:hint="default"/>
      </w:rPr>
    </w:lvl>
    <w:lvl w:ilvl="4" w:tplc="040C0003" w:tentative="1">
      <w:start w:val="1"/>
      <w:numFmt w:val="bullet"/>
      <w:lvlText w:val="o"/>
      <w:lvlJc w:val="left"/>
      <w:pPr>
        <w:tabs>
          <w:tab w:val="num" w:pos="4592"/>
        </w:tabs>
        <w:ind w:left="4592" w:hanging="360"/>
      </w:pPr>
      <w:rPr>
        <w:rFonts w:ascii="Courier New" w:hAnsi="Courier New" w:hint="default"/>
      </w:rPr>
    </w:lvl>
    <w:lvl w:ilvl="5" w:tplc="040C0005" w:tentative="1">
      <w:start w:val="1"/>
      <w:numFmt w:val="bullet"/>
      <w:lvlText w:val=""/>
      <w:lvlJc w:val="left"/>
      <w:pPr>
        <w:tabs>
          <w:tab w:val="num" w:pos="5312"/>
        </w:tabs>
        <w:ind w:left="5312" w:hanging="360"/>
      </w:pPr>
      <w:rPr>
        <w:rFonts w:ascii="Wingdings" w:hAnsi="Wingdings" w:hint="default"/>
      </w:rPr>
    </w:lvl>
    <w:lvl w:ilvl="6" w:tplc="040C0001" w:tentative="1">
      <w:start w:val="1"/>
      <w:numFmt w:val="bullet"/>
      <w:lvlText w:val=""/>
      <w:lvlJc w:val="left"/>
      <w:pPr>
        <w:tabs>
          <w:tab w:val="num" w:pos="6032"/>
        </w:tabs>
        <w:ind w:left="6032" w:hanging="360"/>
      </w:pPr>
      <w:rPr>
        <w:rFonts w:ascii="Symbol" w:hAnsi="Symbol" w:hint="default"/>
      </w:rPr>
    </w:lvl>
    <w:lvl w:ilvl="7" w:tplc="040C0003" w:tentative="1">
      <w:start w:val="1"/>
      <w:numFmt w:val="bullet"/>
      <w:lvlText w:val="o"/>
      <w:lvlJc w:val="left"/>
      <w:pPr>
        <w:tabs>
          <w:tab w:val="num" w:pos="6752"/>
        </w:tabs>
        <w:ind w:left="6752" w:hanging="360"/>
      </w:pPr>
      <w:rPr>
        <w:rFonts w:ascii="Courier New" w:hAnsi="Courier New" w:hint="default"/>
      </w:rPr>
    </w:lvl>
    <w:lvl w:ilvl="8" w:tplc="040C0005" w:tentative="1">
      <w:start w:val="1"/>
      <w:numFmt w:val="bullet"/>
      <w:lvlText w:val=""/>
      <w:lvlJc w:val="left"/>
      <w:pPr>
        <w:tabs>
          <w:tab w:val="num" w:pos="7472"/>
        </w:tabs>
        <w:ind w:left="7472" w:hanging="360"/>
      </w:pPr>
      <w:rPr>
        <w:rFonts w:ascii="Wingdings" w:hAnsi="Wingdings" w:hint="default"/>
      </w:rPr>
    </w:lvl>
  </w:abstractNum>
  <w:abstractNum w:abstractNumId="41" w15:restartNumberingAfterBreak="0">
    <w:nsid w:val="664075E2"/>
    <w:multiLevelType w:val="hybridMultilevel"/>
    <w:tmpl w:val="D7D25492"/>
    <w:lvl w:ilvl="0" w:tplc="040C000B">
      <w:start w:val="1"/>
      <w:numFmt w:val="decimal"/>
      <w:lvlText w:val="%1."/>
      <w:lvlJc w:val="left"/>
      <w:pPr>
        <w:tabs>
          <w:tab w:val="num" w:pos="720"/>
        </w:tabs>
        <w:ind w:left="720" w:hanging="360"/>
      </w:pPr>
      <w:rPr>
        <w:rFonts w:hint="default"/>
      </w:rPr>
    </w:lvl>
    <w:lvl w:ilvl="1" w:tplc="67BC0B14">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42" w15:restartNumberingAfterBreak="0">
    <w:nsid w:val="6ED77B97"/>
    <w:multiLevelType w:val="hybridMultilevel"/>
    <w:tmpl w:val="65D6360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F3C1455"/>
    <w:multiLevelType w:val="hybridMultilevel"/>
    <w:tmpl w:val="D9EA72F8"/>
    <w:lvl w:ilvl="0" w:tplc="CB2269F4">
      <w:start w:val="1"/>
      <w:numFmt w:val="bullet"/>
      <w:lvlText w:val=""/>
      <w:lvlJc w:val="left"/>
      <w:pPr>
        <w:tabs>
          <w:tab w:val="num" w:pos="720"/>
        </w:tabs>
        <w:ind w:left="720" w:hanging="360"/>
      </w:pPr>
      <w:rPr>
        <w:rFonts w:ascii="Wingdings" w:hAnsi="Wingdings" w:hint="default"/>
      </w:rPr>
    </w:lvl>
    <w:lvl w:ilvl="1" w:tplc="21DECCF4">
      <w:start w:val="3"/>
      <w:numFmt w:val="bullet"/>
      <w:lvlText w:val="-"/>
      <w:lvlJc w:val="left"/>
      <w:pPr>
        <w:tabs>
          <w:tab w:val="num" w:pos="1440"/>
        </w:tabs>
        <w:ind w:left="1440" w:hanging="360"/>
      </w:pPr>
      <w:rPr>
        <w:rFonts w:ascii="Arial" w:eastAsia="Times New Roman" w:hAnsi="Arial" w:cs="Arial" w:hint="default"/>
      </w:rPr>
    </w:lvl>
    <w:lvl w:ilvl="2" w:tplc="39169458">
      <w:start w:val="1"/>
      <w:numFmt w:val="bullet"/>
      <w:lvlText w:val=""/>
      <w:lvlJc w:val="left"/>
      <w:pPr>
        <w:tabs>
          <w:tab w:val="num" w:pos="2160"/>
        </w:tabs>
        <w:ind w:left="2160" w:hanging="360"/>
      </w:pPr>
      <w:rPr>
        <w:rFonts w:ascii="Wingdings" w:hAnsi="Wingdings" w:hint="default"/>
      </w:rPr>
    </w:lvl>
    <w:lvl w:ilvl="3" w:tplc="5EFEB4A8" w:tentative="1">
      <w:start w:val="1"/>
      <w:numFmt w:val="bullet"/>
      <w:lvlText w:val=""/>
      <w:lvlJc w:val="left"/>
      <w:pPr>
        <w:tabs>
          <w:tab w:val="num" w:pos="2880"/>
        </w:tabs>
        <w:ind w:left="2880" w:hanging="360"/>
      </w:pPr>
      <w:rPr>
        <w:rFonts w:ascii="Symbol" w:hAnsi="Symbol" w:hint="default"/>
      </w:rPr>
    </w:lvl>
    <w:lvl w:ilvl="4" w:tplc="FE546FA2" w:tentative="1">
      <w:start w:val="1"/>
      <w:numFmt w:val="bullet"/>
      <w:lvlText w:val="o"/>
      <w:lvlJc w:val="left"/>
      <w:pPr>
        <w:tabs>
          <w:tab w:val="num" w:pos="3600"/>
        </w:tabs>
        <w:ind w:left="3600" w:hanging="360"/>
      </w:pPr>
      <w:rPr>
        <w:rFonts w:ascii="Courier New" w:hAnsi="Courier New" w:cs="Courier New" w:hint="default"/>
      </w:rPr>
    </w:lvl>
    <w:lvl w:ilvl="5" w:tplc="089C8962" w:tentative="1">
      <w:start w:val="1"/>
      <w:numFmt w:val="bullet"/>
      <w:lvlText w:val=""/>
      <w:lvlJc w:val="left"/>
      <w:pPr>
        <w:tabs>
          <w:tab w:val="num" w:pos="4320"/>
        </w:tabs>
        <w:ind w:left="4320" w:hanging="360"/>
      </w:pPr>
      <w:rPr>
        <w:rFonts w:ascii="Wingdings" w:hAnsi="Wingdings" w:hint="default"/>
      </w:rPr>
    </w:lvl>
    <w:lvl w:ilvl="6" w:tplc="1A687D0C" w:tentative="1">
      <w:start w:val="1"/>
      <w:numFmt w:val="bullet"/>
      <w:lvlText w:val=""/>
      <w:lvlJc w:val="left"/>
      <w:pPr>
        <w:tabs>
          <w:tab w:val="num" w:pos="5040"/>
        </w:tabs>
        <w:ind w:left="5040" w:hanging="360"/>
      </w:pPr>
      <w:rPr>
        <w:rFonts w:ascii="Symbol" w:hAnsi="Symbol" w:hint="default"/>
      </w:rPr>
    </w:lvl>
    <w:lvl w:ilvl="7" w:tplc="9E28F4CA" w:tentative="1">
      <w:start w:val="1"/>
      <w:numFmt w:val="bullet"/>
      <w:lvlText w:val="o"/>
      <w:lvlJc w:val="left"/>
      <w:pPr>
        <w:tabs>
          <w:tab w:val="num" w:pos="5760"/>
        </w:tabs>
        <w:ind w:left="5760" w:hanging="360"/>
      </w:pPr>
      <w:rPr>
        <w:rFonts w:ascii="Courier New" w:hAnsi="Courier New" w:cs="Courier New" w:hint="default"/>
      </w:rPr>
    </w:lvl>
    <w:lvl w:ilvl="8" w:tplc="73F4CF14"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924307A"/>
    <w:multiLevelType w:val="multilevel"/>
    <w:tmpl w:val="8FA41024"/>
    <w:lvl w:ilvl="0">
      <w:start w:val="1"/>
      <w:numFmt w:val="decimal"/>
      <w:lvlText w:val="CHAPITRE %1."/>
      <w:lvlJc w:val="left"/>
      <w:pPr>
        <w:tabs>
          <w:tab w:val="num" w:pos="432"/>
        </w:tabs>
        <w:ind w:left="432" w:hanging="432"/>
      </w:pPr>
      <w:rPr>
        <w:rFonts w:hint="default"/>
      </w:rPr>
    </w:lvl>
    <w:lvl w:ilvl="1">
      <w:start w:val="1"/>
      <w:numFmt w:val="decimal"/>
      <w:lvlText w:val="ARTICLE %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Style6"/>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ascii="Arial Black" w:hAnsi="Arial Black" w:hint="default"/>
        <w:b w:val="0"/>
        <w:i/>
        <w:sz w:val="18"/>
        <w:szCs w:val="18"/>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5" w15:restartNumberingAfterBreak="0">
    <w:nsid w:val="7FFE1694"/>
    <w:multiLevelType w:val="hybridMultilevel"/>
    <w:tmpl w:val="3F200706"/>
    <w:lvl w:ilvl="0" w:tplc="ABDC87BC">
      <w:start w:val="1"/>
      <w:numFmt w:val="bullet"/>
      <w:pStyle w:val="Listepuces"/>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677918621">
    <w:abstractNumId w:val="18"/>
  </w:num>
  <w:num w:numId="2" w16cid:durableId="745689420">
    <w:abstractNumId w:val="43"/>
  </w:num>
  <w:num w:numId="3" w16cid:durableId="1770541721">
    <w:abstractNumId w:val="22"/>
  </w:num>
  <w:num w:numId="4" w16cid:durableId="1319766008">
    <w:abstractNumId w:val="0"/>
    <w:lvlOverride w:ilvl="0">
      <w:lvl w:ilvl="0">
        <w:start w:val="1"/>
        <w:numFmt w:val="bullet"/>
        <w:pStyle w:val="Retrait"/>
        <w:lvlText w:val=""/>
        <w:legacy w:legacy="1" w:legacySpace="0" w:legacyIndent="283"/>
        <w:lvlJc w:val="left"/>
        <w:pPr>
          <w:ind w:left="850" w:hanging="283"/>
        </w:pPr>
        <w:rPr>
          <w:rFonts w:ascii="Symbol" w:hAnsi="Symbol" w:hint="default"/>
        </w:rPr>
      </w:lvl>
    </w:lvlOverride>
  </w:num>
  <w:num w:numId="5" w16cid:durableId="800853733">
    <w:abstractNumId w:val="10"/>
  </w:num>
  <w:num w:numId="6" w16cid:durableId="1813600339">
    <w:abstractNumId w:val="44"/>
  </w:num>
  <w:num w:numId="7" w16cid:durableId="1473594013">
    <w:abstractNumId w:val="24"/>
  </w:num>
  <w:num w:numId="8" w16cid:durableId="166991356">
    <w:abstractNumId w:val="8"/>
  </w:num>
  <w:num w:numId="9" w16cid:durableId="21513391">
    <w:abstractNumId w:val="36"/>
  </w:num>
  <w:num w:numId="10" w16cid:durableId="1930919845">
    <w:abstractNumId w:val="17"/>
  </w:num>
  <w:num w:numId="11" w16cid:durableId="1772899411">
    <w:abstractNumId w:val="21"/>
  </w:num>
  <w:num w:numId="12" w16cid:durableId="2034987529">
    <w:abstractNumId w:val="34"/>
  </w:num>
  <w:num w:numId="13" w16cid:durableId="322589016">
    <w:abstractNumId w:val="25"/>
  </w:num>
  <w:num w:numId="14" w16cid:durableId="2085030219">
    <w:abstractNumId w:val="26"/>
  </w:num>
  <w:num w:numId="15" w16cid:durableId="437140001">
    <w:abstractNumId w:val="12"/>
  </w:num>
  <w:num w:numId="16" w16cid:durableId="1531918104">
    <w:abstractNumId w:val="29"/>
  </w:num>
  <w:num w:numId="17" w16cid:durableId="363214052">
    <w:abstractNumId w:val="16"/>
  </w:num>
  <w:num w:numId="18" w16cid:durableId="912424338">
    <w:abstractNumId w:val="28"/>
  </w:num>
  <w:num w:numId="19" w16cid:durableId="1676112403">
    <w:abstractNumId w:val="33"/>
  </w:num>
  <w:num w:numId="20" w16cid:durableId="738673938">
    <w:abstractNumId w:val="35"/>
  </w:num>
  <w:num w:numId="21" w16cid:durableId="148909628">
    <w:abstractNumId w:val="20"/>
  </w:num>
  <w:num w:numId="22" w16cid:durableId="1787583830">
    <w:abstractNumId w:val="45"/>
  </w:num>
  <w:num w:numId="23" w16cid:durableId="2036230203">
    <w:abstractNumId w:val="13"/>
  </w:num>
  <w:num w:numId="24" w16cid:durableId="608124220">
    <w:abstractNumId w:val="37"/>
  </w:num>
  <w:num w:numId="25" w16cid:durableId="254484665">
    <w:abstractNumId w:val="19"/>
  </w:num>
  <w:num w:numId="26" w16cid:durableId="1639603307">
    <w:abstractNumId w:val="41"/>
  </w:num>
  <w:num w:numId="27" w16cid:durableId="9571669">
    <w:abstractNumId w:val="40"/>
  </w:num>
  <w:num w:numId="28" w16cid:durableId="1507791964">
    <w:abstractNumId w:val="42"/>
  </w:num>
  <w:num w:numId="29" w16cid:durableId="1700931976">
    <w:abstractNumId w:val="30"/>
  </w:num>
  <w:num w:numId="30" w16cid:durableId="789713060">
    <w:abstractNumId w:val="39"/>
  </w:num>
  <w:num w:numId="31" w16cid:durableId="1162158201">
    <w:abstractNumId w:val="9"/>
  </w:num>
  <w:num w:numId="32" w16cid:durableId="2059894355">
    <w:abstractNumId w:val="27"/>
  </w:num>
  <w:num w:numId="33" w16cid:durableId="996881899">
    <w:abstractNumId w:val="11"/>
  </w:num>
  <w:num w:numId="34" w16cid:durableId="229460400">
    <w:abstractNumId w:val="32"/>
  </w:num>
  <w:num w:numId="35" w16cid:durableId="678700287">
    <w:abstractNumId w:val="15"/>
  </w:num>
  <w:num w:numId="36" w16cid:durableId="1715691990">
    <w:abstractNumId w:val="14"/>
  </w:num>
  <w:num w:numId="37" w16cid:durableId="967130154">
    <w:abstractNumId w:val="31"/>
  </w:num>
  <w:num w:numId="38" w16cid:durableId="922109364">
    <w:abstractNumId w:val="38"/>
  </w:num>
  <w:num w:numId="39" w16cid:durableId="1184173927">
    <w:abstractNumId w:val="23"/>
  </w:num>
  <w:num w:numId="40" w16cid:durableId="1157110365">
    <w:abstractNumId w:val="30"/>
  </w:num>
  <w:num w:numId="41" w16cid:durableId="1716155205">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oNotHyphenateCaps/>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9AC"/>
    <w:rsid w:val="000004F8"/>
    <w:rsid w:val="0000133C"/>
    <w:rsid w:val="0000146A"/>
    <w:rsid w:val="00002677"/>
    <w:rsid w:val="00002830"/>
    <w:rsid w:val="00002C57"/>
    <w:rsid w:val="00004A6B"/>
    <w:rsid w:val="00005420"/>
    <w:rsid w:val="00005A6A"/>
    <w:rsid w:val="00005EDE"/>
    <w:rsid w:val="000067CA"/>
    <w:rsid w:val="0000762D"/>
    <w:rsid w:val="000078CA"/>
    <w:rsid w:val="000107DF"/>
    <w:rsid w:val="00012066"/>
    <w:rsid w:val="000132A9"/>
    <w:rsid w:val="00013822"/>
    <w:rsid w:val="00014480"/>
    <w:rsid w:val="00014D39"/>
    <w:rsid w:val="00015A2E"/>
    <w:rsid w:val="00016026"/>
    <w:rsid w:val="00016DE2"/>
    <w:rsid w:val="00020547"/>
    <w:rsid w:val="000209FB"/>
    <w:rsid w:val="00020E0E"/>
    <w:rsid w:val="0002106A"/>
    <w:rsid w:val="00021134"/>
    <w:rsid w:val="00021235"/>
    <w:rsid w:val="00021B92"/>
    <w:rsid w:val="0002413A"/>
    <w:rsid w:val="00024BE3"/>
    <w:rsid w:val="00025CD5"/>
    <w:rsid w:val="00025E0A"/>
    <w:rsid w:val="0003026C"/>
    <w:rsid w:val="0003029B"/>
    <w:rsid w:val="000302CA"/>
    <w:rsid w:val="000328CC"/>
    <w:rsid w:val="00032DB3"/>
    <w:rsid w:val="00033100"/>
    <w:rsid w:val="000333ED"/>
    <w:rsid w:val="00033820"/>
    <w:rsid w:val="00033B9F"/>
    <w:rsid w:val="00033EED"/>
    <w:rsid w:val="0003701C"/>
    <w:rsid w:val="00040F66"/>
    <w:rsid w:val="000419C5"/>
    <w:rsid w:val="00041FF5"/>
    <w:rsid w:val="000422B5"/>
    <w:rsid w:val="0004330E"/>
    <w:rsid w:val="00043E4C"/>
    <w:rsid w:val="00044FB7"/>
    <w:rsid w:val="0004593D"/>
    <w:rsid w:val="00045A07"/>
    <w:rsid w:val="00045CFC"/>
    <w:rsid w:val="00046C51"/>
    <w:rsid w:val="00047BCA"/>
    <w:rsid w:val="0005008C"/>
    <w:rsid w:val="000503D0"/>
    <w:rsid w:val="000505DD"/>
    <w:rsid w:val="000512C5"/>
    <w:rsid w:val="000517D6"/>
    <w:rsid w:val="00051DC7"/>
    <w:rsid w:val="000527FA"/>
    <w:rsid w:val="00054BBD"/>
    <w:rsid w:val="00054F6F"/>
    <w:rsid w:val="00055ED2"/>
    <w:rsid w:val="00055FB5"/>
    <w:rsid w:val="00056D41"/>
    <w:rsid w:val="0006095D"/>
    <w:rsid w:val="00060EC6"/>
    <w:rsid w:val="000610FC"/>
    <w:rsid w:val="0006143F"/>
    <w:rsid w:val="00061650"/>
    <w:rsid w:val="000617A7"/>
    <w:rsid w:val="000627D3"/>
    <w:rsid w:val="00063F7B"/>
    <w:rsid w:val="0006509F"/>
    <w:rsid w:val="00065BC6"/>
    <w:rsid w:val="00066CD6"/>
    <w:rsid w:val="00067B64"/>
    <w:rsid w:val="00067BA8"/>
    <w:rsid w:val="00070555"/>
    <w:rsid w:val="00071045"/>
    <w:rsid w:val="000720AF"/>
    <w:rsid w:val="00072A33"/>
    <w:rsid w:val="00072EA1"/>
    <w:rsid w:val="000733AB"/>
    <w:rsid w:val="00073BC6"/>
    <w:rsid w:val="00074EA2"/>
    <w:rsid w:val="000753C3"/>
    <w:rsid w:val="00076620"/>
    <w:rsid w:val="00076A89"/>
    <w:rsid w:val="00076DF7"/>
    <w:rsid w:val="00080CB5"/>
    <w:rsid w:val="000828E7"/>
    <w:rsid w:val="000832BE"/>
    <w:rsid w:val="00083D7C"/>
    <w:rsid w:val="00085100"/>
    <w:rsid w:val="00085AE7"/>
    <w:rsid w:val="00085C7F"/>
    <w:rsid w:val="00086266"/>
    <w:rsid w:val="00087ED6"/>
    <w:rsid w:val="000903DA"/>
    <w:rsid w:val="000907DC"/>
    <w:rsid w:val="00090BAE"/>
    <w:rsid w:val="000915D3"/>
    <w:rsid w:val="00091882"/>
    <w:rsid w:val="0009232E"/>
    <w:rsid w:val="0009265D"/>
    <w:rsid w:val="00092E9F"/>
    <w:rsid w:val="000930D6"/>
    <w:rsid w:val="0009398E"/>
    <w:rsid w:val="00093F28"/>
    <w:rsid w:val="000952AB"/>
    <w:rsid w:val="0009552C"/>
    <w:rsid w:val="000955D5"/>
    <w:rsid w:val="00095905"/>
    <w:rsid w:val="00096C77"/>
    <w:rsid w:val="00096EE7"/>
    <w:rsid w:val="0009774C"/>
    <w:rsid w:val="00097CA7"/>
    <w:rsid w:val="000A0117"/>
    <w:rsid w:val="000A0433"/>
    <w:rsid w:val="000A13D2"/>
    <w:rsid w:val="000A22EF"/>
    <w:rsid w:val="000A300C"/>
    <w:rsid w:val="000A36BE"/>
    <w:rsid w:val="000A5051"/>
    <w:rsid w:val="000A68F2"/>
    <w:rsid w:val="000A752E"/>
    <w:rsid w:val="000A7955"/>
    <w:rsid w:val="000B0617"/>
    <w:rsid w:val="000B0B32"/>
    <w:rsid w:val="000B174B"/>
    <w:rsid w:val="000B35F7"/>
    <w:rsid w:val="000B44C4"/>
    <w:rsid w:val="000B5AF4"/>
    <w:rsid w:val="000C25A3"/>
    <w:rsid w:val="000C38E8"/>
    <w:rsid w:val="000C4958"/>
    <w:rsid w:val="000C551C"/>
    <w:rsid w:val="000C6047"/>
    <w:rsid w:val="000C6171"/>
    <w:rsid w:val="000D02F0"/>
    <w:rsid w:val="000D05D0"/>
    <w:rsid w:val="000D237F"/>
    <w:rsid w:val="000D2904"/>
    <w:rsid w:val="000D2ECA"/>
    <w:rsid w:val="000D538E"/>
    <w:rsid w:val="000E079D"/>
    <w:rsid w:val="000E0A9B"/>
    <w:rsid w:val="000E0E2E"/>
    <w:rsid w:val="000E2AE3"/>
    <w:rsid w:val="000E2CA9"/>
    <w:rsid w:val="000E3B3A"/>
    <w:rsid w:val="000E424F"/>
    <w:rsid w:val="000E4427"/>
    <w:rsid w:val="000E465B"/>
    <w:rsid w:val="000E4CC2"/>
    <w:rsid w:val="000E52F3"/>
    <w:rsid w:val="000E7D73"/>
    <w:rsid w:val="000F14B7"/>
    <w:rsid w:val="000F23F3"/>
    <w:rsid w:val="000F3063"/>
    <w:rsid w:val="000F30C8"/>
    <w:rsid w:val="000F3906"/>
    <w:rsid w:val="000F3A52"/>
    <w:rsid w:val="000F4218"/>
    <w:rsid w:val="000F7952"/>
    <w:rsid w:val="0010035A"/>
    <w:rsid w:val="00100B0F"/>
    <w:rsid w:val="00100D28"/>
    <w:rsid w:val="00100ED5"/>
    <w:rsid w:val="00101636"/>
    <w:rsid w:val="00101776"/>
    <w:rsid w:val="00101F6E"/>
    <w:rsid w:val="0010219F"/>
    <w:rsid w:val="00102278"/>
    <w:rsid w:val="00102846"/>
    <w:rsid w:val="00102876"/>
    <w:rsid w:val="00102C1D"/>
    <w:rsid w:val="00104024"/>
    <w:rsid w:val="00104046"/>
    <w:rsid w:val="0010473A"/>
    <w:rsid w:val="00107AFC"/>
    <w:rsid w:val="001104B5"/>
    <w:rsid w:val="001119E2"/>
    <w:rsid w:val="00112DA6"/>
    <w:rsid w:val="00112F3C"/>
    <w:rsid w:val="001139C7"/>
    <w:rsid w:val="00113B91"/>
    <w:rsid w:val="00113DB5"/>
    <w:rsid w:val="001143D7"/>
    <w:rsid w:val="001155EF"/>
    <w:rsid w:val="00116F35"/>
    <w:rsid w:val="00117254"/>
    <w:rsid w:val="00117A23"/>
    <w:rsid w:val="00117FA0"/>
    <w:rsid w:val="00120B30"/>
    <w:rsid w:val="001210B9"/>
    <w:rsid w:val="00121172"/>
    <w:rsid w:val="0012290A"/>
    <w:rsid w:val="001251D2"/>
    <w:rsid w:val="00126F55"/>
    <w:rsid w:val="00130790"/>
    <w:rsid w:val="00132548"/>
    <w:rsid w:val="00132C2E"/>
    <w:rsid w:val="001334AA"/>
    <w:rsid w:val="001348FC"/>
    <w:rsid w:val="00134ED2"/>
    <w:rsid w:val="00134F1E"/>
    <w:rsid w:val="00136D1F"/>
    <w:rsid w:val="0013787A"/>
    <w:rsid w:val="00137C68"/>
    <w:rsid w:val="001400EF"/>
    <w:rsid w:val="001413A5"/>
    <w:rsid w:val="001421EB"/>
    <w:rsid w:val="0014349A"/>
    <w:rsid w:val="00147258"/>
    <w:rsid w:val="0014726A"/>
    <w:rsid w:val="0015004A"/>
    <w:rsid w:val="00153B55"/>
    <w:rsid w:val="0015410A"/>
    <w:rsid w:val="00154BA3"/>
    <w:rsid w:val="0015503F"/>
    <w:rsid w:val="001569AE"/>
    <w:rsid w:val="00157526"/>
    <w:rsid w:val="0016245A"/>
    <w:rsid w:val="001627E4"/>
    <w:rsid w:val="00162A91"/>
    <w:rsid w:val="0016305C"/>
    <w:rsid w:val="001635D6"/>
    <w:rsid w:val="00164AF6"/>
    <w:rsid w:val="0016759B"/>
    <w:rsid w:val="001679EA"/>
    <w:rsid w:val="0017085A"/>
    <w:rsid w:val="001715EE"/>
    <w:rsid w:val="0017223C"/>
    <w:rsid w:val="00172D4A"/>
    <w:rsid w:val="001731FC"/>
    <w:rsid w:val="0017386B"/>
    <w:rsid w:val="00173B88"/>
    <w:rsid w:val="00173C18"/>
    <w:rsid w:val="00174853"/>
    <w:rsid w:val="00175A05"/>
    <w:rsid w:val="00175F39"/>
    <w:rsid w:val="0017692E"/>
    <w:rsid w:val="001779D1"/>
    <w:rsid w:val="00177EF5"/>
    <w:rsid w:val="001803EE"/>
    <w:rsid w:val="00181FF7"/>
    <w:rsid w:val="00183218"/>
    <w:rsid w:val="0018441E"/>
    <w:rsid w:val="0018566B"/>
    <w:rsid w:val="00186E82"/>
    <w:rsid w:val="00191664"/>
    <w:rsid w:val="00191C72"/>
    <w:rsid w:val="00192B28"/>
    <w:rsid w:val="0019477B"/>
    <w:rsid w:val="00195551"/>
    <w:rsid w:val="00195E7D"/>
    <w:rsid w:val="001961C0"/>
    <w:rsid w:val="00197157"/>
    <w:rsid w:val="00197699"/>
    <w:rsid w:val="00197BDA"/>
    <w:rsid w:val="001A160C"/>
    <w:rsid w:val="001A1EFB"/>
    <w:rsid w:val="001A38C5"/>
    <w:rsid w:val="001A3B8B"/>
    <w:rsid w:val="001A411E"/>
    <w:rsid w:val="001A51FB"/>
    <w:rsid w:val="001A5332"/>
    <w:rsid w:val="001A56AC"/>
    <w:rsid w:val="001A6BAF"/>
    <w:rsid w:val="001B0179"/>
    <w:rsid w:val="001B078F"/>
    <w:rsid w:val="001B1B25"/>
    <w:rsid w:val="001B208C"/>
    <w:rsid w:val="001B2BC1"/>
    <w:rsid w:val="001B2EA3"/>
    <w:rsid w:val="001B36C3"/>
    <w:rsid w:val="001B3C49"/>
    <w:rsid w:val="001B5C12"/>
    <w:rsid w:val="001B6595"/>
    <w:rsid w:val="001B71DE"/>
    <w:rsid w:val="001B7DC4"/>
    <w:rsid w:val="001C01F7"/>
    <w:rsid w:val="001C0216"/>
    <w:rsid w:val="001C0665"/>
    <w:rsid w:val="001C15F3"/>
    <w:rsid w:val="001C1636"/>
    <w:rsid w:val="001C19E9"/>
    <w:rsid w:val="001C3940"/>
    <w:rsid w:val="001C397F"/>
    <w:rsid w:val="001C4CB4"/>
    <w:rsid w:val="001C54D7"/>
    <w:rsid w:val="001C6EE7"/>
    <w:rsid w:val="001C7D82"/>
    <w:rsid w:val="001D07CB"/>
    <w:rsid w:val="001D0A94"/>
    <w:rsid w:val="001D11CD"/>
    <w:rsid w:val="001D1315"/>
    <w:rsid w:val="001D17B4"/>
    <w:rsid w:val="001D1A7B"/>
    <w:rsid w:val="001D1F30"/>
    <w:rsid w:val="001D20E9"/>
    <w:rsid w:val="001D2547"/>
    <w:rsid w:val="001D2E7C"/>
    <w:rsid w:val="001D4E95"/>
    <w:rsid w:val="001D687E"/>
    <w:rsid w:val="001D69AC"/>
    <w:rsid w:val="001D6B1A"/>
    <w:rsid w:val="001D750F"/>
    <w:rsid w:val="001D763A"/>
    <w:rsid w:val="001D7C56"/>
    <w:rsid w:val="001E2D2C"/>
    <w:rsid w:val="001E33E5"/>
    <w:rsid w:val="001E4BB5"/>
    <w:rsid w:val="001E6847"/>
    <w:rsid w:val="001E7530"/>
    <w:rsid w:val="001E795A"/>
    <w:rsid w:val="001E7FF5"/>
    <w:rsid w:val="001F0079"/>
    <w:rsid w:val="001F0790"/>
    <w:rsid w:val="001F1E1D"/>
    <w:rsid w:val="001F25D7"/>
    <w:rsid w:val="001F279D"/>
    <w:rsid w:val="001F3775"/>
    <w:rsid w:val="001F378F"/>
    <w:rsid w:val="001F3DEF"/>
    <w:rsid w:val="001F56A4"/>
    <w:rsid w:val="001F78AD"/>
    <w:rsid w:val="001F7D54"/>
    <w:rsid w:val="0020066C"/>
    <w:rsid w:val="002006F8"/>
    <w:rsid w:val="00203DDC"/>
    <w:rsid w:val="00204A7F"/>
    <w:rsid w:val="00204AD5"/>
    <w:rsid w:val="00205F2B"/>
    <w:rsid w:val="0020605A"/>
    <w:rsid w:val="00206363"/>
    <w:rsid w:val="00211596"/>
    <w:rsid w:val="002117FF"/>
    <w:rsid w:val="002122B1"/>
    <w:rsid w:val="00212D27"/>
    <w:rsid w:val="0021308B"/>
    <w:rsid w:val="00213275"/>
    <w:rsid w:val="00213346"/>
    <w:rsid w:val="002148BA"/>
    <w:rsid w:val="002151C1"/>
    <w:rsid w:val="00215590"/>
    <w:rsid w:val="002158F8"/>
    <w:rsid w:val="00216232"/>
    <w:rsid w:val="0021674C"/>
    <w:rsid w:val="00216D6C"/>
    <w:rsid w:val="00216DA6"/>
    <w:rsid w:val="002172ED"/>
    <w:rsid w:val="00217738"/>
    <w:rsid w:val="002210B9"/>
    <w:rsid w:val="00222A3C"/>
    <w:rsid w:val="00223168"/>
    <w:rsid w:val="00223F4C"/>
    <w:rsid w:val="00224D88"/>
    <w:rsid w:val="002266E6"/>
    <w:rsid w:val="002269A1"/>
    <w:rsid w:val="0022719A"/>
    <w:rsid w:val="00231092"/>
    <w:rsid w:val="002318CC"/>
    <w:rsid w:val="00231CFA"/>
    <w:rsid w:val="00232F00"/>
    <w:rsid w:val="00235000"/>
    <w:rsid w:val="00235A23"/>
    <w:rsid w:val="00236904"/>
    <w:rsid w:val="00236D49"/>
    <w:rsid w:val="00237133"/>
    <w:rsid w:val="002379DB"/>
    <w:rsid w:val="00240472"/>
    <w:rsid w:val="00240AD4"/>
    <w:rsid w:val="00240D45"/>
    <w:rsid w:val="0024187E"/>
    <w:rsid w:val="002418C3"/>
    <w:rsid w:val="00241EE0"/>
    <w:rsid w:val="00242629"/>
    <w:rsid w:val="0024390E"/>
    <w:rsid w:val="00243A37"/>
    <w:rsid w:val="00245128"/>
    <w:rsid w:val="00245E94"/>
    <w:rsid w:val="00246C37"/>
    <w:rsid w:val="00247320"/>
    <w:rsid w:val="002477B5"/>
    <w:rsid w:val="002503AC"/>
    <w:rsid w:val="00250E6F"/>
    <w:rsid w:val="00250EDF"/>
    <w:rsid w:val="0025168F"/>
    <w:rsid w:val="002520BF"/>
    <w:rsid w:val="002540BA"/>
    <w:rsid w:val="002540EC"/>
    <w:rsid w:val="00254446"/>
    <w:rsid w:val="00254C55"/>
    <w:rsid w:val="00256579"/>
    <w:rsid w:val="002567A2"/>
    <w:rsid w:val="0025691F"/>
    <w:rsid w:val="00257A50"/>
    <w:rsid w:val="00260177"/>
    <w:rsid w:val="0026100E"/>
    <w:rsid w:val="0026154D"/>
    <w:rsid w:val="00261FC5"/>
    <w:rsid w:val="00262CCD"/>
    <w:rsid w:val="0026396A"/>
    <w:rsid w:val="00263CB4"/>
    <w:rsid w:val="0026457C"/>
    <w:rsid w:val="00264700"/>
    <w:rsid w:val="002647B3"/>
    <w:rsid w:val="00264837"/>
    <w:rsid w:val="00264EFB"/>
    <w:rsid w:val="00266397"/>
    <w:rsid w:val="002664DE"/>
    <w:rsid w:val="002664EE"/>
    <w:rsid w:val="002677FB"/>
    <w:rsid w:val="00267A23"/>
    <w:rsid w:val="0027012E"/>
    <w:rsid w:val="00270BBA"/>
    <w:rsid w:val="00271A65"/>
    <w:rsid w:val="00273937"/>
    <w:rsid w:val="00273FA1"/>
    <w:rsid w:val="00274F99"/>
    <w:rsid w:val="00275783"/>
    <w:rsid w:val="00275F98"/>
    <w:rsid w:val="0027644E"/>
    <w:rsid w:val="00276884"/>
    <w:rsid w:val="00276BEE"/>
    <w:rsid w:val="00276E33"/>
    <w:rsid w:val="00276FBD"/>
    <w:rsid w:val="0027710E"/>
    <w:rsid w:val="0027718C"/>
    <w:rsid w:val="0027729D"/>
    <w:rsid w:val="0027749C"/>
    <w:rsid w:val="002800BE"/>
    <w:rsid w:val="00280324"/>
    <w:rsid w:val="00280352"/>
    <w:rsid w:val="00281400"/>
    <w:rsid w:val="0028144D"/>
    <w:rsid w:val="00282A76"/>
    <w:rsid w:val="00284A0C"/>
    <w:rsid w:val="00286565"/>
    <w:rsid w:val="00290467"/>
    <w:rsid w:val="002911B7"/>
    <w:rsid w:val="00291D5C"/>
    <w:rsid w:val="00292129"/>
    <w:rsid w:val="00292706"/>
    <w:rsid w:val="00294102"/>
    <w:rsid w:val="002947FA"/>
    <w:rsid w:val="00294CAC"/>
    <w:rsid w:val="00295501"/>
    <w:rsid w:val="00296715"/>
    <w:rsid w:val="00297B1C"/>
    <w:rsid w:val="002A091D"/>
    <w:rsid w:val="002A2871"/>
    <w:rsid w:val="002A3C43"/>
    <w:rsid w:val="002A463D"/>
    <w:rsid w:val="002A4D51"/>
    <w:rsid w:val="002A5CD7"/>
    <w:rsid w:val="002A6CA7"/>
    <w:rsid w:val="002A6E1C"/>
    <w:rsid w:val="002B0A45"/>
    <w:rsid w:val="002B15DB"/>
    <w:rsid w:val="002B19AD"/>
    <w:rsid w:val="002B2D32"/>
    <w:rsid w:val="002B304A"/>
    <w:rsid w:val="002B4429"/>
    <w:rsid w:val="002B47B2"/>
    <w:rsid w:val="002B4BE5"/>
    <w:rsid w:val="002B5FAF"/>
    <w:rsid w:val="002B6D6C"/>
    <w:rsid w:val="002B7871"/>
    <w:rsid w:val="002B7CFA"/>
    <w:rsid w:val="002C2DEA"/>
    <w:rsid w:val="002C31F3"/>
    <w:rsid w:val="002C5B3C"/>
    <w:rsid w:val="002C6021"/>
    <w:rsid w:val="002C7AAB"/>
    <w:rsid w:val="002D092B"/>
    <w:rsid w:val="002D122F"/>
    <w:rsid w:val="002D277D"/>
    <w:rsid w:val="002D2BE6"/>
    <w:rsid w:val="002D3DCD"/>
    <w:rsid w:val="002D67BA"/>
    <w:rsid w:val="002D70A0"/>
    <w:rsid w:val="002D7B52"/>
    <w:rsid w:val="002E08BF"/>
    <w:rsid w:val="002E0A34"/>
    <w:rsid w:val="002E172F"/>
    <w:rsid w:val="002E17FC"/>
    <w:rsid w:val="002E1F99"/>
    <w:rsid w:val="002E2725"/>
    <w:rsid w:val="002E3014"/>
    <w:rsid w:val="002E34DD"/>
    <w:rsid w:val="002E3594"/>
    <w:rsid w:val="002E3D1F"/>
    <w:rsid w:val="002E400D"/>
    <w:rsid w:val="002E534A"/>
    <w:rsid w:val="002E5A15"/>
    <w:rsid w:val="002E71F2"/>
    <w:rsid w:val="002E7EFD"/>
    <w:rsid w:val="002F0C9A"/>
    <w:rsid w:val="002F0E9B"/>
    <w:rsid w:val="002F15B1"/>
    <w:rsid w:val="002F16D0"/>
    <w:rsid w:val="002F330C"/>
    <w:rsid w:val="002F4B9B"/>
    <w:rsid w:val="002F4BCF"/>
    <w:rsid w:val="002F4E5B"/>
    <w:rsid w:val="002F584E"/>
    <w:rsid w:val="002F5987"/>
    <w:rsid w:val="002F6A63"/>
    <w:rsid w:val="002F7982"/>
    <w:rsid w:val="002F7A5A"/>
    <w:rsid w:val="0030007C"/>
    <w:rsid w:val="0030010D"/>
    <w:rsid w:val="00300146"/>
    <w:rsid w:val="0030320E"/>
    <w:rsid w:val="0030390B"/>
    <w:rsid w:val="00304618"/>
    <w:rsid w:val="00304E91"/>
    <w:rsid w:val="00305268"/>
    <w:rsid w:val="00305F66"/>
    <w:rsid w:val="0030755D"/>
    <w:rsid w:val="003078BA"/>
    <w:rsid w:val="00310D97"/>
    <w:rsid w:val="003111C0"/>
    <w:rsid w:val="0031238E"/>
    <w:rsid w:val="00312B79"/>
    <w:rsid w:val="003133F1"/>
    <w:rsid w:val="00313F83"/>
    <w:rsid w:val="003152BE"/>
    <w:rsid w:val="003157F8"/>
    <w:rsid w:val="00320104"/>
    <w:rsid w:val="003206BF"/>
    <w:rsid w:val="0032148D"/>
    <w:rsid w:val="00323B3E"/>
    <w:rsid w:val="00324D24"/>
    <w:rsid w:val="00325B11"/>
    <w:rsid w:val="00325CC9"/>
    <w:rsid w:val="003268D6"/>
    <w:rsid w:val="00326DF7"/>
    <w:rsid w:val="00327717"/>
    <w:rsid w:val="003279BB"/>
    <w:rsid w:val="00331483"/>
    <w:rsid w:val="003336FE"/>
    <w:rsid w:val="00334540"/>
    <w:rsid w:val="00334749"/>
    <w:rsid w:val="00334916"/>
    <w:rsid w:val="00335090"/>
    <w:rsid w:val="00335C5D"/>
    <w:rsid w:val="00335E86"/>
    <w:rsid w:val="00336561"/>
    <w:rsid w:val="00337011"/>
    <w:rsid w:val="00341C91"/>
    <w:rsid w:val="00342590"/>
    <w:rsid w:val="00343379"/>
    <w:rsid w:val="00343602"/>
    <w:rsid w:val="003438A5"/>
    <w:rsid w:val="00344861"/>
    <w:rsid w:val="0034563C"/>
    <w:rsid w:val="00345D7A"/>
    <w:rsid w:val="00346383"/>
    <w:rsid w:val="003467BF"/>
    <w:rsid w:val="003467D6"/>
    <w:rsid w:val="00347474"/>
    <w:rsid w:val="00347554"/>
    <w:rsid w:val="00350A65"/>
    <w:rsid w:val="00350C34"/>
    <w:rsid w:val="00350ED6"/>
    <w:rsid w:val="00351614"/>
    <w:rsid w:val="0035191E"/>
    <w:rsid w:val="003526A6"/>
    <w:rsid w:val="00354500"/>
    <w:rsid w:val="00354E1E"/>
    <w:rsid w:val="0035559B"/>
    <w:rsid w:val="00355DDE"/>
    <w:rsid w:val="00356107"/>
    <w:rsid w:val="003567C6"/>
    <w:rsid w:val="00356A66"/>
    <w:rsid w:val="00356AD7"/>
    <w:rsid w:val="00356C4A"/>
    <w:rsid w:val="00357876"/>
    <w:rsid w:val="003578D4"/>
    <w:rsid w:val="003616FD"/>
    <w:rsid w:val="00361ECF"/>
    <w:rsid w:val="00362043"/>
    <w:rsid w:val="0036241B"/>
    <w:rsid w:val="0036411E"/>
    <w:rsid w:val="00364A25"/>
    <w:rsid w:val="00364A3F"/>
    <w:rsid w:val="003657E3"/>
    <w:rsid w:val="003674DE"/>
    <w:rsid w:val="0036767E"/>
    <w:rsid w:val="00371F69"/>
    <w:rsid w:val="003737CC"/>
    <w:rsid w:val="00373C0F"/>
    <w:rsid w:val="0037657A"/>
    <w:rsid w:val="00376EDE"/>
    <w:rsid w:val="00376EFC"/>
    <w:rsid w:val="003777D4"/>
    <w:rsid w:val="00380EA6"/>
    <w:rsid w:val="00383C91"/>
    <w:rsid w:val="00383D2B"/>
    <w:rsid w:val="00384253"/>
    <w:rsid w:val="003862AB"/>
    <w:rsid w:val="003864EF"/>
    <w:rsid w:val="003871E4"/>
    <w:rsid w:val="00390F0A"/>
    <w:rsid w:val="00392116"/>
    <w:rsid w:val="00392B12"/>
    <w:rsid w:val="00392CA4"/>
    <w:rsid w:val="003942A4"/>
    <w:rsid w:val="00395070"/>
    <w:rsid w:val="00396897"/>
    <w:rsid w:val="00397F5B"/>
    <w:rsid w:val="003A13AE"/>
    <w:rsid w:val="003A19EC"/>
    <w:rsid w:val="003A288D"/>
    <w:rsid w:val="003A3A6D"/>
    <w:rsid w:val="003A4516"/>
    <w:rsid w:val="003A46CB"/>
    <w:rsid w:val="003A4A1A"/>
    <w:rsid w:val="003A4F25"/>
    <w:rsid w:val="003A59D3"/>
    <w:rsid w:val="003A6A41"/>
    <w:rsid w:val="003A744A"/>
    <w:rsid w:val="003B0133"/>
    <w:rsid w:val="003B09EF"/>
    <w:rsid w:val="003B0A34"/>
    <w:rsid w:val="003B2ED8"/>
    <w:rsid w:val="003B57FD"/>
    <w:rsid w:val="003B5CF5"/>
    <w:rsid w:val="003B68FF"/>
    <w:rsid w:val="003B6FC3"/>
    <w:rsid w:val="003B7A21"/>
    <w:rsid w:val="003B7CB3"/>
    <w:rsid w:val="003C08CD"/>
    <w:rsid w:val="003C1FB4"/>
    <w:rsid w:val="003C2ECC"/>
    <w:rsid w:val="003C3BB0"/>
    <w:rsid w:val="003C6775"/>
    <w:rsid w:val="003D0B08"/>
    <w:rsid w:val="003D0EFB"/>
    <w:rsid w:val="003D0FB0"/>
    <w:rsid w:val="003D29AF"/>
    <w:rsid w:val="003D49BB"/>
    <w:rsid w:val="003D59E8"/>
    <w:rsid w:val="003D5F58"/>
    <w:rsid w:val="003D64F8"/>
    <w:rsid w:val="003D6A06"/>
    <w:rsid w:val="003E07E9"/>
    <w:rsid w:val="003E09DD"/>
    <w:rsid w:val="003E31E9"/>
    <w:rsid w:val="003E3CBA"/>
    <w:rsid w:val="003E3DF8"/>
    <w:rsid w:val="003E480C"/>
    <w:rsid w:val="003E5995"/>
    <w:rsid w:val="003E64B7"/>
    <w:rsid w:val="003F0690"/>
    <w:rsid w:val="003F171E"/>
    <w:rsid w:val="003F2121"/>
    <w:rsid w:val="003F2FD7"/>
    <w:rsid w:val="003F33F5"/>
    <w:rsid w:val="003F3BB9"/>
    <w:rsid w:val="003F4076"/>
    <w:rsid w:val="003F4F61"/>
    <w:rsid w:val="003F5088"/>
    <w:rsid w:val="003F7A29"/>
    <w:rsid w:val="00400A72"/>
    <w:rsid w:val="004027D9"/>
    <w:rsid w:val="004032FC"/>
    <w:rsid w:val="0040373D"/>
    <w:rsid w:val="00403CC6"/>
    <w:rsid w:val="00404001"/>
    <w:rsid w:val="00404712"/>
    <w:rsid w:val="00404737"/>
    <w:rsid w:val="004049AD"/>
    <w:rsid w:val="00406304"/>
    <w:rsid w:val="00410542"/>
    <w:rsid w:val="00413792"/>
    <w:rsid w:val="00414524"/>
    <w:rsid w:val="00415BC8"/>
    <w:rsid w:val="00415E87"/>
    <w:rsid w:val="00417132"/>
    <w:rsid w:val="00420BFE"/>
    <w:rsid w:val="004228EE"/>
    <w:rsid w:val="00423F8A"/>
    <w:rsid w:val="00424185"/>
    <w:rsid w:val="00426BF0"/>
    <w:rsid w:val="00427364"/>
    <w:rsid w:val="00427D74"/>
    <w:rsid w:val="00430066"/>
    <w:rsid w:val="00430FFA"/>
    <w:rsid w:val="00432457"/>
    <w:rsid w:val="0043414E"/>
    <w:rsid w:val="004347D6"/>
    <w:rsid w:val="00434CF3"/>
    <w:rsid w:val="004354F2"/>
    <w:rsid w:val="00436B84"/>
    <w:rsid w:val="004406D2"/>
    <w:rsid w:val="00440EAC"/>
    <w:rsid w:val="004410EC"/>
    <w:rsid w:val="0044177C"/>
    <w:rsid w:val="004418E2"/>
    <w:rsid w:val="00442472"/>
    <w:rsid w:val="00443881"/>
    <w:rsid w:val="00445D06"/>
    <w:rsid w:val="00446144"/>
    <w:rsid w:val="004472EA"/>
    <w:rsid w:val="00447B64"/>
    <w:rsid w:val="00447CB1"/>
    <w:rsid w:val="004501B2"/>
    <w:rsid w:val="00450551"/>
    <w:rsid w:val="00450A9E"/>
    <w:rsid w:val="00451428"/>
    <w:rsid w:val="004519FD"/>
    <w:rsid w:val="00451D2D"/>
    <w:rsid w:val="00451D6A"/>
    <w:rsid w:val="00452513"/>
    <w:rsid w:val="00452E81"/>
    <w:rsid w:val="004551F8"/>
    <w:rsid w:val="00455DCB"/>
    <w:rsid w:val="00455FA7"/>
    <w:rsid w:val="00456A43"/>
    <w:rsid w:val="004603E1"/>
    <w:rsid w:val="00460E99"/>
    <w:rsid w:val="0046161F"/>
    <w:rsid w:val="004622F0"/>
    <w:rsid w:val="00462CD3"/>
    <w:rsid w:val="00462E76"/>
    <w:rsid w:val="004632FE"/>
    <w:rsid w:val="00463668"/>
    <w:rsid w:val="00463D19"/>
    <w:rsid w:val="00464F08"/>
    <w:rsid w:val="004657F7"/>
    <w:rsid w:val="00465CD4"/>
    <w:rsid w:val="0046638D"/>
    <w:rsid w:val="00466B88"/>
    <w:rsid w:val="00466F5B"/>
    <w:rsid w:val="00467AC2"/>
    <w:rsid w:val="00467BD5"/>
    <w:rsid w:val="00470AD3"/>
    <w:rsid w:val="00470AF4"/>
    <w:rsid w:val="0047237D"/>
    <w:rsid w:val="00473568"/>
    <w:rsid w:val="004736DD"/>
    <w:rsid w:val="004739E5"/>
    <w:rsid w:val="00474655"/>
    <w:rsid w:val="00474EB1"/>
    <w:rsid w:val="004765C0"/>
    <w:rsid w:val="0047665F"/>
    <w:rsid w:val="00476BF0"/>
    <w:rsid w:val="0047766F"/>
    <w:rsid w:val="00477789"/>
    <w:rsid w:val="0048011C"/>
    <w:rsid w:val="00481909"/>
    <w:rsid w:val="004828B4"/>
    <w:rsid w:val="00484D17"/>
    <w:rsid w:val="00484F78"/>
    <w:rsid w:val="00485D54"/>
    <w:rsid w:val="00485DC4"/>
    <w:rsid w:val="00486162"/>
    <w:rsid w:val="004878D6"/>
    <w:rsid w:val="00490276"/>
    <w:rsid w:val="00491610"/>
    <w:rsid w:val="004926D1"/>
    <w:rsid w:val="00492D7D"/>
    <w:rsid w:val="0049513B"/>
    <w:rsid w:val="0049551E"/>
    <w:rsid w:val="00495CE7"/>
    <w:rsid w:val="004964FE"/>
    <w:rsid w:val="00496E09"/>
    <w:rsid w:val="004A025A"/>
    <w:rsid w:val="004A075F"/>
    <w:rsid w:val="004A102F"/>
    <w:rsid w:val="004A224B"/>
    <w:rsid w:val="004A22B1"/>
    <w:rsid w:val="004A2448"/>
    <w:rsid w:val="004A27C5"/>
    <w:rsid w:val="004A3C34"/>
    <w:rsid w:val="004A4688"/>
    <w:rsid w:val="004B0188"/>
    <w:rsid w:val="004B0A2A"/>
    <w:rsid w:val="004B1A0E"/>
    <w:rsid w:val="004B2A39"/>
    <w:rsid w:val="004B30E0"/>
    <w:rsid w:val="004B3F45"/>
    <w:rsid w:val="004B4147"/>
    <w:rsid w:val="004B4311"/>
    <w:rsid w:val="004B5713"/>
    <w:rsid w:val="004B623E"/>
    <w:rsid w:val="004B6FA9"/>
    <w:rsid w:val="004C1995"/>
    <w:rsid w:val="004C1EC3"/>
    <w:rsid w:val="004C2081"/>
    <w:rsid w:val="004C2240"/>
    <w:rsid w:val="004C2279"/>
    <w:rsid w:val="004C2EFB"/>
    <w:rsid w:val="004C47F9"/>
    <w:rsid w:val="004C48BF"/>
    <w:rsid w:val="004C5488"/>
    <w:rsid w:val="004C57CD"/>
    <w:rsid w:val="004C5964"/>
    <w:rsid w:val="004C7859"/>
    <w:rsid w:val="004D0D96"/>
    <w:rsid w:val="004D261D"/>
    <w:rsid w:val="004D307C"/>
    <w:rsid w:val="004D4025"/>
    <w:rsid w:val="004D456A"/>
    <w:rsid w:val="004D4CA9"/>
    <w:rsid w:val="004D5408"/>
    <w:rsid w:val="004D5537"/>
    <w:rsid w:val="004D567A"/>
    <w:rsid w:val="004D6449"/>
    <w:rsid w:val="004D673E"/>
    <w:rsid w:val="004D72C7"/>
    <w:rsid w:val="004D7452"/>
    <w:rsid w:val="004E1277"/>
    <w:rsid w:val="004E17BA"/>
    <w:rsid w:val="004E1A55"/>
    <w:rsid w:val="004E1EF5"/>
    <w:rsid w:val="004E347D"/>
    <w:rsid w:val="004E3CB6"/>
    <w:rsid w:val="004E4EF8"/>
    <w:rsid w:val="004E620F"/>
    <w:rsid w:val="004E66F0"/>
    <w:rsid w:val="004E6727"/>
    <w:rsid w:val="004E68B4"/>
    <w:rsid w:val="004E754A"/>
    <w:rsid w:val="004E78F5"/>
    <w:rsid w:val="004E7CA7"/>
    <w:rsid w:val="004F0C20"/>
    <w:rsid w:val="004F0E2A"/>
    <w:rsid w:val="004F2465"/>
    <w:rsid w:val="004F373D"/>
    <w:rsid w:val="004F38D5"/>
    <w:rsid w:val="004F4E9A"/>
    <w:rsid w:val="004F5259"/>
    <w:rsid w:val="004F534C"/>
    <w:rsid w:val="004F57C6"/>
    <w:rsid w:val="004F75EA"/>
    <w:rsid w:val="00500606"/>
    <w:rsid w:val="00501D5C"/>
    <w:rsid w:val="00502003"/>
    <w:rsid w:val="00503168"/>
    <w:rsid w:val="00503885"/>
    <w:rsid w:val="00504640"/>
    <w:rsid w:val="00504AEC"/>
    <w:rsid w:val="00504F79"/>
    <w:rsid w:val="00505769"/>
    <w:rsid w:val="00511B6C"/>
    <w:rsid w:val="00511E0E"/>
    <w:rsid w:val="00511F63"/>
    <w:rsid w:val="005150DB"/>
    <w:rsid w:val="00515A8E"/>
    <w:rsid w:val="005174FD"/>
    <w:rsid w:val="00517C6E"/>
    <w:rsid w:val="00517CD3"/>
    <w:rsid w:val="00520587"/>
    <w:rsid w:val="00521B1E"/>
    <w:rsid w:val="00521E9D"/>
    <w:rsid w:val="00522201"/>
    <w:rsid w:val="0052278F"/>
    <w:rsid w:val="00522B20"/>
    <w:rsid w:val="00522C85"/>
    <w:rsid w:val="00522E00"/>
    <w:rsid w:val="0052333A"/>
    <w:rsid w:val="00523486"/>
    <w:rsid w:val="00523525"/>
    <w:rsid w:val="0052356D"/>
    <w:rsid w:val="00523AAD"/>
    <w:rsid w:val="0052453B"/>
    <w:rsid w:val="00525627"/>
    <w:rsid w:val="00527FE2"/>
    <w:rsid w:val="00530395"/>
    <w:rsid w:val="0053050B"/>
    <w:rsid w:val="00531006"/>
    <w:rsid w:val="00531C8F"/>
    <w:rsid w:val="00532A3F"/>
    <w:rsid w:val="00533924"/>
    <w:rsid w:val="0053424D"/>
    <w:rsid w:val="0053471B"/>
    <w:rsid w:val="0053572F"/>
    <w:rsid w:val="00535FAE"/>
    <w:rsid w:val="0053687C"/>
    <w:rsid w:val="00536AAB"/>
    <w:rsid w:val="00537326"/>
    <w:rsid w:val="00537B35"/>
    <w:rsid w:val="0054009C"/>
    <w:rsid w:val="005411E9"/>
    <w:rsid w:val="00541218"/>
    <w:rsid w:val="00542379"/>
    <w:rsid w:val="00547253"/>
    <w:rsid w:val="00551687"/>
    <w:rsid w:val="00551812"/>
    <w:rsid w:val="00552D68"/>
    <w:rsid w:val="00553176"/>
    <w:rsid w:val="005531E9"/>
    <w:rsid w:val="00553700"/>
    <w:rsid w:val="005538FF"/>
    <w:rsid w:val="00553A8A"/>
    <w:rsid w:val="00553F0D"/>
    <w:rsid w:val="0055416C"/>
    <w:rsid w:val="005552E1"/>
    <w:rsid w:val="005570BB"/>
    <w:rsid w:val="00557276"/>
    <w:rsid w:val="005572E9"/>
    <w:rsid w:val="0055745C"/>
    <w:rsid w:val="005602EE"/>
    <w:rsid w:val="005613E1"/>
    <w:rsid w:val="00562A83"/>
    <w:rsid w:val="00564E6F"/>
    <w:rsid w:val="00564EBC"/>
    <w:rsid w:val="00565488"/>
    <w:rsid w:val="00566F7E"/>
    <w:rsid w:val="00567073"/>
    <w:rsid w:val="00567379"/>
    <w:rsid w:val="00567EE1"/>
    <w:rsid w:val="005708DB"/>
    <w:rsid w:val="00570C6D"/>
    <w:rsid w:val="00571013"/>
    <w:rsid w:val="005715B7"/>
    <w:rsid w:val="00571CFC"/>
    <w:rsid w:val="00571DDA"/>
    <w:rsid w:val="0057638C"/>
    <w:rsid w:val="00576447"/>
    <w:rsid w:val="00576B67"/>
    <w:rsid w:val="00576E86"/>
    <w:rsid w:val="005803FA"/>
    <w:rsid w:val="00580C68"/>
    <w:rsid w:val="005820D2"/>
    <w:rsid w:val="00584366"/>
    <w:rsid w:val="00584CA9"/>
    <w:rsid w:val="0059026D"/>
    <w:rsid w:val="00590E8A"/>
    <w:rsid w:val="0059106D"/>
    <w:rsid w:val="00591352"/>
    <w:rsid w:val="005916E1"/>
    <w:rsid w:val="005929A9"/>
    <w:rsid w:val="005936E7"/>
    <w:rsid w:val="00593F9A"/>
    <w:rsid w:val="0059445A"/>
    <w:rsid w:val="00594809"/>
    <w:rsid w:val="00596C68"/>
    <w:rsid w:val="00597B14"/>
    <w:rsid w:val="005A050A"/>
    <w:rsid w:val="005A17FB"/>
    <w:rsid w:val="005A316C"/>
    <w:rsid w:val="005A4595"/>
    <w:rsid w:val="005A4AC1"/>
    <w:rsid w:val="005A4B51"/>
    <w:rsid w:val="005A662B"/>
    <w:rsid w:val="005A69E4"/>
    <w:rsid w:val="005A73BE"/>
    <w:rsid w:val="005A7C3E"/>
    <w:rsid w:val="005B115D"/>
    <w:rsid w:val="005B121A"/>
    <w:rsid w:val="005B16AC"/>
    <w:rsid w:val="005B17BB"/>
    <w:rsid w:val="005B3692"/>
    <w:rsid w:val="005B3908"/>
    <w:rsid w:val="005B434C"/>
    <w:rsid w:val="005B5099"/>
    <w:rsid w:val="005B56A3"/>
    <w:rsid w:val="005B5843"/>
    <w:rsid w:val="005B60B1"/>
    <w:rsid w:val="005B6628"/>
    <w:rsid w:val="005B6633"/>
    <w:rsid w:val="005B7438"/>
    <w:rsid w:val="005B7546"/>
    <w:rsid w:val="005B7843"/>
    <w:rsid w:val="005C0041"/>
    <w:rsid w:val="005C1AC4"/>
    <w:rsid w:val="005C21DA"/>
    <w:rsid w:val="005C26CB"/>
    <w:rsid w:val="005C289A"/>
    <w:rsid w:val="005C3418"/>
    <w:rsid w:val="005C3F5F"/>
    <w:rsid w:val="005C490B"/>
    <w:rsid w:val="005C5922"/>
    <w:rsid w:val="005C6343"/>
    <w:rsid w:val="005C6CAF"/>
    <w:rsid w:val="005D04B2"/>
    <w:rsid w:val="005D3170"/>
    <w:rsid w:val="005D3615"/>
    <w:rsid w:val="005D371D"/>
    <w:rsid w:val="005D43F5"/>
    <w:rsid w:val="005D5728"/>
    <w:rsid w:val="005D588E"/>
    <w:rsid w:val="005E1173"/>
    <w:rsid w:val="005E2CCC"/>
    <w:rsid w:val="005E475B"/>
    <w:rsid w:val="005E51DE"/>
    <w:rsid w:val="005E5627"/>
    <w:rsid w:val="005E56AB"/>
    <w:rsid w:val="005E6605"/>
    <w:rsid w:val="005E77DF"/>
    <w:rsid w:val="005F18AA"/>
    <w:rsid w:val="005F1C98"/>
    <w:rsid w:val="005F257C"/>
    <w:rsid w:val="005F305A"/>
    <w:rsid w:val="005F4BCA"/>
    <w:rsid w:val="005F54A0"/>
    <w:rsid w:val="005F5CEF"/>
    <w:rsid w:val="005F708F"/>
    <w:rsid w:val="005F7DAE"/>
    <w:rsid w:val="00601656"/>
    <w:rsid w:val="00601B2C"/>
    <w:rsid w:val="00601C4D"/>
    <w:rsid w:val="006023ED"/>
    <w:rsid w:val="00602662"/>
    <w:rsid w:val="00603C32"/>
    <w:rsid w:val="00603C7E"/>
    <w:rsid w:val="00606098"/>
    <w:rsid w:val="00607144"/>
    <w:rsid w:val="006075EF"/>
    <w:rsid w:val="00610C1F"/>
    <w:rsid w:val="00611599"/>
    <w:rsid w:val="00611669"/>
    <w:rsid w:val="00613008"/>
    <w:rsid w:val="0061359B"/>
    <w:rsid w:val="0061595C"/>
    <w:rsid w:val="00615B0D"/>
    <w:rsid w:val="00615EA5"/>
    <w:rsid w:val="00617EA9"/>
    <w:rsid w:val="0062353F"/>
    <w:rsid w:val="00624848"/>
    <w:rsid w:val="00624D8B"/>
    <w:rsid w:val="00626945"/>
    <w:rsid w:val="006274DE"/>
    <w:rsid w:val="0063214F"/>
    <w:rsid w:val="00632D24"/>
    <w:rsid w:val="00635826"/>
    <w:rsid w:val="006368C0"/>
    <w:rsid w:val="00636DC1"/>
    <w:rsid w:val="00637608"/>
    <w:rsid w:val="0063782C"/>
    <w:rsid w:val="00640C52"/>
    <w:rsid w:val="00641800"/>
    <w:rsid w:val="00641A34"/>
    <w:rsid w:val="00641CBA"/>
    <w:rsid w:val="006426AE"/>
    <w:rsid w:val="0064350D"/>
    <w:rsid w:val="0064374F"/>
    <w:rsid w:val="006437BC"/>
    <w:rsid w:val="00644261"/>
    <w:rsid w:val="00645045"/>
    <w:rsid w:val="006459D1"/>
    <w:rsid w:val="00645A31"/>
    <w:rsid w:val="006460D0"/>
    <w:rsid w:val="006463D8"/>
    <w:rsid w:val="00646F1A"/>
    <w:rsid w:val="00647197"/>
    <w:rsid w:val="006472B5"/>
    <w:rsid w:val="00647FC5"/>
    <w:rsid w:val="006542F3"/>
    <w:rsid w:val="0065456F"/>
    <w:rsid w:val="006570BE"/>
    <w:rsid w:val="00657889"/>
    <w:rsid w:val="00660089"/>
    <w:rsid w:val="006606BF"/>
    <w:rsid w:val="006625CF"/>
    <w:rsid w:val="0066299C"/>
    <w:rsid w:val="00662AEC"/>
    <w:rsid w:val="0066394F"/>
    <w:rsid w:val="00663B92"/>
    <w:rsid w:val="00665979"/>
    <w:rsid w:val="00665CE1"/>
    <w:rsid w:val="00665D27"/>
    <w:rsid w:val="00665F18"/>
    <w:rsid w:val="00665FEA"/>
    <w:rsid w:val="00667453"/>
    <w:rsid w:val="00667638"/>
    <w:rsid w:val="00667FCE"/>
    <w:rsid w:val="00667FF1"/>
    <w:rsid w:val="006700E2"/>
    <w:rsid w:val="0067061E"/>
    <w:rsid w:val="006714CA"/>
    <w:rsid w:val="006714DA"/>
    <w:rsid w:val="0067195B"/>
    <w:rsid w:val="00672494"/>
    <w:rsid w:val="00673134"/>
    <w:rsid w:val="00673396"/>
    <w:rsid w:val="0067368B"/>
    <w:rsid w:val="00673DEC"/>
    <w:rsid w:val="006747C6"/>
    <w:rsid w:val="006747E6"/>
    <w:rsid w:val="00674CCF"/>
    <w:rsid w:val="0067608F"/>
    <w:rsid w:val="00676B52"/>
    <w:rsid w:val="0067789C"/>
    <w:rsid w:val="00680E64"/>
    <w:rsid w:val="0068188E"/>
    <w:rsid w:val="00681E0D"/>
    <w:rsid w:val="00683F06"/>
    <w:rsid w:val="0068403B"/>
    <w:rsid w:val="00684C1B"/>
    <w:rsid w:val="006851E6"/>
    <w:rsid w:val="006855A4"/>
    <w:rsid w:val="0068673D"/>
    <w:rsid w:val="00687856"/>
    <w:rsid w:val="00691EB7"/>
    <w:rsid w:val="00692002"/>
    <w:rsid w:val="00692D13"/>
    <w:rsid w:val="00693BA3"/>
    <w:rsid w:val="00693E6F"/>
    <w:rsid w:val="00694CF2"/>
    <w:rsid w:val="00696D01"/>
    <w:rsid w:val="00697215"/>
    <w:rsid w:val="006A057C"/>
    <w:rsid w:val="006A190B"/>
    <w:rsid w:val="006A23FC"/>
    <w:rsid w:val="006A2622"/>
    <w:rsid w:val="006A3A42"/>
    <w:rsid w:val="006A53A5"/>
    <w:rsid w:val="006A6956"/>
    <w:rsid w:val="006A7136"/>
    <w:rsid w:val="006B0C4C"/>
    <w:rsid w:val="006B2EC5"/>
    <w:rsid w:val="006B4362"/>
    <w:rsid w:val="006B47D7"/>
    <w:rsid w:val="006B4BDC"/>
    <w:rsid w:val="006B70A6"/>
    <w:rsid w:val="006B70CC"/>
    <w:rsid w:val="006B75AE"/>
    <w:rsid w:val="006B79AA"/>
    <w:rsid w:val="006B7DBE"/>
    <w:rsid w:val="006C0972"/>
    <w:rsid w:val="006C0EBE"/>
    <w:rsid w:val="006C1EAD"/>
    <w:rsid w:val="006C320F"/>
    <w:rsid w:val="006C3665"/>
    <w:rsid w:val="006C3735"/>
    <w:rsid w:val="006C39D7"/>
    <w:rsid w:val="006C4B60"/>
    <w:rsid w:val="006D0B8F"/>
    <w:rsid w:val="006D0CEC"/>
    <w:rsid w:val="006D13C6"/>
    <w:rsid w:val="006D3B72"/>
    <w:rsid w:val="006D4240"/>
    <w:rsid w:val="006D4B68"/>
    <w:rsid w:val="006D5E57"/>
    <w:rsid w:val="006D60A1"/>
    <w:rsid w:val="006D6113"/>
    <w:rsid w:val="006D7040"/>
    <w:rsid w:val="006D7C1C"/>
    <w:rsid w:val="006E036B"/>
    <w:rsid w:val="006E10E7"/>
    <w:rsid w:val="006E2B1F"/>
    <w:rsid w:val="006E2D3B"/>
    <w:rsid w:val="006E2F3D"/>
    <w:rsid w:val="006E5FD9"/>
    <w:rsid w:val="006E6555"/>
    <w:rsid w:val="006E7860"/>
    <w:rsid w:val="006F0648"/>
    <w:rsid w:val="006F14A5"/>
    <w:rsid w:val="006F1A9B"/>
    <w:rsid w:val="006F1D73"/>
    <w:rsid w:val="006F249F"/>
    <w:rsid w:val="006F395B"/>
    <w:rsid w:val="006F4910"/>
    <w:rsid w:val="006F4C52"/>
    <w:rsid w:val="006F50E6"/>
    <w:rsid w:val="006F51E0"/>
    <w:rsid w:val="006F70D9"/>
    <w:rsid w:val="006F74B1"/>
    <w:rsid w:val="0070053C"/>
    <w:rsid w:val="00700888"/>
    <w:rsid w:val="00701158"/>
    <w:rsid w:val="00702280"/>
    <w:rsid w:val="00703DA5"/>
    <w:rsid w:val="0070430A"/>
    <w:rsid w:val="00704BFB"/>
    <w:rsid w:val="00705738"/>
    <w:rsid w:val="007059AC"/>
    <w:rsid w:val="00706048"/>
    <w:rsid w:val="0070613F"/>
    <w:rsid w:val="0070615A"/>
    <w:rsid w:val="007067FB"/>
    <w:rsid w:val="0070710B"/>
    <w:rsid w:val="00707F79"/>
    <w:rsid w:val="007101C2"/>
    <w:rsid w:val="00715BB5"/>
    <w:rsid w:val="00716E65"/>
    <w:rsid w:val="00717558"/>
    <w:rsid w:val="00717A0F"/>
    <w:rsid w:val="00717E2A"/>
    <w:rsid w:val="00720CB2"/>
    <w:rsid w:val="007210A7"/>
    <w:rsid w:val="00723465"/>
    <w:rsid w:val="00723F55"/>
    <w:rsid w:val="00724190"/>
    <w:rsid w:val="00724C1E"/>
    <w:rsid w:val="00725304"/>
    <w:rsid w:val="0072574F"/>
    <w:rsid w:val="00725910"/>
    <w:rsid w:val="00725E64"/>
    <w:rsid w:val="0072655D"/>
    <w:rsid w:val="007309DB"/>
    <w:rsid w:val="00731D6D"/>
    <w:rsid w:val="0073261B"/>
    <w:rsid w:val="007335A0"/>
    <w:rsid w:val="00733D9E"/>
    <w:rsid w:val="00733F86"/>
    <w:rsid w:val="007345CB"/>
    <w:rsid w:val="007356B5"/>
    <w:rsid w:val="0073573A"/>
    <w:rsid w:val="0073584D"/>
    <w:rsid w:val="00736EAA"/>
    <w:rsid w:val="00740BFE"/>
    <w:rsid w:val="00740FC2"/>
    <w:rsid w:val="007412AA"/>
    <w:rsid w:val="007415EC"/>
    <w:rsid w:val="00741965"/>
    <w:rsid w:val="00743774"/>
    <w:rsid w:val="007437BF"/>
    <w:rsid w:val="0074394A"/>
    <w:rsid w:val="00743FBC"/>
    <w:rsid w:val="007445AA"/>
    <w:rsid w:val="00745751"/>
    <w:rsid w:val="007458A1"/>
    <w:rsid w:val="00745D97"/>
    <w:rsid w:val="00746B87"/>
    <w:rsid w:val="00750125"/>
    <w:rsid w:val="0075030F"/>
    <w:rsid w:val="007509AB"/>
    <w:rsid w:val="00750ADE"/>
    <w:rsid w:val="007510AA"/>
    <w:rsid w:val="00752539"/>
    <w:rsid w:val="007529A2"/>
    <w:rsid w:val="007529B6"/>
    <w:rsid w:val="00753720"/>
    <w:rsid w:val="0075433D"/>
    <w:rsid w:val="00754C8B"/>
    <w:rsid w:val="00754E71"/>
    <w:rsid w:val="00755EE0"/>
    <w:rsid w:val="00756090"/>
    <w:rsid w:val="007565F7"/>
    <w:rsid w:val="00760B68"/>
    <w:rsid w:val="00761354"/>
    <w:rsid w:val="00761E99"/>
    <w:rsid w:val="007621CB"/>
    <w:rsid w:val="00762571"/>
    <w:rsid w:val="007625E6"/>
    <w:rsid w:val="00763BBB"/>
    <w:rsid w:val="0076623C"/>
    <w:rsid w:val="00766D3B"/>
    <w:rsid w:val="00767AFB"/>
    <w:rsid w:val="00767B94"/>
    <w:rsid w:val="00770766"/>
    <w:rsid w:val="00770AC3"/>
    <w:rsid w:val="00770ACB"/>
    <w:rsid w:val="00771941"/>
    <w:rsid w:val="00772091"/>
    <w:rsid w:val="00772678"/>
    <w:rsid w:val="00772B75"/>
    <w:rsid w:val="007730F4"/>
    <w:rsid w:val="007732BA"/>
    <w:rsid w:val="00773558"/>
    <w:rsid w:val="00773951"/>
    <w:rsid w:val="00773CD3"/>
    <w:rsid w:val="0077401A"/>
    <w:rsid w:val="007740FB"/>
    <w:rsid w:val="00774BA0"/>
    <w:rsid w:val="00774BD2"/>
    <w:rsid w:val="007755F7"/>
    <w:rsid w:val="00780260"/>
    <w:rsid w:val="0078079F"/>
    <w:rsid w:val="00781C71"/>
    <w:rsid w:val="00781D6F"/>
    <w:rsid w:val="00782475"/>
    <w:rsid w:val="00782716"/>
    <w:rsid w:val="00783248"/>
    <w:rsid w:val="0078337B"/>
    <w:rsid w:val="0078374B"/>
    <w:rsid w:val="0079219C"/>
    <w:rsid w:val="0079320D"/>
    <w:rsid w:val="007948E6"/>
    <w:rsid w:val="00794D3B"/>
    <w:rsid w:val="00794E30"/>
    <w:rsid w:val="00794E6F"/>
    <w:rsid w:val="00795F46"/>
    <w:rsid w:val="0079685F"/>
    <w:rsid w:val="00797F49"/>
    <w:rsid w:val="007A49AF"/>
    <w:rsid w:val="007A4C69"/>
    <w:rsid w:val="007A5715"/>
    <w:rsid w:val="007A5C5D"/>
    <w:rsid w:val="007A6459"/>
    <w:rsid w:val="007A67E8"/>
    <w:rsid w:val="007A7AF1"/>
    <w:rsid w:val="007B12F3"/>
    <w:rsid w:val="007B164C"/>
    <w:rsid w:val="007B3BC9"/>
    <w:rsid w:val="007B416C"/>
    <w:rsid w:val="007B4FF5"/>
    <w:rsid w:val="007B588A"/>
    <w:rsid w:val="007B6E98"/>
    <w:rsid w:val="007B7D57"/>
    <w:rsid w:val="007C031E"/>
    <w:rsid w:val="007C0C93"/>
    <w:rsid w:val="007C19CD"/>
    <w:rsid w:val="007C246C"/>
    <w:rsid w:val="007C2D5A"/>
    <w:rsid w:val="007C444B"/>
    <w:rsid w:val="007C471B"/>
    <w:rsid w:val="007C4BE4"/>
    <w:rsid w:val="007C5A1A"/>
    <w:rsid w:val="007C73A7"/>
    <w:rsid w:val="007C78F3"/>
    <w:rsid w:val="007C7E10"/>
    <w:rsid w:val="007D113F"/>
    <w:rsid w:val="007D1847"/>
    <w:rsid w:val="007D2449"/>
    <w:rsid w:val="007D28CB"/>
    <w:rsid w:val="007D399A"/>
    <w:rsid w:val="007D5AE1"/>
    <w:rsid w:val="007D7DF4"/>
    <w:rsid w:val="007E052B"/>
    <w:rsid w:val="007E0C90"/>
    <w:rsid w:val="007E0FF7"/>
    <w:rsid w:val="007E1921"/>
    <w:rsid w:val="007E28EC"/>
    <w:rsid w:val="007E2B16"/>
    <w:rsid w:val="007E3D45"/>
    <w:rsid w:val="007E432D"/>
    <w:rsid w:val="007E54C0"/>
    <w:rsid w:val="007E5738"/>
    <w:rsid w:val="007E70A8"/>
    <w:rsid w:val="007E7490"/>
    <w:rsid w:val="007E79C8"/>
    <w:rsid w:val="007E7C6C"/>
    <w:rsid w:val="007E7ED5"/>
    <w:rsid w:val="007F35E3"/>
    <w:rsid w:val="007F4689"/>
    <w:rsid w:val="007F4761"/>
    <w:rsid w:val="007F5456"/>
    <w:rsid w:val="007F79D4"/>
    <w:rsid w:val="007F7F55"/>
    <w:rsid w:val="008006AD"/>
    <w:rsid w:val="00800736"/>
    <w:rsid w:val="0080242B"/>
    <w:rsid w:val="00804157"/>
    <w:rsid w:val="00804A6B"/>
    <w:rsid w:val="00804E93"/>
    <w:rsid w:val="00804EF2"/>
    <w:rsid w:val="00805367"/>
    <w:rsid w:val="00806A3C"/>
    <w:rsid w:val="00810432"/>
    <w:rsid w:val="0081215E"/>
    <w:rsid w:val="008128DC"/>
    <w:rsid w:val="00814DBD"/>
    <w:rsid w:val="00815499"/>
    <w:rsid w:val="00815FC7"/>
    <w:rsid w:val="00816D5A"/>
    <w:rsid w:val="00817A33"/>
    <w:rsid w:val="0082097A"/>
    <w:rsid w:val="00821D59"/>
    <w:rsid w:val="00822944"/>
    <w:rsid w:val="00825814"/>
    <w:rsid w:val="00825949"/>
    <w:rsid w:val="00825A83"/>
    <w:rsid w:val="00827BAB"/>
    <w:rsid w:val="00827CC2"/>
    <w:rsid w:val="00830EB6"/>
    <w:rsid w:val="00831C7B"/>
    <w:rsid w:val="00832D38"/>
    <w:rsid w:val="00832F70"/>
    <w:rsid w:val="008336C2"/>
    <w:rsid w:val="00834999"/>
    <w:rsid w:val="00835D65"/>
    <w:rsid w:val="0083627D"/>
    <w:rsid w:val="00836597"/>
    <w:rsid w:val="00836B2A"/>
    <w:rsid w:val="00836D23"/>
    <w:rsid w:val="00836EA1"/>
    <w:rsid w:val="0084080F"/>
    <w:rsid w:val="00840B6C"/>
    <w:rsid w:val="00840D67"/>
    <w:rsid w:val="00841D15"/>
    <w:rsid w:val="00842516"/>
    <w:rsid w:val="00844DB2"/>
    <w:rsid w:val="00845361"/>
    <w:rsid w:val="00846DF2"/>
    <w:rsid w:val="008476CD"/>
    <w:rsid w:val="00847939"/>
    <w:rsid w:val="00847A32"/>
    <w:rsid w:val="008502B5"/>
    <w:rsid w:val="00850423"/>
    <w:rsid w:val="00851865"/>
    <w:rsid w:val="00852319"/>
    <w:rsid w:val="00852CAA"/>
    <w:rsid w:val="00854846"/>
    <w:rsid w:val="00856F1A"/>
    <w:rsid w:val="00857466"/>
    <w:rsid w:val="00857C43"/>
    <w:rsid w:val="008609D6"/>
    <w:rsid w:val="00860A9C"/>
    <w:rsid w:val="00860BEF"/>
    <w:rsid w:val="00861F05"/>
    <w:rsid w:val="0086285A"/>
    <w:rsid w:val="0086439C"/>
    <w:rsid w:val="00864953"/>
    <w:rsid w:val="00865630"/>
    <w:rsid w:val="00867B21"/>
    <w:rsid w:val="00871D6C"/>
    <w:rsid w:val="00872309"/>
    <w:rsid w:val="008739FA"/>
    <w:rsid w:val="0087445C"/>
    <w:rsid w:val="00874619"/>
    <w:rsid w:val="00874EE4"/>
    <w:rsid w:val="00876163"/>
    <w:rsid w:val="00876B56"/>
    <w:rsid w:val="00876F59"/>
    <w:rsid w:val="00877B0E"/>
    <w:rsid w:val="008803CF"/>
    <w:rsid w:val="008804F3"/>
    <w:rsid w:val="00880B01"/>
    <w:rsid w:val="00881981"/>
    <w:rsid w:val="00883628"/>
    <w:rsid w:val="00883D23"/>
    <w:rsid w:val="00884B2D"/>
    <w:rsid w:val="0089034C"/>
    <w:rsid w:val="00890D51"/>
    <w:rsid w:val="0089241E"/>
    <w:rsid w:val="00893373"/>
    <w:rsid w:val="008934B2"/>
    <w:rsid w:val="00894DBF"/>
    <w:rsid w:val="00895010"/>
    <w:rsid w:val="00897776"/>
    <w:rsid w:val="008A0310"/>
    <w:rsid w:val="008A0317"/>
    <w:rsid w:val="008A0679"/>
    <w:rsid w:val="008A0898"/>
    <w:rsid w:val="008A1C02"/>
    <w:rsid w:val="008A3EEB"/>
    <w:rsid w:val="008A4735"/>
    <w:rsid w:val="008A6B89"/>
    <w:rsid w:val="008A6F59"/>
    <w:rsid w:val="008A746F"/>
    <w:rsid w:val="008A751E"/>
    <w:rsid w:val="008B0BFB"/>
    <w:rsid w:val="008B3738"/>
    <w:rsid w:val="008B419E"/>
    <w:rsid w:val="008B72D9"/>
    <w:rsid w:val="008C0C6F"/>
    <w:rsid w:val="008C14B4"/>
    <w:rsid w:val="008C1CE9"/>
    <w:rsid w:val="008C268C"/>
    <w:rsid w:val="008C3139"/>
    <w:rsid w:val="008C43D5"/>
    <w:rsid w:val="008C532F"/>
    <w:rsid w:val="008C55E6"/>
    <w:rsid w:val="008C5CA3"/>
    <w:rsid w:val="008C6872"/>
    <w:rsid w:val="008C6AAB"/>
    <w:rsid w:val="008C6FAC"/>
    <w:rsid w:val="008C70E5"/>
    <w:rsid w:val="008C71A0"/>
    <w:rsid w:val="008D06DB"/>
    <w:rsid w:val="008D0779"/>
    <w:rsid w:val="008D2E4F"/>
    <w:rsid w:val="008D2EEC"/>
    <w:rsid w:val="008D3784"/>
    <w:rsid w:val="008D3BA8"/>
    <w:rsid w:val="008D404D"/>
    <w:rsid w:val="008D48BA"/>
    <w:rsid w:val="008D5049"/>
    <w:rsid w:val="008D593E"/>
    <w:rsid w:val="008D7DCF"/>
    <w:rsid w:val="008E0BAC"/>
    <w:rsid w:val="008E0D84"/>
    <w:rsid w:val="008E15AA"/>
    <w:rsid w:val="008E1C1C"/>
    <w:rsid w:val="008E2395"/>
    <w:rsid w:val="008E29D3"/>
    <w:rsid w:val="008E2DAF"/>
    <w:rsid w:val="008E2E8F"/>
    <w:rsid w:val="008E3470"/>
    <w:rsid w:val="008E3518"/>
    <w:rsid w:val="008E3CF2"/>
    <w:rsid w:val="008E518B"/>
    <w:rsid w:val="008E5C41"/>
    <w:rsid w:val="008E6323"/>
    <w:rsid w:val="008E7D60"/>
    <w:rsid w:val="008F019F"/>
    <w:rsid w:val="008F0969"/>
    <w:rsid w:val="008F2BB8"/>
    <w:rsid w:val="008F2C82"/>
    <w:rsid w:val="008F34FF"/>
    <w:rsid w:val="008F408F"/>
    <w:rsid w:val="008F4597"/>
    <w:rsid w:val="008F46AA"/>
    <w:rsid w:val="008F5B12"/>
    <w:rsid w:val="008F5D35"/>
    <w:rsid w:val="008F5DE3"/>
    <w:rsid w:val="008F6071"/>
    <w:rsid w:val="008F76DB"/>
    <w:rsid w:val="008F7B4A"/>
    <w:rsid w:val="00900C5C"/>
    <w:rsid w:val="00902294"/>
    <w:rsid w:val="00903999"/>
    <w:rsid w:val="0090407F"/>
    <w:rsid w:val="00905618"/>
    <w:rsid w:val="009056D1"/>
    <w:rsid w:val="00905B40"/>
    <w:rsid w:val="00905C98"/>
    <w:rsid w:val="00907343"/>
    <w:rsid w:val="00910EB8"/>
    <w:rsid w:val="00911C65"/>
    <w:rsid w:val="00911C7B"/>
    <w:rsid w:val="009127C9"/>
    <w:rsid w:val="00912F16"/>
    <w:rsid w:val="00913CCC"/>
    <w:rsid w:val="00915AC9"/>
    <w:rsid w:val="0091664D"/>
    <w:rsid w:val="00917036"/>
    <w:rsid w:val="009177EB"/>
    <w:rsid w:val="00917C23"/>
    <w:rsid w:val="009211BC"/>
    <w:rsid w:val="00921398"/>
    <w:rsid w:val="0092226A"/>
    <w:rsid w:val="009222A1"/>
    <w:rsid w:val="00922DBF"/>
    <w:rsid w:val="009244EE"/>
    <w:rsid w:val="00924C4F"/>
    <w:rsid w:val="009251A4"/>
    <w:rsid w:val="009255E1"/>
    <w:rsid w:val="00925714"/>
    <w:rsid w:val="009257F5"/>
    <w:rsid w:val="00925A01"/>
    <w:rsid w:val="00925C53"/>
    <w:rsid w:val="00930164"/>
    <w:rsid w:val="00930A6A"/>
    <w:rsid w:val="00931AA9"/>
    <w:rsid w:val="00932181"/>
    <w:rsid w:val="009322FA"/>
    <w:rsid w:val="00933DEF"/>
    <w:rsid w:val="00934292"/>
    <w:rsid w:val="00934329"/>
    <w:rsid w:val="00934E1F"/>
    <w:rsid w:val="009357EF"/>
    <w:rsid w:val="00935C29"/>
    <w:rsid w:val="00935FB0"/>
    <w:rsid w:val="00936603"/>
    <w:rsid w:val="009370BB"/>
    <w:rsid w:val="00940EBC"/>
    <w:rsid w:val="00941264"/>
    <w:rsid w:val="00941503"/>
    <w:rsid w:val="00941C51"/>
    <w:rsid w:val="00942146"/>
    <w:rsid w:val="00942210"/>
    <w:rsid w:val="00943CFC"/>
    <w:rsid w:val="00944154"/>
    <w:rsid w:val="00944945"/>
    <w:rsid w:val="00945C7A"/>
    <w:rsid w:val="009502B6"/>
    <w:rsid w:val="00950B06"/>
    <w:rsid w:val="00952C1A"/>
    <w:rsid w:val="0095404A"/>
    <w:rsid w:val="0095420C"/>
    <w:rsid w:val="00954318"/>
    <w:rsid w:val="00954607"/>
    <w:rsid w:val="00954ACD"/>
    <w:rsid w:val="00955541"/>
    <w:rsid w:val="009556E9"/>
    <w:rsid w:val="00955BC8"/>
    <w:rsid w:val="00955D9D"/>
    <w:rsid w:val="00955E4C"/>
    <w:rsid w:val="00956301"/>
    <w:rsid w:val="00956338"/>
    <w:rsid w:val="009633D4"/>
    <w:rsid w:val="00963989"/>
    <w:rsid w:val="00964077"/>
    <w:rsid w:val="00964BEC"/>
    <w:rsid w:val="00967160"/>
    <w:rsid w:val="009701C0"/>
    <w:rsid w:val="0097057E"/>
    <w:rsid w:val="00971A0F"/>
    <w:rsid w:val="00972D37"/>
    <w:rsid w:val="00972FDC"/>
    <w:rsid w:val="009764BB"/>
    <w:rsid w:val="00976CEE"/>
    <w:rsid w:val="00977D0D"/>
    <w:rsid w:val="00977EB6"/>
    <w:rsid w:val="0098142E"/>
    <w:rsid w:val="009816D1"/>
    <w:rsid w:val="00982198"/>
    <w:rsid w:val="00982B77"/>
    <w:rsid w:val="00983731"/>
    <w:rsid w:val="00983E4D"/>
    <w:rsid w:val="00984DF4"/>
    <w:rsid w:val="00986145"/>
    <w:rsid w:val="009867C4"/>
    <w:rsid w:val="00986ED2"/>
    <w:rsid w:val="00987A8B"/>
    <w:rsid w:val="00991257"/>
    <w:rsid w:val="009914DD"/>
    <w:rsid w:val="00992967"/>
    <w:rsid w:val="00993829"/>
    <w:rsid w:val="0099508C"/>
    <w:rsid w:val="00995FE6"/>
    <w:rsid w:val="00996961"/>
    <w:rsid w:val="00996FB3"/>
    <w:rsid w:val="00997F07"/>
    <w:rsid w:val="009A1E6D"/>
    <w:rsid w:val="009A1F45"/>
    <w:rsid w:val="009A211D"/>
    <w:rsid w:val="009A2412"/>
    <w:rsid w:val="009A3228"/>
    <w:rsid w:val="009A49AB"/>
    <w:rsid w:val="009A49D5"/>
    <w:rsid w:val="009A51E7"/>
    <w:rsid w:val="009A58E5"/>
    <w:rsid w:val="009A5DAE"/>
    <w:rsid w:val="009A721B"/>
    <w:rsid w:val="009A7A82"/>
    <w:rsid w:val="009A7AE9"/>
    <w:rsid w:val="009A7EE5"/>
    <w:rsid w:val="009B04F4"/>
    <w:rsid w:val="009B1B6B"/>
    <w:rsid w:val="009B2332"/>
    <w:rsid w:val="009B4813"/>
    <w:rsid w:val="009B4A6C"/>
    <w:rsid w:val="009B7454"/>
    <w:rsid w:val="009B78DE"/>
    <w:rsid w:val="009C058C"/>
    <w:rsid w:val="009C25AC"/>
    <w:rsid w:val="009C2684"/>
    <w:rsid w:val="009C2D50"/>
    <w:rsid w:val="009C40A6"/>
    <w:rsid w:val="009C4732"/>
    <w:rsid w:val="009C4820"/>
    <w:rsid w:val="009C7D9D"/>
    <w:rsid w:val="009D05DC"/>
    <w:rsid w:val="009D0FF7"/>
    <w:rsid w:val="009D107B"/>
    <w:rsid w:val="009D139E"/>
    <w:rsid w:val="009D179B"/>
    <w:rsid w:val="009D1F3C"/>
    <w:rsid w:val="009D2618"/>
    <w:rsid w:val="009D34A3"/>
    <w:rsid w:val="009D3726"/>
    <w:rsid w:val="009D3A24"/>
    <w:rsid w:val="009D3DFD"/>
    <w:rsid w:val="009D42FA"/>
    <w:rsid w:val="009D4602"/>
    <w:rsid w:val="009D77F1"/>
    <w:rsid w:val="009E1541"/>
    <w:rsid w:val="009E16D7"/>
    <w:rsid w:val="009E1B32"/>
    <w:rsid w:val="009E29EC"/>
    <w:rsid w:val="009E3512"/>
    <w:rsid w:val="009E5118"/>
    <w:rsid w:val="009E6E62"/>
    <w:rsid w:val="009E7435"/>
    <w:rsid w:val="009E7C41"/>
    <w:rsid w:val="009F1C28"/>
    <w:rsid w:val="009F370F"/>
    <w:rsid w:val="009F3884"/>
    <w:rsid w:val="009F4027"/>
    <w:rsid w:val="009F4C09"/>
    <w:rsid w:val="009F5675"/>
    <w:rsid w:val="009F5C91"/>
    <w:rsid w:val="009F7DEA"/>
    <w:rsid w:val="009F7E64"/>
    <w:rsid w:val="00A00E2E"/>
    <w:rsid w:val="00A01A6F"/>
    <w:rsid w:val="00A01F8C"/>
    <w:rsid w:val="00A03224"/>
    <w:rsid w:val="00A038B7"/>
    <w:rsid w:val="00A038E5"/>
    <w:rsid w:val="00A03BD6"/>
    <w:rsid w:val="00A05E48"/>
    <w:rsid w:val="00A06EC0"/>
    <w:rsid w:val="00A079F5"/>
    <w:rsid w:val="00A106D9"/>
    <w:rsid w:val="00A10FC2"/>
    <w:rsid w:val="00A115B8"/>
    <w:rsid w:val="00A12935"/>
    <w:rsid w:val="00A12CF8"/>
    <w:rsid w:val="00A143DC"/>
    <w:rsid w:val="00A15A6A"/>
    <w:rsid w:val="00A16BD0"/>
    <w:rsid w:val="00A176B7"/>
    <w:rsid w:val="00A17B33"/>
    <w:rsid w:val="00A21D83"/>
    <w:rsid w:val="00A21EC3"/>
    <w:rsid w:val="00A22DA3"/>
    <w:rsid w:val="00A249E5"/>
    <w:rsid w:val="00A252FD"/>
    <w:rsid w:val="00A2587B"/>
    <w:rsid w:val="00A260A7"/>
    <w:rsid w:val="00A266C5"/>
    <w:rsid w:val="00A276FF"/>
    <w:rsid w:val="00A277C7"/>
    <w:rsid w:val="00A301D6"/>
    <w:rsid w:val="00A3139B"/>
    <w:rsid w:val="00A31892"/>
    <w:rsid w:val="00A31B0E"/>
    <w:rsid w:val="00A31D48"/>
    <w:rsid w:val="00A3210A"/>
    <w:rsid w:val="00A327C9"/>
    <w:rsid w:val="00A32D0E"/>
    <w:rsid w:val="00A33265"/>
    <w:rsid w:val="00A33458"/>
    <w:rsid w:val="00A36905"/>
    <w:rsid w:val="00A36DD2"/>
    <w:rsid w:val="00A41086"/>
    <w:rsid w:val="00A41F76"/>
    <w:rsid w:val="00A43A23"/>
    <w:rsid w:val="00A44515"/>
    <w:rsid w:val="00A45CAD"/>
    <w:rsid w:val="00A45E20"/>
    <w:rsid w:val="00A460E6"/>
    <w:rsid w:val="00A46911"/>
    <w:rsid w:val="00A4794B"/>
    <w:rsid w:val="00A5041D"/>
    <w:rsid w:val="00A50C2E"/>
    <w:rsid w:val="00A526C1"/>
    <w:rsid w:val="00A529C1"/>
    <w:rsid w:val="00A53B1E"/>
    <w:rsid w:val="00A540BD"/>
    <w:rsid w:val="00A558CB"/>
    <w:rsid w:val="00A55D50"/>
    <w:rsid w:val="00A55F00"/>
    <w:rsid w:val="00A56BB1"/>
    <w:rsid w:val="00A573F7"/>
    <w:rsid w:val="00A604C4"/>
    <w:rsid w:val="00A60B78"/>
    <w:rsid w:val="00A63A40"/>
    <w:rsid w:val="00A64A21"/>
    <w:rsid w:val="00A651E4"/>
    <w:rsid w:val="00A65A4F"/>
    <w:rsid w:val="00A65B8B"/>
    <w:rsid w:val="00A67582"/>
    <w:rsid w:val="00A67A97"/>
    <w:rsid w:val="00A67D6C"/>
    <w:rsid w:val="00A67E24"/>
    <w:rsid w:val="00A706CF"/>
    <w:rsid w:val="00A70A26"/>
    <w:rsid w:val="00A72368"/>
    <w:rsid w:val="00A72701"/>
    <w:rsid w:val="00A747DD"/>
    <w:rsid w:val="00A74C91"/>
    <w:rsid w:val="00A76345"/>
    <w:rsid w:val="00A769C0"/>
    <w:rsid w:val="00A769C6"/>
    <w:rsid w:val="00A823CE"/>
    <w:rsid w:val="00A83E06"/>
    <w:rsid w:val="00A851E5"/>
    <w:rsid w:val="00A86202"/>
    <w:rsid w:val="00A902CF"/>
    <w:rsid w:val="00A91EE4"/>
    <w:rsid w:val="00A93588"/>
    <w:rsid w:val="00A94052"/>
    <w:rsid w:val="00A9431D"/>
    <w:rsid w:val="00A95C24"/>
    <w:rsid w:val="00A9777D"/>
    <w:rsid w:val="00A97D1A"/>
    <w:rsid w:val="00AA011B"/>
    <w:rsid w:val="00AA2475"/>
    <w:rsid w:val="00AA2B77"/>
    <w:rsid w:val="00AA327F"/>
    <w:rsid w:val="00AA3312"/>
    <w:rsid w:val="00AA4046"/>
    <w:rsid w:val="00AA514D"/>
    <w:rsid w:val="00AA5468"/>
    <w:rsid w:val="00AA6429"/>
    <w:rsid w:val="00AA6717"/>
    <w:rsid w:val="00AA6ABC"/>
    <w:rsid w:val="00AB2BFE"/>
    <w:rsid w:val="00AB2DD0"/>
    <w:rsid w:val="00AB388D"/>
    <w:rsid w:val="00AB4D28"/>
    <w:rsid w:val="00AB5534"/>
    <w:rsid w:val="00AB74B4"/>
    <w:rsid w:val="00AB7846"/>
    <w:rsid w:val="00AB7AFD"/>
    <w:rsid w:val="00AB7F73"/>
    <w:rsid w:val="00AC031E"/>
    <w:rsid w:val="00AC03B2"/>
    <w:rsid w:val="00AC0F1D"/>
    <w:rsid w:val="00AC192B"/>
    <w:rsid w:val="00AC1BDB"/>
    <w:rsid w:val="00AC3823"/>
    <w:rsid w:val="00AC4886"/>
    <w:rsid w:val="00AC4C4E"/>
    <w:rsid w:val="00AC7E4C"/>
    <w:rsid w:val="00AD0B63"/>
    <w:rsid w:val="00AD1F5D"/>
    <w:rsid w:val="00AD228C"/>
    <w:rsid w:val="00AD2B38"/>
    <w:rsid w:val="00AD2E1D"/>
    <w:rsid w:val="00AD2ED1"/>
    <w:rsid w:val="00AD3CD8"/>
    <w:rsid w:val="00AD3D3A"/>
    <w:rsid w:val="00AD3EE6"/>
    <w:rsid w:val="00AD463B"/>
    <w:rsid w:val="00AD490D"/>
    <w:rsid w:val="00AD5CF2"/>
    <w:rsid w:val="00AD60B1"/>
    <w:rsid w:val="00AD7392"/>
    <w:rsid w:val="00AD7E79"/>
    <w:rsid w:val="00AE14A7"/>
    <w:rsid w:val="00AE1B26"/>
    <w:rsid w:val="00AE4082"/>
    <w:rsid w:val="00AE65AA"/>
    <w:rsid w:val="00AE6669"/>
    <w:rsid w:val="00AE67CD"/>
    <w:rsid w:val="00AE6820"/>
    <w:rsid w:val="00AE7992"/>
    <w:rsid w:val="00AF0C35"/>
    <w:rsid w:val="00AF4BFE"/>
    <w:rsid w:val="00AF4F41"/>
    <w:rsid w:val="00AF5039"/>
    <w:rsid w:val="00AF6ADC"/>
    <w:rsid w:val="00AF76D9"/>
    <w:rsid w:val="00B000AA"/>
    <w:rsid w:val="00B00BAC"/>
    <w:rsid w:val="00B015E5"/>
    <w:rsid w:val="00B037D2"/>
    <w:rsid w:val="00B04C98"/>
    <w:rsid w:val="00B054DD"/>
    <w:rsid w:val="00B055CE"/>
    <w:rsid w:val="00B05A4F"/>
    <w:rsid w:val="00B07A2F"/>
    <w:rsid w:val="00B10B21"/>
    <w:rsid w:val="00B10C50"/>
    <w:rsid w:val="00B1346C"/>
    <w:rsid w:val="00B13BEE"/>
    <w:rsid w:val="00B152A8"/>
    <w:rsid w:val="00B15E0E"/>
    <w:rsid w:val="00B16610"/>
    <w:rsid w:val="00B1721E"/>
    <w:rsid w:val="00B220FD"/>
    <w:rsid w:val="00B227AE"/>
    <w:rsid w:val="00B22D19"/>
    <w:rsid w:val="00B230C8"/>
    <w:rsid w:val="00B23325"/>
    <w:rsid w:val="00B2449F"/>
    <w:rsid w:val="00B244B5"/>
    <w:rsid w:val="00B25055"/>
    <w:rsid w:val="00B25D2B"/>
    <w:rsid w:val="00B26493"/>
    <w:rsid w:val="00B2678D"/>
    <w:rsid w:val="00B30D92"/>
    <w:rsid w:val="00B310CA"/>
    <w:rsid w:val="00B31A78"/>
    <w:rsid w:val="00B3261E"/>
    <w:rsid w:val="00B32B80"/>
    <w:rsid w:val="00B3363C"/>
    <w:rsid w:val="00B33D37"/>
    <w:rsid w:val="00B34C0A"/>
    <w:rsid w:val="00B35D56"/>
    <w:rsid w:val="00B35FC4"/>
    <w:rsid w:val="00B40959"/>
    <w:rsid w:val="00B41413"/>
    <w:rsid w:val="00B4194D"/>
    <w:rsid w:val="00B42091"/>
    <w:rsid w:val="00B42913"/>
    <w:rsid w:val="00B43C5A"/>
    <w:rsid w:val="00B4507A"/>
    <w:rsid w:val="00B47A19"/>
    <w:rsid w:val="00B50EFD"/>
    <w:rsid w:val="00B5336D"/>
    <w:rsid w:val="00B5389E"/>
    <w:rsid w:val="00B53AC3"/>
    <w:rsid w:val="00B54AF9"/>
    <w:rsid w:val="00B602E5"/>
    <w:rsid w:val="00B61909"/>
    <w:rsid w:val="00B63AD2"/>
    <w:rsid w:val="00B63DF9"/>
    <w:rsid w:val="00B63F93"/>
    <w:rsid w:val="00B64A82"/>
    <w:rsid w:val="00B65A8F"/>
    <w:rsid w:val="00B70A7A"/>
    <w:rsid w:val="00B7146A"/>
    <w:rsid w:val="00B71AA5"/>
    <w:rsid w:val="00B72757"/>
    <w:rsid w:val="00B731FB"/>
    <w:rsid w:val="00B73716"/>
    <w:rsid w:val="00B74E0A"/>
    <w:rsid w:val="00B76823"/>
    <w:rsid w:val="00B76C1C"/>
    <w:rsid w:val="00B76FFC"/>
    <w:rsid w:val="00B8002F"/>
    <w:rsid w:val="00B80D85"/>
    <w:rsid w:val="00B81378"/>
    <w:rsid w:val="00B81659"/>
    <w:rsid w:val="00B82DF6"/>
    <w:rsid w:val="00B83FB1"/>
    <w:rsid w:val="00B86051"/>
    <w:rsid w:val="00B864CF"/>
    <w:rsid w:val="00B8671B"/>
    <w:rsid w:val="00B90AF6"/>
    <w:rsid w:val="00B90F63"/>
    <w:rsid w:val="00B922BB"/>
    <w:rsid w:val="00B92456"/>
    <w:rsid w:val="00B927B6"/>
    <w:rsid w:val="00B92F83"/>
    <w:rsid w:val="00B92FA8"/>
    <w:rsid w:val="00B933CD"/>
    <w:rsid w:val="00B946BA"/>
    <w:rsid w:val="00B9573C"/>
    <w:rsid w:val="00B9607B"/>
    <w:rsid w:val="00B9615F"/>
    <w:rsid w:val="00B97D03"/>
    <w:rsid w:val="00BA0144"/>
    <w:rsid w:val="00BA04D6"/>
    <w:rsid w:val="00BA32FA"/>
    <w:rsid w:val="00BA3D7D"/>
    <w:rsid w:val="00BA439C"/>
    <w:rsid w:val="00BA4759"/>
    <w:rsid w:val="00BA477C"/>
    <w:rsid w:val="00BA49CC"/>
    <w:rsid w:val="00BA4A9F"/>
    <w:rsid w:val="00BA4DCA"/>
    <w:rsid w:val="00BA551E"/>
    <w:rsid w:val="00BA6A7B"/>
    <w:rsid w:val="00BA6FCD"/>
    <w:rsid w:val="00BA77DE"/>
    <w:rsid w:val="00BB031E"/>
    <w:rsid w:val="00BB06CB"/>
    <w:rsid w:val="00BB0E72"/>
    <w:rsid w:val="00BB1424"/>
    <w:rsid w:val="00BB2C1F"/>
    <w:rsid w:val="00BB2E7A"/>
    <w:rsid w:val="00BB31D8"/>
    <w:rsid w:val="00BB5015"/>
    <w:rsid w:val="00BB527D"/>
    <w:rsid w:val="00BB57AA"/>
    <w:rsid w:val="00BB57D8"/>
    <w:rsid w:val="00BB5AB7"/>
    <w:rsid w:val="00BC1A5E"/>
    <w:rsid w:val="00BC2858"/>
    <w:rsid w:val="00BC31DC"/>
    <w:rsid w:val="00BC36C6"/>
    <w:rsid w:val="00BC3BBC"/>
    <w:rsid w:val="00BC580A"/>
    <w:rsid w:val="00BC5862"/>
    <w:rsid w:val="00BC6478"/>
    <w:rsid w:val="00BC682B"/>
    <w:rsid w:val="00BC7139"/>
    <w:rsid w:val="00BC75F2"/>
    <w:rsid w:val="00BD0389"/>
    <w:rsid w:val="00BD1204"/>
    <w:rsid w:val="00BD251C"/>
    <w:rsid w:val="00BD2997"/>
    <w:rsid w:val="00BD5259"/>
    <w:rsid w:val="00BD7153"/>
    <w:rsid w:val="00BD79EF"/>
    <w:rsid w:val="00BD7A28"/>
    <w:rsid w:val="00BD7A77"/>
    <w:rsid w:val="00BD7C0E"/>
    <w:rsid w:val="00BD7C7D"/>
    <w:rsid w:val="00BD7DFB"/>
    <w:rsid w:val="00BE03BB"/>
    <w:rsid w:val="00BE4DF2"/>
    <w:rsid w:val="00BF0777"/>
    <w:rsid w:val="00BF152A"/>
    <w:rsid w:val="00BF2431"/>
    <w:rsid w:val="00BF252D"/>
    <w:rsid w:val="00BF2789"/>
    <w:rsid w:val="00BF57A6"/>
    <w:rsid w:val="00BF6AB7"/>
    <w:rsid w:val="00BF6F73"/>
    <w:rsid w:val="00BF7CDA"/>
    <w:rsid w:val="00C001DD"/>
    <w:rsid w:val="00C00397"/>
    <w:rsid w:val="00C0104F"/>
    <w:rsid w:val="00C02DAF"/>
    <w:rsid w:val="00C0389C"/>
    <w:rsid w:val="00C04506"/>
    <w:rsid w:val="00C0451A"/>
    <w:rsid w:val="00C04E6B"/>
    <w:rsid w:val="00C051D5"/>
    <w:rsid w:val="00C0540C"/>
    <w:rsid w:val="00C05492"/>
    <w:rsid w:val="00C05BDC"/>
    <w:rsid w:val="00C0769D"/>
    <w:rsid w:val="00C07FED"/>
    <w:rsid w:val="00C10C41"/>
    <w:rsid w:val="00C10D0B"/>
    <w:rsid w:val="00C110C9"/>
    <w:rsid w:val="00C1121F"/>
    <w:rsid w:val="00C11BDB"/>
    <w:rsid w:val="00C14330"/>
    <w:rsid w:val="00C14642"/>
    <w:rsid w:val="00C156C9"/>
    <w:rsid w:val="00C16BDB"/>
    <w:rsid w:val="00C1773C"/>
    <w:rsid w:val="00C1785E"/>
    <w:rsid w:val="00C17E87"/>
    <w:rsid w:val="00C208AA"/>
    <w:rsid w:val="00C20F64"/>
    <w:rsid w:val="00C213A5"/>
    <w:rsid w:val="00C2233D"/>
    <w:rsid w:val="00C230EA"/>
    <w:rsid w:val="00C23BA3"/>
    <w:rsid w:val="00C246F1"/>
    <w:rsid w:val="00C251DA"/>
    <w:rsid w:val="00C2608D"/>
    <w:rsid w:val="00C26686"/>
    <w:rsid w:val="00C27144"/>
    <w:rsid w:val="00C271DB"/>
    <w:rsid w:val="00C27950"/>
    <w:rsid w:val="00C30F6D"/>
    <w:rsid w:val="00C313F5"/>
    <w:rsid w:val="00C318EB"/>
    <w:rsid w:val="00C31ABB"/>
    <w:rsid w:val="00C331AA"/>
    <w:rsid w:val="00C33997"/>
    <w:rsid w:val="00C34BE3"/>
    <w:rsid w:val="00C34DAC"/>
    <w:rsid w:val="00C34E1F"/>
    <w:rsid w:val="00C35919"/>
    <w:rsid w:val="00C37109"/>
    <w:rsid w:val="00C37334"/>
    <w:rsid w:val="00C4276A"/>
    <w:rsid w:val="00C43F40"/>
    <w:rsid w:val="00C443B1"/>
    <w:rsid w:val="00C44B6C"/>
    <w:rsid w:val="00C45F5C"/>
    <w:rsid w:val="00C51BC1"/>
    <w:rsid w:val="00C51C51"/>
    <w:rsid w:val="00C52314"/>
    <w:rsid w:val="00C53485"/>
    <w:rsid w:val="00C540DB"/>
    <w:rsid w:val="00C559EB"/>
    <w:rsid w:val="00C578FD"/>
    <w:rsid w:val="00C601F3"/>
    <w:rsid w:val="00C602A1"/>
    <w:rsid w:val="00C6357D"/>
    <w:rsid w:val="00C638F5"/>
    <w:rsid w:val="00C6440A"/>
    <w:rsid w:val="00C64B92"/>
    <w:rsid w:val="00C652D7"/>
    <w:rsid w:val="00C6704A"/>
    <w:rsid w:val="00C6714A"/>
    <w:rsid w:val="00C6762E"/>
    <w:rsid w:val="00C707A6"/>
    <w:rsid w:val="00C70C8C"/>
    <w:rsid w:val="00C72B3F"/>
    <w:rsid w:val="00C72E30"/>
    <w:rsid w:val="00C744ED"/>
    <w:rsid w:val="00C7458B"/>
    <w:rsid w:val="00C7477F"/>
    <w:rsid w:val="00C749F3"/>
    <w:rsid w:val="00C7577D"/>
    <w:rsid w:val="00C77771"/>
    <w:rsid w:val="00C7793C"/>
    <w:rsid w:val="00C77AC7"/>
    <w:rsid w:val="00C77C8D"/>
    <w:rsid w:val="00C807FB"/>
    <w:rsid w:val="00C812C4"/>
    <w:rsid w:val="00C81AA0"/>
    <w:rsid w:val="00C823A0"/>
    <w:rsid w:val="00C82E6B"/>
    <w:rsid w:val="00C84E94"/>
    <w:rsid w:val="00C86911"/>
    <w:rsid w:val="00C87ACC"/>
    <w:rsid w:val="00C87E6E"/>
    <w:rsid w:val="00C90007"/>
    <w:rsid w:val="00C91C2C"/>
    <w:rsid w:val="00C92207"/>
    <w:rsid w:val="00C92B70"/>
    <w:rsid w:val="00C94FF7"/>
    <w:rsid w:val="00C96467"/>
    <w:rsid w:val="00C96942"/>
    <w:rsid w:val="00C97611"/>
    <w:rsid w:val="00CA1103"/>
    <w:rsid w:val="00CA1670"/>
    <w:rsid w:val="00CA17BC"/>
    <w:rsid w:val="00CA21D3"/>
    <w:rsid w:val="00CA2355"/>
    <w:rsid w:val="00CA3348"/>
    <w:rsid w:val="00CA4566"/>
    <w:rsid w:val="00CA4612"/>
    <w:rsid w:val="00CA5717"/>
    <w:rsid w:val="00CA6ECD"/>
    <w:rsid w:val="00CB0261"/>
    <w:rsid w:val="00CB083B"/>
    <w:rsid w:val="00CB117A"/>
    <w:rsid w:val="00CB2CF3"/>
    <w:rsid w:val="00CB328A"/>
    <w:rsid w:val="00CB363B"/>
    <w:rsid w:val="00CB3BDA"/>
    <w:rsid w:val="00CB44F9"/>
    <w:rsid w:val="00CB62EE"/>
    <w:rsid w:val="00CC02CE"/>
    <w:rsid w:val="00CC2E91"/>
    <w:rsid w:val="00CC32C2"/>
    <w:rsid w:val="00CC33D7"/>
    <w:rsid w:val="00CC465D"/>
    <w:rsid w:val="00CC4D7C"/>
    <w:rsid w:val="00CC5F50"/>
    <w:rsid w:val="00CC6A02"/>
    <w:rsid w:val="00CC707B"/>
    <w:rsid w:val="00CC71B5"/>
    <w:rsid w:val="00CD0580"/>
    <w:rsid w:val="00CD08CE"/>
    <w:rsid w:val="00CD0E1C"/>
    <w:rsid w:val="00CD1878"/>
    <w:rsid w:val="00CD1E89"/>
    <w:rsid w:val="00CD2368"/>
    <w:rsid w:val="00CD3F00"/>
    <w:rsid w:val="00CD463F"/>
    <w:rsid w:val="00CD483D"/>
    <w:rsid w:val="00CD4F7A"/>
    <w:rsid w:val="00CD5EA7"/>
    <w:rsid w:val="00CE2542"/>
    <w:rsid w:val="00CE3045"/>
    <w:rsid w:val="00CE3559"/>
    <w:rsid w:val="00CE3AD9"/>
    <w:rsid w:val="00CE4E94"/>
    <w:rsid w:val="00CE55B6"/>
    <w:rsid w:val="00CE6285"/>
    <w:rsid w:val="00CE7CAA"/>
    <w:rsid w:val="00CF1930"/>
    <w:rsid w:val="00CF226A"/>
    <w:rsid w:val="00CF4E2D"/>
    <w:rsid w:val="00CF5CC1"/>
    <w:rsid w:val="00D009BD"/>
    <w:rsid w:val="00D00D74"/>
    <w:rsid w:val="00D01C33"/>
    <w:rsid w:val="00D01E9D"/>
    <w:rsid w:val="00D02B08"/>
    <w:rsid w:val="00D03DBE"/>
    <w:rsid w:val="00D04FF6"/>
    <w:rsid w:val="00D05005"/>
    <w:rsid w:val="00D064B7"/>
    <w:rsid w:val="00D104CD"/>
    <w:rsid w:val="00D116D8"/>
    <w:rsid w:val="00D12530"/>
    <w:rsid w:val="00D1259D"/>
    <w:rsid w:val="00D12BB1"/>
    <w:rsid w:val="00D140EE"/>
    <w:rsid w:val="00D1438B"/>
    <w:rsid w:val="00D14848"/>
    <w:rsid w:val="00D172DB"/>
    <w:rsid w:val="00D173C9"/>
    <w:rsid w:val="00D17485"/>
    <w:rsid w:val="00D20078"/>
    <w:rsid w:val="00D20D89"/>
    <w:rsid w:val="00D21A98"/>
    <w:rsid w:val="00D21F31"/>
    <w:rsid w:val="00D220D3"/>
    <w:rsid w:val="00D233C4"/>
    <w:rsid w:val="00D23D85"/>
    <w:rsid w:val="00D2703D"/>
    <w:rsid w:val="00D27043"/>
    <w:rsid w:val="00D270A8"/>
    <w:rsid w:val="00D31E34"/>
    <w:rsid w:val="00D32104"/>
    <w:rsid w:val="00D32B18"/>
    <w:rsid w:val="00D3404A"/>
    <w:rsid w:val="00D3407B"/>
    <w:rsid w:val="00D34092"/>
    <w:rsid w:val="00D34972"/>
    <w:rsid w:val="00D35488"/>
    <w:rsid w:val="00D36A40"/>
    <w:rsid w:val="00D36AA7"/>
    <w:rsid w:val="00D37DFE"/>
    <w:rsid w:val="00D40187"/>
    <w:rsid w:val="00D40EFA"/>
    <w:rsid w:val="00D41E3D"/>
    <w:rsid w:val="00D42739"/>
    <w:rsid w:val="00D427AA"/>
    <w:rsid w:val="00D42984"/>
    <w:rsid w:val="00D447C7"/>
    <w:rsid w:val="00D44A82"/>
    <w:rsid w:val="00D458F8"/>
    <w:rsid w:val="00D471E9"/>
    <w:rsid w:val="00D50CB2"/>
    <w:rsid w:val="00D512B2"/>
    <w:rsid w:val="00D5172A"/>
    <w:rsid w:val="00D52CFF"/>
    <w:rsid w:val="00D539B0"/>
    <w:rsid w:val="00D54773"/>
    <w:rsid w:val="00D5649D"/>
    <w:rsid w:val="00D56828"/>
    <w:rsid w:val="00D61246"/>
    <w:rsid w:val="00D612E5"/>
    <w:rsid w:val="00D616F2"/>
    <w:rsid w:val="00D63E09"/>
    <w:rsid w:val="00D64135"/>
    <w:rsid w:val="00D65A5B"/>
    <w:rsid w:val="00D65AB4"/>
    <w:rsid w:val="00D6669A"/>
    <w:rsid w:val="00D66713"/>
    <w:rsid w:val="00D6674D"/>
    <w:rsid w:val="00D66D8B"/>
    <w:rsid w:val="00D7053C"/>
    <w:rsid w:val="00D706B5"/>
    <w:rsid w:val="00D72251"/>
    <w:rsid w:val="00D72424"/>
    <w:rsid w:val="00D72841"/>
    <w:rsid w:val="00D7297D"/>
    <w:rsid w:val="00D73FCD"/>
    <w:rsid w:val="00D753C9"/>
    <w:rsid w:val="00D763E7"/>
    <w:rsid w:val="00D801AC"/>
    <w:rsid w:val="00D80436"/>
    <w:rsid w:val="00D81133"/>
    <w:rsid w:val="00D812BF"/>
    <w:rsid w:val="00D83C24"/>
    <w:rsid w:val="00D84694"/>
    <w:rsid w:val="00D859FA"/>
    <w:rsid w:val="00D86A54"/>
    <w:rsid w:val="00D919EC"/>
    <w:rsid w:val="00D93434"/>
    <w:rsid w:val="00D93C2D"/>
    <w:rsid w:val="00D95028"/>
    <w:rsid w:val="00D959B0"/>
    <w:rsid w:val="00D9600B"/>
    <w:rsid w:val="00D9619C"/>
    <w:rsid w:val="00D9744B"/>
    <w:rsid w:val="00DA220B"/>
    <w:rsid w:val="00DA23BD"/>
    <w:rsid w:val="00DA274B"/>
    <w:rsid w:val="00DA3076"/>
    <w:rsid w:val="00DA32F4"/>
    <w:rsid w:val="00DA3ABB"/>
    <w:rsid w:val="00DA3DA3"/>
    <w:rsid w:val="00DA44F3"/>
    <w:rsid w:val="00DA5310"/>
    <w:rsid w:val="00DB0604"/>
    <w:rsid w:val="00DB2E8F"/>
    <w:rsid w:val="00DB3333"/>
    <w:rsid w:val="00DB3EBE"/>
    <w:rsid w:val="00DB46BA"/>
    <w:rsid w:val="00DB4EB7"/>
    <w:rsid w:val="00DB5CCF"/>
    <w:rsid w:val="00DC0B13"/>
    <w:rsid w:val="00DC38F4"/>
    <w:rsid w:val="00DC4837"/>
    <w:rsid w:val="00DC48D8"/>
    <w:rsid w:val="00DC4D55"/>
    <w:rsid w:val="00DC5FFB"/>
    <w:rsid w:val="00DC65DF"/>
    <w:rsid w:val="00DC70FE"/>
    <w:rsid w:val="00DC741F"/>
    <w:rsid w:val="00DD05DC"/>
    <w:rsid w:val="00DD2065"/>
    <w:rsid w:val="00DD2C4A"/>
    <w:rsid w:val="00DD2DEE"/>
    <w:rsid w:val="00DD3045"/>
    <w:rsid w:val="00DD4EED"/>
    <w:rsid w:val="00DD5C92"/>
    <w:rsid w:val="00DD6736"/>
    <w:rsid w:val="00DD70E8"/>
    <w:rsid w:val="00DD761D"/>
    <w:rsid w:val="00DE1AA1"/>
    <w:rsid w:val="00DE1D0B"/>
    <w:rsid w:val="00DE26EA"/>
    <w:rsid w:val="00DE3979"/>
    <w:rsid w:val="00DE3FFC"/>
    <w:rsid w:val="00DE4A15"/>
    <w:rsid w:val="00DE5649"/>
    <w:rsid w:val="00DE58E4"/>
    <w:rsid w:val="00DF0CC3"/>
    <w:rsid w:val="00DF21E2"/>
    <w:rsid w:val="00DF2853"/>
    <w:rsid w:val="00DF2E5F"/>
    <w:rsid w:val="00DF2F3C"/>
    <w:rsid w:val="00DF33E5"/>
    <w:rsid w:val="00DF4205"/>
    <w:rsid w:val="00DF544D"/>
    <w:rsid w:val="00DF5AF9"/>
    <w:rsid w:val="00DF5F3A"/>
    <w:rsid w:val="00DF6449"/>
    <w:rsid w:val="00DF6634"/>
    <w:rsid w:val="00DF7244"/>
    <w:rsid w:val="00DF7A87"/>
    <w:rsid w:val="00DF7AFB"/>
    <w:rsid w:val="00DF7B0E"/>
    <w:rsid w:val="00DF7D95"/>
    <w:rsid w:val="00E00C98"/>
    <w:rsid w:val="00E011AB"/>
    <w:rsid w:val="00E014A0"/>
    <w:rsid w:val="00E014F3"/>
    <w:rsid w:val="00E03325"/>
    <w:rsid w:val="00E054FF"/>
    <w:rsid w:val="00E057AC"/>
    <w:rsid w:val="00E05B12"/>
    <w:rsid w:val="00E0659B"/>
    <w:rsid w:val="00E066C8"/>
    <w:rsid w:val="00E07349"/>
    <w:rsid w:val="00E07A09"/>
    <w:rsid w:val="00E10BA3"/>
    <w:rsid w:val="00E12CBC"/>
    <w:rsid w:val="00E139A6"/>
    <w:rsid w:val="00E145D1"/>
    <w:rsid w:val="00E15549"/>
    <w:rsid w:val="00E200FD"/>
    <w:rsid w:val="00E2056F"/>
    <w:rsid w:val="00E20F70"/>
    <w:rsid w:val="00E21446"/>
    <w:rsid w:val="00E21C98"/>
    <w:rsid w:val="00E22164"/>
    <w:rsid w:val="00E233B5"/>
    <w:rsid w:val="00E23FB7"/>
    <w:rsid w:val="00E258A3"/>
    <w:rsid w:val="00E27785"/>
    <w:rsid w:val="00E278EB"/>
    <w:rsid w:val="00E27F6B"/>
    <w:rsid w:val="00E314B8"/>
    <w:rsid w:val="00E31A03"/>
    <w:rsid w:val="00E31E8A"/>
    <w:rsid w:val="00E33CB6"/>
    <w:rsid w:val="00E341D9"/>
    <w:rsid w:val="00E35417"/>
    <w:rsid w:val="00E35BF8"/>
    <w:rsid w:val="00E35DB7"/>
    <w:rsid w:val="00E37AB0"/>
    <w:rsid w:val="00E37D07"/>
    <w:rsid w:val="00E4020C"/>
    <w:rsid w:val="00E40F29"/>
    <w:rsid w:val="00E43651"/>
    <w:rsid w:val="00E438BF"/>
    <w:rsid w:val="00E4439A"/>
    <w:rsid w:val="00E44617"/>
    <w:rsid w:val="00E44676"/>
    <w:rsid w:val="00E45F56"/>
    <w:rsid w:val="00E466C5"/>
    <w:rsid w:val="00E46783"/>
    <w:rsid w:val="00E46F50"/>
    <w:rsid w:val="00E47027"/>
    <w:rsid w:val="00E47E39"/>
    <w:rsid w:val="00E50C64"/>
    <w:rsid w:val="00E51423"/>
    <w:rsid w:val="00E52039"/>
    <w:rsid w:val="00E52BB9"/>
    <w:rsid w:val="00E52E8E"/>
    <w:rsid w:val="00E53306"/>
    <w:rsid w:val="00E53918"/>
    <w:rsid w:val="00E554B2"/>
    <w:rsid w:val="00E56ABF"/>
    <w:rsid w:val="00E56E2A"/>
    <w:rsid w:val="00E602BE"/>
    <w:rsid w:val="00E61A7F"/>
    <w:rsid w:val="00E61EBD"/>
    <w:rsid w:val="00E620CF"/>
    <w:rsid w:val="00E62256"/>
    <w:rsid w:val="00E63BED"/>
    <w:rsid w:val="00E64103"/>
    <w:rsid w:val="00E65555"/>
    <w:rsid w:val="00E6628C"/>
    <w:rsid w:val="00E6669F"/>
    <w:rsid w:val="00E66BBC"/>
    <w:rsid w:val="00E66D85"/>
    <w:rsid w:val="00E67B2B"/>
    <w:rsid w:val="00E71BEA"/>
    <w:rsid w:val="00E72289"/>
    <w:rsid w:val="00E743BD"/>
    <w:rsid w:val="00E745C8"/>
    <w:rsid w:val="00E74B29"/>
    <w:rsid w:val="00E761FE"/>
    <w:rsid w:val="00E7640C"/>
    <w:rsid w:val="00E76A97"/>
    <w:rsid w:val="00E80FC8"/>
    <w:rsid w:val="00E83BF1"/>
    <w:rsid w:val="00E8458E"/>
    <w:rsid w:val="00E84F45"/>
    <w:rsid w:val="00E8739B"/>
    <w:rsid w:val="00E877D1"/>
    <w:rsid w:val="00E90BA0"/>
    <w:rsid w:val="00E933C2"/>
    <w:rsid w:val="00E93666"/>
    <w:rsid w:val="00E93669"/>
    <w:rsid w:val="00E938E2"/>
    <w:rsid w:val="00E95339"/>
    <w:rsid w:val="00E967E2"/>
    <w:rsid w:val="00E97AE5"/>
    <w:rsid w:val="00E97D39"/>
    <w:rsid w:val="00E97F32"/>
    <w:rsid w:val="00EA0B32"/>
    <w:rsid w:val="00EA0C8E"/>
    <w:rsid w:val="00EA0DA2"/>
    <w:rsid w:val="00EA2D47"/>
    <w:rsid w:val="00EA2E34"/>
    <w:rsid w:val="00EA35E9"/>
    <w:rsid w:val="00EA38FC"/>
    <w:rsid w:val="00EA6E09"/>
    <w:rsid w:val="00EA7ED9"/>
    <w:rsid w:val="00EB0013"/>
    <w:rsid w:val="00EB1642"/>
    <w:rsid w:val="00EB16CB"/>
    <w:rsid w:val="00EB2C3C"/>
    <w:rsid w:val="00EB348B"/>
    <w:rsid w:val="00EB4810"/>
    <w:rsid w:val="00EB48D2"/>
    <w:rsid w:val="00EC05E8"/>
    <w:rsid w:val="00EC09B5"/>
    <w:rsid w:val="00EC158B"/>
    <w:rsid w:val="00EC2B6D"/>
    <w:rsid w:val="00EC2ED4"/>
    <w:rsid w:val="00EC5AB5"/>
    <w:rsid w:val="00EC6634"/>
    <w:rsid w:val="00EC709C"/>
    <w:rsid w:val="00EC7112"/>
    <w:rsid w:val="00EC7F19"/>
    <w:rsid w:val="00ED113E"/>
    <w:rsid w:val="00ED2127"/>
    <w:rsid w:val="00ED5243"/>
    <w:rsid w:val="00ED6A2F"/>
    <w:rsid w:val="00ED718C"/>
    <w:rsid w:val="00ED7C82"/>
    <w:rsid w:val="00ED7D2B"/>
    <w:rsid w:val="00EE02A9"/>
    <w:rsid w:val="00EE1424"/>
    <w:rsid w:val="00EE1936"/>
    <w:rsid w:val="00EE29B4"/>
    <w:rsid w:val="00EE326F"/>
    <w:rsid w:val="00EE45E3"/>
    <w:rsid w:val="00EE4C12"/>
    <w:rsid w:val="00EE7245"/>
    <w:rsid w:val="00EF36CB"/>
    <w:rsid w:val="00EF397F"/>
    <w:rsid w:val="00EF45EC"/>
    <w:rsid w:val="00EF55D1"/>
    <w:rsid w:val="00EF6D8E"/>
    <w:rsid w:val="00F0024B"/>
    <w:rsid w:val="00F0097F"/>
    <w:rsid w:val="00F020B3"/>
    <w:rsid w:val="00F0238B"/>
    <w:rsid w:val="00F02D35"/>
    <w:rsid w:val="00F02E1D"/>
    <w:rsid w:val="00F0326A"/>
    <w:rsid w:val="00F035FA"/>
    <w:rsid w:val="00F04306"/>
    <w:rsid w:val="00F0549A"/>
    <w:rsid w:val="00F06DEF"/>
    <w:rsid w:val="00F07155"/>
    <w:rsid w:val="00F11173"/>
    <w:rsid w:val="00F120D4"/>
    <w:rsid w:val="00F12BFC"/>
    <w:rsid w:val="00F13704"/>
    <w:rsid w:val="00F13DD2"/>
    <w:rsid w:val="00F14BEC"/>
    <w:rsid w:val="00F154C9"/>
    <w:rsid w:val="00F15724"/>
    <w:rsid w:val="00F15BD5"/>
    <w:rsid w:val="00F1629D"/>
    <w:rsid w:val="00F17964"/>
    <w:rsid w:val="00F2013D"/>
    <w:rsid w:val="00F208B4"/>
    <w:rsid w:val="00F20F49"/>
    <w:rsid w:val="00F211DE"/>
    <w:rsid w:val="00F21AC2"/>
    <w:rsid w:val="00F22D6E"/>
    <w:rsid w:val="00F2342D"/>
    <w:rsid w:val="00F2371A"/>
    <w:rsid w:val="00F2477E"/>
    <w:rsid w:val="00F2544A"/>
    <w:rsid w:val="00F27FC4"/>
    <w:rsid w:val="00F304E9"/>
    <w:rsid w:val="00F308A1"/>
    <w:rsid w:val="00F30F14"/>
    <w:rsid w:val="00F31757"/>
    <w:rsid w:val="00F3262F"/>
    <w:rsid w:val="00F326B5"/>
    <w:rsid w:val="00F34575"/>
    <w:rsid w:val="00F350A6"/>
    <w:rsid w:val="00F3510E"/>
    <w:rsid w:val="00F357B0"/>
    <w:rsid w:val="00F357CC"/>
    <w:rsid w:val="00F37278"/>
    <w:rsid w:val="00F37346"/>
    <w:rsid w:val="00F3765C"/>
    <w:rsid w:val="00F37BEF"/>
    <w:rsid w:val="00F40EA3"/>
    <w:rsid w:val="00F411B2"/>
    <w:rsid w:val="00F41B6C"/>
    <w:rsid w:val="00F421F6"/>
    <w:rsid w:val="00F4274B"/>
    <w:rsid w:val="00F447DC"/>
    <w:rsid w:val="00F449D4"/>
    <w:rsid w:val="00F45CE6"/>
    <w:rsid w:val="00F470A5"/>
    <w:rsid w:val="00F4790A"/>
    <w:rsid w:val="00F47F15"/>
    <w:rsid w:val="00F50805"/>
    <w:rsid w:val="00F50AF7"/>
    <w:rsid w:val="00F5183D"/>
    <w:rsid w:val="00F530B5"/>
    <w:rsid w:val="00F5401A"/>
    <w:rsid w:val="00F540D2"/>
    <w:rsid w:val="00F5480C"/>
    <w:rsid w:val="00F5556B"/>
    <w:rsid w:val="00F56355"/>
    <w:rsid w:val="00F56C30"/>
    <w:rsid w:val="00F57C18"/>
    <w:rsid w:val="00F61360"/>
    <w:rsid w:val="00F61C45"/>
    <w:rsid w:val="00F63C25"/>
    <w:rsid w:val="00F63C99"/>
    <w:rsid w:val="00F65E2A"/>
    <w:rsid w:val="00F6607E"/>
    <w:rsid w:val="00F667E7"/>
    <w:rsid w:val="00F66D74"/>
    <w:rsid w:val="00F67B5D"/>
    <w:rsid w:val="00F70485"/>
    <w:rsid w:val="00F71228"/>
    <w:rsid w:val="00F72B2D"/>
    <w:rsid w:val="00F732C8"/>
    <w:rsid w:val="00F73469"/>
    <w:rsid w:val="00F73841"/>
    <w:rsid w:val="00F74369"/>
    <w:rsid w:val="00F744BF"/>
    <w:rsid w:val="00F74543"/>
    <w:rsid w:val="00F747F7"/>
    <w:rsid w:val="00F74B7A"/>
    <w:rsid w:val="00F77766"/>
    <w:rsid w:val="00F77BB3"/>
    <w:rsid w:val="00F77D9E"/>
    <w:rsid w:val="00F801F8"/>
    <w:rsid w:val="00F825D0"/>
    <w:rsid w:val="00F833F8"/>
    <w:rsid w:val="00F8367E"/>
    <w:rsid w:val="00F83D53"/>
    <w:rsid w:val="00F844AB"/>
    <w:rsid w:val="00F8667E"/>
    <w:rsid w:val="00F92A5D"/>
    <w:rsid w:val="00F92E11"/>
    <w:rsid w:val="00F9301D"/>
    <w:rsid w:val="00F942AF"/>
    <w:rsid w:val="00F94AA9"/>
    <w:rsid w:val="00F94AF5"/>
    <w:rsid w:val="00F94B15"/>
    <w:rsid w:val="00F94C8D"/>
    <w:rsid w:val="00F959CF"/>
    <w:rsid w:val="00F95A3D"/>
    <w:rsid w:val="00F95A51"/>
    <w:rsid w:val="00F9728F"/>
    <w:rsid w:val="00FA07A5"/>
    <w:rsid w:val="00FA0BA3"/>
    <w:rsid w:val="00FA0EF4"/>
    <w:rsid w:val="00FA1001"/>
    <w:rsid w:val="00FA19E1"/>
    <w:rsid w:val="00FA20F8"/>
    <w:rsid w:val="00FA2290"/>
    <w:rsid w:val="00FA5298"/>
    <w:rsid w:val="00FA53C0"/>
    <w:rsid w:val="00FA54AA"/>
    <w:rsid w:val="00FA6F25"/>
    <w:rsid w:val="00FA7FAD"/>
    <w:rsid w:val="00FB0F35"/>
    <w:rsid w:val="00FB16BE"/>
    <w:rsid w:val="00FB4B0B"/>
    <w:rsid w:val="00FB4B7C"/>
    <w:rsid w:val="00FB5B96"/>
    <w:rsid w:val="00FC0E35"/>
    <w:rsid w:val="00FC12DE"/>
    <w:rsid w:val="00FC20C7"/>
    <w:rsid w:val="00FC3E63"/>
    <w:rsid w:val="00FC40F0"/>
    <w:rsid w:val="00FC4C88"/>
    <w:rsid w:val="00FC63A4"/>
    <w:rsid w:val="00FC7F24"/>
    <w:rsid w:val="00FD069B"/>
    <w:rsid w:val="00FD06EE"/>
    <w:rsid w:val="00FD2352"/>
    <w:rsid w:val="00FD31A4"/>
    <w:rsid w:val="00FD3716"/>
    <w:rsid w:val="00FD4404"/>
    <w:rsid w:val="00FD4E4B"/>
    <w:rsid w:val="00FD518B"/>
    <w:rsid w:val="00FD57A3"/>
    <w:rsid w:val="00FD5E52"/>
    <w:rsid w:val="00FD6396"/>
    <w:rsid w:val="00FD64E9"/>
    <w:rsid w:val="00FD6BA4"/>
    <w:rsid w:val="00FE0337"/>
    <w:rsid w:val="00FE0532"/>
    <w:rsid w:val="00FE1DD5"/>
    <w:rsid w:val="00FE2139"/>
    <w:rsid w:val="00FE2BCB"/>
    <w:rsid w:val="00FE2DF0"/>
    <w:rsid w:val="00FE30D4"/>
    <w:rsid w:val="00FE35DF"/>
    <w:rsid w:val="00FE3BA2"/>
    <w:rsid w:val="00FE73E2"/>
    <w:rsid w:val="00FF00D8"/>
    <w:rsid w:val="00FF1C30"/>
    <w:rsid w:val="00FF1CEB"/>
    <w:rsid w:val="00FF1DD6"/>
    <w:rsid w:val="00FF31DD"/>
    <w:rsid w:val="00FF3584"/>
    <w:rsid w:val="00FF44AF"/>
    <w:rsid w:val="00FF5636"/>
    <w:rsid w:val="00FF6622"/>
    <w:rsid w:val="00FF6A22"/>
    <w:rsid w:val="00FF6CBE"/>
    <w:rsid w:val="00FF7DA0"/>
    <w:rsid w:val="00FF7F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F73494D"/>
  <w15:chartTrackingRefBased/>
  <w15:docId w15:val="{4B323EEE-8B70-47AE-8EA3-14D493384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5A51"/>
    <w:rPr>
      <w:sz w:val="24"/>
      <w:szCs w:val="24"/>
    </w:rPr>
  </w:style>
  <w:style w:type="paragraph" w:styleId="Titre1">
    <w:name w:val="heading 1"/>
    <w:aliases w:val="Titre 1cdc,T1,Chapitre"/>
    <w:basedOn w:val="Normal"/>
    <w:next w:val="Normal"/>
    <w:qFormat/>
    <w:rsid w:val="00794E6F"/>
    <w:pPr>
      <w:keepNext/>
      <w:numPr>
        <w:numId w:val="24"/>
      </w:numPr>
      <w:tabs>
        <w:tab w:val="left" w:pos="360"/>
      </w:tabs>
      <w:spacing w:after="600"/>
      <w:ind w:right="68"/>
      <w:jc w:val="center"/>
      <w:outlineLvl w:val="0"/>
    </w:pPr>
    <w:rPr>
      <w:rFonts w:ascii="Arial Black" w:hAnsi="Arial Black"/>
      <w:caps/>
      <w:kern w:val="32"/>
      <w:szCs w:val="20"/>
    </w:rPr>
  </w:style>
  <w:style w:type="paragraph" w:styleId="Titre2">
    <w:name w:val="heading 2"/>
    <w:aliases w:val="sous-chapitre,Titre 2cdc,Titre 2 Car"/>
    <w:basedOn w:val="Normal"/>
    <w:next w:val="Normal"/>
    <w:qFormat/>
    <w:rsid w:val="0082097A"/>
    <w:pPr>
      <w:tabs>
        <w:tab w:val="left" w:pos="1701"/>
      </w:tabs>
      <w:spacing w:before="200" w:after="240"/>
      <w:contextualSpacing/>
      <w:outlineLvl w:val="1"/>
    </w:pPr>
    <w:rPr>
      <w:rFonts w:ascii="Arial Black" w:hAnsi="Arial Black" w:cs="Arial"/>
      <w:caps/>
      <w:sz w:val="20"/>
      <w:szCs w:val="20"/>
    </w:rPr>
  </w:style>
  <w:style w:type="paragraph" w:styleId="Titre3">
    <w:name w:val="heading 3"/>
    <w:aliases w:val="Section,Titre 3cdc,Titre 3 Car"/>
    <w:basedOn w:val="Normal"/>
    <w:next w:val="Normal"/>
    <w:qFormat/>
    <w:rsid w:val="003C3BB0"/>
    <w:pPr>
      <w:numPr>
        <w:ilvl w:val="2"/>
        <w:numId w:val="24"/>
      </w:numPr>
      <w:spacing w:after="240"/>
      <w:outlineLvl w:val="2"/>
    </w:pPr>
    <w:rPr>
      <w:rFonts w:ascii="Arial Black" w:hAnsi="Arial Black"/>
      <w:sz w:val="20"/>
      <w:szCs w:val="20"/>
    </w:rPr>
  </w:style>
  <w:style w:type="paragraph" w:styleId="Titre4">
    <w:name w:val="heading 4"/>
    <w:aliases w:val="Sous-Section"/>
    <w:basedOn w:val="Normal"/>
    <w:next w:val="Normal"/>
    <w:autoRedefine/>
    <w:qFormat/>
    <w:rsid w:val="006C320F"/>
    <w:pPr>
      <w:keepNext/>
      <w:numPr>
        <w:ilvl w:val="3"/>
        <w:numId w:val="24"/>
      </w:numPr>
      <w:spacing w:after="240"/>
      <w:outlineLvl w:val="3"/>
    </w:pPr>
    <w:rPr>
      <w:rFonts w:ascii="Arial Black" w:hAnsi="Arial Black"/>
      <w:bCs/>
      <w:sz w:val="20"/>
      <w:szCs w:val="20"/>
    </w:rPr>
  </w:style>
  <w:style w:type="paragraph" w:styleId="Titre5">
    <w:name w:val="heading 5"/>
    <w:basedOn w:val="Normal"/>
    <w:next w:val="Normal"/>
    <w:qFormat/>
    <w:rsid w:val="00794E6F"/>
    <w:pPr>
      <w:numPr>
        <w:ilvl w:val="4"/>
        <w:numId w:val="24"/>
      </w:numPr>
      <w:spacing w:before="240" w:after="60"/>
      <w:outlineLvl w:val="4"/>
    </w:pPr>
    <w:rPr>
      <w:b/>
      <w:bCs/>
      <w:i/>
      <w:iCs/>
      <w:sz w:val="26"/>
      <w:szCs w:val="26"/>
    </w:rPr>
  </w:style>
  <w:style w:type="paragraph" w:styleId="Titre6">
    <w:name w:val="heading 6"/>
    <w:basedOn w:val="Normal"/>
    <w:next w:val="Normal"/>
    <w:qFormat/>
    <w:rsid w:val="00794E6F"/>
    <w:pPr>
      <w:numPr>
        <w:ilvl w:val="5"/>
        <w:numId w:val="24"/>
      </w:numPr>
      <w:spacing w:before="240" w:after="60"/>
      <w:outlineLvl w:val="5"/>
    </w:pPr>
    <w:rPr>
      <w:b/>
      <w:bCs/>
      <w:sz w:val="22"/>
      <w:szCs w:val="22"/>
    </w:rPr>
  </w:style>
  <w:style w:type="paragraph" w:styleId="Titre7">
    <w:name w:val="heading 7"/>
    <w:basedOn w:val="Normal"/>
    <w:next w:val="Normal"/>
    <w:qFormat/>
    <w:rsid w:val="00794E6F"/>
    <w:pPr>
      <w:numPr>
        <w:ilvl w:val="6"/>
        <w:numId w:val="24"/>
      </w:numPr>
      <w:spacing w:before="240" w:after="60"/>
      <w:outlineLvl w:val="6"/>
    </w:pPr>
  </w:style>
  <w:style w:type="paragraph" w:styleId="Titre8">
    <w:name w:val="heading 8"/>
    <w:basedOn w:val="Normal"/>
    <w:next w:val="Normal"/>
    <w:qFormat/>
    <w:rsid w:val="00794E6F"/>
    <w:pPr>
      <w:numPr>
        <w:ilvl w:val="7"/>
        <w:numId w:val="24"/>
      </w:numPr>
      <w:spacing w:before="240" w:after="60"/>
      <w:outlineLvl w:val="7"/>
    </w:pPr>
    <w:rPr>
      <w:i/>
      <w:iCs/>
    </w:rPr>
  </w:style>
  <w:style w:type="paragraph" w:styleId="Titre9">
    <w:name w:val="heading 9"/>
    <w:basedOn w:val="Normal"/>
    <w:next w:val="Normal"/>
    <w:qFormat/>
    <w:rsid w:val="00794E6F"/>
    <w:pPr>
      <w:numPr>
        <w:ilvl w:val="8"/>
        <w:numId w:val="24"/>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1">
    <w:name w:val="texte 1"/>
    <w:basedOn w:val="Normal"/>
    <w:link w:val="texte1Car"/>
    <w:pPr>
      <w:spacing w:after="200"/>
      <w:ind w:left="360"/>
      <w:jc w:val="both"/>
    </w:pPr>
    <w:rPr>
      <w:rFonts w:ascii="Arial" w:hAnsi="Arial" w:cs="Arial"/>
      <w:sz w:val="21"/>
      <w:szCs w:val="21"/>
    </w:rPr>
  </w:style>
  <w:style w:type="character" w:customStyle="1" w:styleId="texte1Car">
    <w:name w:val="texte 1 Car"/>
    <w:link w:val="texte1"/>
    <w:rsid w:val="00450A9E"/>
    <w:rPr>
      <w:rFonts w:ascii="Arial" w:hAnsi="Arial" w:cs="Arial"/>
      <w:sz w:val="21"/>
      <w:szCs w:val="21"/>
      <w:lang w:val="fr-FR" w:eastAsia="fr-FR" w:bidi="ar-SA"/>
    </w:rPr>
  </w:style>
  <w:style w:type="paragraph" w:customStyle="1" w:styleId="texte2">
    <w:name w:val="texte 2"/>
    <w:basedOn w:val="texte1"/>
    <w:link w:val="texte2Car"/>
    <w:rsid w:val="00ED113E"/>
    <w:pPr>
      <w:spacing w:after="240"/>
      <w:ind w:left="992"/>
    </w:pPr>
  </w:style>
  <w:style w:type="character" w:customStyle="1" w:styleId="texte2Car">
    <w:name w:val="texte 2 Car"/>
    <w:basedOn w:val="texte1Car"/>
    <w:link w:val="texte2"/>
    <w:rsid w:val="00ED113E"/>
    <w:rPr>
      <w:rFonts w:ascii="Arial" w:hAnsi="Arial" w:cs="Arial"/>
      <w:sz w:val="21"/>
      <w:szCs w:val="21"/>
      <w:lang w:val="fr-FR" w:eastAsia="fr-FR" w:bidi="ar-SA"/>
    </w:rPr>
  </w:style>
  <w:style w:type="paragraph" w:customStyle="1" w:styleId="texte21puce">
    <w:name w:val="texte 2 + 1° puce"/>
    <w:basedOn w:val="Normal"/>
    <w:link w:val="texte21puceCar"/>
    <w:rsid w:val="00254C55"/>
    <w:pPr>
      <w:tabs>
        <w:tab w:val="num" w:pos="1559"/>
      </w:tabs>
      <w:spacing w:after="200"/>
      <w:ind w:left="1559" w:hanging="567"/>
      <w:jc w:val="both"/>
    </w:pPr>
    <w:rPr>
      <w:rFonts w:ascii="Arial" w:hAnsi="Arial" w:cs="Arial"/>
      <w:sz w:val="21"/>
      <w:szCs w:val="21"/>
    </w:rPr>
  </w:style>
  <w:style w:type="paragraph" w:customStyle="1" w:styleId="OmniPage19">
    <w:name w:val="OmniPage #19"/>
    <w:basedOn w:val="Normal"/>
    <w:rsid w:val="00723465"/>
    <w:pPr>
      <w:spacing w:line="180" w:lineRule="exact"/>
    </w:pPr>
    <w:rPr>
      <w:sz w:val="20"/>
      <w:szCs w:val="20"/>
      <w:lang w:val="en-US"/>
    </w:rPr>
  </w:style>
  <w:style w:type="paragraph" w:customStyle="1" w:styleId="Texte20">
    <w:name w:val="Texte 2"/>
    <w:basedOn w:val="Normal"/>
    <w:link w:val="Texte2Car0"/>
    <w:autoRedefine/>
    <w:rsid w:val="0067608F"/>
    <w:pPr>
      <w:spacing w:after="220"/>
      <w:jc w:val="both"/>
    </w:pPr>
    <w:rPr>
      <w:rFonts w:ascii="Arial" w:hAnsi="Arial"/>
      <w:b/>
      <w:bCs/>
      <w:sz w:val="21"/>
      <w:szCs w:val="21"/>
    </w:rPr>
  </w:style>
  <w:style w:type="character" w:customStyle="1" w:styleId="texte21puceCar">
    <w:name w:val="texte 2 + 1° puce Car"/>
    <w:link w:val="texte21puce"/>
    <w:rsid w:val="00254C55"/>
    <w:rPr>
      <w:rFonts w:ascii="Arial" w:hAnsi="Arial" w:cs="Arial"/>
      <w:sz w:val="21"/>
      <w:szCs w:val="21"/>
      <w:lang w:val="fr-FR" w:eastAsia="fr-FR" w:bidi="ar-SA"/>
    </w:rPr>
  </w:style>
  <w:style w:type="paragraph" w:customStyle="1" w:styleId="texte22puce">
    <w:name w:val="texte 2 + 2° puce"/>
    <w:basedOn w:val="texte12puce"/>
    <w:pPr>
      <w:tabs>
        <w:tab w:val="clear" w:pos="1080"/>
        <w:tab w:val="num" w:pos="1800"/>
      </w:tabs>
      <w:ind w:left="1800"/>
    </w:pPr>
  </w:style>
  <w:style w:type="paragraph" w:customStyle="1" w:styleId="texte12puce">
    <w:name w:val="texte 1 + 2° puce"/>
    <w:basedOn w:val="Normal"/>
    <w:pPr>
      <w:tabs>
        <w:tab w:val="num" w:pos="1080"/>
      </w:tabs>
      <w:spacing w:after="200"/>
      <w:ind w:left="1080" w:hanging="360"/>
      <w:jc w:val="both"/>
    </w:pPr>
    <w:rPr>
      <w:rFonts w:ascii="Arial" w:hAnsi="Arial" w:cs="Arial"/>
      <w:sz w:val="21"/>
      <w:szCs w:val="21"/>
    </w:rPr>
  </w:style>
  <w:style w:type="paragraph" w:customStyle="1" w:styleId="ARTICLE">
    <w:name w:val="ARTICLE"/>
    <w:basedOn w:val="Normal"/>
    <w:next w:val="Normal"/>
    <w:autoRedefine/>
    <w:rsid w:val="005A4B51"/>
    <w:pPr>
      <w:spacing w:before="240" w:after="240"/>
    </w:pPr>
    <w:rPr>
      <w:rFonts w:ascii="Arial" w:hAnsi="Arial" w:cs="Arial"/>
      <w:b/>
      <w:caps/>
      <w:sz w:val="22"/>
      <w:szCs w:val="22"/>
    </w:rPr>
  </w:style>
  <w:style w:type="paragraph" w:styleId="En-tte">
    <w:name w:val="header"/>
    <w:basedOn w:val="Normal"/>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customStyle="1" w:styleId="texte41puce">
    <w:name w:val="texte 4 + 1° puce"/>
    <w:basedOn w:val="texte4"/>
    <w:rsid w:val="001A6BAF"/>
    <w:pPr>
      <w:tabs>
        <w:tab w:val="left" w:pos="1985"/>
        <w:tab w:val="num" w:pos="2628"/>
      </w:tabs>
      <w:ind w:left="2628" w:hanging="360"/>
    </w:pPr>
  </w:style>
  <w:style w:type="paragraph" w:customStyle="1" w:styleId="texte4">
    <w:name w:val="texte 4"/>
    <w:basedOn w:val="texte3"/>
    <w:rsid w:val="00434CF3"/>
    <w:pPr>
      <w:ind w:left="2268"/>
    </w:pPr>
  </w:style>
  <w:style w:type="paragraph" w:customStyle="1" w:styleId="texte3">
    <w:name w:val="texte 3"/>
    <w:basedOn w:val="texte2"/>
    <w:link w:val="texte3Car"/>
    <w:rsid w:val="003B57FD"/>
    <w:pPr>
      <w:ind w:left="1985"/>
    </w:pPr>
  </w:style>
  <w:style w:type="character" w:customStyle="1" w:styleId="texte3Car">
    <w:name w:val="texte 3 Car"/>
    <w:basedOn w:val="texte2Car"/>
    <w:link w:val="texte3"/>
    <w:rsid w:val="003B57FD"/>
    <w:rPr>
      <w:rFonts w:ascii="Arial" w:hAnsi="Arial" w:cs="Arial"/>
      <w:sz w:val="21"/>
      <w:szCs w:val="21"/>
      <w:lang w:val="fr-FR" w:eastAsia="fr-FR" w:bidi="ar-SA"/>
    </w:rPr>
  </w:style>
  <w:style w:type="paragraph" w:customStyle="1" w:styleId="Texte">
    <w:name w:val="Texte"/>
    <w:basedOn w:val="Normal"/>
    <w:link w:val="TexteCar"/>
    <w:pPr>
      <w:spacing w:after="240"/>
      <w:jc w:val="both"/>
    </w:pPr>
    <w:rPr>
      <w:rFonts w:ascii="Arial" w:hAnsi="Arial" w:cs="Arial"/>
      <w:sz w:val="21"/>
      <w:szCs w:val="21"/>
    </w:rPr>
  </w:style>
  <w:style w:type="character" w:customStyle="1" w:styleId="TexteCar">
    <w:name w:val="Texte Car"/>
    <w:link w:val="Texte"/>
    <w:rsid w:val="00982198"/>
    <w:rPr>
      <w:rFonts w:ascii="Arial" w:hAnsi="Arial" w:cs="Arial"/>
      <w:sz w:val="21"/>
      <w:szCs w:val="21"/>
      <w:lang w:val="fr-FR" w:eastAsia="fr-FR" w:bidi="ar-SA"/>
    </w:rPr>
  </w:style>
  <w:style w:type="paragraph" w:customStyle="1" w:styleId="texte23puce">
    <w:name w:val="texte 2 + 3° puce"/>
    <w:basedOn w:val="texte13puce"/>
    <w:pPr>
      <w:tabs>
        <w:tab w:val="clear" w:pos="1440"/>
        <w:tab w:val="num" w:pos="2160"/>
      </w:tabs>
      <w:ind w:left="2160"/>
    </w:pPr>
  </w:style>
  <w:style w:type="paragraph" w:customStyle="1" w:styleId="texte13puce">
    <w:name w:val="texte 1 + 3° puce"/>
    <w:basedOn w:val="Normal"/>
    <w:pPr>
      <w:tabs>
        <w:tab w:val="num" w:pos="1440"/>
      </w:tabs>
      <w:spacing w:after="200"/>
      <w:ind w:left="1440" w:hanging="284"/>
      <w:jc w:val="both"/>
    </w:pPr>
    <w:rPr>
      <w:rFonts w:ascii="Arial" w:hAnsi="Arial" w:cs="Arial"/>
      <w:sz w:val="21"/>
      <w:szCs w:val="21"/>
    </w:rPr>
  </w:style>
  <w:style w:type="paragraph" w:customStyle="1" w:styleId="texte31puce">
    <w:name w:val="texte 3 + 1° puce"/>
    <w:basedOn w:val="texte21puce"/>
    <w:link w:val="texte31puceCar"/>
    <w:rsid w:val="003E3CBA"/>
    <w:pPr>
      <w:tabs>
        <w:tab w:val="clear" w:pos="1559"/>
        <w:tab w:val="num" w:pos="2552"/>
      </w:tabs>
      <w:ind w:left="2552"/>
    </w:pPr>
  </w:style>
  <w:style w:type="character" w:customStyle="1" w:styleId="texte31puceCar">
    <w:name w:val="texte 3 + 1° puce Car"/>
    <w:basedOn w:val="texte21puceCar"/>
    <w:link w:val="texte31puce"/>
    <w:rsid w:val="003E3CBA"/>
    <w:rPr>
      <w:rFonts w:ascii="Arial" w:hAnsi="Arial" w:cs="Arial"/>
      <w:sz w:val="21"/>
      <w:szCs w:val="21"/>
      <w:lang w:val="fr-FR" w:eastAsia="fr-FR" w:bidi="ar-SA"/>
    </w:rPr>
  </w:style>
  <w:style w:type="paragraph" w:customStyle="1" w:styleId="texte32puce">
    <w:name w:val="texte 3 + 2° puce"/>
    <w:basedOn w:val="texte22puce"/>
    <w:pPr>
      <w:tabs>
        <w:tab w:val="clear" w:pos="1800"/>
        <w:tab w:val="num" w:pos="2700"/>
      </w:tabs>
      <w:ind w:left="2700"/>
    </w:pPr>
  </w:style>
  <w:style w:type="paragraph" w:customStyle="1" w:styleId="texte33puce">
    <w:name w:val="texte 3 + 3° puce"/>
    <w:basedOn w:val="texte23puce"/>
    <w:pPr>
      <w:tabs>
        <w:tab w:val="clear" w:pos="2160"/>
        <w:tab w:val="num" w:pos="3060"/>
      </w:tabs>
      <w:ind w:left="3060"/>
    </w:pPr>
  </w:style>
  <w:style w:type="paragraph" w:customStyle="1" w:styleId="texte1retrait">
    <w:name w:val="texte 1 + retrait"/>
    <w:basedOn w:val="texte1"/>
    <w:rsid w:val="00ED113E"/>
    <w:pPr>
      <w:ind w:left="936"/>
    </w:pPr>
  </w:style>
  <w:style w:type="table" w:styleId="Grilledutableau">
    <w:name w:val="Table Grid"/>
    <w:basedOn w:val="TableauNormal"/>
    <w:rsid w:val="004F0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1puce">
    <w:name w:val="Texte + 1° puce"/>
    <w:basedOn w:val="Normal"/>
    <w:rsid w:val="00611599"/>
    <w:pPr>
      <w:numPr>
        <w:numId w:val="1"/>
      </w:numPr>
      <w:spacing w:after="240"/>
      <w:jc w:val="both"/>
    </w:pPr>
    <w:rPr>
      <w:rFonts w:ascii="Arial" w:hAnsi="Arial"/>
      <w:sz w:val="21"/>
    </w:rPr>
  </w:style>
  <w:style w:type="paragraph" w:styleId="TM1">
    <w:name w:val="toc 1"/>
    <w:basedOn w:val="Normal"/>
    <w:next w:val="Normal"/>
    <w:autoRedefine/>
    <w:uiPriority w:val="39"/>
    <w:rsid w:val="00404737"/>
    <w:pPr>
      <w:tabs>
        <w:tab w:val="left" w:pos="1200"/>
        <w:tab w:val="right" w:leader="dot" w:pos="9345"/>
      </w:tabs>
      <w:spacing w:before="120" w:after="120"/>
    </w:pPr>
    <w:rPr>
      <w:rFonts w:ascii="Calibri" w:hAnsi="Calibri"/>
      <w:b/>
      <w:bCs/>
      <w:caps/>
      <w:sz w:val="20"/>
      <w:szCs w:val="20"/>
    </w:rPr>
  </w:style>
  <w:style w:type="paragraph" w:styleId="TM2">
    <w:name w:val="toc 2"/>
    <w:basedOn w:val="Normal"/>
    <w:next w:val="Normal"/>
    <w:autoRedefine/>
    <w:uiPriority w:val="39"/>
    <w:rsid w:val="00404737"/>
    <w:pPr>
      <w:tabs>
        <w:tab w:val="left" w:pos="960"/>
        <w:tab w:val="right" w:leader="dot" w:pos="9345"/>
      </w:tabs>
      <w:ind w:left="240"/>
    </w:pPr>
    <w:rPr>
      <w:rFonts w:ascii="Calibri" w:hAnsi="Calibri"/>
      <w:smallCaps/>
      <w:sz w:val="20"/>
      <w:szCs w:val="20"/>
    </w:rPr>
  </w:style>
  <w:style w:type="paragraph" w:styleId="TM3">
    <w:name w:val="toc 3"/>
    <w:basedOn w:val="Normal"/>
    <w:next w:val="Normal"/>
    <w:autoRedefine/>
    <w:uiPriority w:val="39"/>
    <w:rsid w:val="001D20E9"/>
    <w:pPr>
      <w:ind w:left="480"/>
    </w:pPr>
    <w:rPr>
      <w:rFonts w:ascii="Calibri" w:hAnsi="Calibri"/>
      <w:i/>
      <w:iCs/>
      <w:sz w:val="20"/>
      <w:szCs w:val="20"/>
    </w:rPr>
  </w:style>
  <w:style w:type="paragraph" w:styleId="TM4">
    <w:name w:val="toc 4"/>
    <w:basedOn w:val="Normal"/>
    <w:next w:val="Normal"/>
    <w:autoRedefine/>
    <w:uiPriority w:val="39"/>
    <w:rsid w:val="001D20E9"/>
    <w:pPr>
      <w:ind w:left="720"/>
    </w:pPr>
    <w:rPr>
      <w:rFonts w:ascii="Calibri" w:hAnsi="Calibri"/>
      <w:sz w:val="18"/>
      <w:szCs w:val="18"/>
    </w:rPr>
  </w:style>
  <w:style w:type="paragraph" w:styleId="TM5">
    <w:name w:val="toc 5"/>
    <w:basedOn w:val="Normal"/>
    <w:next w:val="Normal"/>
    <w:autoRedefine/>
    <w:uiPriority w:val="39"/>
    <w:rsid w:val="004F38D5"/>
    <w:pPr>
      <w:ind w:left="960"/>
    </w:pPr>
    <w:rPr>
      <w:rFonts w:ascii="Calibri" w:hAnsi="Calibri"/>
      <w:sz w:val="18"/>
      <w:szCs w:val="18"/>
    </w:rPr>
  </w:style>
  <w:style w:type="paragraph" w:styleId="TM6">
    <w:name w:val="toc 6"/>
    <w:basedOn w:val="Normal"/>
    <w:next w:val="Normal"/>
    <w:autoRedefine/>
    <w:uiPriority w:val="39"/>
    <w:rsid w:val="004F38D5"/>
    <w:pPr>
      <w:ind w:left="1200"/>
    </w:pPr>
    <w:rPr>
      <w:rFonts w:ascii="Calibri" w:hAnsi="Calibri"/>
      <w:sz w:val="18"/>
      <w:szCs w:val="18"/>
    </w:rPr>
  </w:style>
  <w:style w:type="paragraph" w:styleId="TM7">
    <w:name w:val="toc 7"/>
    <w:basedOn w:val="Normal"/>
    <w:next w:val="Normal"/>
    <w:autoRedefine/>
    <w:uiPriority w:val="39"/>
    <w:rsid w:val="004F38D5"/>
    <w:pPr>
      <w:ind w:left="1440"/>
    </w:pPr>
    <w:rPr>
      <w:rFonts w:ascii="Calibri" w:hAnsi="Calibri"/>
      <w:sz w:val="18"/>
      <w:szCs w:val="18"/>
    </w:rPr>
  </w:style>
  <w:style w:type="paragraph" w:styleId="TM8">
    <w:name w:val="toc 8"/>
    <w:basedOn w:val="Normal"/>
    <w:next w:val="Normal"/>
    <w:autoRedefine/>
    <w:uiPriority w:val="39"/>
    <w:rsid w:val="004F38D5"/>
    <w:pPr>
      <w:ind w:left="1680"/>
    </w:pPr>
    <w:rPr>
      <w:rFonts w:ascii="Calibri" w:hAnsi="Calibri"/>
      <w:sz w:val="18"/>
      <w:szCs w:val="18"/>
    </w:rPr>
  </w:style>
  <w:style w:type="paragraph" w:styleId="TM9">
    <w:name w:val="toc 9"/>
    <w:basedOn w:val="Normal"/>
    <w:next w:val="Normal"/>
    <w:autoRedefine/>
    <w:uiPriority w:val="39"/>
    <w:rsid w:val="004F38D5"/>
    <w:pPr>
      <w:ind w:left="1920"/>
    </w:pPr>
    <w:rPr>
      <w:rFonts w:ascii="Calibri" w:hAnsi="Calibri"/>
      <w:sz w:val="18"/>
      <w:szCs w:val="18"/>
    </w:rPr>
  </w:style>
  <w:style w:type="character" w:styleId="Lienhypertexte">
    <w:name w:val="Hyperlink"/>
    <w:uiPriority w:val="99"/>
    <w:rsid w:val="004F38D5"/>
    <w:rPr>
      <w:color w:val="0000FF"/>
      <w:u w:val="single"/>
    </w:rPr>
  </w:style>
  <w:style w:type="paragraph" w:customStyle="1" w:styleId="texte2retrait">
    <w:name w:val="texte 2 + retrait"/>
    <w:basedOn w:val="texte2"/>
    <w:rsid w:val="00D42739"/>
    <w:pPr>
      <w:ind w:left="1559"/>
    </w:pPr>
  </w:style>
  <w:style w:type="paragraph" w:customStyle="1" w:styleId="Texte30">
    <w:name w:val="Texte 3"/>
    <w:basedOn w:val="Normal"/>
    <w:autoRedefine/>
    <w:rsid w:val="001F3DEF"/>
    <w:pPr>
      <w:spacing w:after="120"/>
      <w:jc w:val="both"/>
    </w:pPr>
    <w:rPr>
      <w:rFonts w:ascii="Arial" w:hAnsi="Arial"/>
      <w:sz w:val="21"/>
      <w:szCs w:val="21"/>
    </w:rPr>
  </w:style>
  <w:style w:type="paragraph" w:customStyle="1" w:styleId="Texte40">
    <w:name w:val="Texte 4"/>
    <w:basedOn w:val="Normal"/>
    <w:rsid w:val="00AD2ED1"/>
    <w:pPr>
      <w:keepLines/>
      <w:spacing w:after="220"/>
      <w:ind w:left="2977"/>
      <w:jc w:val="both"/>
    </w:pPr>
    <w:rPr>
      <w:rFonts w:ascii="Arial" w:hAnsi="Arial"/>
      <w:sz w:val="22"/>
    </w:rPr>
  </w:style>
  <w:style w:type="paragraph" w:customStyle="1" w:styleId="enume1">
    <w:name w:val="enume1"/>
    <w:basedOn w:val="Normal"/>
    <w:rsid w:val="00D23D85"/>
    <w:pPr>
      <w:spacing w:before="120"/>
      <w:ind w:left="850" w:hanging="283"/>
      <w:jc w:val="both"/>
    </w:pPr>
    <w:rPr>
      <w:rFonts w:ascii="FuturaA Bk BT" w:hAnsi="FuturaA Bk BT"/>
      <w:sz w:val="22"/>
      <w:szCs w:val="20"/>
    </w:rPr>
  </w:style>
  <w:style w:type="paragraph" w:customStyle="1" w:styleId="p1">
    <w:name w:val="p1"/>
    <w:basedOn w:val="Normal"/>
    <w:rsid w:val="000E4CC2"/>
    <w:pPr>
      <w:keepLines/>
      <w:spacing w:after="240"/>
      <w:jc w:val="both"/>
    </w:pPr>
    <w:rPr>
      <w:rFonts w:ascii="Arial" w:hAnsi="Arial"/>
      <w:sz w:val="20"/>
      <w:szCs w:val="20"/>
    </w:rPr>
  </w:style>
  <w:style w:type="paragraph" w:styleId="Commentaire">
    <w:name w:val="annotation text"/>
    <w:basedOn w:val="Normal"/>
    <w:semiHidden/>
    <w:rsid w:val="007529B6"/>
    <w:rPr>
      <w:sz w:val="20"/>
      <w:szCs w:val="20"/>
    </w:rPr>
  </w:style>
  <w:style w:type="paragraph" w:customStyle="1" w:styleId="Normalnormaldoc">
    <w:name w:val="Normal.normal.doc"/>
    <w:rsid w:val="005552E1"/>
    <w:pPr>
      <w:jc w:val="center"/>
    </w:pPr>
    <w:rPr>
      <w:sz w:val="22"/>
    </w:rPr>
  </w:style>
  <w:style w:type="paragraph" w:customStyle="1" w:styleId="Corpsdetexte21">
    <w:name w:val="Corps de texte 21"/>
    <w:basedOn w:val="Normal"/>
    <w:rsid w:val="007445AA"/>
    <w:rPr>
      <w:rFonts w:ascii="Arial" w:hAnsi="Arial"/>
      <w:sz w:val="20"/>
      <w:szCs w:val="20"/>
    </w:rPr>
  </w:style>
  <w:style w:type="paragraph" w:customStyle="1" w:styleId="111-Texte">
    <w:name w:val="1.1.1 - Texte"/>
    <w:basedOn w:val="Normal"/>
    <w:link w:val="111-TexteCar"/>
    <w:rsid w:val="00C744ED"/>
    <w:pPr>
      <w:overflowPunct w:val="0"/>
      <w:autoSpaceDE w:val="0"/>
      <w:autoSpaceDN w:val="0"/>
      <w:adjustRightInd w:val="0"/>
      <w:spacing w:after="220"/>
      <w:ind w:left="1843"/>
      <w:jc w:val="both"/>
      <w:textAlignment w:val="baseline"/>
    </w:pPr>
    <w:rPr>
      <w:rFonts w:ascii="Arial" w:hAnsi="Arial" w:cs="Arial"/>
      <w:color w:val="000000"/>
      <w:sz w:val="21"/>
      <w:szCs w:val="21"/>
    </w:rPr>
  </w:style>
  <w:style w:type="paragraph" w:styleId="Corpsdetexte">
    <w:name w:val="Body Text"/>
    <w:basedOn w:val="Normal"/>
    <w:rsid w:val="008F6071"/>
    <w:pPr>
      <w:spacing w:before="240"/>
      <w:jc w:val="both"/>
    </w:pPr>
    <w:rPr>
      <w:rFonts w:ascii="FuturaA Bk BT" w:hAnsi="FuturaA Bk BT"/>
      <w:sz w:val="22"/>
      <w:szCs w:val="20"/>
    </w:rPr>
  </w:style>
  <w:style w:type="paragraph" w:customStyle="1" w:styleId="Retrait">
    <w:name w:val="Retrait"/>
    <w:basedOn w:val="Normal"/>
    <w:rsid w:val="008F6071"/>
    <w:pPr>
      <w:numPr>
        <w:numId w:val="4"/>
      </w:numPr>
      <w:tabs>
        <w:tab w:val="left" w:pos="1700"/>
      </w:tabs>
      <w:spacing w:line="240" w:lineRule="atLeast"/>
      <w:ind w:left="1134" w:firstLine="0"/>
      <w:jc w:val="both"/>
    </w:pPr>
    <w:rPr>
      <w:rFonts w:ascii="Helv" w:hAnsi="Helv"/>
      <w:sz w:val="20"/>
      <w:szCs w:val="20"/>
    </w:rPr>
  </w:style>
  <w:style w:type="paragraph" w:styleId="Textedebulles">
    <w:name w:val="Balloon Text"/>
    <w:basedOn w:val="Normal"/>
    <w:semiHidden/>
    <w:rsid w:val="008F6071"/>
    <w:rPr>
      <w:rFonts w:ascii="Tahoma" w:hAnsi="Tahoma" w:cs="Tahoma"/>
      <w:sz w:val="16"/>
      <w:szCs w:val="16"/>
    </w:rPr>
  </w:style>
  <w:style w:type="paragraph" w:customStyle="1" w:styleId="Style1">
    <w:name w:val="Style1"/>
    <w:basedOn w:val="Titre4"/>
    <w:rsid w:val="00FE2DF0"/>
    <w:pPr>
      <w:ind w:left="0" w:firstLine="0"/>
    </w:pPr>
    <w:rPr>
      <w:bCs w:val="0"/>
      <w:i/>
      <w:iCs/>
    </w:rPr>
  </w:style>
  <w:style w:type="paragraph" w:customStyle="1" w:styleId="Style2">
    <w:name w:val="Style2"/>
    <w:basedOn w:val="Titre4"/>
    <w:rsid w:val="00FE2DF0"/>
    <w:pPr>
      <w:ind w:left="851" w:hanging="851"/>
    </w:pPr>
    <w:rPr>
      <w:bCs w:val="0"/>
      <w:i/>
      <w:iCs/>
    </w:rPr>
  </w:style>
  <w:style w:type="paragraph" w:customStyle="1" w:styleId="Style3">
    <w:name w:val="Style3"/>
    <w:basedOn w:val="Titre4"/>
    <w:autoRedefine/>
    <w:rsid w:val="00FE2DF0"/>
    <w:pPr>
      <w:ind w:left="862" w:hanging="862"/>
    </w:pPr>
    <w:rPr>
      <w:bCs w:val="0"/>
      <w:i/>
      <w:iCs/>
    </w:rPr>
  </w:style>
  <w:style w:type="paragraph" w:customStyle="1" w:styleId="Textenumr">
    <w:name w:val="Texte énuméré"/>
    <w:basedOn w:val="Normal"/>
    <w:rsid w:val="00FE1DD5"/>
    <w:pPr>
      <w:numPr>
        <w:numId w:val="5"/>
      </w:numPr>
      <w:spacing w:line="360" w:lineRule="auto"/>
      <w:jc w:val="both"/>
    </w:pPr>
    <w:rPr>
      <w:rFonts w:ascii="Arial Narrow" w:hAnsi="Arial Narrow"/>
      <w:szCs w:val="20"/>
    </w:rPr>
  </w:style>
  <w:style w:type="paragraph" w:styleId="Retraitcorpsdetexte">
    <w:name w:val="Body Text Indent"/>
    <w:basedOn w:val="Normal"/>
    <w:rsid w:val="00DC4837"/>
    <w:pPr>
      <w:spacing w:after="120"/>
      <w:ind w:left="283"/>
    </w:pPr>
  </w:style>
  <w:style w:type="paragraph" w:styleId="Notedebasdepage">
    <w:name w:val="footnote text"/>
    <w:basedOn w:val="Normal"/>
    <w:semiHidden/>
    <w:rsid w:val="00DC4837"/>
    <w:rPr>
      <w:rFonts w:ascii="Times" w:hAnsi="Times"/>
      <w:sz w:val="20"/>
      <w:szCs w:val="20"/>
    </w:rPr>
  </w:style>
  <w:style w:type="paragraph" w:customStyle="1" w:styleId="Style4">
    <w:name w:val="Style4"/>
    <w:basedOn w:val="Titre4"/>
    <w:rsid w:val="008D404D"/>
    <w:pPr>
      <w:ind w:left="851" w:hanging="851"/>
    </w:pPr>
    <w:rPr>
      <w:bCs w:val="0"/>
      <w:i/>
      <w:iCs/>
    </w:rPr>
  </w:style>
  <w:style w:type="paragraph" w:customStyle="1" w:styleId="StyleTitre4">
    <w:name w:val="Style Titre 4"/>
    <w:aliases w:val="Sous-Section + Italique"/>
    <w:basedOn w:val="Titre4"/>
    <w:rsid w:val="00B5336D"/>
    <w:pPr>
      <w:keepNext w:val="0"/>
    </w:pPr>
    <w:rPr>
      <w:bCs w:val="0"/>
      <w:i/>
      <w:iCs/>
    </w:rPr>
  </w:style>
  <w:style w:type="character" w:styleId="Marquedecommentaire">
    <w:name w:val="annotation reference"/>
    <w:semiHidden/>
    <w:rsid w:val="00C6440A"/>
    <w:rPr>
      <w:sz w:val="16"/>
      <w:szCs w:val="16"/>
    </w:rPr>
  </w:style>
  <w:style w:type="paragraph" w:styleId="Objetducommentaire">
    <w:name w:val="annotation subject"/>
    <w:basedOn w:val="Commentaire"/>
    <w:next w:val="Commentaire"/>
    <w:semiHidden/>
    <w:rsid w:val="00C6440A"/>
    <w:rPr>
      <w:b/>
      <w:bCs/>
    </w:rPr>
  </w:style>
  <w:style w:type="paragraph" w:customStyle="1" w:styleId="texte1puce-">
    <w:name w:val="texte 1 + puce (-)"/>
    <w:basedOn w:val="Normal"/>
    <w:rsid w:val="00241EE0"/>
    <w:pPr>
      <w:tabs>
        <w:tab w:val="left" w:pos="709"/>
      </w:tabs>
      <w:overflowPunct w:val="0"/>
      <w:autoSpaceDE w:val="0"/>
      <w:autoSpaceDN w:val="0"/>
      <w:adjustRightInd w:val="0"/>
      <w:spacing w:after="120"/>
      <w:ind w:left="283" w:hanging="283"/>
      <w:jc w:val="both"/>
      <w:textAlignment w:val="baseline"/>
    </w:pPr>
    <w:rPr>
      <w:rFonts w:ascii="Arial" w:hAnsi="Arial"/>
      <w:sz w:val="21"/>
      <w:szCs w:val="20"/>
    </w:rPr>
  </w:style>
  <w:style w:type="paragraph" w:customStyle="1" w:styleId="Style5">
    <w:name w:val="Style5"/>
    <w:next w:val="Texte"/>
    <w:rsid w:val="004632FE"/>
    <w:rPr>
      <w:rFonts w:ascii="Arial Black" w:hAnsi="Arial Black"/>
      <w:bCs/>
      <w:sz w:val="18"/>
    </w:rPr>
  </w:style>
  <w:style w:type="paragraph" w:customStyle="1" w:styleId="Style51">
    <w:name w:val="Style51"/>
    <w:basedOn w:val="Titre4"/>
    <w:next w:val="Style5"/>
    <w:rsid w:val="004632FE"/>
  </w:style>
  <w:style w:type="paragraph" w:customStyle="1" w:styleId="Style6">
    <w:name w:val="Style6"/>
    <w:basedOn w:val="Titre4"/>
    <w:rsid w:val="00DD2C4A"/>
    <w:pPr>
      <w:numPr>
        <w:numId w:val="6"/>
      </w:numPr>
    </w:pPr>
    <w:rPr>
      <w:rFonts w:cs="Arial"/>
      <w:b/>
      <w:sz w:val="18"/>
    </w:rPr>
  </w:style>
  <w:style w:type="paragraph" w:customStyle="1" w:styleId="Style61">
    <w:name w:val="Style61"/>
    <w:basedOn w:val="Titre4"/>
    <w:next w:val="Style6"/>
    <w:rsid w:val="00DD2C4A"/>
    <w:pPr>
      <w:numPr>
        <w:ilvl w:val="0"/>
        <w:numId w:val="0"/>
      </w:numPr>
      <w:tabs>
        <w:tab w:val="num" w:pos="0"/>
      </w:tabs>
      <w:ind w:left="864" w:hanging="864"/>
    </w:pPr>
    <w:rPr>
      <w:rFonts w:ascii="Arial" w:hAnsi="Arial" w:cs="Arial"/>
      <w:b/>
    </w:rPr>
  </w:style>
  <w:style w:type="paragraph" w:customStyle="1" w:styleId="11111">
    <w:name w:val="1.1.1.1.1"/>
    <w:basedOn w:val="Normal"/>
    <w:next w:val="Normal"/>
    <w:rsid w:val="00F50805"/>
    <w:pPr>
      <w:numPr>
        <w:numId w:val="7"/>
      </w:numPr>
      <w:spacing w:after="240"/>
    </w:pPr>
    <w:rPr>
      <w:rFonts w:ascii="Arial Black" w:hAnsi="Arial Black"/>
      <w:i/>
      <w:sz w:val="18"/>
    </w:rPr>
  </w:style>
  <w:style w:type="paragraph" w:customStyle="1" w:styleId="texte1puce0">
    <w:name w:val="texte 1 + puce"/>
    <w:basedOn w:val="Normal"/>
    <w:rsid w:val="0048011C"/>
    <w:pPr>
      <w:tabs>
        <w:tab w:val="left" w:pos="567"/>
        <w:tab w:val="left" w:pos="1494"/>
      </w:tabs>
      <w:overflowPunct w:val="0"/>
      <w:autoSpaceDE w:val="0"/>
      <w:autoSpaceDN w:val="0"/>
      <w:adjustRightInd w:val="0"/>
      <w:spacing w:after="200"/>
      <w:ind w:left="1418" w:hanging="284"/>
      <w:jc w:val="both"/>
      <w:textAlignment w:val="baseline"/>
    </w:pPr>
    <w:rPr>
      <w:rFonts w:ascii="Arial" w:hAnsi="Arial"/>
      <w:sz w:val="21"/>
      <w:szCs w:val="20"/>
    </w:rPr>
  </w:style>
  <w:style w:type="paragraph" w:customStyle="1" w:styleId="1111-Texte">
    <w:name w:val="1.1.1.1 - Texte"/>
    <w:basedOn w:val="111-Texte"/>
    <w:rsid w:val="00476BF0"/>
    <w:pPr>
      <w:ind w:left="2693"/>
    </w:pPr>
  </w:style>
  <w:style w:type="paragraph" w:customStyle="1" w:styleId="11111-Texte">
    <w:name w:val="1.1.1.1.1 - Texte"/>
    <w:basedOn w:val="Normal"/>
    <w:rsid w:val="0061595C"/>
    <w:pPr>
      <w:overflowPunct w:val="0"/>
      <w:autoSpaceDE w:val="0"/>
      <w:autoSpaceDN w:val="0"/>
      <w:adjustRightInd w:val="0"/>
      <w:spacing w:after="220"/>
      <w:ind w:left="2693"/>
      <w:jc w:val="both"/>
      <w:textAlignment w:val="baseline"/>
    </w:pPr>
    <w:rPr>
      <w:rFonts w:ascii="Arial" w:hAnsi="Arial" w:cs="Arial"/>
      <w:color w:val="000000"/>
      <w:sz w:val="22"/>
      <w:szCs w:val="22"/>
    </w:rPr>
  </w:style>
  <w:style w:type="paragraph" w:customStyle="1" w:styleId="111-Texteretrait">
    <w:name w:val="1.1.1 - Texte + retrait"/>
    <w:basedOn w:val="111-Texte"/>
    <w:rsid w:val="0061595C"/>
    <w:pPr>
      <w:ind w:left="2268"/>
      <w:jc w:val="left"/>
    </w:pPr>
  </w:style>
  <w:style w:type="paragraph" w:customStyle="1" w:styleId="111-TextePuce2">
    <w:name w:val="1.1.1 - Texte + Puce 2"/>
    <w:basedOn w:val="Normal"/>
    <w:rsid w:val="0061595C"/>
    <w:pPr>
      <w:numPr>
        <w:numId w:val="8"/>
      </w:numPr>
      <w:overflowPunct w:val="0"/>
      <w:autoSpaceDE w:val="0"/>
      <w:autoSpaceDN w:val="0"/>
      <w:adjustRightInd w:val="0"/>
      <w:spacing w:after="60"/>
      <w:jc w:val="both"/>
      <w:textAlignment w:val="baseline"/>
    </w:pPr>
    <w:rPr>
      <w:rFonts w:ascii="Arial" w:hAnsi="Arial" w:cs="Arial"/>
      <w:color w:val="000000"/>
      <w:sz w:val="21"/>
      <w:szCs w:val="21"/>
    </w:rPr>
  </w:style>
  <w:style w:type="paragraph" w:customStyle="1" w:styleId="111-Textenum2">
    <w:name w:val="1.1.1 - Texte + num 2"/>
    <w:basedOn w:val="111-Texte"/>
    <w:rsid w:val="0061595C"/>
    <w:pPr>
      <w:numPr>
        <w:numId w:val="9"/>
      </w:numPr>
    </w:pPr>
  </w:style>
  <w:style w:type="paragraph" w:customStyle="1" w:styleId="1111-Textepuce">
    <w:name w:val="1.1.1.1 - Texte+puce"/>
    <w:basedOn w:val="1111-Texte"/>
    <w:rsid w:val="007B4FF5"/>
    <w:pPr>
      <w:ind w:left="1984" w:hanging="283"/>
    </w:pPr>
  </w:style>
  <w:style w:type="paragraph" w:customStyle="1" w:styleId="11-Texte">
    <w:name w:val="1.1 - Texte"/>
    <w:basedOn w:val="Normal"/>
    <w:rsid w:val="00305268"/>
    <w:pPr>
      <w:spacing w:after="220" w:line="300" w:lineRule="atLeast"/>
      <w:ind w:left="851"/>
      <w:jc w:val="both"/>
    </w:pPr>
    <w:rPr>
      <w:rFonts w:ascii="Arial" w:hAnsi="Arial"/>
      <w:color w:val="000000"/>
      <w:sz w:val="21"/>
      <w:szCs w:val="20"/>
    </w:rPr>
  </w:style>
  <w:style w:type="paragraph" w:customStyle="1" w:styleId="11-Textepuce">
    <w:name w:val="1.1 - Texte+puce"/>
    <w:basedOn w:val="11-Texte"/>
    <w:rsid w:val="00AA6717"/>
    <w:pPr>
      <w:tabs>
        <w:tab w:val="left" w:pos="3120"/>
      </w:tabs>
      <w:overflowPunct w:val="0"/>
      <w:autoSpaceDE w:val="0"/>
      <w:autoSpaceDN w:val="0"/>
      <w:adjustRightInd w:val="0"/>
      <w:spacing w:after="0" w:line="240" w:lineRule="auto"/>
      <w:ind w:left="1134" w:hanging="284"/>
      <w:textAlignment w:val="baseline"/>
    </w:pPr>
    <w:rPr>
      <w:rFonts w:cs="Arial"/>
      <w:szCs w:val="21"/>
    </w:rPr>
  </w:style>
  <w:style w:type="paragraph" w:customStyle="1" w:styleId="Tiret">
    <w:name w:val="Tiret"/>
    <w:basedOn w:val="Normal"/>
    <w:rsid w:val="00615B0D"/>
    <w:pPr>
      <w:numPr>
        <w:numId w:val="10"/>
      </w:numPr>
      <w:tabs>
        <w:tab w:val="left" w:pos="851"/>
      </w:tabs>
      <w:spacing w:before="120" w:after="120"/>
      <w:jc w:val="both"/>
    </w:pPr>
    <w:rPr>
      <w:rFonts w:ascii="Arial" w:hAnsi="Arial" w:cs="Arial"/>
      <w:sz w:val="20"/>
      <w:szCs w:val="20"/>
    </w:rPr>
  </w:style>
  <w:style w:type="paragraph" w:customStyle="1" w:styleId="Texte2puce1Espace">
    <w:name w:val="Texte 2 + puce 1 + Espace"/>
    <w:basedOn w:val="Normal"/>
    <w:rsid w:val="00FC12DE"/>
    <w:pPr>
      <w:numPr>
        <w:numId w:val="11"/>
      </w:numPr>
      <w:spacing w:after="220"/>
      <w:jc w:val="both"/>
    </w:pPr>
    <w:rPr>
      <w:rFonts w:ascii="Arial" w:hAnsi="Arial" w:cs="Arial"/>
      <w:sz w:val="22"/>
      <w:szCs w:val="22"/>
    </w:rPr>
  </w:style>
  <w:style w:type="paragraph" w:customStyle="1" w:styleId="Style7">
    <w:name w:val="Style7"/>
    <w:basedOn w:val="Normal"/>
    <w:next w:val="Normal"/>
    <w:rsid w:val="00B00BAC"/>
    <w:pPr>
      <w:numPr>
        <w:numId w:val="12"/>
      </w:numPr>
      <w:spacing w:after="120"/>
    </w:pPr>
    <w:rPr>
      <w:rFonts w:ascii="Arial" w:hAnsi="Arial"/>
      <w:sz w:val="21"/>
    </w:rPr>
  </w:style>
  <w:style w:type="paragraph" w:customStyle="1" w:styleId="Texte2num1Espace">
    <w:name w:val="Texte 2 + num 1 + Espace"/>
    <w:basedOn w:val="Normal"/>
    <w:rsid w:val="00F3765C"/>
    <w:pPr>
      <w:numPr>
        <w:numId w:val="13"/>
      </w:numPr>
      <w:spacing w:after="220"/>
      <w:jc w:val="both"/>
    </w:pPr>
    <w:rPr>
      <w:rFonts w:ascii="Arial" w:hAnsi="Arial" w:cs="Arial"/>
      <w:sz w:val="22"/>
      <w:szCs w:val="22"/>
    </w:rPr>
  </w:style>
  <w:style w:type="paragraph" w:customStyle="1" w:styleId="Texte3puce3">
    <w:name w:val="Texte 3 + puce 3"/>
    <w:basedOn w:val="Normal"/>
    <w:rsid w:val="00F3765C"/>
    <w:pPr>
      <w:numPr>
        <w:numId w:val="14"/>
      </w:numPr>
      <w:spacing w:after="220"/>
      <w:jc w:val="both"/>
    </w:pPr>
    <w:rPr>
      <w:rFonts w:ascii="Arial" w:hAnsi="Arial" w:cs="Arial"/>
      <w:sz w:val="22"/>
      <w:szCs w:val="22"/>
    </w:rPr>
  </w:style>
  <w:style w:type="paragraph" w:customStyle="1" w:styleId="Texte4puce1">
    <w:name w:val="Texte 4 + puce 1"/>
    <w:basedOn w:val="Normal"/>
    <w:rsid w:val="00F3765C"/>
    <w:pPr>
      <w:numPr>
        <w:numId w:val="15"/>
      </w:numPr>
      <w:spacing w:after="220"/>
      <w:jc w:val="both"/>
    </w:pPr>
    <w:rPr>
      <w:rFonts w:ascii="Arial" w:hAnsi="Arial"/>
      <w:sz w:val="22"/>
      <w:szCs w:val="20"/>
    </w:rPr>
  </w:style>
  <w:style w:type="character" w:customStyle="1" w:styleId="Texte2Car0">
    <w:name w:val="Texte 2 Car"/>
    <w:link w:val="Texte20"/>
    <w:rsid w:val="0067608F"/>
    <w:rPr>
      <w:rFonts w:ascii="Arial" w:hAnsi="Arial"/>
      <w:b/>
      <w:bCs/>
      <w:sz w:val="21"/>
      <w:szCs w:val="21"/>
      <w:lang w:val="fr-FR" w:eastAsia="fr-FR" w:bidi="ar-SA"/>
    </w:rPr>
  </w:style>
  <w:style w:type="numbering" w:customStyle="1" w:styleId="StyleAvecpuces">
    <w:name w:val="Style Avec puces"/>
    <w:basedOn w:val="Aucuneliste"/>
    <w:rsid w:val="001B1B25"/>
    <w:pPr>
      <w:numPr>
        <w:numId w:val="16"/>
      </w:numPr>
    </w:pPr>
  </w:style>
  <w:style w:type="paragraph" w:customStyle="1" w:styleId="Texte3puce2">
    <w:name w:val="Texte 3 + puce 2"/>
    <w:basedOn w:val="Normal"/>
    <w:rsid w:val="001B1B25"/>
    <w:pPr>
      <w:numPr>
        <w:ilvl w:val="1"/>
        <w:numId w:val="17"/>
      </w:numPr>
      <w:spacing w:after="220"/>
      <w:jc w:val="both"/>
    </w:pPr>
    <w:rPr>
      <w:rFonts w:ascii="Arial" w:hAnsi="Arial"/>
      <w:sz w:val="22"/>
    </w:rPr>
  </w:style>
  <w:style w:type="paragraph" w:customStyle="1" w:styleId="Texte4puce2">
    <w:name w:val="Texte 4 + puce 2"/>
    <w:basedOn w:val="Normal"/>
    <w:link w:val="Texte4puce2Car"/>
    <w:rsid w:val="001B1B25"/>
    <w:pPr>
      <w:numPr>
        <w:numId w:val="18"/>
      </w:numPr>
      <w:spacing w:after="220"/>
      <w:jc w:val="both"/>
    </w:pPr>
    <w:rPr>
      <w:rFonts w:ascii="Arial" w:hAnsi="Arial"/>
      <w:sz w:val="22"/>
      <w:szCs w:val="22"/>
      <w:lang w:val="x-none" w:eastAsia="x-none"/>
    </w:rPr>
  </w:style>
  <w:style w:type="paragraph" w:customStyle="1" w:styleId="Article0">
    <w:name w:val="Article"/>
    <w:basedOn w:val="Normal"/>
    <w:next w:val="Texte10"/>
    <w:qFormat/>
    <w:rsid w:val="00F95A51"/>
    <w:pPr>
      <w:tabs>
        <w:tab w:val="left" w:pos="1701"/>
      </w:tabs>
      <w:spacing w:before="600" w:after="120"/>
      <w:jc w:val="both"/>
      <w:outlineLvl w:val="0"/>
    </w:pPr>
    <w:rPr>
      <w:rFonts w:ascii="Arial Black" w:hAnsi="Arial Black"/>
      <w:caps/>
      <w:sz w:val="22"/>
    </w:rPr>
  </w:style>
  <w:style w:type="character" w:styleId="Appelnotedebasdep">
    <w:name w:val="footnote reference"/>
    <w:semiHidden/>
    <w:rsid w:val="002800BE"/>
    <w:rPr>
      <w:position w:val="6"/>
      <w:sz w:val="16"/>
    </w:rPr>
  </w:style>
  <w:style w:type="paragraph" w:customStyle="1" w:styleId="Normalalina">
    <w:name w:val="Normal alinéa"/>
    <w:basedOn w:val="Normal"/>
    <w:rsid w:val="000F3063"/>
    <w:pPr>
      <w:widowControl w:val="0"/>
      <w:overflowPunct w:val="0"/>
      <w:autoSpaceDE w:val="0"/>
      <w:autoSpaceDN w:val="0"/>
      <w:adjustRightInd w:val="0"/>
      <w:spacing w:before="60" w:after="120"/>
      <w:ind w:firstLine="397"/>
      <w:jc w:val="both"/>
      <w:textAlignment w:val="baseline"/>
    </w:pPr>
    <w:rPr>
      <w:rFonts w:ascii="Arial" w:hAnsi="Arial"/>
      <w:sz w:val="22"/>
      <w:szCs w:val="20"/>
    </w:rPr>
  </w:style>
  <w:style w:type="paragraph" w:customStyle="1" w:styleId="puce1">
    <w:name w:val="puce1"/>
    <w:basedOn w:val="Normal"/>
    <w:uiPriority w:val="99"/>
    <w:rsid w:val="00F07155"/>
    <w:pPr>
      <w:widowControl w:val="0"/>
      <w:overflowPunct w:val="0"/>
      <w:autoSpaceDE w:val="0"/>
      <w:autoSpaceDN w:val="0"/>
      <w:adjustRightInd w:val="0"/>
      <w:ind w:left="851" w:hanging="284"/>
      <w:jc w:val="both"/>
      <w:textAlignment w:val="baseline"/>
    </w:pPr>
    <w:rPr>
      <w:rFonts w:ascii="Arial" w:hAnsi="Arial"/>
      <w:sz w:val="22"/>
      <w:szCs w:val="20"/>
    </w:rPr>
  </w:style>
  <w:style w:type="character" w:customStyle="1" w:styleId="Texte4puce2Car">
    <w:name w:val="Texte 4 + puce 2 Car"/>
    <w:link w:val="Texte4puce2"/>
    <w:rsid w:val="00D65A5B"/>
    <w:rPr>
      <w:rFonts w:ascii="Arial" w:hAnsi="Arial"/>
      <w:sz w:val="22"/>
      <w:szCs w:val="22"/>
    </w:rPr>
  </w:style>
  <w:style w:type="paragraph" w:styleId="Corpsdetexte3">
    <w:name w:val="Body Text 3"/>
    <w:basedOn w:val="Normal"/>
    <w:rsid w:val="00964077"/>
    <w:pPr>
      <w:spacing w:after="120"/>
    </w:pPr>
    <w:rPr>
      <w:sz w:val="16"/>
      <w:szCs w:val="16"/>
    </w:rPr>
  </w:style>
  <w:style w:type="paragraph" w:customStyle="1" w:styleId="Texte10">
    <w:name w:val="Texte 1"/>
    <w:basedOn w:val="Normal"/>
    <w:rsid w:val="0080242B"/>
    <w:pPr>
      <w:spacing w:after="220"/>
      <w:ind w:left="425"/>
      <w:jc w:val="both"/>
    </w:pPr>
    <w:rPr>
      <w:rFonts w:ascii="Arial" w:hAnsi="Arial"/>
      <w:sz w:val="22"/>
    </w:rPr>
  </w:style>
  <w:style w:type="paragraph" w:styleId="Normalcentr">
    <w:name w:val="Block Text"/>
    <w:basedOn w:val="Normal"/>
    <w:rsid w:val="0019477B"/>
    <w:pPr>
      <w:keepLines/>
      <w:widowControl w:val="0"/>
      <w:ind w:left="709" w:right="28" w:hanging="360"/>
      <w:jc w:val="both"/>
    </w:pPr>
    <w:rPr>
      <w:snapToGrid w:val="0"/>
      <w:sz w:val="22"/>
      <w:szCs w:val="20"/>
    </w:rPr>
  </w:style>
  <w:style w:type="paragraph" w:styleId="Corpsdetexte2">
    <w:name w:val="Body Text 2"/>
    <w:basedOn w:val="Normal"/>
    <w:rsid w:val="002F5987"/>
    <w:pPr>
      <w:spacing w:after="120" w:line="480" w:lineRule="auto"/>
    </w:pPr>
  </w:style>
  <w:style w:type="paragraph" w:customStyle="1" w:styleId="CHAPITRE">
    <w:name w:val="CHAPITRE"/>
    <w:basedOn w:val="Normal"/>
    <w:rsid w:val="00E65555"/>
    <w:pPr>
      <w:jc w:val="center"/>
    </w:pPr>
    <w:rPr>
      <w:rFonts w:ascii="Arial Black" w:hAnsi="Arial Black"/>
      <w:sz w:val="22"/>
      <w:szCs w:val="22"/>
    </w:rPr>
  </w:style>
  <w:style w:type="paragraph" w:customStyle="1" w:styleId="Standard">
    <w:name w:val="Standard"/>
    <w:basedOn w:val="Normal"/>
    <w:rsid w:val="00EA35E9"/>
    <w:pPr>
      <w:spacing w:after="240"/>
      <w:jc w:val="both"/>
    </w:pPr>
    <w:rPr>
      <w:rFonts w:ascii="Arial" w:hAnsi="Arial"/>
      <w:sz w:val="22"/>
      <w:szCs w:val="20"/>
    </w:rPr>
  </w:style>
  <w:style w:type="paragraph" w:customStyle="1" w:styleId="RedLiRub">
    <w:name w:val="RedLiRub"/>
    <w:basedOn w:val="Normal"/>
    <w:rsid w:val="003B09EF"/>
    <w:pPr>
      <w:widowControl w:val="0"/>
    </w:pPr>
    <w:rPr>
      <w:rFonts w:ascii="Arial" w:hAnsi="Arial"/>
      <w:snapToGrid w:val="0"/>
      <w:sz w:val="22"/>
      <w:szCs w:val="20"/>
    </w:rPr>
  </w:style>
  <w:style w:type="paragraph" w:customStyle="1" w:styleId="LISTETIRET2CM">
    <w:name w:val="LISTE TIRET 2CM"/>
    <w:rsid w:val="003B09EF"/>
    <w:pPr>
      <w:overflowPunct w:val="0"/>
      <w:autoSpaceDE w:val="0"/>
      <w:autoSpaceDN w:val="0"/>
      <w:adjustRightInd w:val="0"/>
      <w:spacing w:line="240" w:lineRule="exact"/>
      <w:ind w:left="1134"/>
      <w:jc w:val="both"/>
      <w:textAlignment w:val="baseline"/>
    </w:pPr>
    <w:rPr>
      <w:rFonts w:ascii="Bookman" w:hAnsi="Bookman"/>
    </w:rPr>
  </w:style>
  <w:style w:type="character" w:customStyle="1" w:styleId="111-TexteCar">
    <w:name w:val="1.1.1 - Texte Car"/>
    <w:link w:val="111-Texte"/>
    <w:rsid w:val="00A31D48"/>
    <w:rPr>
      <w:rFonts w:ascii="Arial" w:hAnsi="Arial" w:cs="Arial"/>
      <w:color w:val="000000"/>
      <w:sz w:val="21"/>
      <w:szCs w:val="21"/>
      <w:lang w:val="fr-FR" w:eastAsia="fr-FR" w:bidi="ar-SA"/>
    </w:rPr>
  </w:style>
  <w:style w:type="paragraph" w:customStyle="1" w:styleId="Texte2Cle">
    <w:name w:val="Texte 2 Cle"/>
    <w:basedOn w:val="Texte20"/>
    <w:autoRedefine/>
    <w:rsid w:val="00A05E48"/>
    <w:pPr>
      <w:spacing w:before="120" w:after="240"/>
      <w:ind w:left="539"/>
      <w:jc w:val="left"/>
    </w:pPr>
    <w:rPr>
      <w:b w:val="0"/>
      <w:bCs w:val="0"/>
      <w:sz w:val="22"/>
      <w:szCs w:val="20"/>
    </w:rPr>
  </w:style>
  <w:style w:type="paragraph" w:customStyle="1" w:styleId="Texte4Cle">
    <w:name w:val="Texte 4 Cle"/>
    <w:basedOn w:val="Texte40"/>
    <w:rsid w:val="00750ADE"/>
    <w:pPr>
      <w:spacing w:before="120" w:after="240"/>
      <w:ind w:left="1701"/>
      <w:jc w:val="left"/>
    </w:pPr>
    <w:rPr>
      <w:szCs w:val="20"/>
    </w:rPr>
  </w:style>
  <w:style w:type="paragraph" w:customStyle="1" w:styleId="NormalCCAP">
    <w:name w:val="Normal CCAP"/>
    <w:basedOn w:val="Normal"/>
    <w:rsid w:val="00D919EC"/>
    <w:pPr>
      <w:jc w:val="both"/>
    </w:pPr>
    <w:rPr>
      <w:rFonts w:ascii="Lucida Bright" w:hAnsi="Lucida Bright"/>
      <w:szCs w:val="20"/>
    </w:rPr>
  </w:style>
  <w:style w:type="paragraph" w:customStyle="1" w:styleId="Parareponse">
    <w:name w:val="Para_reponse"/>
    <w:basedOn w:val="Normal"/>
    <w:next w:val="Normal"/>
    <w:uiPriority w:val="99"/>
    <w:rsid w:val="00601656"/>
    <w:pPr>
      <w:autoSpaceDE w:val="0"/>
      <w:autoSpaceDN w:val="0"/>
      <w:adjustRightInd w:val="0"/>
    </w:pPr>
  </w:style>
  <w:style w:type="paragraph" w:styleId="Retraitcorpsdetexte3">
    <w:name w:val="Body Text Indent 3"/>
    <w:basedOn w:val="Normal"/>
    <w:link w:val="Retraitcorpsdetexte3Car"/>
    <w:rsid w:val="0059026D"/>
    <w:pPr>
      <w:spacing w:after="120"/>
      <w:ind w:left="283"/>
    </w:pPr>
    <w:rPr>
      <w:sz w:val="16"/>
      <w:szCs w:val="16"/>
      <w:lang w:val="x-none" w:eastAsia="x-none"/>
    </w:rPr>
  </w:style>
  <w:style w:type="character" w:customStyle="1" w:styleId="Retraitcorpsdetexte3Car">
    <w:name w:val="Retrait corps de texte 3 Car"/>
    <w:link w:val="Retraitcorpsdetexte3"/>
    <w:rsid w:val="0059026D"/>
    <w:rPr>
      <w:sz w:val="16"/>
      <w:szCs w:val="16"/>
    </w:rPr>
  </w:style>
  <w:style w:type="paragraph" w:styleId="Listepuces">
    <w:name w:val="List Bullet"/>
    <w:basedOn w:val="Normal"/>
    <w:autoRedefine/>
    <w:rsid w:val="006B4BDC"/>
    <w:pPr>
      <w:numPr>
        <w:numId w:val="22"/>
      </w:numPr>
      <w:spacing w:after="120"/>
      <w:ind w:left="714" w:hanging="357"/>
      <w:jc w:val="both"/>
    </w:pPr>
    <w:rPr>
      <w:rFonts w:ascii="Arial" w:hAnsi="Arial" w:cs="Arial"/>
      <w:sz w:val="22"/>
    </w:rPr>
  </w:style>
  <w:style w:type="paragraph" w:styleId="Listecontinue">
    <w:name w:val="List Continue"/>
    <w:basedOn w:val="Normal"/>
    <w:rsid w:val="007C7E10"/>
    <w:pPr>
      <w:spacing w:after="120"/>
      <w:ind w:left="284"/>
      <w:jc w:val="both"/>
    </w:pPr>
    <w:rPr>
      <w:rFonts w:ascii="Book Antiqua" w:hAnsi="Book Antiqua"/>
      <w:color w:val="000000"/>
      <w:sz w:val="22"/>
      <w:szCs w:val="20"/>
    </w:rPr>
  </w:style>
  <w:style w:type="paragraph" w:customStyle="1" w:styleId="Texteretrait">
    <w:name w:val="Texte retrait"/>
    <w:basedOn w:val="Texte"/>
    <w:rsid w:val="007309DB"/>
    <w:pPr>
      <w:ind w:left="709"/>
    </w:pPr>
    <w:rPr>
      <w:rFonts w:cs="Times New Roman"/>
      <w:szCs w:val="20"/>
    </w:rPr>
  </w:style>
  <w:style w:type="paragraph" w:customStyle="1" w:styleId="puce2">
    <w:name w:val="puce2"/>
    <w:basedOn w:val="Normal"/>
    <w:rsid w:val="00F56C30"/>
    <w:pPr>
      <w:ind w:left="1418" w:hanging="284"/>
      <w:jc w:val="both"/>
    </w:pPr>
    <w:rPr>
      <w:rFonts w:ascii="Arial" w:hAnsi="Arial"/>
      <w:sz w:val="22"/>
      <w:szCs w:val="22"/>
    </w:rPr>
  </w:style>
  <w:style w:type="paragraph" w:customStyle="1" w:styleId="TableauCAPT">
    <w:name w:val="Tableau_CAPT"/>
    <w:basedOn w:val="Normal"/>
    <w:rsid w:val="00F56C30"/>
    <w:pPr>
      <w:spacing w:before="120" w:after="60"/>
      <w:jc w:val="both"/>
    </w:pPr>
    <w:rPr>
      <w:rFonts w:ascii="Arial" w:hAnsi="Arial"/>
      <w:noProof/>
      <w:sz w:val="22"/>
      <w:szCs w:val="20"/>
    </w:rPr>
  </w:style>
  <w:style w:type="paragraph" w:customStyle="1" w:styleId="Rfrence">
    <w:name w:val="Référence"/>
    <w:basedOn w:val="Corpsdetexte"/>
    <w:link w:val="RfrenceCar"/>
    <w:rsid w:val="00BB2C1F"/>
    <w:pPr>
      <w:spacing w:before="0" w:after="120"/>
      <w:jc w:val="left"/>
    </w:pPr>
    <w:rPr>
      <w:rFonts w:ascii="Arial" w:hAnsi="Arial"/>
      <w:b/>
      <w:i/>
      <w:iCs/>
      <w:sz w:val="20"/>
      <w:lang w:val="x-none" w:eastAsia="x-none"/>
    </w:rPr>
  </w:style>
  <w:style w:type="character" w:customStyle="1" w:styleId="RfrenceCar">
    <w:name w:val="Référence Car"/>
    <w:link w:val="Rfrence"/>
    <w:rsid w:val="00BB2C1F"/>
    <w:rPr>
      <w:rFonts w:ascii="Arial" w:hAnsi="Arial"/>
      <w:b/>
      <w:i/>
      <w:iCs/>
    </w:rPr>
  </w:style>
  <w:style w:type="numbering" w:customStyle="1" w:styleId="ListeCCTP">
    <w:name w:val="Liste CCTP"/>
    <w:basedOn w:val="Aucuneliste"/>
    <w:rsid w:val="00BB2C1F"/>
    <w:pPr>
      <w:numPr>
        <w:numId w:val="23"/>
      </w:numPr>
    </w:pPr>
  </w:style>
  <w:style w:type="paragraph" w:customStyle="1" w:styleId="texte2puce">
    <w:name w:val="texte 2 + puce"/>
    <w:basedOn w:val="Normal"/>
    <w:rsid w:val="00551687"/>
    <w:pPr>
      <w:tabs>
        <w:tab w:val="num" w:pos="360"/>
        <w:tab w:val="left" w:pos="1440"/>
      </w:tabs>
      <w:suppressAutoHyphens/>
      <w:spacing w:before="120" w:after="200"/>
      <w:ind w:left="-5220"/>
      <w:jc w:val="both"/>
    </w:pPr>
    <w:rPr>
      <w:rFonts w:ascii="Arial" w:hAnsi="Arial" w:cs="Arial"/>
      <w:sz w:val="21"/>
      <w:lang w:eastAsia="ar-SA"/>
    </w:rPr>
  </w:style>
  <w:style w:type="paragraph" w:customStyle="1" w:styleId="2metitre">
    <w:name w:val="2ème titre"/>
    <w:basedOn w:val="Normal"/>
    <w:rsid w:val="005A4595"/>
    <w:pPr>
      <w:suppressAutoHyphens/>
      <w:spacing w:before="120" w:after="300"/>
      <w:jc w:val="both"/>
    </w:pPr>
    <w:rPr>
      <w:rFonts w:ascii="Arial Black" w:hAnsi="Arial Black"/>
      <w:bCs/>
      <w:sz w:val="20"/>
      <w:u w:val="single"/>
      <w:lang w:eastAsia="ar-SA"/>
    </w:rPr>
  </w:style>
  <w:style w:type="paragraph" w:customStyle="1" w:styleId="3titre">
    <w:name w:val="3è titre"/>
    <w:basedOn w:val="Normal"/>
    <w:rsid w:val="005A4595"/>
    <w:pPr>
      <w:suppressAutoHyphens/>
      <w:overflowPunct w:val="0"/>
      <w:autoSpaceDE w:val="0"/>
      <w:spacing w:before="120" w:after="200"/>
      <w:jc w:val="both"/>
      <w:textAlignment w:val="baseline"/>
    </w:pPr>
    <w:rPr>
      <w:rFonts w:ascii="Arial Black" w:hAnsi="Arial Black"/>
      <w:i/>
      <w:iCs/>
      <w:sz w:val="19"/>
      <w:szCs w:val="20"/>
      <w:lang w:eastAsia="ar-SA"/>
    </w:rPr>
  </w:style>
  <w:style w:type="paragraph" w:customStyle="1" w:styleId="texte31">
    <w:name w:val="texte3"/>
    <w:basedOn w:val="Normal"/>
    <w:rsid w:val="005A4595"/>
    <w:pPr>
      <w:suppressAutoHyphens/>
      <w:overflowPunct w:val="0"/>
      <w:autoSpaceDE w:val="0"/>
      <w:spacing w:after="200"/>
      <w:ind w:left="993"/>
      <w:jc w:val="both"/>
      <w:textAlignment w:val="baseline"/>
    </w:pPr>
    <w:rPr>
      <w:sz w:val="20"/>
      <w:szCs w:val="20"/>
      <w:lang w:val="fr-CA" w:eastAsia="ar-SA"/>
    </w:rPr>
  </w:style>
  <w:style w:type="paragraph" w:customStyle="1" w:styleId="texte21">
    <w:name w:val="texte2"/>
    <w:basedOn w:val="Normal"/>
    <w:rsid w:val="005A4595"/>
    <w:pPr>
      <w:suppressAutoHyphens/>
      <w:overflowPunct w:val="0"/>
      <w:autoSpaceDE w:val="0"/>
      <w:spacing w:after="200"/>
      <w:ind w:left="426"/>
      <w:jc w:val="both"/>
      <w:textAlignment w:val="baseline"/>
    </w:pPr>
    <w:rPr>
      <w:sz w:val="20"/>
      <w:szCs w:val="20"/>
      <w:lang w:val="fr-CA" w:eastAsia="ar-SA"/>
    </w:rPr>
  </w:style>
  <w:style w:type="paragraph" w:customStyle="1" w:styleId="Important">
    <w:name w:val="Important"/>
    <w:basedOn w:val="Corpsdetexte"/>
    <w:link w:val="ImportantCar"/>
    <w:rsid w:val="00564E6F"/>
    <w:pPr>
      <w:spacing w:before="0" w:after="120"/>
    </w:pPr>
    <w:rPr>
      <w:rFonts w:ascii="Arial" w:hAnsi="Arial"/>
      <w:b/>
      <w:bCs/>
      <w:sz w:val="20"/>
      <w:lang w:val="x-none" w:eastAsia="x-none"/>
    </w:rPr>
  </w:style>
  <w:style w:type="character" w:customStyle="1" w:styleId="ImportantCar">
    <w:name w:val="Important Car"/>
    <w:link w:val="Important"/>
    <w:rsid w:val="00564E6F"/>
    <w:rPr>
      <w:rFonts w:ascii="Arial" w:hAnsi="Arial"/>
      <w:b/>
      <w:bCs/>
    </w:rPr>
  </w:style>
  <w:style w:type="paragraph" w:customStyle="1" w:styleId="Texte22">
    <w:name w:val="Texte2"/>
    <w:basedOn w:val="Normal"/>
    <w:rsid w:val="00F942AF"/>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284"/>
      <w:jc w:val="both"/>
    </w:pPr>
    <w:rPr>
      <w:rFonts w:cs="Arial"/>
      <w:noProof/>
      <w:color w:val="000000"/>
      <w:sz w:val="20"/>
      <w:szCs w:val="20"/>
      <w:shd w:val="clear" w:color="auto" w:fill="FFFFFF"/>
      <w:lang w:val="en-US" w:eastAsia="en-US"/>
    </w:rPr>
  </w:style>
  <w:style w:type="paragraph" w:customStyle="1" w:styleId="Default">
    <w:name w:val="Default"/>
    <w:rsid w:val="00AD7392"/>
    <w:pPr>
      <w:autoSpaceDE w:val="0"/>
      <w:autoSpaceDN w:val="0"/>
      <w:adjustRightInd w:val="0"/>
    </w:pPr>
    <w:rPr>
      <w:rFonts w:ascii="Tahoma" w:hAnsi="Tahoma" w:cs="Tahoma"/>
      <w:color w:val="000000"/>
      <w:sz w:val="24"/>
      <w:szCs w:val="24"/>
    </w:rPr>
  </w:style>
  <w:style w:type="paragraph" w:customStyle="1" w:styleId="Style8">
    <w:name w:val="Style8"/>
    <w:basedOn w:val="Article0"/>
    <w:qFormat/>
    <w:rsid w:val="00665FEA"/>
    <w:pPr>
      <w:pBdr>
        <w:bottom w:val="single" w:sz="4" w:space="1" w:color="auto"/>
      </w:pBdr>
      <w:tabs>
        <w:tab w:val="num" w:pos="2880"/>
      </w:tabs>
      <w:spacing w:before="480"/>
      <w:ind w:left="1440"/>
    </w:pPr>
  </w:style>
  <w:style w:type="paragraph" w:customStyle="1" w:styleId="Titredocument1">
    <w:name w:val="Titre document 1"/>
    <w:basedOn w:val="Normal"/>
    <w:rsid w:val="00701158"/>
    <w:pPr>
      <w:widowControl w:val="0"/>
      <w:autoSpaceDE w:val="0"/>
      <w:autoSpaceDN w:val="0"/>
      <w:spacing w:before="360" w:after="120"/>
      <w:jc w:val="center"/>
    </w:pPr>
    <w:rPr>
      <w:rFonts w:ascii="Arial" w:hAnsi="Arial" w:cs="Arial"/>
      <w:b/>
      <w:bCs/>
      <w:sz w:val="32"/>
      <w:szCs w:val="32"/>
    </w:rPr>
  </w:style>
  <w:style w:type="character" w:customStyle="1" w:styleId="PieddepageCar">
    <w:name w:val="Pied de page Car"/>
    <w:link w:val="Pieddepage"/>
    <w:locked/>
    <w:rsid w:val="005708DB"/>
    <w:rPr>
      <w:sz w:val="24"/>
      <w:szCs w:val="24"/>
      <w:lang w:val="fr-FR" w:eastAsia="fr-FR" w:bidi="ar-SA"/>
    </w:rPr>
  </w:style>
  <w:style w:type="paragraph" w:customStyle="1" w:styleId="texte0">
    <w:name w:val="texte"/>
    <w:basedOn w:val="Normal"/>
    <w:uiPriority w:val="99"/>
    <w:rsid w:val="00A65A4F"/>
    <w:pPr>
      <w:spacing w:after="120"/>
      <w:ind w:left="567"/>
      <w:jc w:val="both"/>
    </w:pPr>
    <w:rPr>
      <w:rFonts w:ascii="Arial" w:hAnsi="Arial" w:cs="Arial"/>
      <w:sz w:val="20"/>
      <w:szCs w:val="20"/>
    </w:rPr>
  </w:style>
  <w:style w:type="paragraph" w:styleId="Rvision">
    <w:name w:val="Revision"/>
    <w:hidden/>
    <w:uiPriority w:val="99"/>
    <w:semiHidden/>
    <w:rsid w:val="00553176"/>
    <w:rPr>
      <w:sz w:val="24"/>
      <w:szCs w:val="24"/>
    </w:rPr>
  </w:style>
  <w:style w:type="paragraph" w:styleId="Paragraphedeliste">
    <w:name w:val="List Paragraph"/>
    <w:basedOn w:val="Normal"/>
    <w:uiPriority w:val="34"/>
    <w:qFormat/>
    <w:rsid w:val="002E5A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897096">
      <w:bodyDiv w:val="1"/>
      <w:marLeft w:val="0"/>
      <w:marRight w:val="0"/>
      <w:marTop w:val="0"/>
      <w:marBottom w:val="0"/>
      <w:divBdr>
        <w:top w:val="none" w:sz="0" w:space="0" w:color="auto"/>
        <w:left w:val="none" w:sz="0" w:space="0" w:color="auto"/>
        <w:bottom w:val="none" w:sz="0" w:space="0" w:color="auto"/>
        <w:right w:val="none" w:sz="0" w:space="0" w:color="auto"/>
      </w:divBdr>
    </w:div>
    <w:div w:id="237832933">
      <w:bodyDiv w:val="1"/>
      <w:marLeft w:val="0"/>
      <w:marRight w:val="0"/>
      <w:marTop w:val="0"/>
      <w:marBottom w:val="0"/>
      <w:divBdr>
        <w:top w:val="none" w:sz="0" w:space="0" w:color="auto"/>
        <w:left w:val="none" w:sz="0" w:space="0" w:color="auto"/>
        <w:bottom w:val="none" w:sz="0" w:space="0" w:color="auto"/>
        <w:right w:val="none" w:sz="0" w:space="0" w:color="auto"/>
      </w:divBdr>
    </w:div>
    <w:div w:id="325671299">
      <w:bodyDiv w:val="1"/>
      <w:marLeft w:val="0"/>
      <w:marRight w:val="0"/>
      <w:marTop w:val="0"/>
      <w:marBottom w:val="0"/>
      <w:divBdr>
        <w:top w:val="none" w:sz="0" w:space="0" w:color="auto"/>
        <w:left w:val="none" w:sz="0" w:space="0" w:color="auto"/>
        <w:bottom w:val="none" w:sz="0" w:space="0" w:color="auto"/>
        <w:right w:val="none" w:sz="0" w:space="0" w:color="auto"/>
      </w:divBdr>
    </w:div>
    <w:div w:id="468398453">
      <w:bodyDiv w:val="1"/>
      <w:marLeft w:val="0"/>
      <w:marRight w:val="0"/>
      <w:marTop w:val="0"/>
      <w:marBottom w:val="0"/>
      <w:divBdr>
        <w:top w:val="none" w:sz="0" w:space="0" w:color="auto"/>
        <w:left w:val="none" w:sz="0" w:space="0" w:color="auto"/>
        <w:bottom w:val="none" w:sz="0" w:space="0" w:color="auto"/>
        <w:right w:val="none" w:sz="0" w:space="0" w:color="auto"/>
      </w:divBdr>
    </w:div>
    <w:div w:id="537818130">
      <w:bodyDiv w:val="1"/>
      <w:marLeft w:val="0"/>
      <w:marRight w:val="0"/>
      <w:marTop w:val="0"/>
      <w:marBottom w:val="0"/>
      <w:divBdr>
        <w:top w:val="none" w:sz="0" w:space="0" w:color="auto"/>
        <w:left w:val="none" w:sz="0" w:space="0" w:color="auto"/>
        <w:bottom w:val="none" w:sz="0" w:space="0" w:color="auto"/>
        <w:right w:val="none" w:sz="0" w:space="0" w:color="auto"/>
      </w:divBdr>
    </w:div>
    <w:div w:id="582953977">
      <w:bodyDiv w:val="1"/>
      <w:marLeft w:val="0"/>
      <w:marRight w:val="0"/>
      <w:marTop w:val="0"/>
      <w:marBottom w:val="0"/>
      <w:divBdr>
        <w:top w:val="none" w:sz="0" w:space="0" w:color="auto"/>
        <w:left w:val="none" w:sz="0" w:space="0" w:color="auto"/>
        <w:bottom w:val="none" w:sz="0" w:space="0" w:color="auto"/>
        <w:right w:val="none" w:sz="0" w:space="0" w:color="auto"/>
      </w:divBdr>
    </w:div>
    <w:div w:id="728839867">
      <w:bodyDiv w:val="1"/>
      <w:marLeft w:val="0"/>
      <w:marRight w:val="0"/>
      <w:marTop w:val="0"/>
      <w:marBottom w:val="0"/>
      <w:divBdr>
        <w:top w:val="none" w:sz="0" w:space="0" w:color="auto"/>
        <w:left w:val="none" w:sz="0" w:space="0" w:color="auto"/>
        <w:bottom w:val="none" w:sz="0" w:space="0" w:color="auto"/>
        <w:right w:val="none" w:sz="0" w:space="0" w:color="auto"/>
      </w:divBdr>
    </w:div>
    <w:div w:id="1707216461">
      <w:bodyDiv w:val="1"/>
      <w:marLeft w:val="0"/>
      <w:marRight w:val="0"/>
      <w:marTop w:val="0"/>
      <w:marBottom w:val="0"/>
      <w:divBdr>
        <w:top w:val="none" w:sz="0" w:space="0" w:color="auto"/>
        <w:left w:val="none" w:sz="0" w:space="0" w:color="auto"/>
        <w:bottom w:val="none" w:sz="0" w:space="0" w:color="auto"/>
        <w:right w:val="none" w:sz="0" w:space="0" w:color="auto"/>
      </w:divBdr>
    </w:div>
    <w:div w:id="2048408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B5CDEAF761AFA4AB0E0EC0364BF1684" ma:contentTypeVersion="18" ma:contentTypeDescription="Crée un document." ma:contentTypeScope="" ma:versionID="10df5690536da318ce1a3aefd093ed95">
  <xsd:schema xmlns:xsd="http://www.w3.org/2001/XMLSchema" xmlns:xs="http://www.w3.org/2001/XMLSchema" xmlns:p="http://schemas.microsoft.com/office/2006/metadata/properties" xmlns:ns2="18d74a7f-e489-4891-a144-6163e5694d06" xmlns:ns3="06f4e610-6d57-4469-ab9c-ced3bcf070c4" targetNamespace="http://schemas.microsoft.com/office/2006/metadata/properties" ma:root="true" ma:fieldsID="1c929bae5ba7807e85985e05ea542ab1" ns2:_="" ns3:_="">
    <xsd:import namespace="18d74a7f-e489-4891-a144-6163e5694d06"/>
    <xsd:import namespace="06f4e610-6d57-4469-ab9c-ced3bcf070c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2:TaxCatchAll" minOccurs="0"/>
                <xsd:element ref="ns3:MediaServiceGenerationTime" minOccurs="0"/>
                <xsd:element ref="ns3:MediaServiceEventHashCode" minOccurs="0"/>
                <xsd:element ref="ns3:lcf76f155ced4ddcb4097134ff3c332f" minOccurs="0"/>
                <xsd:element ref="ns3:MediaServiceOCR"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d74a7f-e489-4891-a144-6163e5694d0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e3f52b36-7916-4fa4-b449-c69d7777750e}" ma:internalName="TaxCatchAll" ma:showField="CatchAllData" ma:web="18d74a7f-e489-4891-a144-6163e5694d0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f4e610-6d57-4469-ab9c-ced3bcf070c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44576b8-bfbf-4af1-be5b-b090daeea6f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6f4e610-6d57-4469-ab9c-ced3bcf070c4">
      <Terms xmlns="http://schemas.microsoft.com/office/infopath/2007/PartnerControls"/>
    </lcf76f155ced4ddcb4097134ff3c332f>
    <TaxCatchAll xmlns="18d74a7f-e489-4891-a144-6163e5694d06" xsi:nil="true"/>
  </documentManagement>
</p:properties>
</file>

<file path=customXml/itemProps1.xml><?xml version="1.0" encoding="utf-8"?>
<ds:datastoreItem xmlns:ds="http://schemas.openxmlformats.org/officeDocument/2006/customXml" ds:itemID="{13D244B9-2B7F-4D21-92FA-CDC5A72D82F4}">
  <ds:schemaRefs>
    <ds:schemaRef ds:uri="http://schemas.openxmlformats.org/officeDocument/2006/bibliography"/>
  </ds:schemaRefs>
</ds:datastoreItem>
</file>

<file path=customXml/itemProps2.xml><?xml version="1.0" encoding="utf-8"?>
<ds:datastoreItem xmlns:ds="http://schemas.openxmlformats.org/officeDocument/2006/customXml" ds:itemID="{40B67109-13FC-4561-B716-D7DE0DDA0E35}"/>
</file>

<file path=customXml/itemProps3.xml><?xml version="1.0" encoding="utf-8"?>
<ds:datastoreItem xmlns:ds="http://schemas.openxmlformats.org/officeDocument/2006/customXml" ds:itemID="{6DC6A31B-E781-46A5-8455-EABE371C3157}"/>
</file>

<file path=customXml/itemProps4.xml><?xml version="1.0" encoding="utf-8"?>
<ds:datastoreItem xmlns:ds="http://schemas.openxmlformats.org/officeDocument/2006/customXml" ds:itemID="{04837D35-E623-4ECA-98F2-3CEAE9A34789}"/>
</file>

<file path=docProps/app.xml><?xml version="1.0" encoding="utf-8"?>
<Properties xmlns="http://schemas.openxmlformats.org/officeDocument/2006/extended-properties" xmlns:vt="http://schemas.openxmlformats.org/officeDocument/2006/docPropsVTypes">
  <Template>Normal</Template>
  <TotalTime>17</TotalTime>
  <Pages>11</Pages>
  <Words>3497</Words>
  <Characters>20595</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AVENANT N° 1</vt:lpstr>
    </vt:vector>
  </TitlesOfParts>
  <Company>HP</Company>
  <LinksUpToDate>false</LinksUpToDate>
  <CharactersWithSpaces>24044</CharactersWithSpaces>
  <SharedDoc>false</SharedDoc>
  <HLinks>
    <vt:vector size="138" baseType="variant">
      <vt:variant>
        <vt:i4>2031668</vt:i4>
      </vt:variant>
      <vt:variant>
        <vt:i4>134</vt:i4>
      </vt:variant>
      <vt:variant>
        <vt:i4>0</vt:i4>
      </vt:variant>
      <vt:variant>
        <vt:i4>5</vt:i4>
      </vt:variant>
      <vt:variant>
        <vt:lpwstr/>
      </vt:variant>
      <vt:variant>
        <vt:lpwstr>_Toc78536407</vt:lpwstr>
      </vt:variant>
      <vt:variant>
        <vt:i4>1966132</vt:i4>
      </vt:variant>
      <vt:variant>
        <vt:i4>128</vt:i4>
      </vt:variant>
      <vt:variant>
        <vt:i4>0</vt:i4>
      </vt:variant>
      <vt:variant>
        <vt:i4>5</vt:i4>
      </vt:variant>
      <vt:variant>
        <vt:lpwstr/>
      </vt:variant>
      <vt:variant>
        <vt:lpwstr>_Toc78536406</vt:lpwstr>
      </vt:variant>
      <vt:variant>
        <vt:i4>1900596</vt:i4>
      </vt:variant>
      <vt:variant>
        <vt:i4>122</vt:i4>
      </vt:variant>
      <vt:variant>
        <vt:i4>0</vt:i4>
      </vt:variant>
      <vt:variant>
        <vt:i4>5</vt:i4>
      </vt:variant>
      <vt:variant>
        <vt:lpwstr/>
      </vt:variant>
      <vt:variant>
        <vt:lpwstr>_Toc78536405</vt:lpwstr>
      </vt:variant>
      <vt:variant>
        <vt:i4>1835060</vt:i4>
      </vt:variant>
      <vt:variant>
        <vt:i4>116</vt:i4>
      </vt:variant>
      <vt:variant>
        <vt:i4>0</vt:i4>
      </vt:variant>
      <vt:variant>
        <vt:i4>5</vt:i4>
      </vt:variant>
      <vt:variant>
        <vt:lpwstr/>
      </vt:variant>
      <vt:variant>
        <vt:lpwstr>_Toc78536404</vt:lpwstr>
      </vt:variant>
      <vt:variant>
        <vt:i4>1769524</vt:i4>
      </vt:variant>
      <vt:variant>
        <vt:i4>110</vt:i4>
      </vt:variant>
      <vt:variant>
        <vt:i4>0</vt:i4>
      </vt:variant>
      <vt:variant>
        <vt:i4>5</vt:i4>
      </vt:variant>
      <vt:variant>
        <vt:lpwstr/>
      </vt:variant>
      <vt:variant>
        <vt:lpwstr>_Toc78536403</vt:lpwstr>
      </vt:variant>
      <vt:variant>
        <vt:i4>1703988</vt:i4>
      </vt:variant>
      <vt:variant>
        <vt:i4>104</vt:i4>
      </vt:variant>
      <vt:variant>
        <vt:i4>0</vt:i4>
      </vt:variant>
      <vt:variant>
        <vt:i4>5</vt:i4>
      </vt:variant>
      <vt:variant>
        <vt:lpwstr/>
      </vt:variant>
      <vt:variant>
        <vt:lpwstr>_Toc78536402</vt:lpwstr>
      </vt:variant>
      <vt:variant>
        <vt:i4>1638452</vt:i4>
      </vt:variant>
      <vt:variant>
        <vt:i4>98</vt:i4>
      </vt:variant>
      <vt:variant>
        <vt:i4>0</vt:i4>
      </vt:variant>
      <vt:variant>
        <vt:i4>5</vt:i4>
      </vt:variant>
      <vt:variant>
        <vt:lpwstr/>
      </vt:variant>
      <vt:variant>
        <vt:lpwstr>_Toc78536401</vt:lpwstr>
      </vt:variant>
      <vt:variant>
        <vt:i4>1572916</vt:i4>
      </vt:variant>
      <vt:variant>
        <vt:i4>92</vt:i4>
      </vt:variant>
      <vt:variant>
        <vt:i4>0</vt:i4>
      </vt:variant>
      <vt:variant>
        <vt:i4>5</vt:i4>
      </vt:variant>
      <vt:variant>
        <vt:lpwstr/>
      </vt:variant>
      <vt:variant>
        <vt:lpwstr>_Toc78536400</vt:lpwstr>
      </vt:variant>
      <vt:variant>
        <vt:i4>1441853</vt:i4>
      </vt:variant>
      <vt:variant>
        <vt:i4>86</vt:i4>
      </vt:variant>
      <vt:variant>
        <vt:i4>0</vt:i4>
      </vt:variant>
      <vt:variant>
        <vt:i4>5</vt:i4>
      </vt:variant>
      <vt:variant>
        <vt:lpwstr/>
      </vt:variant>
      <vt:variant>
        <vt:lpwstr>_Toc78536399</vt:lpwstr>
      </vt:variant>
      <vt:variant>
        <vt:i4>1507389</vt:i4>
      </vt:variant>
      <vt:variant>
        <vt:i4>80</vt:i4>
      </vt:variant>
      <vt:variant>
        <vt:i4>0</vt:i4>
      </vt:variant>
      <vt:variant>
        <vt:i4>5</vt:i4>
      </vt:variant>
      <vt:variant>
        <vt:lpwstr/>
      </vt:variant>
      <vt:variant>
        <vt:lpwstr>_Toc78536398</vt:lpwstr>
      </vt:variant>
      <vt:variant>
        <vt:i4>1572925</vt:i4>
      </vt:variant>
      <vt:variant>
        <vt:i4>74</vt:i4>
      </vt:variant>
      <vt:variant>
        <vt:i4>0</vt:i4>
      </vt:variant>
      <vt:variant>
        <vt:i4>5</vt:i4>
      </vt:variant>
      <vt:variant>
        <vt:lpwstr/>
      </vt:variant>
      <vt:variant>
        <vt:lpwstr>_Toc78536397</vt:lpwstr>
      </vt:variant>
      <vt:variant>
        <vt:i4>1638461</vt:i4>
      </vt:variant>
      <vt:variant>
        <vt:i4>68</vt:i4>
      </vt:variant>
      <vt:variant>
        <vt:i4>0</vt:i4>
      </vt:variant>
      <vt:variant>
        <vt:i4>5</vt:i4>
      </vt:variant>
      <vt:variant>
        <vt:lpwstr/>
      </vt:variant>
      <vt:variant>
        <vt:lpwstr>_Toc78536396</vt:lpwstr>
      </vt:variant>
      <vt:variant>
        <vt:i4>1703997</vt:i4>
      </vt:variant>
      <vt:variant>
        <vt:i4>62</vt:i4>
      </vt:variant>
      <vt:variant>
        <vt:i4>0</vt:i4>
      </vt:variant>
      <vt:variant>
        <vt:i4>5</vt:i4>
      </vt:variant>
      <vt:variant>
        <vt:lpwstr/>
      </vt:variant>
      <vt:variant>
        <vt:lpwstr>_Toc78536395</vt:lpwstr>
      </vt:variant>
      <vt:variant>
        <vt:i4>1769533</vt:i4>
      </vt:variant>
      <vt:variant>
        <vt:i4>56</vt:i4>
      </vt:variant>
      <vt:variant>
        <vt:i4>0</vt:i4>
      </vt:variant>
      <vt:variant>
        <vt:i4>5</vt:i4>
      </vt:variant>
      <vt:variant>
        <vt:lpwstr/>
      </vt:variant>
      <vt:variant>
        <vt:lpwstr>_Toc78536394</vt:lpwstr>
      </vt:variant>
      <vt:variant>
        <vt:i4>1835069</vt:i4>
      </vt:variant>
      <vt:variant>
        <vt:i4>50</vt:i4>
      </vt:variant>
      <vt:variant>
        <vt:i4>0</vt:i4>
      </vt:variant>
      <vt:variant>
        <vt:i4>5</vt:i4>
      </vt:variant>
      <vt:variant>
        <vt:lpwstr/>
      </vt:variant>
      <vt:variant>
        <vt:lpwstr>_Toc78536393</vt:lpwstr>
      </vt:variant>
      <vt:variant>
        <vt:i4>1900605</vt:i4>
      </vt:variant>
      <vt:variant>
        <vt:i4>44</vt:i4>
      </vt:variant>
      <vt:variant>
        <vt:i4>0</vt:i4>
      </vt:variant>
      <vt:variant>
        <vt:i4>5</vt:i4>
      </vt:variant>
      <vt:variant>
        <vt:lpwstr/>
      </vt:variant>
      <vt:variant>
        <vt:lpwstr>_Toc78536392</vt:lpwstr>
      </vt:variant>
      <vt:variant>
        <vt:i4>1966141</vt:i4>
      </vt:variant>
      <vt:variant>
        <vt:i4>38</vt:i4>
      </vt:variant>
      <vt:variant>
        <vt:i4>0</vt:i4>
      </vt:variant>
      <vt:variant>
        <vt:i4>5</vt:i4>
      </vt:variant>
      <vt:variant>
        <vt:lpwstr/>
      </vt:variant>
      <vt:variant>
        <vt:lpwstr>_Toc78536391</vt:lpwstr>
      </vt:variant>
      <vt:variant>
        <vt:i4>2031677</vt:i4>
      </vt:variant>
      <vt:variant>
        <vt:i4>32</vt:i4>
      </vt:variant>
      <vt:variant>
        <vt:i4>0</vt:i4>
      </vt:variant>
      <vt:variant>
        <vt:i4>5</vt:i4>
      </vt:variant>
      <vt:variant>
        <vt:lpwstr/>
      </vt:variant>
      <vt:variant>
        <vt:lpwstr>_Toc78536390</vt:lpwstr>
      </vt:variant>
      <vt:variant>
        <vt:i4>1441852</vt:i4>
      </vt:variant>
      <vt:variant>
        <vt:i4>26</vt:i4>
      </vt:variant>
      <vt:variant>
        <vt:i4>0</vt:i4>
      </vt:variant>
      <vt:variant>
        <vt:i4>5</vt:i4>
      </vt:variant>
      <vt:variant>
        <vt:lpwstr/>
      </vt:variant>
      <vt:variant>
        <vt:lpwstr>_Toc78536389</vt:lpwstr>
      </vt:variant>
      <vt:variant>
        <vt:i4>1507388</vt:i4>
      </vt:variant>
      <vt:variant>
        <vt:i4>20</vt:i4>
      </vt:variant>
      <vt:variant>
        <vt:i4>0</vt:i4>
      </vt:variant>
      <vt:variant>
        <vt:i4>5</vt:i4>
      </vt:variant>
      <vt:variant>
        <vt:lpwstr/>
      </vt:variant>
      <vt:variant>
        <vt:lpwstr>_Toc78536388</vt:lpwstr>
      </vt:variant>
      <vt:variant>
        <vt:i4>1572924</vt:i4>
      </vt:variant>
      <vt:variant>
        <vt:i4>14</vt:i4>
      </vt:variant>
      <vt:variant>
        <vt:i4>0</vt:i4>
      </vt:variant>
      <vt:variant>
        <vt:i4>5</vt:i4>
      </vt:variant>
      <vt:variant>
        <vt:lpwstr/>
      </vt:variant>
      <vt:variant>
        <vt:lpwstr>_Toc78536387</vt:lpwstr>
      </vt:variant>
      <vt:variant>
        <vt:i4>1638460</vt:i4>
      </vt:variant>
      <vt:variant>
        <vt:i4>8</vt:i4>
      </vt:variant>
      <vt:variant>
        <vt:i4>0</vt:i4>
      </vt:variant>
      <vt:variant>
        <vt:i4>5</vt:i4>
      </vt:variant>
      <vt:variant>
        <vt:lpwstr/>
      </vt:variant>
      <vt:variant>
        <vt:lpwstr>_Toc78536386</vt:lpwstr>
      </vt:variant>
      <vt:variant>
        <vt:i4>1703996</vt:i4>
      </vt:variant>
      <vt:variant>
        <vt:i4>2</vt:i4>
      </vt:variant>
      <vt:variant>
        <vt:i4>0</vt:i4>
      </vt:variant>
      <vt:variant>
        <vt:i4>5</vt:i4>
      </vt:variant>
      <vt:variant>
        <vt:lpwstr/>
      </vt:variant>
      <vt:variant>
        <vt:lpwstr>_Toc78536385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AVENANT N° 1</dc:title>
  <dc:subject/>
  <dc:creator>CDAMIENS</dc:creator>
  <cp:keywords/>
  <cp:lastModifiedBy>Nassima BENNAJJAR</cp:lastModifiedBy>
  <cp:revision>5</cp:revision>
  <cp:lastPrinted>2017-03-13T15:01:00Z</cp:lastPrinted>
  <dcterms:created xsi:type="dcterms:W3CDTF">2025-03-14T09:04:00Z</dcterms:created>
  <dcterms:modified xsi:type="dcterms:W3CDTF">2025-03-14T14:08:00Z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0x0101005B5CDEAF761AFA4AB0E0EC0364BF1684</vt:lpwstr>
  </property>
</Properties>
</file>