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AB99" w14:textId="77777777" w:rsidR="008D2A2E" w:rsidRPr="007A4A6D" w:rsidRDefault="008D2A2E">
      <w:pPr>
        <w:pStyle w:val="Corpsdetexte"/>
        <w:rPr>
          <w:rFonts w:ascii="Lato Light" w:hAnsi="Lato Light"/>
          <w:sz w:val="19"/>
        </w:rPr>
      </w:pPr>
    </w:p>
    <w:p w14:paraId="19F3E5C0" w14:textId="77777777" w:rsidR="008D2A2E" w:rsidRPr="007A4A6D" w:rsidRDefault="00607041">
      <w:pPr>
        <w:pStyle w:val="Titre1"/>
        <w:spacing w:before="92"/>
        <w:ind w:left="1168" w:right="1678"/>
        <w:jc w:val="center"/>
        <w:rPr>
          <w:rFonts w:ascii="Lato Light" w:hAnsi="Lato Light"/>
          <w:lang w:val="fr-FR"/>
        </w:rPr>
      </w:pPr>
      <w:r w:rsidRPr="007A4A6D">
        <w:rPr>
          <w:rFonts w:ascii="Lato Light" w:hAnsi="Lato Light"/>
          <w:lang w:val="fr-FR"/>
        </w:rPr>
        <w:t>49 –</w:t>
      </w:r>
      <w:r w:rsidRPr="007A4A6D">
        <w:rPr>
          <w:rFonts w:ascii="Lato Light" w:hAnsi="Lato Light"/>
          <w:spacing w:val="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MAINE</w:t>
      </w:r>
      <w:r w:rsidRPr="007A4A6D">
        <w:rPr>
          <w:rFonts w:ascii="Lato Light" w:hAnsi="Lato Light"/>
          <w:spacing w:val="-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ET</w:t>
      </w:r>
      <w:r w:rsidRPr="007A4A6D">
        <w:rPr>
          <w:rFonts w:ascii="Lato Light" w:hAnsi="Lato Light"/>
          <w:spacing w:val="-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LOIRE</w:t>
      </w:r>
    </w:p>
    <w:p w14:paraId="3CC1B012" w14:textId="2A21C90F" w:rsidR="008D2A2E" w:rsidRPr="007A4A6D" w:rsidRDefault="00607041">
      <w:pPr>
        <w:spacing w:before="8"/>
        <w:ind w:left="1278" w:right="1378"/>
        <w:jc w:val="center"/>
        <w:rPr>
          <w:rFonts w:ascii="Lato Light" w:hAnsi="Lato Light"/>
          <w:b/>
          <w:lang w:val="fr-FR"/>
        </w:rPr>
      </w:pPr>
      <w:r w:rsidRPr="007A4A6D">
        <w:rPr>
          <w:rFonts w:ascii="Lato Light" w:hAnsi="Lato Light"/>
          <w:b/>
          <w:lang w:val="fr-FR"/>
        </w:rPr>
        <w:t>Commune de</w:t>
      </w:r>
      <w:r w:rsidRPr="007A4A6D">
        <w:rPr>
          <w:rFonts w:ascii="Lato Light" w:hAnsi="Lato Light"/>
          <w:b/>
          <w:spacing w:val="1"/>
          <w:lang w:val="fr-FR"/>
        </w:rPr>
        <w:t xml:space="preserve"> </w:t>
      </w:r>
      <w:r w:rsidR="00D82B00" w:rsidRPr="007A4A6D">
        <w:rPr>
          <w:rFonts w:ascii="Lato Light" w:hAnsi="Lato Light"/>
          <w:b/>
          <w:lang w:val="fr-FR"/>
        </w:rPr>
        <w:t>Noyant-Villages</w:t>
      </w:r>
      <w:r w:rsidRPr="007A4A6D">
        <w:rPr>
          <w:rFonts w:ascii="Lato Light" w:hAnsi="Lato Light"/>
          <w:b/>
          <w:spacing w:val="-3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– 49490</w:t>
      </w:r>
    </w:p>
    <w:p w14:paraId="6D8C7AA7" w14:textId="4E29F7FC" w:rsidR="008D2A2E" w:rsidRPr="007A4A6D" w:rsidRDefault="00906BCC">
      <w:pPr>
        <w:pStyle w:val="Corpsdetexte"/>
        <w:spacing w:before="9"/>
        <w:rPr>
          <w:rFonts w:ascii="Lato Light" w:hAnsi="Lato Light"/>
          <w:b/>
          <w:sz w:val="5"/>
          <w:lang w:val="fr-FR"/>
        </w:rPr>
      </w:pPr>
      <w:r w:rsidRPr="007A4A6D">
        <w:rPr>
          <w:rFonts w:ascii="Lato Light" w:hAnsi="Lato Light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C82BD9" wp14:editId="7CF13FD0">
                <wp:simplePos x="0" y="0"/>
                <wp:positionH relativeFrom="page">
                  <wp:posOffset>2671445</wp:posOffset>
                </wp:positionH>
                <wp:positionV relativeFrom="paragraph">
                  <wp:posOffset>57785</wp:posOffset>
                </wp:positionV>
                <wp:extent cx="224345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>
                            <a:gd name="T0" fmla="*/ 0 w 3533"/>
                            <a:gd name="T1" fmla="*/ 0 h 1270"/>
                            <a:gd name="T2" fmla="*/ 1424593925 w 353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533" h="1270">
                              <a:moveTo>
                                <a:pt x="0" y="0"/>
                              </a:moveTo>
                              <a:lnTo>
                                <a:pt x="3533" y="0"/>
                              </a:lnTo>
                            </a:path>
                          </a:pathLst>
                        </a:custGeom>
                        <a:noFill/>
                        <a:ln w="473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A8BA" id="docshape1" o:spid="_x0000_s1026" style="position:absolute;margin-left:210.35pt;margin-top:4.55pt;width:176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" path="m,l3533,e" filled="f" strokeweight=".1316mm">
                <v:stroke dashstyle="1 1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14A49E3" w14:textId="59FD0F17" w:rsidR="008D2A2E" w:rsidRPr="007A4A6D" w:rsidRDefault="00607041">
      <w:pPr>
        <w:spacing w:before="72"/>
        <w:ind w:left="1278" w:right="1678"/>
        <w:jc w:val="center"/>
        <w:rPr>
          <w:rFonts w:ascii="Lato Light" w:hAnsi="Lato Light"/>
          <w:b/>
          <w:lang w:val="fr-FR"/>
        </w:rPr>
      </w:pPr>
      <w:r w:rsidRPr="007A4A6D">
        <w:rPr>
          <w:rFonts w:ascii="Lato Light" w:hAnsi="Lato Light"/>
          <w:b/>
          <w:lang w:val="fr-FR"/>
        </w:rPr>
        <w:t>A</w:t>
      </w:r>
      <w:r w:rsidRPr="007A4A6D">
        <w:rPr>
          <w:rFonts w:ascii="Lato Light" w:hAnsi="Lato Light"/>
          <w:b/>
          <w:sz w:val="18"/>
          <w:lang w:val="fr-FR"/>
        </w:rPr>
        <w:t>VIS</w:t>
      </w:r>
      <w:r w:rsidRPr="007A4A6D">
        <w:rPr>
          <w:rFonts w:ascii="Lato Light" w:hAnsi="Lato Light"/>
          <w:b/>
          <w:spacing w:val="9"/>
          <w:sz w:val="18"/>
          <w:lang w:val="fr-FR"/>
        </w:rPr>
        <w:t xml:space="preserve"> </w:t>
      </w:r>
      <w:r w:rsidRPr="007A4A6D">
        <w:rPr>
          <w:rFonts w:ascii="Lato Light" w:hAnsi="Lato Light"/>
          <w:b/>
          <w:sz w:val="18"/>
          <w:lang w:val="fr-FR"/>
        </w:rPr>
        <w:t>D</w:t>
      </w:r>
      <w:r w:rsidRPr="007A4A6D">
        <w:rPr>
          <w:rFonts w:ascii="Lato Light" w:hAnsi="Lato Light"/>
          <w:b/>
          <w:lang w:val="fr-FR"/>
        </w:rPr>
        <w:t>’</w:t>
      </w:r>
      <w:r w:rsidRPr="007A4A6D">
        <w:rPr>
          <w:rFonts w:ascii="Lato Light" w:hAnsi="Lato Light"/>
          <w:b/>
          <w:sz w:val="18"/>
          <w:lang w:val="fr-FR"/>
        </w:rPr>
        <w:t>APPEL</w:t>
      </w:r>
      <w:r w:rsidRPr="007A4A6D">
        <w:rPr>
          <w:rFonts w:ascii="Lato Light" w:hAnsi="Lato Light"/>
          <w:b/>
          <w:spacing w:val="5"/>
          <w:sz w:val="18"/>
          <w:lang w:val="fr-FR"/>
        </w:rPr>
        <w:t xml:space="preserve"> </w:t>
      </w:r>
      <w:r w:rsidRPr="007A4A6D">
        <w:rPr>
          <w:rFonts w:ascii="Lato Light" w:hAnsi="Lato Light"/>
          <w:b/>
          <w:sz w:val="18"/>
          <w:lang w:val="fr-FR"/>
        </w:rPr>
        <w:t>PUBLIC</w:t>
      </w:r>
      <w:r w:rsidRPr="007A4A6D">
        <w:rPr>
          <w:rFonts w:ascii="Lato Light" w:hAnsi="Lato Light"/>
          <w:b/>
          <w:spacing w:val="7"/>
          <w:sz w:val="18"/>
          <w:lang w:val="fr-FR"/>
        </w:rPr>
        <w:t xml:space="preserve"> </w:t>
      </w:r>
      <w:r w:rsidRPr="007A4A6D">
        <w:rPr>
          <w:rFonts w:ascii="Lato Light" w:hAnsi="Lato Light"/>
          <w:b/>
          <w:sz w:val="18"/>
          <w:lang w:val="fr-FR"/>
        </w:rPr>
        <w:t>A</w:t>
      </w:r>
      <w:r w:rsidRPr="007A4A6D">
        <w:rPr>
          <w:rFonts w:ascii="Lato Light" w:hAnsi="Lato Light"/>
          <w:b/>
          <w:spacing w:val="23"/>
          <w:sz w:val="18"/>
          <w:lang w:val="fr-FR"/>
        </w:rPr>
        <w:t xml:space="preserve"> </w:t>
      </w:r>
      <w:r w:rsidRPr="007A4A6D">
        <w:rPr>
          <w:rFonts w:ascii="Lato Light" w:hAnsi="Lato Light"/>
          <w:b/>
          <w:sz w:val="18"/>
          <w:lang w:val="fr-FR"/>
        </w:rPr>
        <w:t>LA</w:t>
      </w:r>
      <w:r w:rsidRPr="007A4A6D">
        <w:rPr>
          <w:rFonts w:ascii="Lato Light" w:hAnsi="Lato Light"/>
          <w:b/>
          <w:spacing w:val="22"/>
          <w:sz w:val="18"/>
          <w:lang w:val="fr-FR"/>
        </w:rPr>
        <w:t xml:space="preserve"> </w:t>
      </w:r>
      <w:r w:rsidRPr="007A4A6D">
        <w:rPr>
          <w:rFonts w:ascii="Lato Light" w:hAnsi="Lato Light"/>
          <w:b/>
          <w:sz w:val="18"/>
          <w:lang w:val="fr-FR"/>
        </w:rPr>
        <w:t>CONCURRENCE</w:t>
      </w:r>
      <w:r w:rsidRPr="007A4A6D">
        <w:rPr>
          <w:rFonts w:ascii="Lato Light" w:hAnsi="Lato Light"/>
          <w:b/>
          <w:spacing w:val="8"/>
          <w:sz w:val="18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(D</w:t>
      </w:r>
      <w:r w:rsidRPr="007A4A6D">
        <w:rPr>
          <w:rFonts w:ascii="Lato Light" w:hAnsi="Lato Light"/>
          <w:b/>
          <w:sz w:val="18"/>
          <w:lang w:val="fr-FR"/>
        </w:rPr>
        <w:t>IRECTIVE</w:t>
      </w:r>
      <w:r w:rsidRPr="007A4A6D">
        <w:rPr>
          <w:rFonts w:ascii="Lato Light" w:hAnsi="Lato Light"/>
          <w:b/>
          <w:spacing w:val="8"/>
          <w:sz w:val="18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2014/24/UE)</w:t>
      </w:r>
    </w:p>
    <w:p w14:paraId="5C38D3A6" w14:textId="144FC0E7" w:rsidR="00194917" w:rsidRPr="007A4A6D" w:rsidRDefault="00194917">
      <w:pPr>
        <w:spacing w:before="72"/>
        <w:ind w:left="1278" w:right="1678"/>
        <w:jc w:val="center"/>
        <w:rPr>
          <w:rFonts w:ascii="Lato Light" w:hAnsi="Lato Light"/>
          <w:b/>
          <w:lang w:val="fr-FR"/>
        </w:rPr>
      </w:pPr>
      <w:r w:rsidRPr="007A4A6D">
        <w:rPr>
          <w:rFonts w:ascii="Lato Light" w:hAnsi="Lato Light"/>
          <w:noProof/>
        </w:rPr>
        <w:drawing>
          <wp:inline distT="0" distB="0" distL="0" distR="0" wp14:anchorId="0B1C6F89" wp14:editId="36D13E4C">
            <wp:extent cx="1295400" cy="1973580"/>
            <wp:effectExtent l="0" t="0" r="0" b="7620"/>
            <wp:docPr id="2" name="Image 2" descr="_logo_noyant_vill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_logo_noyant_vill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4E9F" w14:textId="77777777" w:rsidR="008D2A2E" w:rsidRPr="007A4A6D" w:rsidRDefault="008D2A2E">
      <w:pPr>
        <w:pStyle w:val="Corpsdetexte"/>
        <w:spacing w:before="5"/>
        <w:rPr>
          <w:rFonts w:ascii="Lato Light" w:hAnsi="Lato Light"/>
          <w:b/>
          <w:sz w:val="21"/>
          <w:lang w:val="fr-FR"/>
        </w:rPr>
      </w:pPr>
    </w:p>
    <w:p w14:paraId="7F321CB3" w14:textId="3D041020" w:rsidR="008D2A2E" w:rsidRPr="007A4A6D" w:rsidRDefault="00607041">
      <w:pPr>
        <w:pStyle w:val="Corpsdetexte"/>
        <w:ind w:left="100"/>
        <w:rPr>
          <w:rFonts w:ascii="Lato Light" w:hAnsi="Lato Light"/>
          <w:lang w:val="fr-FR"/>
        </w:rPr>
      </w:pPr>
      <w:r w:rsidRPr="007A4A6D">
        <w:rPr>
          <w:rFonts w:ascii="Lato Light" w:hAnsi="Lato Light"/>
          <w:b/>
          <w:lang w:val="fr-FR"/>
        </w:rPr>
        <w:t>Acheteur</w:t>
      </w:r>
      <w:r w:rsidRPr="007A4A6D">
        <w:rPr>
          <w:rFonts w:ascii="Lato Light" w:hAnsi="Lato Light"/>
          <w:b/>
          <w:spacing w:val="13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:</w:t>
      </w:r>
      <w:r w:rsidRPr="007A4A6D">
        <w:rPr>
          <w:rFonts w:ascii="Lato Light" w:hAnsi="Lato Light"/>
          <w:spacing w:val="14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Commune de</w:t>
      </w:r>
      <w:r w:rsidRPr="007A4A6D">
        <w:rPr>
          <w:rFonts w:ascii="Lato Light" w:hAnsi="Lato Light"/>
          <w:spacing w:val="-2"/>
          <w:lang w:val="fr-FR"/>
        </w:rPr>
        <w:t xml:space="preserve"> </w:t>
      </w:r>
      <w:r w:rsidR="00D82B00" w:rsidRPr="007A4A6D">
        <w:rPr>
          <w:rFonts w:ascii="Lato Light" w:hAnsi="Lato Light"/>
          <w:lang w:val="fr-FR"/>
        </w:rPr>
        <w:t>Noyant-Villages – Noyant – 3 rue d’Anjou</w:t>
      </w:r>
      <w:r w:rsidRPr="007A4A6D">
        <w:rPr>
          <w:rFonts w:ascii="Lato Light" w:hAnsi="Lato Light"/>
          <w:spacing w:val="-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–</w:t>
      </w:r>
      <w:r w:rsidRPr="007A4A6D">
        <w:rPr>
          <w:rFonts w:ascii="Lato Light" w:hAnsi="Lato Light"/>
          <w:spacing w:val="-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4949</w:t>
      </w:r>
      <w:r w:rsidR="00D82B00" w:rsidRPr="007A4A6D">
        <w:rPr>
          <w:rFonts w:ascii="Lato Light" w:hAnsi="Lato Light"/>
          <w:lang w:val="fr-FR"/>
        </w:rPr>
        <w:t>0 NOYANT-VILLAGES</w:t>
      </w:r>
      <w:r w:rsidR="00620369">
        <w:rPr>
          <w:rFonts w:ascii="Lato Light" w:hAnsi="Lato Light"/>
          <w:lang w:val="fr-FR"/>
        </w:rPr>
        <w:t xml:space="preserve"> – </w:t>
      </w:r>
      <w:r w:rsidR="00620369" w:rsidRPr="00620369">
        <w:rPr>
          <w:rFonts w:ascii="Lato Light" w:hAnsi="Lato Light"/>
          <w:lang w:val="fr-FR"/>
        </w:rPr>
        <w:t>20007005000014</w:t>
      </w:r>
    </w:p>
    <w:p w14:paraId="4083F14B" w14:textId="77777777" w:rsidR="008D2A2E" w:rsidRPr="007A4A6D" w:rsidRDefault="008D2A2E">
      <w:pPr>
        <w:pStyle w:val="Corpsdetexte"/>
        <w:rPr>
          <w:rFonts w:ascii="Lato Light" w:hAnsi="Lato Light"/>
          <w:lang w:val="fr-FR"/>
        </w:rPr>
      </w:pPr>
    </w:p>
    <w:p w14:paraId="20CCA43D" w14:textId="00866B4B" w:rsidR="008D2A2E" w:rsidRPr="007A4A6D" w:rsidRDefault="00607041">
      <w:pPr>
        <w:pStyle w:val="Corpsdetexte"/>
        <w:spacing w:before="1"/>
        <w:ind w:left="100" w:right="170"/>
        <w:rPr>
          <w:rFonts w:ascii="Lato Light" w:hAnsi="Lato Light"/>
          <w:lang w:val="fr-FR"/>
        </w:rPr>
      </w:pPr>
      <w:r w:rsidRPr="007A4A6D">
        <w:rPr>
          <w:rFonts w:ascii="Lato Light" w:hAnsi="Lato Light"/>
          <w:b/>
          <w:lang w:val="fr-FR"/>
        </w:rPr>
        <w:t>Mode</w:t>
      </w:r>
      <w:r w:rsidRPr="007A4A6D">
        <w:rPr>
          <w:rFonts w:ascii="Lato Light" w:hAnsi="Lato Light"/>
          <w:b/>
          <w:spacing w:val="-6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de</w:t>
      </w:r>
      <w:r w:rsidRPr="007A4A6D">
        <w:rPr>
          <w:rFonts w:ascii="Lato Light" w:hAnsi="Lato Light"/>
          <w:b/>
          <w:spacing w:val="-3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passation</w:t>
      </w:r>
      <w:r w:rsidRPr="007A4A6D">
        <w:rPr>
          <w:rFonts w:ascii="Lato Light" w:hAnsi="Lato Light"/>
          <w:b/>
          <w:spacing w:val="-6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du</w:t>
      </w:r>
      <w:r w:rsidRPr="007A4A6D">
        <w:rPr>
          <w:rFonts w:ascii="Lato Light" w:hAnsi="Lato Light"/>
          <w:b/>
          <w:spacing w:val="-4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Marché</w:t>
      </w:r>
      <w:r w:rsidRPr="007A4A6D">
        <w:rPr>
          <w:rFonts w:ascii="Lato Light" w:hAnsi="Lato Light"/>
          <w:b/>
          <w:spacing w:val="-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:</w:t>
      </w:r>
      <w:r w:rsidRPr="007A4A6D">
        <w:rPr>
          <w:rFonts w:ascii="Lato Light" w:hAnsi="Lato Light"/>
          <w:spacing w:val="-4"/>
          <w:lang w:val="fr-FR"/>
        </w:rPr>
        <w:t xml:space="preserve"> </w:t>
      </w:r>
      <w:r w:rsidR="003C5B54">
        <w:rPr>
          <w:rFonts w:ascii="Lato Light" w:hAnsi="Lato Light"/>
          <w:lang w:val="fr-FR"/>
        </w:rPr>
        <w:t>Accord cadre à bons de commande</w:t>
      </w:r>
      <w:r w:rsidRPr="007A4A6D">
        <w:rPr>
          <w:rFonts w:ascii="Lato Light" w:hAnsi="Lato Light"/>
          <w:spacing w:val="-3"/>
          <w:lang w:val="fr-FR"/>
        </w:rPr>
        <w:t xml:space="preserve"> </w:t>
      </w:r>
      <w:r w:rsidR="005611FA">
        <w:rPr>
          <w:rFonts w:ascii="Lato Light" w:hAnsi="Lato Light"/>
          <w:spacing w:val="-3"/>
          <w:lang w:val="fr-FR"/>
        </w:rPr>
        <w:t xml:space="preserve">monoattributaire </w:t>
      </w:r>
      <w:r w:rsidRPr="007A4A6D">
        <w:rPr>
          <w:rFonts w:ascii="Lato Light" w:hAnsi="Lato Light"/>
          <w:lang w:val="fr-FR"/>
        </w:rPr>
        <w:t>de</w:t>
      </w:r>
      <w:r w:rsidR="0065736F" w:rsidRPr="007A4A6D">
        <w:rPr>
          <w:rFonts w:ascii="Lato Light" w:hAnsi="Lato Light"/>
          <w:spacing w:val="-7"/>
          <w:lang w:val="fr-FR"/>
        </w:rPr>
        <w:t xml:space="preserve"> fourniture et service</w:t>
      </w:r>
      <w:r w:rsidRPr="007A4A6D">
        <w:rPr>
          <w:rFonts w:ascii="Lato Light" w:hAnsi="Lato Light"/>
          <w:spacing w:val="-5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passé</w:t>
      </w:r>
      <w:r w:rsidRPr="007A4A6D">
        <w:rPr>
          <w:rFonts w:ascii="Lato Light" w:hAnsi="Lato Light"/>
          <w:spacing w:val="-3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selon</w:t>
      </w:r>
      <w:r w:rsidRPr="007A4A6D">
        <w:rPr>
          <w:rFonts w:ascii="Lato Light" w:hAnsi="Lato Light"/>
          <w:spacing w:val="-4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une</w:t>
      </w:r>
      <w:r w:rsidRPr="007A4A6D">
        <w:rPr>
          <w:rFonts w:ascii="Lato Light" w:hAnsi="Lato Light"/>
          <w:spacing w:val="-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procédure</w:t>
      </w:r>
      <w:r w:rsidRPr="007A4A6D">
        <w:rPr>
          <w:rFonts w:ascii="Lato Light" w:hAnsi="Lato Light"/>
          <w:spacing w:val="-5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adaptée</w:t>
      </w:r>
      <w:r w:rsidRPr="007A4A6D">
        <w:rPr>
          <w:rFonts w:ascii="Lato Light" w:hAnsi="Lato Light"/>
          <w:spacing w:val="-4"/>
          <w:lang w:val="fr-FR"/>
        </w:rPr>
        <w:t xml:space="preserve"> </w:t>
      </w:r>
      <w:r w:rsidR="00620369">
        <w:rPr>
          <w:rFonts w:ascii="Lato Light" w:hAnsi="Lato Light"/>
          <w:spacing w:val="-4"/>
          <w:lang w:val="fr-FR"/>
        </w:rPr>
        <w:t xml:space="preserve">ouverte </w:t>
      </w:r>
      <w:r w:rsidRPr="007A4A6D">
        <w:rPr>
          <w:rFonts w:ascii="Lato Light" w:hAnsi="Lato Light"/>
          <w:lang w:val="fr-FR"/>
        </w:rPr>
        <w:t>en</w:t>
      </w:r>
      <w:r w:rsidRPr="007A4A6D">
        <w:rPr>
          <w:rFonts w:ascii="Lato Light" w:hAnsi="Lato Light"/>
          <w:spacing w:val="-7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application</w:t>
      </w:r>
      <w:r w:rsidRPr="007A4A6D">
        <w:rPr>
          <w:rFonts w:ascii="Lato Light" w:hAnsi="Lato Light"/>
          <w:spacing w:val="-5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de l'article R2123-1,1°</w:t>
      </w:r>
      <w:r w:rsidRPr="007A4A6D">
        <w:rPr>
          <w:rFonts w:ascii="Lato Light" w:hAnsi="Lato Light"/>
          <w:spacing w:val="-5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du Code de</w:t>
      </w:r>
      <w:r w:rsidRPr="007A4A6D">
        <w:rPr>
          <w:rFonts w:ascii="Lato Light" w:hAnsi="Lato Light"/>
          <w:spacing w:val="-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la commande publique</w:t>
      </w:r>
    </w:p>
    <w:p w14:paraId="686CCD65" w14:textId="77777777" w:rsidR="008D2A2E" w:rsidRPr="007A4A6D" w:rsidRDefault="008D2A2E">
      <w:pPr>
        <w:pStyle w:val="Corpsdetexte"/>
        <w:spacing w:before="11"/>
        <w:rPr>
          <w:rFonts w:ascii="Lato Light" w:hAnsi="Lato Light"/>
          <w:sz w:val="21"/>
          <w:lang w:val="fr-FR"/>
        </w:rPr>
      </w:pPr>
    </w:p>
    <w:p w14:paraId="31108B30" w14:textId="15AC3837" w:rsidR="008D2A2E" w:rsidRPr="00BA68F0" w:rsidRDefault="00607041" w:rsidP="0065736F">
      <w:pPr>
        <w:rPr>
          <w:rFonts w:ascii="Lato Light" w:hAnsi="Lato Light"/>
          <w:lang w:val="fr-FR"/>
        </w:rPr>
      </w:pPr>
      <w:r w:rsidRPr="007A4A6D">
        <w:rPr>
          <w:rFonts w:ascii="Lato Light" w:hAnsi="Lato Light"/>
          <w:b/>
          <w:lang w:val="fr-FR"/>
        </w:rPr>
        <w:t>Objet</w:t>
      </w:r>
      <w:r w:rsidRPr="007A4A6D">
        <w:rPr>
          <w:rFonts w:ascii="Lato Light" w:hAnsi="Lato Light"/>
          <w:b/>
          <w:spacing w:val="-5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du</w:t>
      </w:r>
      <w:r w:rsidRPr="007A4A6D">
        <w:rPr>
          <w:rFonts w:ascii="Lato Light" w:hAnsi="Lato Light"/>
          <w:b/>
          <w:spacing w:val="-8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Marché</w:t>
      </w:r>
      <w:r w:rsidRPr="007A4A6D">
        <w:rPr>
          <w:rFonts w:ascii="Lato Light" w:hAnsi="Lato Light"/>
          <w:b/>
          <w:spacing w:val="-5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:</w:t>
      </w:r>
      <w:r w:rsidRPr="007A4A6D">
        <w:rPr>
          <w:rFonts w:ascii="Lato Light" w:hAnsi="Lato Light"/>
          <w:spacing w:val="-6"/>
          <w:lang w:val="fr-FR"/>
        </w:rPr>
        <w:t xml:space="preserve"> </w:t>
      </w:r>
      <w:r w:rsidR="0065736F" w:rsidRPr="00BA68F0">
        <w:rPr>
          <w:rFonts w:ascii="Lato Light" w:hAnsi="Lato Light"/>
          <w:lang w:val="fr-FR"/>
        </w:rPr>
        <w:t xml:space="preserve">fourniture, pose, installation, mise en service et maintenance d'un système de vidéoprotection </w:t>
      </w:r>
      <w:r w:rsidR="00B81A02" w:rsidRPr="007A4A6D">
        <w:rPr>
          <w:rFonts w:ascii="Lato Light" w:hAnsi="Lato Light"/>
          <w:lang w:val="fr-FR"/>
        </w:rPr>
        <w:t>en un lot unique</w:t>
      </w:r>
      <w:r w:rsidR="00620369">
        <w:rPr>
          <w:rFonts w:ascii="Lato Light" w:hAnsi="Lato Light"/>
          <w:lang w:val="fr-FR"/>
        </w:rPr>
        <w:t>, n°2025-0</w:t>
      </w:r>
      <w:r w:rsidR="00BA68F0">
        <w:rPr>
          <w:rFonts w:ascii="Lato Light" w:hAnsi="Lato Light"/>
          <w:lang w:val="fr-FR"/>
        </w:rPr>
        <w:t>3</w:t>
      </w:r>
      <w:r w:rsidR="00620369">
        <w:rPr>
          <w:rFonts w:ascii="Lato Light" w:hAnsi="Lato Light"/>
          <w:lang w:val="fr-FR"/>
        </w:rPr>
        <w:t xml:space="preserve">, pour une durée estimée de 4 ans – CPV : </w:t>
      </w:r>
      <w:r w:rsidR="00620369" w:rsidRPr="00620369">
        <w:rPr>
          <w:rFonts w:ascii="Lato Light" w:hAnsi="Lato Light"/>
          <w:lang w:val="fr-FR"/>
        </w:rPr>
        <w:t>50312610-4</w:t>
      </w:r>
    </w:p>
    <w:p w14:paraId="4F53B79A" w14:textId="77777777" w:rsidR="008D2A2E" w:rsidRPr="007A4A6D" w:rsidRDefault="008D2A2E">
      <w:pPr>
        <w:pStyle w:val="Corpsdetexte"/>
        <w:spacing w:before="10"/>
        <w:rPr>
          <w:rFonts w:ascii="Lato Light" w:hAnsi="Lato Light"/>
          <w:sz w:val="21"/>
          <w:lang w:val="fr-FR"/>
        </w:rPr>
      </w:pPr>
    </w:p>
    <w:p w14:paraId="59B78003" w14:textId="2C435B63" w:rsidR="008D2A2E" w:rsidRPr="007A4A6D" w:rsidRDefault="00607041">
      <w:pPr>
        <w:ind w:left="100" w:right="170"/>
        <w:rPr>
          <w:rFonts w:ascii="Lato Light" w:hAnsi="Lato Light"/>
          <w:lang w:val="fr-FR"/>
        </w:rPr>
      </w:pPr>
      <w:r w:rsidRPr="007A4A6D">
        <w:rPr>
          <w:rFonts w:ascii="Lato Light" w:hAnsi="Lato Light"/>
          <w:b/>
          <w:lang w:val="fr-FR"/>
        </w:rPr>
        <w:t>Modalités</w:t>
      </w:r>
      <w:r w:rsidRPr="007A4A6D">
        <w:rPr>
          <w:rFonts w:ascii="Lato Light" w:hAnsi="Lato Light"/>
          <w:b/>
          <w:spacing w:val="7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de</w:t>
      </w:r>
      <w:r w:rsidRPr="007A4A6D">
        <w:rPr>
          <w:rFonts w:ascii="Lato Light" w:hAnsi="Lato Light"/>
          <w:b/>
          <w:spacing w:val="7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retrait</w:t>
      </w:r>
      <w:r w:rsidRPr="007A4A6D">
        <w:rPr>
          <w:rFonts w:ascii="Lato Light" w:hAnsi="Lato Light"/>
          <w:b/>
          <w:spacing w:val="10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du</w:t>
      </w:r>
      <w:r w:rsidRPr="007A4A6D">
        <w:rPr>
          <w:rFonts w:ascii="Lato Light" w:hAnsi="Lato Light"/>
          <w:b/>
          <w:spacing w:val="4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Dossier</w:t>
      </w:r>
      <w:r w:rsidRPr="007A4A6D">
        <w:rPr>
          <w:rFonts w:ascii="Lato Light" w:hAnsi="Lato Light"/>
          <w:b/>
          <w:spacing w:val="8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de</w:t>
      </w:r>
      <w:r w:rsidRPr="007A4A6D">
        <w:rPr>
          <w:rFonts w:ascii="Lato Light" w:hAnsi="Lato Light"/>
          <w:b/>
          <w:spacing w:val="8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Consultation</w:t>
      </w:r>
      <w:r w:rsidRPr="007A4A6D">
        <w:rPr>
          <w:rFonts w:ascii="Lato Light" w:hAnsi="Lato Light"/>
          <w:b/>
          <w:spacing w:val="6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des</w:t>
      </w:r>
      <w:r w:rsidRPr="007A4A6D">
        <w:rPr>
          <w:rFonts w:ascii="Lato Light" w:hAnsi="Lato Light"/>
          <w:b/>
          <w:spacing w:val="9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Entreprises (DCE)</w:t>
      </w:r>
      <w:r w:rsidRPr="007A4A6D">
        <w:rPr>
          <w:rFonts w:ascii="Lato Light" w:hAnsi="Lato Light"/>
          <w:b/>
          <w:spacing w:val="6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:</w:t>
      </w:r>
      <w:r w:rsidRPr="007A4A6D">
        <w:rPr>
          <w:rFonts w:ascii="Lato Light" w:hAnsi="Lato Light"/>
          <w:spacing w:val="9"/>
          <w:lang w:val="fr-FR"/>
        </w:rPr>
        <w:t xml:space="preserve"> </w:t>
      </w:r>
      <w:r w:rsidR="007A4A6D" w:rsidRPr="007A4A6D">
        <w:rPr>
          <w:rFonts w:ascii="Lato Light" w:hAnsi="Lato Light"/>
          <w:spacing w:val="9"/>
          <w:lang w:val="fr-FR"/>
        </w:rPr>
        <w:t>https://www.marches-securises.fr/entreprise/?</w:t>
      </w:r>
    </w:p>
    <w:p w14:paraId="78D501F9" w14:textId="1D051D59" w:rsidR="008D2A2E" w:rsidRPr="007A4A6D" w:rsidRDefault="00607041" w:rsidP="00F53C2E">
      <w:pPr>
        <w:spacing w:before="196"/>
        <w:ind w:left="122" w:right="102"/>
        <w:jc w:val="both"/>
        <w:rPr>
          <w:rFonts w:ascii="Lato Light" w:hAnsi="Lato Light"/>
          <w:lang w:val="fr-FR"/>
        </w:rPr>
      </w:pPr>
      <w:r w:rsidRPr="007A4A6D">
        <w:rPr>
          <w:rFonts w:ascii="Lato Light" w:hAnsi="Lato Light"/>
          <w:b/>
          <w:lang w:val="fr-FR"/>
        </w:rPr>
        <w:t>Critères</w:t>
      </w:r>
      <w:r w:rsidRPr="007A4A6D">
        <w:rPr>
          <w:rFonts w:ascii="Lato Light" w:hAnsi="Lato Light"/>
          <w:b/>
          <w:spacing w:val="-6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de</w:t>
      </w:r>
      <w:r w:rsidRPr="007A4A6D">
        <w:rPr>
          <w:rFonts w:ascii="Lato Light" w:hAnsi="Lato Light"/>
          <w:b/>
          <w:spacing w:val="-6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jugement</w:t>
      </w:r>
      <w:r w:rsidRPr="007A4A6D">
        <w:rPr>
          <w:rFonts w:ascii="Lato Light" w:hAnsi="Lato Light"/>
          <w:b/>
          <w:spacing w:val="-5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des</w:t>
      </w:r>
      <w:r w:rsidRPr="007A4A6D">
        <w:rPr>
          <w:rFonts w:ascii="Lato Light" w:hAnsi="Lato Light"/>
          <w:b/>
          <w:spacing w:val="-10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offres</w:t>
      </w:r>
      <w:r w:rsidRPr="007A4A6D">
        <w:rPr>
          <w:rFonts w:ascii="Lato Light" w:hAnsi="Lato Light"/>
          <w:b/>
          <w:spacing w:val="-2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:</w:t>
      </w:r>
      <w:r w:rsidRPr="007A4A6D">
        <w:rPr>
          <w:rFonts w:ascii="Lato Light" w:hAnsi="Lato Light"/>
          <w:b/>
          <w:spacing w:val="-3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Offre</w:t>
      </w:r>
      <w:r w:rsidRPr="007A4A6D">
        <w:rPr>
          <w:rFonts w:ascii="Lato Light" w:hAnsi="Lato Light"/>
          <w:spacing w:val="-3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économiquement</w:t>
      </w:r>
      <w:r w:rsidRPr="007A4A6D">
        <w:rPr>
          <w:rFonts w:ascii="Lato Light" w:hAnsi="Lato Light"/>
          <w:spacing w:val="-3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la</w:t>
      </w:r>
      <w:r w:rsidRPr="007A4A6D">
        <w:rPr>
          <w:rFonts w:ascii="Lato Light" w:hAnsi="Lato Light"/>
          <w:spacing w:val="-6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plus</w:t>
      </w:r>
      <w:r w:rsidRPr="007A4A6D">
        <w:rPr>
          <w:rFonts w:ascii="Lato Light" w:hAnsi="Lato Light"/>
          <w:spacing w:val="-6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avantageuse</w:t>
      </w:r>
      <w:r w:rsidRPr="007A4A6D">
        <w:rPr>
          <w:rFonts w:ascii="Lato Light" w:hAnsi="Lato Light"/>
          <w:spacing w:val="-5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appréciée</w:t>
      </w:r>
      <w:r w:rsidRPr="007A4A6D">
        <w:rPr>
          <w:rFonts w:ascii="Lato Light" w:hAnsi="Lato Light"/>
          <w:spacing w:val="-6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en</w:t>
      </w:r>
      <w:r w:rsidRPr="007A4A6D">
        <w:rPr>
          <w:rFonts w:ascii="Lato Light" w:hAnsi="Lato Light"/>
          <w:spacing w:val="-7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fonction</w:t>
      </w:r>
      <w:r w:rsidRPr="007A4A6D">
        <w:rPr>
          <w:rFonts w:ascii="Lato Light" w:hAnsi="Lato Light"/>
          <w:spacing w:val="-6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des</w:t>
      </w:r>
      <w:r w:rsidRPr="007A4A6D">
        <w:rPr>
          <w:rFonts w:ascii="Lato Light" w:hAnsi="Lato Light"/>
          <w:spacing w:val="-53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critères</w:t>
      </w:r>
      <w:r w:rsidRPr="007A4A6D">
        <w:rPr>
          <w:rFonts w:ascii="Lato Light" w:hAnsi="Lato Light"/>
          <w:spacing w:val="-3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énoncés dans</w:t>
      </w:r>
      <w:r w:rsidRPr="007A4A6D">
        <w:rPr>
          <w:rFonts w:ascii="Lato Light" w:hAnsi="Lato Light"/>
          <w:spacing w:val="-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le</w:t>
      </w:r>
      <w:r w:rsidRPr="007A4A6D">
        <w:rPr>
          <w:rFonts w:ascii="Lato Light" w:hAnsi="Lato Light"/>
          <w:spacing w:val="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Règlement de</w:t>
      </w:r>
      <w:r w:rsidRPr="007A4A6D">
        <w:rPr>
          <w:rFonts w:ascii="Lato Light" w:hAnsi="Lato Light"/>
          <w:spacing w:val="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la</w:t>
      </w:r>
      <w:r w:rsidRPr="007A4A6D">
        <w:rPr>
          <w:rFonts w:ascii="Lato Light" w:hAnsi="Lato Light"/>
          <w:spacing w:val="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Consultation.</w:t>
      </w:r>
      <w:r w:rsidR="00F53C2E" w:rsidRPr="007A4A6D">
        <w:rPr>
          <w:rFonts w:ascii="Lato Light" w:hAnsi="Lato Light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Prix</w:t>
      </w:r>
      <w:r w:rsidRPr="007A4A6D">
        <w:rPr>
          <w:rFonts w:ascii="Lato Light" w:hAnsi="Lato Light"/>
          <w:spacing w:val="-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 xml:space="preserve">: </w:t>
      </w:r>
      <w:r w:rsidR="000825DC">
        <w:rPr>
          <w:rFonts w:ascii="Lato Light" w:hAnsi="Lato Light"/>
          <w:lang w:val="fr-FR"/>
        </w:rPr>
        <w:t>35</w:t>
      </w:r>
      <w:r w:rsidRPr="007A4A6D">
        <w:rPr>
          <w:rFonts w:ascii="Lato Light" w:hAnsi="Lato Light"/>
          <w:lang w:val="fr-FR"/>
        </w:rPr>
        <w:t>%</w:t>
      </w:r>
      <w:r w:rsidR="00F53C2E" w:rsidRPr="007A4A6D">
        <w:rPr>
          <w:rFonts w:ascii="Lato Light" w:hAnsi="Lato Light"/>
          <w:lang w:val="fr-FR"/>
        </w:rPr>
        <w:t>,</w:t>
      </w:r>
      <w:r w:rsidRPr="007A4A6D">
        <w:rPr>
          <w:rFonts w:ascii="Lato Light" w:hAnsi="Lato Light"/>
          <w:spacing w:val="-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Technique</w:t>
      </w:r>
      <w:r w:rsidRPr="007A4A6D">
        <w:rPr>
          <w:rFonts w:ascii="Lato Light" w:hAnsi="Lato Light"/>
          <w:spacing w:val="-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 xml:space="preserve">: </w:t>
      </w:r>
      <w:r w:rsidR="00B81A02" w:rsidRPr="007A4A6D">
        <w:rPr>
          <w:rFonts w:ascii="Lato Light" w:hAnsi="Lato Light"/>
          <w:lang w:val="fr-FR"/>
        </w:rPr>
        <w:t>6</w:t>
      </w:r>
      <w:r w:rsidR="000825DC">
        <w:rPr>
          <w:rFonts w:ascii="Lato Light" w:hAnsi="Lato Light"/>
          <w:lang w:val="fr-FR"/>
        </w:rPr>
        <w:t>5</w:t>
      </w:r>
      <w:r w:rsidRPr="007A4A6D">
        <w:rPr>
          <w:rFonts w:ascii="Lato Light" w:hAnsi="Lato Light"/>
          <w:lang w:val="fr-FR"/>
        </w:rPr>
        <w:t>%</w:t>
      </w:r>
      <w:r w:rsidR="00F53C2E" w:rsidRPr="007A4A6D">
        <w:rPr>
          <w:rFonts w:ascii="Lato Light" w:hAnsi="Lato Light"/>
          <w:lang w:val="fr-FR"/>
        </w:rPr>
        <w:t>.</w:t>
      </w:r>
      <w:r w:rsidR="00B81A02" w:rsidRPr="007A4A6D">
        <w:rPr>
          <w:rFonts w:ascii="Lato Light" w:hAnsi="Lato Light"/>
          <w:lang w:val="fr-FR"/>
        </w:rPr>
        <w:t xml:space="preserve"> Plus d’information dans le DCE.</w:t>
      </w:r>
    </w:p>
    <w:p w14:paraId="506E0A6D" w14:textId="77777777" w:rsidR="008D2A2E" w:rsidRPr="007A4A6D" w:rsidRDefault="008D2A2E">
      <w:pPr>
        <w:pStyle w:val="Corpsdetexte"/>
        <w:rPr>
          <w:rFonts w:ascii="Lato Light" w:hAnsi="Lato Light"/>
          <w:sz w:val="28"/>
          <w:lang w:val="fr-FR"/>
        </w:rPr>
      </w:pPr>
    </w:p>
    <w:p w14:paraId="2892CB12" w14:textId="7AE5655C" w:rsidR="008D2A2E" w:rsidRPr="007A4A6D" w:rsidRDefault="00607041">
      <w:pPr>
        <w:ind w:left="100" w:right="242"/>
        <w:rPr>
          <w:rFonts w:ascii="Lato Light" w:hAnsi="Lato Light"/>
          <w:lang w:val="fr-FR"/>
        </w:rPr>
      </w:pPr>
      <w:r w:rsidRPr="007A4A6D">
        <w:rPr>
          <w:rFonts w:ascii="Lato Light" w:hAnsi="Lato Light"/>
          <w:b/>
          <w:lang w:val="fr-FR"/>
        </w:rPr>
        <w:t>Date</w:t>
      </w:r>
      <w:r w:rsidRPr="007A4A6D">
        <w:rPr>
          <w:rFonts w:ascii="Lato Light" w:hAnsi="Lato Light"/>
          <w:b/>
          <w:spacing w:val="13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limite</w:t>
      </w:r>
      <w:r w:rsidRPr="007A4A6D">
        <w:rPr>
          <w:rFonts w:ascii="Lato Light" w:hAnsi="Lato Light"/>
          <w:b/>
          <w:spacing w:val="17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de</w:t>
      </w:r>
      <w:r w:rsidRPr="007A4A6D">
        <w:rPr>
          <w:rFonts w:ascii="Lato Light" w:hAnsi="Lato Light"/>
          <w:b/>
          <w:spacing w:val="15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réception</w:t>
      </w:r>
      <w:r w:rsidRPr="007A4A6D">
        <w:rPr>
          <w:rFonts w:ascii="Lato Light" w:hAnsi="Lato Light"/>
          <w:b/>
          <w:spacing w:val="8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des</w:t>
      </w:r>
      <w:r w:rsidRPr="007A4A6D">
        <w:rPr>
          <w:rFonts w:ascii="Lato Light" w:hAnsi="Lato Light"/>
          <w:b/>
          <w:spacing w:val="17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offres</w:t>
      </w:r>
      <w:r w:rsidRPr="007A4A6D">
        <w:rPr>
          <w:rFonts w:ascii="Lato Light" w:hAnsi="Lato Light"/>
          <w:b/>
          <w:spacing w:val="2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 xml:space="preserve">: </w:t>
      </w:r>
      <w:r w:rsidR="00026A54" w:rsidRPr="007A4A6D">
        <w:rPr>
          <w:rFonts w:ascii="Lato Light" w:hAnsi="Lato Light"/>
          <w:color w:val="000000" w:themeColor="text1"/>
          <w:highlight w:val="yellow"/>
          <w:lang w:val="fr-FR"/>
        </w:rPr>
        <w:t xml:space="preserve">le </w:t>
      </w:r>
      <w:r w:rsidR="00620369">
        <w:rPr>
          <w:rFonts w:ascii="Lato Light" w:hAnsi="Lato Light"/>
          <w:color w:val="000000" w:themeColor="text1"/>
          <w:highlight w:val="yellow"/>
          <w:lang w:val="fr-FR"/>
        </w:rPr>
        <w:t xml:space="preserve">12 </w:t>
      </w:r>
      <w:r w:rsidR="00BA68F0">
        <w:rPr>
          <w:rFonts w:ascii="Lato Light" w:hAnsi="Lato Light"/>
          <w:color w:val="000000" w:themeColor="text1"/>
          <w:highlight w:val="yellow"/>
          <w:lang w:val="fr-FR"/>
        </w:rPr>
        <w:t>septembre</w:t>
      </w:r>
      <w:r w:rsidR="00B81A02" w:rsidRPr="007A4A6D">
        <w:rPr>
          <w:rFonts w:ascii="Lato Light" w:hAnsi="Lato Light"/>
          <w:color w:val="000000" w:themeColor="text1"/>
          <w:highlight w:val="yellow"/>
          <w:lang w:val="fr-FR"/>
        </w:rPr>
        <w:t xml:space="preserve"> 202</w:t>
      </w:r>
      <w:r w:rsidR="000825DC">
        <w:rPr>
          <w:rFonts w:ascii="Lato Light" w:hAnsi="Lato Light"/>
          <w:color w:val="000000" w:themeColor="text1"/>
          <w:highlight w:val="yellow"/>
          <w:lang w:val="fr-FR"/>
        </w:rPr>
        <w:t>5</w:t>
      </w:r>
      <w:r w:rsidR="00026A54" w:rsidRPr="007A4A6D">
        <w:rPr>
          <w:rFonts w:ascii="Lato Light" w:hAnsi="Lato Light"/>
          <w:color w:val="000000" w:themeColor="text1"/>
          <w:highlight w:val="yellow"/>
          <w:lang w:val="fr-FR"/>
        </w:rPr>
        <w:t xml:space="preserve"> à </w:t>
      </w:r>
      <w:r w:rsidRPr="007A4A6D">
        <w:rPr>
          <w:rFonts w:ascii="Lato Light" w:hAnsi="Lato Light"/>
          <w:highlight w:val="yellow"/>
          <w:lang w:val="fr-FR"/>
        </w:rPr>
        <w:t>1</w:t>
      </w:r>
      <w:r w:rsidR="00026A54" w:rsidRPr="007A4A6D">
        <w:rPr>
          <w:rFonts w:ascii="Lato Light" w:hAnsi="Lato Light"/>
          <w:highlight w:val="yellow"/>
          <w:lang w:val="fr-FR"/>
        </w:rPr>
        <w:t>2</w:t>
      </w:r>
      <w:r w:rsidRPr="007A4A6D">
        <w:rPr>
          <w:rFonts w:ascii="Lato Light" w:hAnsi="Lato Light"/>
          <w:highlight w:val="yellow"/>
          <w:lang w:val="fr-FR"/>
        </w:rPr>
        <w:t>h00</w:t>
      </w:r>
      <w:r w:rsidRPr="007A4A6D">
        <w:rPr>
          <w:rFonts w:ascii="Lato Light" w:hAnsi="Lato Light"/>
          <w:lang w:val="fr-FR"/>
        </w:rPr>
        <w:t xml:space="preserve"> au plus</w:t>
      </w:r>
      <w:r w:rsidRPr="007A4A6D">
        <w:rPr>
          <w:rFonts w:ascii="Lato Light" w:hAnsi="Lato Light"/>
          <w:spacing w:val="-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tard</w:t>
      </w:r>
      <w:r w:rsidRPr="007A4A6D">
        <w:rPr>
          <w:rFonts w:ascii="Lato Light" w:hAnsi="Lato Light"/>
          <w:spacing w:val="13"/>
          <w:lang w:val="fr-FR"/>
        </w:rPr>
        <w:t xml:space="preserve"> </w:t>
      </w:r>
      <w:r w:rsidR="00B81A02" w:rsidRPr="007A4A6D">
        <w:rPr>
          <w:rFonts w:ascii="Lato Light" w:hAnsi="Lato Light"/>
          <w:lang w:val="fr-FR"/>
        </w:rPr>
        <w:t>–</w:t>
      </w:r>
      <w:r w:rsidRPr="007A4A6D">
        <w:rPr>
          <w:rFonts w:ascii="Lato Light" w:hAnsi="Lato Light"/>
          <w:spacing w:val="8"/>
          <w:lang w:val="fr-FR"/>
        </w:rPr>
        <w:t xml:space="preserve"> </w:t>
      </w:r>
      <w:r w:rsidR="00B81A02" w:rsidRPr="007A4A6D">
        <w:rPr>
          <w:rFonts w:ascii="Lato Light" w:hAnsi="Lato Light"/>
          <w:lang w:val="fr-FR"/>
        </w:rPr>
        <w:t>candidatures et offres</w:t>
      </w:r>
      <w:r w:rsidRPr="007A4A6D">
        <w:rPr>
          <w:rFonts w:ascii="Lato Light" w:hAnsi="Lato Light"/>
          <w:spacing w:val="20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par</w:t>
      </w:r>
      <w:r w:rsidRPr="007A4A6D">
        <w:rPr>
          <w:rFonts w:ascii="Lato Light" w:hAnsi="Lato Light"/>
          <w:spacing w:val="20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voie</w:t>
      </w:r>
      <w:r w:rsidRPr="007A4A6D">
        <w:rPr>
          <w:rFonts w:ascii="Lato Light" w:hAnsi="Lato Light"/>
          <w:spacing w:val="14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électronique</w:t>
      </w:r>
      <w:r w:rsidR="00145B98" w:rsidRPr="007A4A6D">
        <w:rPr>
          <w:rFonts w:ascii="Lato Light" w:hAnsi="Lato Light"/>
          <w:lang w:val="fr-FR"/>
        </w:rPr>
        <w:t xml:space="preserve"> </w:t>
      </w:r>
      <w:r w:rsidRPr="007A4A6D">
        <w:rPr>
          <w:rFonts w:ascii="Lato Light" w:hAnsi="Lato Light"/>
          <w:spacing w:val="-52"/>
          <w:lang w:val="fr-FR"/>
        </w:rPr>
        <w:t xml:space="preserve"> </w:t>
      </w:r>
      <w:r w:rsidR="00B81A02" w:rsidRPr="007A4A6D">
        <w:rPr>
          <w:rFonts w:ascii="Lato Light" w:hAnsi="Lato Light"/>
          <w:spacing w:val="-5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sur</w:t>
      </w:r>
      <w:r w:rsidRPr="007A4A6D">
        <w:rPr>
          <w:rFonts w:ascii="Lato Light" w:hAnsi="Lato Light"/>
          <w:spacing w:val="18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la</w:t>
      </w:r>
      <w:r w:rsidRPr="007A4A6D">
        <w:rPr>
          <w:rFonts w:ascii="Lato Light" w:hAnsi="Lato Light"/>
          <w:spacing w:val="-1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plateforme de dématérialisation</w:t>
      </w:r>
      <w:r w:rsidRPr="007A4A6D">
        <w:rPr>
          <w:rFonts w:ascii="Lato Light" w:hAnsi="Lato Light"/>
          <w:spacing w:val="-1"/>
          <w:lang w:val="fr-FR"/>
        </w:rPr>
        <w:t xml:space="preserve"> </w:t>
      </w:r>
      <w:hyperlink r:id="rId6" w:history="1">
        <w:r w:rsidR="00043713" w:rsidRPr="00BA68F0">
          <w:rPr>
            <w:rStyle w:val="Lienhypertexte"/>
            <w:rFonts w:ascii="Lato Light" w:hAnsi="Lato Light"/>
            <w:lang w:val="fr-FR"/>
          </w:rPr>
          <w:t>https://demat.centraledesmarches.com</w:t>
        </w:r>
      </w:hyperlink>
    </w:p>
    <w:p w14:paraId="2285325B" w14:textId="77777777" w:rsidR="008D2A2E" w:rsidRPr="007A4A6D" w:rsidRDefault="008D2A2E">
      <w:pPr>
        <w:pStyle w:val="Corpsdetexte"/>
        <w:spacing w:before="4"/>
        <w:rPr>
          <w:rFonts w:ascii="Lato Light" w:hAnsi="Lato Light"/>
          <w:sz w:val="13"/>
          <w:lang w:val="fr-FR"/>
        </w:rPr>
      </w:pPr>
    </w:p>
    <w:p w14:paraId="427D049C" w14:textId="77777777" w:rsidR="008D2A2E" w:rsidRPr="007A4A6D" w:rsidRDefault="008D2A2E">
      <w:pPr>
        <w:pStyle w:val="Corpsdetexte"/>
        <w:spacing w:before="6"/>
        <w:rPr>
          <w:rFonts w:ascii="Lato Light" w:hAnsi="Lato Light"/>
          <w:sz w:val="16"/>
          <w:lang w:val="fr-FR"/>
        </w:rPr>
      </w:pPr>
    </w:p>
    <w:p w14:paraId="060E88D1" w14:textId="6E9455DC" w:rsidR="00397989" w:rsidRDefault="00397989">
      <w:pPr>
        <w:spacing w:before="91"/>
        <w:ind w:left="100"/>
        <w:rPr>
          <w:rFonts w:ascii="Lato Light" w:hAnsi="Lato Light"/>
          <w:b/>
          <w:lang w:val="fr-FR"/>
        </w:rPr>
      </w:pPr>
      <w:r>
        <w:rPr>
          <w:rFonts w:ascii="Lato Light" w:hAnsi="Lato Light"/>
          <w:b/>
          <w:lang w:val="fr-FR"/>
        </w:rPr>
        <w:t xml:space="preserve">Modalités : </w:t>
      </w:r>
      <w:r w:rsidRPr="00397989">
        <w:rPr>
          <w:rFonts w:ascii="Lato Light" w:hAnsi="Lato Light"/>
          <w:bCs/>
          <w:lang w:val="fr-FR"/>
        </w:rPr>
        <w:t xml:space="preserve">négociation possible, visite </w:t>
      </w:r>
      <w:r w:rsidR="0062025F">
        <w:rPr>
          <w:rFonts w:ascii="Lato Light" w:hAnsi="Lato Light"/>
          <w:bCs/>
          <w:lang w:val="fr-FR"/>
        </w:rPr>
        <w:t>non-obligatoire le mardi 4 aout, 9h -12h, 3 rue d’anjou 49490 Noyant-Villages, prévenir de votre présence en amont.</w:t>
      </w:r>
      <w:r w:rsidR="00665363">
        <w:rPr>
          <w:rFonts w:ascii="Lato Light" w:hAnsi="Lato Light"/>
          <w:bCs/>
          <w:lang w:val="fr-FR"/>
        </w:rPr>
        <w:t xml:space="preserve"> </w:t>
      </w:r>
    </w:p>
    <w:p w14:paraId="5126AD03" w14:textId="11CB9DFC" w:rsidR="008D2A2E" w:rsidRPr="007A4A6D" w:rsidRDefault="00607041">
      <w:pPr>
        <w:spacing w:before="91"/>
        <w:ind w:left="100"/>
        <w:rPr>
          <w:rFonts w:ascii="Lato Light" w:hAnsi="Lato Light"/>
          <w:lang w:val="fr-FR"/>
        </w:rPr>
      </w:pPr>
      <w:r w:rsidRPr="007A4A6D">
        <w:rPr>
          <w:rFonts w:ascii="Lato Light" w:hAnsi="Lato Light"/>
          <w:b/>
          <w:lang w:val="fr-FR"/>
        </w:rPr>
        <w:t>Date</w:t>
      </w:r>
      <w:r w:rsidRPr="007A4A6D">
        <w:rPr>
          <w:rFonts w:ascii="Lato Light" w:hAnsi="Lato Light"/>
          <w:b/>
          <w:spacing w:val="-3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d’envoi</w:t>
      </w:r>
      <w:r w:rsidRPr="007A4A6D">
        <w:rPr>
          <w:rFonts w:ascii="Lato Light" w:hAnsi="Lato Light"/>
          <w:b/>
          <w:spacing w:val="-5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de</w:t>
      </w:r>
      <w:r w:rsidRPr="007A4A6D">
        <w:rPr>
          <w:rFonts w:ascii="Lato Light" w:hAnsi="Lato Light"/>
          <w:b/>
          <w:spacing w:val="-3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l’avis</w:t>
      </w:r>
      <w:r w:rsidRPr="007A4A6D">
        <w:rPr>
          <w:rFonts w:ascii="Lato Light" w:hAnsi="Lato Light"/>
          <w:b/>
          <w:spacing w:val="-3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à</w:t>
      </w:r>
      <w:r w:rsidRPr="007A4A6D">
        <w:rPr>
          <w:rFonts w:ascii="Lato Light" w:hAnsi="Lato Light"/>
          <w:b/>
          <w:spacing w:val="-6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la</w:t>
      </w:r>
      <w:r w:rsidRPr="007A4A6D">
        <w:rPr>
          <w:rFonts w:ascii="Lato Light" w:hAnsi="Lato Light"/>
          <w:b/>
          <w:spacing w:val="-5"/>
          <w:lang w:val="fr-FR"/>
        </w:rPr>
        <w:t xml:space="preserve"> </w:t>
      </w:r>
      <w:r w:rsidRPr="007A4A6D">
        <w:rPr>
          <w:rFonts w:ascii="Lato Light" w:hAnsi="Lato Light"/>
          <w:b/>
          <w:lang w:val="fr-FR"/>
        </w:rPr>
        <w:t>publication</w:t>
      </w:r>
      <w:r w:rsidRPr="007A4A6D">
        <w:rPr>
          <w:rFonts w:ascii="Lato Light" w:hAnsi="Lato Light"/>
          <w:b/>
          <w:spacing w:val="-2"/>
          <w:lang w:val="fr-FR"/>
        </w:rPr>
        <w:t xml:space="preserve"> </w:t>
      </w:r>
      <w:r w:rsidRPr="007A4A6D">
        <w:rPr>
          <w:rFonts w:ascii="Lato Light" w:hAnsi="Lato Light"/>
          <w:lang w:val="fr-FR"/>
        </w:rPr>
        <w:t>:</w:t>
      </w:r>
      <w:r w:rsidRPr="007A4A6D">
        <w:rPr>
          <w:rFonts w:ascii="Lato Light" w:hAnsi="Lato Light"/>
          <w:spacing w:val="-2"/>
          <w:lang w:val="fr-FR"/>
        </w:rPr>
        <w:t xml:space="preserve"> </w:t>
      </w:r>
      <w:r w:rsidR="00665363">
        <w:rPr>
          <w:rFonts w:ascii="Lato Light" w:hAnsi="Lato Light"/>
          <w:color w:val="000000" w:themeColor="text1"/>
          <w:lang w:val="fr-FR"/>
        </w:rPr>
        <w:t>18/07</w:t>
      </w:r>
      <w:r w:rsidR="000825DC">
        <w:rPr>
          <w:rFonts w:ascii="Lato Light" w:hAnsi="Lato Light"/>
          <w:color w:val="000000" w:themeColor="text1"/>
          <w:lang w:val="fr-FR"/>
        </w:rPr>
        <w:t>/2025</w:t>
      </w:r>
    </w:p>
    <w:sectPr w:rsidR="008D2A2E" w:rsidRPr="007A4A6D">
      <w:pgSz w:w="11910" w:h="16840"/>
      <w:pgMar w:top="1220" w:right="1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660C0"/>
    <w:multiLevelType w:val="hybridMultilevel"/>
    <w:tmpl w:val="03285976"/>
    <w:lvl w:ilvl="0" w:tplc="8668BD82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6DA1E8C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6298DC5C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4782CCB8"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3FEA695E"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C3BEC918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42CE65F4"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C7967C8A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2340B72C">
      <w:numFmt w:val="bullet"/>
      <w:lvlText w:val="•"/>
      <w:lvlJc w:val="left"/>
      <w:pPr>
        <w:ind w:left="7617" w:hanging="360"/>
      </w:pPr>
      <w:rPr>
        <w:rFonts w:hint="default"/>
      </w:rPr>
    </w:lvl>
  </w:abstractNum>
  <w:num w:numId="1" w16cid:durableId="23004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2E"/>
    <w:rsid w:val="00026A54"/>
    <w:rsid w:val="00043713"/>
    <w:rsid w:val="000825DC"/>
    <w:rsid w:val="00145B98"/>
    <w:rsid w:val="00194917"/>
    <w:rsid w:val="00306BF6"/>
    <w:rsid w:val="00363779"/>
    <w:rsid w:val="00397989"/>
    <w:rsid w:val="003B4359"/>
    <w:rsid w:val="003C5B54"/>
    <w:rsid w:val="005611FA"/>
    <w:rsid w:val="00607041"/>
    <w:rsid w:val="0062025F"/>
    <w:rsid w:val="00620369"/>
    <w:rsid w:val="0065736F"/>
    <w:rsid w:val="00665363"/>
    <w:rsid w:val="007A4A6D"/>
    <w:rsid w:val="008D2A2E"/>
    <w:rsid w:val="00906BCC"/>
    <w:rsid w:val="00AF2DD7"/>
    <w:rsid w:val="00B81A02"/>
    <w:rsid w:val="00BA68F0"/>
    <w:rsid w:val="00D82B00"/>
    <w:rsid w:val="00F5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A944"/>
  <w15:docId w15:val="{8EBF07F1-5843-8849-8AE7-58F8763B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ind w:left="12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"/>
      <w:ind w:left="547" w:right="4720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52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82B0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at.centraledesmarch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AAPC La Pellerine.docx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AAPC La Pellerine.docx</dc:title>
  <dc:creator>Floran</dc:creator>
  <cp:lastModifiedBy>Lusson Thibault</cp:lastModifiedBy>
  <cp:revision>15</cp:revision>
  <dcterms:created xsi:type="dcterms:W3CDTF">2021-07-20T13:32:00Z</dcterms:created>
  <dcterms:modified xsi:type="dcterms:W3CDTF">2025-07-17T13:57:00Z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2021-06-14T00:00:00Z</vt:filetime>
  </property>
</Properties>
</file>