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D4B46" w14:textId="77777777" w:rsidR="00E310EC" w:rsidRPr="001079F0" w:rsidRDefault="00E310EC" w:rsidP="00E310EC">
      <w:pPr>
        <w:pStyle w:val="Titre"/>
        <w:jc w:val="both"/>
        <w:rPr>
          <w:color w:val="auto"/>
        </w:rPr>
      </w:pPr>
    </w:p>
    <w:p w14:paraId="782D8C13" w14:textId="77777777" w:rsidR="00E310EC" w:rsidRDefault="00E310EC" w:rsidP="00E310EC">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inline distT="0" distB="0" distL="0" distR="0" wp14:anchorId="4F3C29A1" wp14:editId="5215D403">
            <wp:extent cx="3105150" cy="1560790"/>
            <wp:effectExtent l="0" t="0" r="0" b="1905"/>
            <wp:docPr id="1118807771"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07771" name="Image 1" descr="Une image contenant Police, texte, logo, Graphique&#10;&#10;Description générée automatiquement"/>
                    <pic:cNvPicPr>
                      <a:picLocks noChangeAspect="1"/>
                    </pic:cNvPicPr>
                  </pic:nvPicPr>
                  <pic:blipFill>
                    <a:blip r:embed="rId8"/>
                    <a:stretch>
                      <a:fillRect/>
                    </a:stretch>
                  </pic:blipFill>
                  <pic:spPr>
                    <a:xfrm>
                      <a:off x="0" y="0"/>
                      <a:ext cx="3112958" cy="1564714"/>
                    </a:xfrm>
                    <a:prstGeom prst="rect">
                      <a:avLst/>
                    </a:prstGeom>
                  </pic:spPr>
                </pic:pic>
              </a:graphicData>
            </a:graphic>
          </wp:inline>
        </w:drawing>
      </w:r>
    </w:p>
    <w:p w14:paraId="0663B855" w14:textId="77777777" w:rsidR="00E310EC" w:rsidRPr="001079F0" w:rsidRDefault="00E310EC" w:rsidP="00E310EC">
      <w:pPr>
        <w:spacing w:before="0" w:after="0" w:line="240" w:lineRule="auto"/>
        <w:contextualSpacing/>
        <w:jc w:val="center"/>
      </w:pPr>
    </w:p>
    <w:p w14:paraId="3AA33912" w14:textId="77777777" w:rsidR="00E310EC" w:rsidRPr="001079F0" w:rsidRDefault="00E310EC" w:rsidP="00E310EC">
      <w:pPr>
        <w:spacing w:before="0" w:after="0" w:line="240" w:lineRule="auto"/>
        <w:contextualSpacing/>
      </w:pPr>
    </w:p>
    <w:p w14:paraId="22D1371D" w14:textId="77777777" w:rsidR="00E310EC" w:rsidRDefault="00E310EC" w:rsidP="00E310EC">
      <w:pPr>
        <w:pStyle w:val="Titre"/>
        <w:rPr>
          <w:color w:val="auto"/>
        </w:rPr>
      </w:pPr>
    </w:p>
    <w:p w14:paraId="1716B81D" w14:textId="77777777" w:rsidR="004A2E29" w:rsidRPr="001079F0" w:rsidRDefault="004A2E29" w:rsidP="00B5025D">
      <w:pPr>
        <w:pStyle w:val="Titre"/>
        <w:rPr>
          <w:color w:val="auto"/>
        </w:rPr>
      </w:pPr>
      <w:r w:rsidRPr="001079F0">
        <w:rPr>
          <w:color w:val="auto"/>
        </w:rPr>
        <w:t>Acte d’engagement</w:t>
      </w:r>
    </w:p>
    <w:p w14:paraId="5DA1E788" w14:textId="77777777" w:rsidR="004A2E29" w:rsidRPr="001079F0" w:rsidRDefault="004A2E29" w:rsidP="00B5025D">
      <w:pPr>
        <w:pStyle w:val="Titre2"/>
        <w:spacing w:before="0" w:line="240" w:lineRule="auto"/>
        <w:ind w:left="0"/>
        <w:contextualSpacing/>
        <w:rPr>
          <w:color w:val="auto"/>
        </w:rPr>
      </w:pPr>
    </w:p>
    <w:p w14:paraId="273C32AF" w14:textId="77777777" w:rsidR="004A2E29" w:rsidRPr="001079F0" w:rsidRDefault="004A2E29" w:rsidP="00B5025D">
      <w:pPr>
        <w:pStyle w:val="Titre2"/>
        <w:spacing w:before="0" w:line="240" w:lineRule="auto"/>
        <w:ind w:left="0"/>
        <w:contextualSpacing/>
        <w:rPr>
          <w:color w:val="auto"/>
        </w:rPr>
      </w:pPr>
    </w:p>
    <w:p w14:paraId="4B713B17" w14:textId="77777777" w:rsidR="004A2E29" w:rsidRPr="001079F0" w:rsidRDefault="004A2E29" w:rsidP="00B5025D">
      <w:pPr>
        <w:pStyle w:val="Titre2"/>
        <w:spacing w:before="0" w:line="240" w:lineRule="auto"/>
        <w:ind w:left="0"/>
        <w:contextualSpacing/>
        <w:jc w:val="center"/>
        <w:rPr>
          <w:color w:val="auto"/>
        </w:rPr>
      </w:pPr>
    </w:p>
    <w:p w14:paraId="51F4C130" w14:textId="77777777" w:rsidR="004A2E29" w:rsidRPr="00FC4202" w:rsidRDefault="004A2E29" w:rsidP="00B5025D">
      <w:pPr>
        <w:pStyle w:val="Titre2"/>
        <w:spacing w:before="0" w:line="240" w:lineRule="auto"/>
        <w:ind w:left="0"/>
        <w:contextualSpacing/>
        <w:jc w:val="center"/>
        <w:rPr>
          <w:color w:val="auto"/>
          <w:lang w:val="en-US"/>
        </w:rPr>
      </w:pPr>
      <w:r w:rsidRPr="00FC4202">
        <w:rPr>
          <w:color w:val="auto"/>
          <w:lang w:val="en-US"/>
        </w:rPr>
        <w:t xml:space="preserve">Lot n° </w:t>
      </w:r>
      <w:r w:rsidRPr="00A563B4">
        <w:rPr>
          <w:noProof/>
          <w:lang w:val="en-US"/>
        </w:rPr>
        <w:t>2</w:t>
      </w:r>
    </w:p>
    <w:p w14:paraId="35A4347E" w14:textId="77777777" w:rsidR="004A2E29" w:rsidRPr="00FC4202" w:rsidRDefault="004A2E29" w:rsidP="00B5025D">
      <w:pPr>
        <w:spacing w:before="0" w:after="0" w:line="240" w:lineRule="auto"/>
        <w:contextualSpacing/>
        <w:rPr>
          <w:lang w:val="en-US"/>
        </w:rPr>
      </w:pPr>
    </w:p>
    <w:p w14:paraId="777E8862" w14:textId="77777777" w:rsidR="004A2E29" w:rsidRPr="00FC4202" w:rsidRDefault="004A2E29" w:rsidP="00B5025D">
      <w:pPr>
        <w:pStyle w:val="Titre2"/>
        <w:spacing w:before="0" w:line="240" w:lineRule="auto"/>
        <w:ind w:left="0"/>
        <w:contextualSpacing/>
        <w:jc w:val="center"/>
        <w:rPr>
          <w:color w:val="auto"/>
          <w:lang w:val="en-US"/>
        </w:rPr>
      </w:pPr>
      <w:r w:rsidRPr="00FC4202">
        <w:rPr>
          <w:color w:val="auto"/>
          <w:lang w:val="en-US"/>
        </w:rPr>
        <w:t>Assurance « AUTOMOBILE »</w:t>
      </w:r>
    </w:p>
    <w:p w14:paraId="4C4303CC" w14:textId="77777777" w:rsidR="004A2E29" w:rsidRPr="00FC4202" w:rsidRDefault="004A2E29" w:rsidP="00B5025D">
      <w:pPr>
        <w:spacing w:before="0" w:after="0" w:line="240" w:lineRule="auto"/>
        <w:contextualSpacing/>
        <w:rPr>
          <w:lang w:val="en-US"/>
        </w:rPr>
      </w:pPr>
    </w:p>
    <w:p w14:paraId="41F58E0A" w14:textId="77777777" w:rsidR="004A2E29" w:rsidRPr="00FC4202" w:rsidRDefault="004A2E29" w:rsidP="00B5025D">
      <w:pPr>
        <w:spacing w:before="0" w:after="0" w:line="240" w:lineRule="auto"/>
        <w:contextualSpacing/>
        <w:rPr>
          <w:lang w:val="en-US"/>
        </w:rPr>
      </w:pPr>
    </w:p>
    <w:p w14:paraId="0456E2D0" w14:textId="77777777" w:rsidR="004A2E29" w:rsidRPr="00FC4202" w:rsidRDefault="004A2E29" w:rsidP="00B5025D">
      <w:pPr>
        <w:spacing w:before="0" w:after="0" w:line="240" w:lineRule="auto"/>
        <w:contextualSpacing/>
        <w:rPr>
          <w:lang w:val="en-US"/>
        </w:rPr>
      </w:pPr>
    </w:p>
    <w:p w14:paraId="1447FC7D" w14:textId="77777777" w:rsidR="004A2E29" w:rsidRPr="00FC4202" w:rsidRDefault="004A2E29" w:rsidP="00B5025D">
      <w:pPr>
        <w:spacing w:before="0" w:after="0" w:line="240" w:lineRule="auto"/>
        <w:contextualSpacing/>
        <w:rPr>
          <w:lang w:val="en-US"/>
        </w:rPr>
      </w:pPr>
    </w:p>
    <w:p w14:paraId="28AE005B" w14:textId="77777777" w:rsidR="004A2E29" w:rsidRPr="00FC4202" w:rsidRDefault="004A2E29" w:rsidP="00B5025D">
      <w:pPr>
        <w:spacing w:before="0" w:after="0" w:line="240" w:lineRule="auto"/>
        <w:contextualSpacing/>
        <w:rPr>
          <w:lang w:val="en-US"/>
        </w:rPr>
      </w:pPr>
    </w:p>
    <w:p w14:paraId="36507EB2" w14:textId="77777777" w:rsidR="004A2E29" w:rsidRPr="00FC4202" w:rsidRDefault="004A2E29" w:rsidP="00B5025D">
      <w:pPr>
        <w:spacing w:before="0" w:after="0" w:line="240" w:lineRule="auto"/>
        <w:contextualSpacing/>
        <w:rPr>
          <w:lang w:val="en-US"/>
        </w:rPr>
      </w:pPr>
    </w:p>
    <w:p w14:paraId="4919521F" w14:textId="77777777" w:rsidR="004A2E29" w:rsidRPr="00FC4202" w:rsidRDefault="004A2E29" w:rsidP="00B5025D">
      <w:pPr>
        <w:spacing w:before="0" w:after="0" w:line="240" w:lineRule="auto"/>
        <w:contextualSpacing/>
        <w:rPr>
          <w:lang w:val="en-US"/>
        </w:rPr>
      </w:pPr>
    </w:p>
    <w:p w14:paraId="6B7058D5" w14:textId="77777777" w:rsidR="004A2E29" w:rsidRPr="00FC4202" w:rsidRDefault="004A2E29" w:rsidP="00B5025D">
      <w:pPr>
        <w:spacing w:before="0" w:after="0" w:line="240" w:lineRule="auto"/>
        <w:contextualSpacing/>
        <w:rPr>
          <w:lang w:val="en-US"/>
        </w:rPr>
      </w:pPr>
    </w:p>
    <w:p w14:paraId="500CE0F5" w14:textId="77777777" w:rsidR="004A2E29" w:rsidRPr="00FC4202" w:rsidRDefault="004A2E29" w:rsidP="00B5025D">
      <w:pPr>
        <w:spacing w:before="0" w:after="0" w:line="240" w:lineRule="auto"/>
        <w:contextualSpacing/>
        <w:rPr>
          <w:lang w:val="en-US"/>
        </w:rPr>
      </w:pPr>
    </w:p>
    <w:p w14:paraId="191F0154" w14:textId="77777777" w:rsidR="004A2E29" w:rsidRPr="00FC4202" w:rsidRDefault="004A2E29" w:rsidP="00B5025D">
      <w:pPr>
        <w:spacing w:before="0" w:after="0" w:line="240" w:lineRule="auto"/>
        <w:contextualSpacing/>
        <w:rPr>
          <w:lang w:val="en-US"/>
        </w:rPr>
      </w:pPr>
    </w:p>
    <w:p w14:paraId="5582C3B0" w14:textId="77777777" w:rsidR="004A2E29" w:rsidRPr="00FC4202" w:rsidRDefault="004A2E29" w:rsidP="00B5025D">
      <w:pPr>
        <w:spacing w:before="0" w:after="0" w:line="240" w:lineRule="auto"/>
        <w:contextualSpacing/>
        <w:rPr>
          <w:lang w:val="en-US"/>
        </w:rPr>
      </w:pPr>
    </w:p>
    <w:p w14:paraId="149A1E6B" w14:textId="77777777" w:rsidR="004A2E29" w:rsidRPr="00FC4202" w:rsidRDefault="004A2E29" w:rsidP="00B5025D">
      <w:pPr>
        <w:spacing w:before="0" w:after="0" w:line="240" w:lineRule="auto"/>
        <w:contextualSpacing/>
        <w:rPr>
          <w:lang w:val="en-US"/>
        </w:rPr>
      </w:pPr>
    </w:p>
    <w:p w14:paraId="778D9C6D" w14:textId="77777777" w:rsidR="004A2E29" w:rsidRPr="00FC4202" w:rsidRDefault="004A2E29" w:rsidP="00B5025D">
      <w:pPr>
        <w:spacing w:before="0" w:after="0" w:line="240" w:lineRule="auto"/>
        <w:contextualSpacing/>
        <w:rPr>
          <w:lang w:val="en-US"/>
        </w:rPr>
      </w:pPr>
    </w:p>
    <w:p w14:paraId="0EB6EC39" w14:textId="77777777" w:rsidR="004A2E29" w:rsidRPr="00FC4202" w:rsidRDefault="004A2E29" w:rsidP="00B5025D">
      <w:pPr>
        <w:spacing w:before="0" w:after="0" w:line="240" w:lineRule="auto"/>
        <w:contextualSpacing/>
        <w:rPr>
          <w:lang w:val="en-US"/>
        </w:rPr>
      </w:pPr>
    </w:p>
    <w:p w14:paraId="1A910C78" w14:textId="77777777" w:rsidR="004A2E29" w:rsidRPr="00FC4202" w:rsidRDefault="004A2E29" w:rsidP="00B5025D">
      <w:pPr>
        <w:spacing w:before="0" w:after="0" w:line="240" w:lineRule="auto"/>
        <w:contextualSpacing/>
        <w:rPr>
          <w:lang w:val="en-US"/>
        </w:rPr>
      </w:pPr>
    </w:p>
    <w:p w14:paraId="49980F31" w14:textId="77777777" w:rsidR="004A2E29" w:rsidRPr="00FC4202" w:rsidRDefault="004A2E29" w:rsidP="00B5025D">
      <w:pPr>
        <w:tabs>
          <w:tab w:val="left" w:pos="5329"/>
        </w:tabs>
        <w:spacing w:before="0" w:after="0" w:line="240" w:lineRule="auto"/>
        <w:contextualSpacing/>
        <w:rPr>
          <w:lang w:val="en-US"/>
        </w:rPr>
      </w:pPr>
      <w:r w:rsidRPr="00FC4202">
        <w:rPr>
          <w:lang w:val="en-US"/>
        </w:rPr>
        <w:tab/>
      </w:r>
    </w:p>
    <w:p w14:paraId="698B9C19" w14:textId="77777777" w:rsidR="004A2E29" w:rsidRPr="00FC4202" w:rsidRDefault="004A2E29">
      <w:pPr>
        <w:spacing w:before="0"/>
        <w:jc w:val="left"/>
        <w:rPr>
          <w:rFonts w:ascii="Century Gothic" w:eastAsiaTheme="majorEastAsia" w:hAnsi="Century Gothic" w:cstheme="majorBidi"/>
          <w:b/>
          <w:sz w:val="36"/>
          <w:szCs w:val="36"/>
          <w:lang w:val="en-US"/>
        </w:rPr>
      </w:pPr>
      <w:r w:rsidRPr="00FC4202">
        <w:rPr>
          <w:lang w:val="en-US"/>
        </w:rPr>
        <w:br w:type="page"/>
      </w:r>
    </w:p>
    <w:p w14:paraId="2BF047FF" w14:textId="77777777" w:rsidR="004A2E29" w:rsidRPr="001079F0" w:rsidRDefault="004A2E29" w:rsidP="00B5025D">
      <w:pPr>
        <w:pStyle w:val="Titre1"/>
        <w:spacing w:before="0" w:line="240" w:lineRule="auto"/>
        <w:contextualSpacing/>
        <w:rPr>
          <w:color w:val="auto"/>
        </w:rPr>
      </w:pPr>
      <w:r w:rsidRPr="001079F0">
        <w:rPr>
          <w:color w:val="auto"/>
        </w:rPr>
        <w:lastRenderedPageBreak/>
        <w:t>ACTE D’ENGAGEMENT</w:t>
      </w:r>
    </w:p>
    <w:p w14:paraId="3C06BE1B" w14:textId="77777777" w:rsidR="004A2E29" w:rsidRPr="001079F0" w:rsidRDefault="004A2E29" w:rsidP="00B5025D">
      <w:pPr>
        <w:pStyle w:val="NormalRiskpart"/>
        <w:contextualSpacing/>
        <w:rPr>
          <w:rFonts w:asciiTheme="minorHAnsi" w:hAnsiTheme="minorHAnsi" w:cstheme="minorHAnsi"/>
        </w:rPr>
      </w:pPr>
    </w:p>
    <w:p w14:paraId="69B7DBB0" w14:textId="77777777" w:rsidR="004A2E29" w:rsidRDefault="004A2E29" w:rsidP="00B5025D">
      <w:pPr>
        <w:pStyle w:val="Titre2"/>
        <w:spacing w:before="0" w:line="240" w:lineRule="auto"/>
        <w:ind w:left="0"/>
        <w:contextualSpacing/>
        <w:jc w:val="center"/>
        <w:rPr>
          <w:color w:val="auto"/>
        </w:rPr>
      </w:pPr>
    </w:p>
    <w:p w14:paraId="4D73CC86" w14:textId="77777777" w:rsidR="004A2E29" w:rsidRPr="001079F0" w:rsidRDefault="004A2E29" w:rsidP="00B5025D">
      <w:pPr>
        <w:pStyle w:val="Titre2"/>
        <w:spacing w:before="0" w:line="240" w:lineRule="auto"/>
        <w:ind w:left="0"/>
        <w:contextualSpacing/>
        <w:jc w:val="center"/>
        <w:rPr>
          <w:color w:val="auto"/>
        </w:rPr>
      </w:pPr>
      <w:r w:rsidRPr="001079F0">
        <w:rPr>
          <w:color w:val="auto"/>
        </w:rPr>
        <w:t>Assurance « </w:t>
      </w:r>
      <w:r>
        <w:rPr>
          <w:color w:val="auto"/>
        </w:rPr>
        <w:t>AUTOMOBILE »</w:t>
      </w:r>
    </w:p>
    <w:p w14:paraId="6E7A057F" w14:textId="77777777" w:rsidR="004A2E29" w:rsidRDefault="004A2E29" w:rsidP="00B5025D">
      <w:pPr>
        <w:pStyle w:val="TitreRiskpart4"/>
        <w:spacing w:before="0"/>
        <w:contextualSpacing/>
        <w:rPr>
          <w:rFonts w:asciiTheme="minorHAnsi" w:hAnsiTheme="minorHAnsi" w:cstheme="minorHAnsi"/>
          <w:i w:val="0"/>
          <w:iCs w:val="0"/>
        </w:rPr>
      </w:pPr>
    </w:p>
    <w:p w14:paraId="5A31CAA7" w14:textId="77777777" w:rsidR="004A2E29" w:rsidRPr="00F576B1" w:rsidRDefault="004A2E29" w:rsidP="00B5025D">
      <w:pPr>
        <w:pStyle w:val="TitreRiskpart4"/>
        <w:spacing w:before="0"/>
        <w:contextualSpacing/>
        <w:rPr>
          <w:rFonts w:asciiTheme="minorHAnsi" w:hAnsiTheme="minorHAnsi" w:cstheme="minorHAnsi"/>
          <w:i w:val="0"/>
          <w:iCs w:val="0"/>
        </w:rPr>
      </w:pPr>
    </w:p>
    <w:p w14:paraId="433849B3" w14:textId="77777777" w:rsidR="004A2E29" w:rsidRPr="00F576B1" w:rsidRDefault="004A2E29"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 xml:space="preserve"> Représentant légal de la personne publique contractante :</w:t>
      </w:r>
    </w:p>
    <w:p w14:paraId="61703A7B" w14:textId="77777777" w:rsidR="004A2E29" w:rsidRPr="00F576B1" w:rsidRDefault="004A2E29" w:rsidP="00B5025D">
      <w:pPr>
        <w:pStyle w:val="TitreRiskpart4"/>
        <w:spacing w:before="0"/>
        <w:contextualSpacing/>
        <w:rPr>
          <w:rFonts w:asciiTheme="minorHAnsi" w:hAnsiTheme="minorHAnsi" w:cstheme="minorHAnsi"/>
          <w:i w:val="0"/>
          <w:iCs w:val="0"/>
        </w:rPr>
      </w:pPr>
    </w:p>
    <w:p w14:paraId="29807473" w14:textId="77777777" w:rsidR="004A2E29" w:rsidRPr="00F576B1" w:rsidRDefault="004A2E29" w:rsidP="00B5025D">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F576B1">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40002B9B" w14:textId="77777777" w:rsidR="004A2E29" w:rsidRPr="00B5025D" w:rsidRDefault="004A2E29" w:rsidP="00B5025D">
      <w:pPr>
        <w:pStyle w:val="Paragrapheenexcergue"/>
        <w:contextualSpacing/>
        <w:rPr>
          <w:rFonts w:asciiTheme="minorHAnsi" w:hAnsiTheme="minorHAnsi" w:cstheme="minorHAnsi"/>
          <w:b w:val="0"/>
          <w:bCs w:val="0"/>
          <w:i w:val="0"/>
          <w:iCs w:val="0"/>
        </w:rPr>
      </w:pPr>
    </w:p>
    <w:p w14:paraId="6195AC41" w14:textId="77777777" w:rsidR="004A2E29" w:rsidRPr="00F576B1" w:rsidRDefault="004A2E29" w:rsidP="00B5025D">
      <w:pPr>
        <w:pStyle w:val="Paragrapheenexcergue"/>
        <w:contextualSpacing/>
        <w:rPr>
          <w:rFonts w:asciiTheme="minorHAnsi" w:hAnsiTheme="minorHAnsi" w:cstheme="minorHAnsi"/>
          <w:b w:val="0"/>
          <w:bCs w:val="0"/>
          <w:i w:val="0"/>
          <w:iCs w:val="0"/>
          <w:sz w:val="28"/>
          <w:szCs w:val="28"/>
        </w:rPr>
      </w:pPr>
    </w:p>
    <w:p w14:paraId="45FE1660" w14:textId="77777777" w:rsidR="004A2E29" w:rsidRPr="00F576B1" w:rsidRDefault="004A2E29"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Ordonnateur :</w:t>
      </w:r>
    </w:p>
    <w:p w14:paraId="3FAD35C5" w14:textId="77777777" w:rsidR="004A2E29" w:rsidRPr="00F576B1" w:rsidRDefault="004A2E29" w:rsidP="00B5025D">
      <w:pPr>
        <w:pStyle w:val="TitreRiskpart4"/>
        <w:spacing w:before="0"/>
        <w:ind w:left="0"/>
        <w:contextualSpacing/>
        <w:rPr>
          <w:rFonts w:asciiTheme="majorHAnsi" w:hAnsiTheme="majorHAnsi" w:cstheme="majorHAnsi"/>
          <w:i w:val="0"/>
          <w:iCs w:val="0"/>
          <w:sz w:val="22"/>
          <w:szCs w:val="22"/>
        </w:rPr>
      </w:pPr>
    </w:p>
    <w:p w14:paraId="72F498AF" w14:textId="77777777" w:rsidR="004A2E29" w:rsidRPr="00F576B1" w:rsidRDefault="004A2E29" w:rsidP="00B5025D">
      <w:pPr>
        <w:pStyle w:val="Paragrapheenexcergue"/>
        <w:contextualSpacing/>
        <w:rPr>
          <w:rFonts w:asciiTheme="minorHAnsi" w:hAnsiTheme="minorHAnsi" w:cstheme="minorHAnsi"/>
          <w:b w:val="0"/>
          <w:bCs w:val="0"/>
          <w:i w:val="0"/>
          <w:iCs w:val="0"/>
          <w:sz w:val="28"/>
          <w:szCs w:val="28"/>
        </w:rPr>
      </w:pPr>
      <w:r w:rsidRPr="00A563B4">
        <w:rPr>
          <w:rFonts w:asciiTheme="majorHAnsi" w:hAnsiTheme="majorHAnsi" w:cstheme="majorHAnsi"/>
          <w:noProof/>
        </w:rPr>
        <w:t>Monsieur SCHERRER Jean-Michel</w:t>
      </w:r>
      <w:r w:rsidRPr="00F576B1">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2C9274C6" w14:textId="77777777" w:rsidR="004A2E29" w:rsidRPr="00B5025D" w:rsidRDefault="004A2E29" w:rsidP="00B5025D">
      <w:pPr>
        <w:pStyle w:val="Paragrapheenexcergue"/>
        <w:contextualSpacing/>
        <w:rPr>
          <w:rFonts w:asciiTheme="minorHAnsi" w:hAnsiTheme="minorHAnsi" w:cstheme="minorHAnsi"/>
          <w:b w:val="0"/>
          <w:bCs w:val="0"/>
          <w:i w:val="0"/>
          <w:iCs w:val="0"/>
        </w:rPr>
      </w:pPr>
    </w:p>
    <w:p w14:paraId="0996ABDF" w14:textId="77777777" w:rsidR="004A2E29" w:rsidRPr="00F576B1" w:rsidRDefault="004A2E29" w:rsidP="00B5025D">
      <w:pPr>
        <w:pStyle w:val="Paragrapheenexcergue"/>
        <w:contextualSpacing/>
        <w:rPr>
          <w:rFonts w:asciiTheme="minorHAnsi" w:hAnsiTheme="minorHAnsi" w:cstheme="minorHAnsi"/>
          <w:b w:val="0"/>
          <w:bCs w:val="0"/>
          <w:i w:val="0"/>
          <w:iCs w:val="0"/>
          <w:sz w:val="28"/>
          <w:szCs w:val="28"/>
        </w:rPr>
      </w:pPr>
    </w:p>
    <w:p w14:paraId="744C389D" w14:textId="77777777" w:rsidR="004A2E29" w:rsidRPr="00F576B1" w:rsidRDefault="004A2E29"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Comptable public assignataire des paiements :</w:t>
      </w:r>
    </w:p>
    <w:p w14:paraId="2B24DE7D" w14:textId="77777777" w:rsidR="004A2E29" w:rsidRPr="00F576B1" w:rsidRDefault="004A2E29" w:rsidP="00B5025D">
      <w:pPr>
        <w:pStyle w:val="Paragrapheenexcergue"/>
        <w:contextualSpacing/>
        <w:rPr>
          <w:rFonts w:asciiTheme="minorHAnsi" w:hAnsiTheme="minorHAnsi" w:cstheme="minorHAnsi"/>
          <w:b w:val="0"/>
          <w:bCs w:val="0"/>
          <w:i w:val="0"/>
          <w:iCs w:val="0"/>
          <w:sz w:val="28"/>
          <w:szCs w:val="28"/>
        </w:rPr>
      </w:pPr>
    </w:p>
    <w:p w14:paraId="40783A33" w14:textId="77777777" w:rsidR="004A2E29" w:rsidRPr="00F576B1" w:rsidRDefault="004A2E29" w:rsidP="00B5025D">
      <w:pPr>
        <w:pStyle w:val="Paragrapheenexcergue"/>
        <w:contextualSpacing/>
        <w:rPr>
          <w:rFonts w:asciiTheme="minorHAnsi" w:hAnsiTheme="minorHAnsi" w:cstheme="minorHAnsi"/>
          <w:b w:val="0"/>
          <w:bCs w:val="0"/>
          <w:i w:val="0"/>
          <w:iCs w:val="0"/>
        </w:rPr>
      </w:pPr>
      <w:r w:rsidRPr="00A563B4">
        <w:rPr>
          <w:rFonts w:asciiTheme="majorHAnsi" w:hAnsiTheme="majorHAnsi" w:cstheme="majorHAnsi"/>
          <w:noProof/>
        </w:rPr>
        <w:t>TRESORERIE ETABLISSEMENTS HOSPITALIERS PUBLICS DE COLMAR</w:t>
      </w:r>
    </w:p>
    <w:p w14:paraId="5F5D99BB" w14:textId="77777777" w:rsidR="004A2E29" w:rsidRPr="00F576B1" w:rsidRDefault="004A2E29" w:rsidP="00B5025D">
      <w:pPr>
        <w:pStyle w:val="Paragrapheenexcergue"/>
        <w:contextualSpacing/>
        <w:rPr>
          <w:rFonts w:asciiTheme="minorHAnsi" w:hAnsiTheme="minorHAnsi" w:cstheme="minorHAnsi"/>
          <w:b w:val="0"/>
          <w:bCs w:val="0"/>
          <w:i w:val="0"/>
          <w:iCs w:val="0"/>
        </w:rPr>
      </w:pPr>
    </w:p>
    <w:p w14:paraId="24DF87A8" w14:textId="77777777" w:rsidR="004A2E29" w:rsidRPr="00B5025D" w:rsidRDefault="004A2E29" w:rsidP="00B5025D">
      <w:pPr>
        <w:pStyle w:val="Paragrapheenexcergue"/>
        <w:contextualSpacing/>
        <w:rPr>
          <w:rFonts w:asciiTheme="minorHAnsi" w:hAnsiTheme="minorHAnsi" w:cstheme="minorHAnsi"/>
          <w:b w:val="0"/>
          <w:bCs w:val="0"/>
          <w:i w:val="0"/>
          <w:iCs w:val="0"/>
          <w:sz w:val="28"/>
          <w:szCs w:val="28"/>
        </w:rPr>
      </w:pPr>
    </w:p>
    <w:p w14:paraId="2E640103" w14:textId="77777777" w:rsidR="004A2E29" w:rsidRPr="00F576B1" w:rsidRDefault="004A2E29"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Procédure :</w:t>
      </w:r>
    </w:p>
    <w:p w14:paraId="4D87A6C8" w14:textId="77777777" w:rsidR="004A2E29" w:rsidRPr="00F576B1" w:rsidRDefault="004A2E29" w:rsidP="00B5025D">
      <w:pPr>
        <w:pStyle w:val="Paragrapheenexcergue"/>
        <w:contextualSpacing/>
        <w:rPr>
          <w:rFonts w:asciiTheme="minorHAnsi" w:hAnsiTheme="minorHAnsi" w:cstheme="minorHAnsi"/>
          <w:b w:val="0"/>
          <w:bCs w:val="0"/>
          <w:i w:val="0"/>
          <w:iCs w:val="0"/>
        </w:rPr>
      </w:pPr>
    </w:p>
    <w:p w14:paraId="68162690" w14:textId="77777777" w:rsidR="004A2E29" w:rsidRDefault="004A2E29" w:rsidP="00B5025D">
      <w:pPr>
        <w:spacing w:before="0" w:after="0" w:line="240" w:lineRule="auto"/>
        <w:contextualSpacing/>
        <w:jc w:val="left"/>
        <w:rPr>
          <w:rFonts w:asciiTheme="majorHAnsi" w:eastAsia="SimSun" w:hAnsiTheme="majorHAnsi" w:cstheme="majorHAnsi"/>
          <w:kern w:val="3"/>
          <w:lang w:eastAsia="zh-CN" w:bidi="hi-IN"/>
        </w:rPr>
      </w:pPr>
      <w:r w:rsidRPr="00A563B4">
        <w:rPr>
          <w:rFonts w:asciiTheme="majorHAnsi" w:eastAsia="SimSun" w:hAnsiTheme="majorHAnsi" w:cstheme="majorHAnsi"/>
          <w:noProof/>
          <w:kern w:val="3"/>
          <w:lang w:eastAsia="zh-CN" w:bidi="hi-IN"/>
        </w:rPr>
        <w:t>La présente consultation est lancée sous forme de procédure d'appel d'offres ouvert en application des articles L2124-2 et R2124-2 du Code de la commande publique.</w:t>
      </w:r>
    </w:p>
    <w:p w14:paraId="34D24F56" w14:textId="77777777" w:rsidR="004A2E29" w:rsidRDefault="004A2E29" w:rsidP="00B5025D">
      <w:pPr>
        <w:spacing w:before="0" w:after="0" w:line="240" w:lineRule="auto"/>
        <w:contextualSpacing/>
        <w:jc w:val="left"/>
        <w:rPr>
          <w:rFonts w:asciiTheme="majorHAnsi" w:eastAsia="SimSun" w:hAnsiTheme="majorHAnsi" w:cstheme="majorHAnsi"/>
          <w:kern w:val="3"/>
          <w:sz w:val="20"/>
          <w:szCs w:val="20"/>
          <w:lang w:eastAsia="zh-CN" w:bidi="hi-IN"/>
        </w:rPr>
      </w:pPr>
    </w:p>
    <w:p w14:paraId="033A54BD" w14:textId="77777777" w:rsidR="004A2E29" w:rsidRPr="00B5025D" w:rsidRDefault="004A2E29" w:rsidP="00B5025D">
      <w:pPr>
        <w:spacing w:before="0" w:after="0" w:line="240" w:lineRule="auto"/>
        <w:contextualSpacing/>
        <w:jc w:val="left"/>
        <w:rPr>
          <w:rFonts w:asciiTheme="majorHAnsi" w:eastAsia="SimSun" w:hAnsiTheme="majorHAnsi" w:cstheme="majorHAnsi"/>
          <w:kern w:val="3"/>
          <w:sz w:val="28"/>
          <w:szCs w:val="28"/>
          <w:lang w:eastAsia="zh-CN" w:bidi="hi-IN"/>
        </w:rPr>
      </w:pPr>
    </w:p>
    <w:p w14:paraId="6FD17681" w14:textId="77777777" w:rsidR="004A2E29" w:rsidRPr="00F576B1" w:rsidRDefault="004A2E29"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Marché n°</w:t>
      </w:r>
    </w:p>
    <w:p w14:paraId="51BC1446" w14:textId="77777777" w:rsidR="004A2E29" w:rsidRPr="001079F0" w:rsidRDefault="004A2E29" w:rsidP="00B5025D">
      <w:pPr>
        <w:spacing w:before="0" w:after="0" w:line="240" w:lineRule="auto"/>
        <w:contextualSpacing/>
        <w:jc w:val="left"/>
      </w:pPr>
      <w:r w:rsidRPr="001079F0">
        <w:br w:type="page"/>
      </w:r>
    </w:p>
    <w:p w14:paraId="37629114" w14:textId="77777777" w:rsidR="004A2E29" w:rsidRDefault="004A2E29" w:rsidP="00B5025D">
      <w:pPr>
        <w:pStyle w:val="Titre2"/>
        <w:spacing w:before="0" w:line="240" w:lineRule="auto"/>
        <w:ind w:left="0"/>
        <w:contextualSpacing/>
        <w:rPr>
          <w:color w:val="auto"/>
          <w:u w:val="single"/>
        </w:rPr>
      </w:pPr>
      <w:r w:rsidRPr="007956AD">
        <w:rPr>
          <w:color w:val="auto"/>
          <w:u w:val="single"/>
        </w:rPr>
        <w:lastRenderedPageBreak/>
        <w:t>Article 1 – Contractant</w:t>
      </w:r>
    </w:p>
    <w:p w14:paraId="5B648953" w14:textId="77777777" w:rsidR="004A2E29" w:rsidRPr="00B5025D" w:rsidRDefault="004A2E29" w:rsidP="00B5025D">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4A2E29" w:rsidRPr="001079F0" w14:paraId="69BC905F"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3AF525EC" w14:textId="77777777" w:rsidR="004A2E29" w:rsidRPr="001079F0" w:rsidRDefault="004A2E29" w:rsidP="00B5025D">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4A2E29" w:rsidRPr="001079F0" w14:paraId="766F2CF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1FB6ADA"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53ED49C"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73DB590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21D6E87"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E2606AF" w14:textId="77777777" w:rsidR="004A2E29" w:rsidRPr="001079F0" w:rsidRDefault="004A2E29" w:rsidP="00B5025D">
            <w:pPr>
              <w:pStyle w:val="Standard"/>
              <w:contextualSpacing/>
              <w:jc w:val="center"/>
              <w:rPr>
                <w:rFonts w:asciiTheme="majorHAnsi" w:hAnsiTheme="majorHAnsi" w:cstheme="majorHAnsi"/>
                <w:b/>
                <w:bCs/>
                <w:sz w:val="22"/>
                <w:szCs w:val="22"/>
              </w:rPr>
            </w:pPr>
          </w:p>
        </w:tc>
      </w:tr>
      <w:tr w:rsidR="004A2E29" w:rsidRPr="001079F0" w14:paraId="1C8DFFD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0F2C871"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D0076BC" w14:textId="77777777" w:rsidR="004A2E29" w:rsidRPr="001079F0" w:rsidRDefault="000B2EE6"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4A2E29" w:rsidRPr="001079F0">
                  <w:rPr>
                    <w:rFonts w:ascii="MS Gothic" w:eastAsia="MS Gothic" w:hAnsi="MS Gothic" w:cstheme="minorHAnsi" w:hint="eastAsia"/>
                    <w:sz w:val="22"/>
                    <w:szCs w:val="22"/>
                  </w:rPr>
                  <w:t>☐</w:t>
                </w:r>
              </w:sdtContent>
            </w:sdt>
            <w:r w:rsidR="004A2E29" w:rsidRPr="001079F0">
              <w:rPr>
                <w:rFonts w:asciiTheme="minorHAnsi" w:hAnsiTheme="minorHAnsi" w:cstheme="minorHAnsi"/>
                <w:sz w:val="22"/>
                <w:szCs w:val="22"/>
              </w:rPr>
              <w:t xml:space="preserve"> Représentant de la compagnie d'assurance,</w:t>
            </w:r>
          </w:p>
          <w:p w14:paraId="55D7E269" w14:textId="77777777" w:rsidR="004A2E29" w:rsidRPr="001079F0" w:rsidRDefault="000B2EE6"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4A2E29" w:rsidRPr="001079F0">
                  <w:rPr>
                    <w:rFonts w:ascii="MS Gothic" w:eastAsia="MS Gothic" w:hAnsi="MS Gothic" w:cstheme="minorHAnsi" w:hint="eastAsia"/>
                    <w:sz w:val="22"/>
                    <w:szCs w:val="22"/>
                  </w:rPr>
                  <w:t>☐</w:t>
                </w:r>
              </w:sdtContent>
            </w:sdt>
            <w:r w:rsidR="004A2E29" w:rsidRPr="001079F0">
              <w:rPr>
                <w:rFonts w:asciiTheme="minorHAnsi" w:hAnsiTheme="minorHAnsi" w:cstheme="minorHAnsi"/>
                <w:sz w:val="22"/>
                <w:szCs w:val="22"/>
              </w:rPr>
              <w:t xml:space="preserve"> Agent général d'assurances, répondant au nom et pour le compte de sa compagnie</w:t>
            </w:r>
          </w:p>
          <w:p w14:paraId="5615C75C" w14:textId="77777777" w:rsidR="004A2E29" w:rsidRPr="001079F0" w:rsidRDefault="000B2EE6"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4A2E29" w:rsidRPr="001079F0">
                  <w:rPr>
                    <w:rFonts w:ascii="MS Gothic" w:eastAsia="MS Gothic" w:hAnsi="MS Gothic" w:cstheme="minorHAnsi" w:hint="eastAsia"/>
                    <w:sz w:val="22"/>
                    <w:szCs w:val="22"/>
                  </w:rPr>
                  <w:t>☐</w:t>
                </w:r>
              </w:sdtContent>
            </w:sdt>
            <w:r w:rsidR="004A2E29" w:rsidRPr="001079F0">
              <w:rPr>
                <w:rFonts w:asciiTheme="minorHAnsi" w:hAnsiTheme="minorHAnsi" w:cstheme="minorHAnsi"/>
                <w:sz w:val="22"/>
                <w:szCs w:val="22"/>
              </w:rPr>
              <w:t xml:space="preserve"> Courtier d'assurances, répondant au nom et pour le compte de la compagnie</w:t>
            </w:r>
          </w:p>
        </w:tc>
      </w:tr>
      <w:tr w:rsidR="004A2E29" w:rsidRPr="001079F0" w14:paraId="70212115"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0E9DD3A0" w14:textId="77777777" w:rsidR="004A2E29" w:rsidRPr="001079F0" w:rsidRDefault="004A2E29" w:rsidP="00B5025D">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7CC4AC9" w14:textId="77777777" w:rsidR="004A2E29" w:rsidRDefault="004A2E29"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535DDA8F" w14:textId="77777777" w:rsidR="004A2E29" w:rsidRPr="00372E64" w:rsidRDefault="004A2E29" w:rsidP="00B5025D">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2967C1C" w14:textId="77777777" w:rsidR="004A2E29" w:rsidRPr="001079F0" w:rsidRDefault="004A2E29"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224280B" w14:textId="77777777" w:rsidR="004A2E29" w:rsidRPr="001079F0" w:rsidRDefault="004A2E29"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4A2E29" w:rsidRPr="001079F0" w14:paraId="1334BBCE"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1FF22D5"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3E8171F"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9CC06FC"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0F7432C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158189"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9174B58"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B2625D"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74CD5FA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CC971D"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ECE34C8"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7CBE999"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1F5A424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5DC92E5"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9FC1841"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73B773D"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5BD4297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4ADF6A2"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0DB9852"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6F31BF"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58661F6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472DE6"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6B8BA94"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DA9A81"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42AF206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0D08D42"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BC81610"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6032BAC"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3E45F3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79FA3C"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981B734"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05DEC7A"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7EABE51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C8A987D"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C08A790"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31102F9"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3A33EFB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81A7DC" w14:textId="77777777" w:rsidR="004A2E29" w:rsidRPr="001079F0" w:rsidRDefault="004A2E29" w:rsidP="00B5025D">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011756B" w14:textId="77777777" w:rsidR="004A2E29" w:rsidRPr="001079F0" w:rsidRDefault="004A2E29"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2632F"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301E0C9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57F4F9C" w14:textId="77777777" w:rsidR="004A2E29" w:rsidRPr="001079F0" w:rsidRDefault="004A2E29"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4A2E29" w:rsidRPr="001079F0" w14:paraId="448D0F17"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BD676BF"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962819"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1038B007"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288AE2F"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08F3032" w14:textId="77777777" w:rsidR="004A2E29" w:rsidRPr="001079F0" w:rsidRDefault="004A2E29" w:rsidP="00B5025D">
            <w:pPr>
              <w:pStyle w:val="Standard"/>
              <w:contextualSpacing/>
              <w:jc w:val="center"/>
              <w:rPr>
                <w:rFonts w:asciiTheme="majorHAnsi" w:hAnsiTheme="majorHAnsi" w:cstheme="majorHAnsi"/>
                <w:sz w:val="22"/>
                <w:szCs w:val="22"/>
              </w:rPr>
            </w:pPr>
          </w:p>
        </w:tc>
      </w:tr>
      <w:tr w:rsidR="004A2E29" w:rsidRPr="001079F0" w14:paraId="4AB1E6EC"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C5C96B" w14:textId="77777777" w:rsidR="004A2E29" w:rsidRPr="001079F0" w:rsidRDefault="004A2E29"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3CD0125" w14:textId="77777777" w:rsidR="004A2E29" w:rsidRPr="001079F0" w:rsidRDefault="004A2E29" w:rsidP="00B5025D">
            <w:pPr>
              <w:pStyle w:val="Standard"/>
              <w:contextualSpacing/>
              <w:jc w:val="center"/>
              <w:rPr>
                <w:rFonts w:asciiTheme="majorHAnsi" w:hAnsiTheme="majorHAnsi" w:cstheme="majorHAnsi"/>
                <w:sz w:val="22"/>
                <w:szCs w:val="22"/>
              </w:rPr>
            </w:pPr>
          </w:p>
        </w:tc>
      </w:tr>
    </w:tbl>
    <w:p w14:paraId="25F4B697" w14:textId="77777777" w:rsidR="004A2E29" w:rsidRDefault="004A2E29" w:rsidP="00B5025D">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380D83F1" w14:textId="77777777" w:rsidR="004A2E29" w:rsidRPr="00372E64" w:rsidRDefault="004A2E29" w:rsidP="00B5025D">
      <w:pPr>
        <w:spacing w:before="0" w:after="0" w:line="240" w:lineRule="auto"/>
        <w:contextualSpacing/>
        <w:rPr>
          <w:i/>
          <w:iCs/>
        </w:rPr>
      </w:pPr>
    </w:p>
    <w:p w14:paraId="798B7A28" w14:textId="77777777" w:rsidR="004A2E29" w:rsidRPr="001079F0" w:rsidRDefault="004A2E29" w:rsidP="00B5025D">
      <w:pPr>
        <w:pStyle w:val="Paragraphedeliste"/>
        <w:numPr>
          <w:ilvl w:val="0"/>
          <w:numId w:val="21"/>
        </w:numPr>
        <w:spacing w:before="0" w:after="0" w:line="240" w:lineRule="auto"/>
      </w:pPr>
      <w:r w:rsidRPr="001079F0">
        <w:t>après avoir pris connaissance du présent cahier des charges et des documents qui y sont mentionnés;</w:t>
      </w:r>
    </w:p>
    <w:p w14:paraId="76DA46EA" w14:textId="77777777" w:rsidR="004A2E29" w:rsidRPr="001079F0" w:rsidRDefault="004A2E29" w:rsidP="00B5025D">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2EDF7EE9" w14:textId="77777777" w:rsidR="004A2E29" w:rsidRDefault="004A2E29" w:rsidP="00B5025D">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4F148CE1" w14:textId="77777777" w:rsidR="004A2E29" w:rsidRPr="001079F0" w:rsidRDefault="004A2E29" w:rsidP="00B5025D">
      <w:pPr>
        <w:pStyle w:val="Paragraphedeliste"/>
        <w:spacing w:before="0" w:after="0" w:line="240" w:lineRule="auto"/>
      </w:pPr>
    </w:p>
    <w:p w14:paraId="626D8494" w14:textId="77777777" w:rsidR="004A2E29" w:rsidRPr="001079F0" w:rsidRDefault="004A2E29" w:rsidP="00B5025D">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1E8410BD" w14:textId="77777777" w:rsidR="004A2E29" w:rsidRDefault="004A2E29" w:rsidP="00B5025D">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4B82D683" w14:textId="77777777" w:rsidR="004A2E29" w:rsidRDefault="004A2E29" w:rsidP="00B5025D">
      <w:pPr>
        <w:pStyle w:val="Paragraphedeliste"/>
        <w:spacing w:before="0" w:after="0" w:line="240" w:lineRule="auto"/>
      </w:pPr>
    </w:p>
    <w:p w14:paraId="756C2DBD" w14:textId="77777777" w:rsidR="004A2E29" w:rsidRDefault="004A2E29" w:rsidP="00B5025D">
      <w:pPr>
        <w:pStyle w:val="Paragraphedeliste"/>
        <w:spacing w:before="0" w:after="0" w:line="240" w:lineRule="auto"/>
      </w:pPr>
    </w:p>
    <w:p w14:paraId="522396CF" w14:textId="77777777" w:rsidR="004A2E29" w:rsidRPr="00B5025D" w:rsidRDefault="004A2E29" w:rsidP="00B5025D">
      <w:pPr>
        <w:pStyle w:val="Paragraphedeliste"/>
        <w:numPr>
          <w:ilvl w:val="0"/>
          <w:numId w:val="20"/>
        </w:numPr>
        <w:spacing w:before="0" w:after="0" w:line="240" w:lineRule="auto"/>
      </w:pPr>
      <w:r w:rsidRPr="001079F0">
        <w:t xml:space="preserve"> </w:t>
      </w:r>
      <w:r w:rsidRPr="00742AA2">
        <w:rPr>
          <w:rFonts w:ascii="Century Gothic" w:hAnsi="Century Gothic"/>
          <w:sz w:val="24"/>
          <w:szCs w:val="24"/>
        </w:rPr>
        <w:t>Durée de validité du marché</w:t>
      </w:r>
    </w:p>
    <w:p w14:paraId="3A5D5373" w14:textId="77777777" w:rsidR="004A2E29" w:rsidRPr="00742AA2" w:rsidRDefault="004A2E29" w:rsidP="00B5025D">
      <w:pPr>
        <w:pStyle w:val="Paragraphedeliste"/>
        <w:spacing w:before="0" w:after="0" w:line="240" w:lineRule="auto"/>
      </w:pPr>
    </w:p>
    <w:p w14:paraId="089C39C2" w14:textId="77777777" w:rsidR="002A2CFF" w:rsidRPr="00F114E1" w:rsidRDefault="002A2CFF" w:rsidP="002A2CFF">
      <w:pPr>
        <w:spacing w:before="0" w:after="0" w:line="240" w:lineRule="auto"/>
        <w:contextualSpacing/>
      </w:pPr>
      <w:r w:rsidRPr="001079F0">
        <w:t xml:space="preserve">Durée de </w:t>
      </w:r>
      <w:r w:rsidRPr="00F114E1">
        <w:t xml:space="preserve">marché : </w:t>
      </w:r>
      <w:r>
        <w:rPr>
          <w:noProof/>
        </w:rPr>
        <w:t>3 ans</w:t>
      </w:r>
    </w:p>
    <w:p w14:paraId="6C608BE2" w14:textId="77777777" w:rsidR="002A2CFF" w:rsidRPr="00F114E1" w:rsidRDefault="002A2CFF" w:rsidP="002A2CFF">
      <w:pPr>
        <w:spacing w:before="0" w:after="0" w:line="240" w:lineRule="auto"/>
        <w:contextualSpacing/>
      </w:pPr>
      <w:r w:rsidRPr="00F114E1">
        <w:t xml:space="preserve">Date d’effet : </w:t>
      </w:r>
      <w:r>
        <w:rPr>
          <w:noProof/>
        </w:rPr>
        <w:t>01/01/2026</w:t>
      </w:r>
    </w:p>
    <w:p w14:paraId="4EE35716" w14:textId="77777777" w:rsidR="002A2CFF" w:rsidRDefault="002A2CFF" w:rsidP="002A2CFF">
      <w:pPr>
        <w:spacing w:before="0" w:after="0" w:line="240" w:lineRule="auto"/>
        <w:contextualSpacing/>
      </w:pPr>
      <w:r w:rsidRPr="00F114E1">
        <w:t xml:space="preserve">Fin de marché : </w:t>
      </w:r>
      <w:r>
        <w:rPr>
          <w:noProof/>
        </w:rPr>
        <w:t>31/12/2028</w:t>
      </w:r>
    </w:p>
    <w:p w14:paraId="1CD09AA2" w14:textId="77777777" w:rsidR="004A2E29" w:rsidRPr="001079F0" w:rsidRDefault="004A2E29" w:rsidP="00B5025D">
      <w:pPr>
        <w:spacing w:before="0" w:after="0" w:line="240" w:lineRule="auto"/>
        <w:contextualSpacing/>
      </w:pPr>
    </w:p>
    <w:p w14:paraId="09C8FB51" w14:textId="77777777" w:rsidR="004A2E29" w:rsidRDefault="004A2E29" w:rsidP="00E458FF">
      <w:pPr>
        <w:spacing w:before="0" w:after="0" w:line="240" w:lineRule="auto"/>
        <w:contextualSpacing/>
      </w:pPr>
      <w:r>
        <w:t>Avec possibilité de résiliation annuelle du contrat par les deux parties sous respect du préavis de 4 mois avant l'échéance annuelle.</w:t>
      </w:r>
    </w:p>
    <w:p w14:paraId="7E5E0A52" w14:textId="77777777" w:rsidR="004A2E29" w:rsidRPr="001079F0" w:rsidRDefault="004A2E29" w:rsidP="00B5025D">
      <w:pPr>
        <w:spacing w:before="0" w:after="0" w:line="240" w:lineRule="auto"/>
        <w:contextualSpacing/>
      </w:pPr>
    </w:p>
    <w:p w14:paraId="78BED8F5" w14:textId="77777777" w:rsidR="004A2E29" w:rsidRPr="00B5025D" w:rsidRDefault="004A2E29" w:rsidP="00B5025D">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4C9621DE" w14:textId="77777777" w:rsidR="004A2E29" w:rsidRPr="001079F0" w:rsidRDefault="004A2E29" w:rsidP="00B5025D">
      <w:pPr>
        <w:pStyle w:val="Paragraphedeliste"/>
        <w:spacing w:before="0" w:after="0" w:line="240" w:lineRule="auto"/>
      </w:pPr>
    </w:p>
    <w:p w14:paraId="369E2D06" w14:textId="77777777" w:rsidR="004A2E29" w:rsidRDefault="004A2E29" w:rsidP="00B5025D">
      <w:pPr>
        <w:spacing w:before="0" w:after="0" w:line="240" w:lineRule="auto"/>
        <w:contextualSpacing/>
      </w:pPr>
      <w:r w:rsidRPr="001079F0">
        <w:t>Le délai d’exécution part de la date d’effet du contrat telle que prévue aux conditions particulières (cahier des clauses techniques particulières).</w:t>
      </w:r>
    </w:p>
    <w:p w14:paraId="6D31FDD1" w14:textId="77777777" w:rsidR="004A2E29" w:rsidRPr="001079F0" w:rsidRDefault="004A2E29" w:rsidP="00B5025D">
      <w:pPr>
        <w:spacing w:before="0" w:after="0" w:line="240" w:lineRule="auto"/>
        <w:contextualSpacing/>
      </w:pPr>
    </w:p>
    <w:p w14:paraId="31E3356F" w14:textId="77777777" w:rsidR="004A2E29" w:rsidRPr="001079F0" w:rsidRDefault="004A2E29" w:rsidP="00B5025D">
      <w:pPr>
        <w:spacing w:before="0" w:after="0" w:line="240" w:lineRule="auto"/>
        <w:contextualSpacing/>
      </w:pPr>
    </w:p>
    <w:p w14:paraId="7485BC90" w14:textId="77777777" w:rsidR="004A2E29" w:rsidRDefault="004A2E29" w:rsidP="00B5025D">
      <w:pPr>
        <w:pStyle w:val="Titre2"/>
        <w:spacing w:before="0" w:line="240" w:lineRule="auto"/>
        <w:ind w:left="0"/>
        <w:contextualSpacing/>
        <w:rPr>
          <w:color w:val="auto"/>
          <w:u w:val="single"/>
        </w:rPr>
      </w:pPr>
      <w:r w:rsidRPr="007956AD">
        <w:rPr>
          <w:color w:val="auto"/>
          <w:u w:val="single"/>
        </w:rPr>
        <w:t>Article 3 – Paiements</w:t>
      </w:r>
    </w:p>
    <w:p w14:paraId="499FC6F7" w14:textId="77777777" w:rsidR="004A2E29" w:rsidRDefault="004A2E29" w:rsidP="00B5025D">
      <w:pPr>
        <w:spacing w:before="0" w:after="0" w:line="240" w:lineRule="auto"/>
        <w:contextualSpacing/>
      </w:pPr>
    </w:p>
    <w:p w14:paraId="11A0C5E1" w14:textId="77777777" w:rsidR="004A2E29" w:rsidRDefault="004A2E29" w:rsidP="00B5025D">
      <w:pPr>
        <w:spacing w:before="0" w:after="0" w:line="240" w:lineRule="auto"/>
        <w:contextualSpacing/>
      </w:pPr>
      <w:r w:rsidRPr="001079F0">
        <w:t>Les modalités du règlement des comptes du marché sont spécifiées au cahier des clauses administratives du cahier des charges.</w:t>
      </w:r>
    </w:p>
    <w:p w14:paraId="5FD3FB8A" w14:textId="77777777" w:rsidR="004A2E29" w:rsidRPr="001079F0" w:rsidRDefault="004A2E29" w:rsidP="00B5025D">
      <w:pPr>
        <w:spacing w:before="0" w:after="0" w:line="240" w:lineRule="auto"/>
        <w:contextualSpacing/>
      </w:pPr>
    </w:p>
    <w:p w14:paraId="6265BCD1" w14:textId="77777777" w:rsidR="004A2E29" w:rsidRDefault="004A2E29" w:rsidP="00B5025D">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4A2E29" w14:paraId="2A024EDA"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409760A"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4A2E29" w14:paraId="3B92021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97C65B"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1AA15DA3" w14:textId="77777777" w:rsidR="004A2E29" w:rsidRDefault="004A2E29" w:rsidP="00B5025D">
            <w:pPr>
              <w:spacing w:before="0"/>
              <w:contextualSpacing/>
              <w:jc w:val="left"/>
            </w:pPr>
          </w:p>
        </w:tc>
      </w:tr>
      <w:tr w:rsidR="004A2E29" w14:paraId="1AAA363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6812CF"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2A68E35" w14:textId="77777777" w:rsidR="004A2E29" w:rsidRDefault="004A2E29" w:rsidP="00B5025D">
            <w:pPr>
              <w:spacing w:before="0"/>
              <w:contextualSpacing/>
              <w:jc w:val="left"/>
            </w:pPr>
          </w:p>
        </w:tc>
      </w:tr>
      <w:tr w:rsidR="004A2E29" w14:paraId="3FA0AD1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EEF715E"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12DCE743" w14:textId="77777777" w:rsidR="004A2E29" w:rsidRDefault="004A2E29" w:rsidP="00B5025D">
            <w:pPr>
              <w:spacing w:before="0"/>
              <w:contextualSpacing/>
              <w:jc w:val="left"/>
            </w:pPr>
          </w:p>
        </w:tc>
      </w:tr>
      <w:tr w:rsidR="004A2E29" w14:paraId="4474AB3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21D043B"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7E37F9BC" w14:textId="77777777" w:rsidR="004A2E29" w:rsidRDefault="004A2E29" w:rsidP="00B5025D">
            <w:pPr>
              <w:spacing w:before="0"/>
              <w:contextualSpacing/>
              <w:jc w:val="left"/>
            </w:pPr>
          </w:p>
        </w:tc>
      </w:tr>
      <w:tr w:rsidR="004A2E29" w14:paraId="0227875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ADA2C6F"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EE78008" w14:textId="77777777" w:rsidR="004A2E29" w:rsidRDefault="004A2E29" w:rsidP="00B5025D">
            <w:pPr>
              <w:spacing w:before="0"/>
              <w:contextualSpacing/>
              <w:jc w:val="left"/>
            </w:pPr>
          </w:p>
        </w:tc>
      </w:tr>
      <w:tr w:rsidR="004A2E29" w14:paraId="4EDEBBB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180565F" w14:textId="77777777" w:rsidR="004A2E29" w:rsidRDefault="004A2E29" w:rsidP="00B5025D">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737E49B6" w14:textId="77777777" w:rsidR="004A2E29" w:rsidRDefault="004A2E29" w:rsidP="00B5025D">
            <w:pPr>
              <w:spacing w:before="0"/>
              <w:contextualSpacing/>
              <w:jc w:val="left"/>
            </w:pPr>
          </w:p>
        </w:tc>
      </w:tr>
    </w:tbl>
    <w:p w14:paraId="51D4F56F" w14:textId="77777777" w:rsidR="004A2E29" w:rsidRPr="001079F0" w:rsidRDefault="004A2E29" w:rsidP="00B5025D">
      <w:pPr>
        <w:spacing w:before="0" w:after="0" w:line="240" w:lineRule="auto"/>
        <w:contextualSpacing/>
      </w:pPr>
    </w:p>
    <w:p w14:paraId="71D890DE" w14:textId="77777777" w:rsidR="004A2E29" w:rsidRPr="001079F0" w:rsidRDefault="004A2E29" w:rsidP="00B5025D">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1C3A83EB" w14:textId="77777777" w:rsidR="004A2E29" w:rsidRPr="001079F0" w:rsidRDefault="004A2E29" w:rsidP="00B5025D">
      <w:pPr>
        <w:spacing w:before="0" w:after="0" w:line="240" w:lineRule="auto"/>
        <w:contextualSpacing/>
        <w:jc w:val="left"/>
      </w:pPr>
      <w:r w:rsidRPr="001079F0">
        <w:br w:type="page"/>
      </w:r>
    </w:p>
    <w:p w14:paraId="0BE39E2C" w14:textId="77777777" w:rsidR="004A2E29" w:rsidRPr="007956AD" w:rsidRDefault="004A2E29" w:rsidP="00B5025D">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3637C29F" w14:textId="77777777" w:rsidR="004A2E29" w:rsidRPr="00B5025D" w:rsidRDefault="004A2E29" w:rsidP="00B5025D">
      <w:pPr>
        <w:spacing w:before="0" w:after="0" w:line="240" w:lineRule="auto"/>
        <w:rPr>
          <w:rFonts w:ascii="Century Gothic" w:hAnsi="Century Gothic"/>
          <w:sz w:val="24"/>
          <w:szCs w:val="24"/>
        </w:rPr>
      </w:pPr>
    </w:p>
    <w:p w14:paraId="14320FED" w14:textId="77777777" w:rsidR="004A2E29" w:rsidRDefault="004A2E29" w:rsidP="00B5025D">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AUTOMOBILE</w:t>
      </w:r>
      <w:r w:rsidRPr="00714A12">
        <w:rPr>
          <w:rFonts w:ascii="Century Gothic" w:hAnsi="Century Gothic"/>
          <w:sz w:val="24"/>
          <w:szCs w:val="24"/>
        </w:rPr>
        <w:t> »</w:t>
      </w:r>
    </w:p>
    <w:p w14:paraId="6922321C" w14:textId="77777777" w:rsidR="000B2EE6" w:rsidRDefault="000B2EE6" w:rsidP="000B2EE6">
      <w:pPr>
        <w:spacing w:before="0" w:after="0" w:line="240" w:lineRule="auto"/>
        <w:rPr>
          <w:rFonts w:ascii="Century Gothic" w:hAnsi="Century Gothic"/>
          <w:sz w:val="24"/>
          <w:szCs w:val="24"/>
        </w:rPr>
      </w:pPr>
    </w:p>
    <w:p w14:paraId="09D11CEC" w14:textId="77777777" w:rsidR="000B2EE6" w:rsidRDefault="000B2EE6" w:rsidP="000B2EE6">
      <w:pPr>
        <w:spacing w:before="0" w:after="0" w:line="240" w:lineRule="auto"/>
        <w:rPr>
          <w:rFonts w:ascii="Century Gothic" w:hAnsi="Century Gothic"/>
          <w:sz w:val="24"/>
          <w:szCs w:val="24"/>
        </w:rPr>
      </w:pPr>
    </w:p>
    <w:p w14:paraId="5FE94A51" w14:textId="77777777" w:rsidR="000B2EE6" w:rsidRPr="00D01AFE" w:rsidRDefault="000B2EE6" w:rsidP="000B2EE6">
      <w:pPr>
        <w:spacing w:before="0" w:after="0" w:line="240" w:lineRule="auto"/>
        <w:contextualSpacing/>
        <w:rPr>
          <w:b/>
          <w:bCs/>
        </w:rPr>
      </w:pPr>
      <w:r w:rsidRPr="00D01AFE">
        <w:rPr>
          <w:b/>
          <w:bCs/>
          <w:u w:val="single"/>
        </w:rPr>
        <w:t>Offre de base</w:t>
      </w:r>
      <w:r w:rsidRPr="00D01AFE">
        <w:rPr>
          <w:b/>
          <w:bCs/>
        </w:rPr>
        <w:t xml:space="preserve"> :</w:t>
      </w:r>
    </w:p>
    <w:p w14:paraId="13D4DFB8" w14:textId="77777777" w:rsidR="000B2EE6" w:rsidRPr="000B2EE6" w:rsidRDefault="000B2EE6" w:rsidP="000B2EE6">
      <w:pPr>
        <w:numPr>
          <w:ilvl w:val="0"/>
          <w:numId w:val="21"/>
        </w:numPr>
        <w:spacing w:before="0" w:after="0" w:line="240" w:lineRule="auto"/>
        <w:contextualSpacing/>
      </w:pPr>
      <w:r w:rsidRPr="000B2EE6">
        <w:t>La formule de franchise de l’offre de base correspond à la franchise la plus élevée.</w:t>
      </w:r>
    </w:p>
    <w:p w14:paraId="68974499" w14:textId="77777777" w:rsidR="000B2EE6" w:rsidRPr="000B2EE6" w:rsidRDefault="000B2EE6" w:rsidP="000B2EE6">
      <w:pPr>
        <w:spacing w:before="0" w:after="0" w:line="240" w:lineRule="auto"/>
        <w:contextualSpacing/>
      </w:pPr>
    </w:p>
    <w:p w14:paraId="0E2F889D" w14:textId="77777777" w:rsidR="000B2EE6" w:rsidRPr="000B2EE6" w:rsidRDefault="000B2EE6" w:rsidP="000B2EE6">
      <w:pPr>
        <w:spacing w:before="0" w:after="0" w:line="240" w:lineRule="auto"/>
        <w:contextualSpacing/>
      </w:pPr>
      <w:r w:rsidRPr="000B2EE6">
        <w:rPr>
          <w:b/>
          <w:bCs/>
          <w:u w:val="single"/>
        </w:rPr>
        <w:t>Prestation Supplémentaire Eventuelle (PSE)</w:t>
      </w:r>
      <w:r w:rsidRPr="000B2EE6">
        <w:t xml:space="preserve"> : </w:t>
      </w:r>
    </w:p>
    <w:p w14:paraId="50989925" w14:textId="77777777" w:rsidR="000B2EE6" w:rsidRPr="000B2EE6" w:rsidRDefault="000B2EE6" w:rsidP="000B2EE6">
      <w:pPr>
        <w:numPr>
          <w:ilvl w:val="0"/>
          <w:numId w:val="21"/>
        </w:numPr>
        <w:spacing w:before="0" w:after="0" w:line="240" w:lineRule="auto"/>
        <w:contextualSpacing/>
      </w:pPr>
      <w:r w:rsidRPr="000B2EE6">
        <w:t xml:space="preserve">Prestation qui peut ou non être retenue lors de l’attribution du marché. </w:t>
      </w:r>
    </w:p>
    <w:p w14:paraId="0937FD6E" w14:textId="77777777" w:rsidR="000B2EE6" w:rsidRPr="000B2EE6" w:rsidRDefault="000B2EE6" w:rsidP="000B2EE6">
      <w:pPr>
        <w:numPr>
          <w:ilvl w:val="0"/>
          <w:numId w:val="21"/>
        </w:numPr>
        <w:spacing w:before="0" w:after="0" w:line="240" w:lineRule="auto"/>
        <w:contextualSpacing/>
      </w:pPr>
      <w:r w:rsidRPr="000B2EE6">
        <w:t xml:space="preserve">Elle s’ajoute à l’offre de base sans s’y substituer. </w:t>
      </w:r>
    </w:p>
    <w:p w14:paraId="44022865" w14:textId="77777777" w:rsidR="000B2EE6" w:rsidRPr="000B2EE6" w:rsidRDefault="000B2EE6" w:rsidP="000B2EE6">
      <w:pPr>
        <w:numPr>
          <w:ilvl w:val="0"/>
          <w:numId w:val="21"/>
        </w:numPr>
        <w:spacing w:before="0" w:after="0" w:line="240" w:lineRule="auto"/>
        <w:contextualSpacing/>
      </w:pPr>
      <w:r w:rsidRPr="000B2EE6">
        <w:t>Elle représente le surcoût de cotisation qu’occasionne la diminution de franchise par rapport à l’offre de base.</w:t>
      </w:r>
    </w:p>
    <w:p w14:paraId="21D496D1" w14:textId="77777777" w:rsidR="000B2EE6" w:rsidRPr="000B2EE6" w:rsidRDefault="000B2EE6" w:rsidP="000B2EE6">
      <w:pPr>
        <w:spacing w:before="0" w:after="0" w:line="240" w:lineRule="auto"/>
        <w:ind w:left="720"/>
        <w:contextualSpacing/>
      </w:pPr>
    </w:p>
    <w:p w14:paraId="73AA8785" w14:textId="77777777" w:rsidR="000B2EE6" w:rsidRPr="000B2EE6" w:rsidRDefault="000B2EE6" w:rsidP="000B2EE6">
      <w:pPr>
        <w:spacing w:before="0" w:after="0" w:line="240" w:lineRule="auto"/>
        <w:contextualSpacing/>
        <w:rPr>
          <w:b/>
          <w:bCs/>
        </w:rPr>
      </w:pPr>
      <w:r w:rsidRPr="000B2EE6">
        <w:rPr>
          <w:b/>
          <w:bCs/>
          <w:u w:val="single"/>
        </w:rPr>
        <w:t>Formule alternative</w:t>
      </w:r>
      <w:r w:rsidRPr="000B2EE6">
        <w:rPr>
          <w:b/>
          <w:bCs/>
        </w:rPr>
        <w:t> :</w:t>
      </w:r>
    </w:p>
    <w:p w14:paraId="701DF0F9" w14:textId="77777777" w:rsidR="000B2EE6" w:rsidRPr="00D01AFE" w:rsidRDefault="000B2EE6" w:rsidP="000B2EE6">
      <w:pPr>
        <w:numPr>
          <w:ilvl w:val="0"/>
          <w:numId w:val="21"/>
        </w:numPr>
        <w:spacing w:before="0" w:after="0" w:line="240" w:lineRule="auto"/>
        <w:contextualSpacing/>
      </w:pPr>
      <w:r w:rsidRPr="000B2EE6">
        <w:t>Tarification complète cumulant l’offre de base et le coût de</w:t>
      </w:r>
      <w:r w:rsidRPr="00D01AFE">
        <w:t xml:space="preserve"> la PSE</w:t>
      </w:r>
    </w:p>
    <w:p w14:paraId="7255C463" w14:textId="77777777" w:rsidR="000B2EE6" w:rsidRPr="000B2EE6" w:rsidRDefault="000B2EE6" w:rsidP="000B2EE6">
      <w:pPr>
        <w:spacing w:before="0" w:after="0" w:line="240" w:lineRule="auto"/>
        <w:ind w:left="360"/>
        <w:rPr>
          <w:rFonts w:ascii="Century Gothic" w:hAnsi="Century Gothic"/>
          <w:sz w:val="24"/>
          <w:szCs w:val="24"/>
        </w:rPr>
      </w:pPr>
    </w:p>
    <w:p w14:paraId="5F99B97C" w14:textId="77777777" w:rsidR="004A2E29" w:rsidRDefault="004A2E29" w:rsidP="005A76EC">
      <w:pPr>
        <w:spacing w:before="0" w:after="0" w:line="240" w:lineRule="auto"/>
        <w:rPr>
          <w:rFonts w:ascii="Century Gothic" w:hAnsi="Century Gothic"/>
          <w:sz w:val="24"/>
          <w:szCs w:val="24"/>
        </w:rPr>
      </w:pPr>
    </w:p>
    <w:p w14:paraId="276DA157" w14:textId="77777777" w:rsidR="004A2E29" w:rsidRDefault="004A2E29" w:rsidP="00B5025D">
      <w:pPr>
        <w:spacing w:before="0" w:after="0" w:line="240" w:lineRule="auto"/>
        <w:contextualSpacing/>
        <w:rPr>
          <w:b/>
          <w:bCs/>
          <w:lang w:eastAsia="fr-FR"/>
        </w:rPr>
      </w:pPr>
      <w:r w:rsidRPr="000A05BD">
        <w:rPr>
          <w:b/>
          <w:bCs/>
          <w:lang w:eastAsia="fr-FR"/>
        </w:rPr>
        <w:t xml:space="preserve">Garanties (voir détails des garanties au cahier des clauses techniques particulières) : </w:t>
      </w:r>
    </w:p>
    <w:p w14:paraId="33D35189" w14:textId="77777777" w:rsidR="004A2E29" w:rsidRPr="000A05BD" w:rsidRDefault="004A2E29" w:rsidP="00B5025D">
      <w:pPr>
        <w:spacing w:before="0" w:after="0" w:line="240" w:lineRule="auto"/>
        <w:contextualSpacing/>
        <w:rPr>
          <w:b/>
          <w:bCs/>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209"/>
        <w:gridCol w:w="3209"/>
        <w:gridCol w:w="3210"/>
      </w:tblGrid>
      <w:tr w:rsidR="004A2E29" w14:paraId="4ADDF429" w14:textId="77777777" w:rsidTr="006E786A">
        <w:trPr>
          <w:trHeight w:val="742"/>
        </w:trPr>
        <w:tc>
          <w:tcPr>
            <w:tcW w:w="3209" w:type="dxa"/>
          </w:tcPr>
          <w:p w14:paraId="4CEBC0D2" w14:textId="77777777" w:rsidR="004A2E29" w:rsidRPr="006E786A" w:rsidRDefault="004A2E29" w:rsidP="00B5025D">
            <w:pPr>
              <w:pStyle w:val="Sansinterligne"/>
              <w:contextualSpacing/>
              <w:jc w:val="left"/>
            </w:pPr>
            <w:r>
              <w:t>A : Responsabilité Civile en et hors circulation</w:t>
            </w:r>
          </w:p>
        </w:tc>
        <w:tc>
          <w:tcPr>
            <w:tcW w:w="3209" w:type="dxa"/>
          </w:tcPr>
          <w:p w14:paraId="0B512025" w14:textId="77777777" w:rsidR="004A2E29" w:rsidRPr="000A05BD" w:rsidRDefault="004A2E29" w:rsidP="00B5025D">
            <w:pPr>
              <w:pStyle w:val="Sansinterligne"/>
              <w:contextualSpacing/>
              <w:jc w:val="left"/>
            </w:pPr>
            <w:r>
              <w:t>D : Bris de Glaces</w:t>
            </w:r>
          </w:p>
        </w:tc>
        <w:tc>
          <w:tcPr>
            <w:tcW w:w="3210" w:type="dxa"/>
          </w:tcPr>
          <w:p w14:paraId="424AD57A" w14:textId="77777777" w:rsidR="004A2E29" w:rsidRDefault="004A2E29" w:rsidP="00B5025D">
            <w:pPr>
              <w:pStyle w:val="Sansinterligne"/>
              <w:contextualSpacing/>
              <w:jc w:val="left"/>
            </w:pPr>
            <w:r>
              <w:t>G : Attentats, Catastrophes Naturelles</w:t>
            </w:r>
          </w:p>
          <w:p w14:paraId="4BEC7F56" w14:textId="77777777" w:rsidR="004A2E29" w:rsidRDefault="004A2E29" w:rsidP="00B5025D">
            <w:pPr>
              <w:pStyle w:val="Sansinterligne"/>
              <w:contextualSpacing/>
              <w:jc w:val="left"/>
              <w:rPr>
                <w:rFonts w:ascii="Times New Roman" w:hAnsi="Times New Roman" w:cs="Times New Roman"/>
                <w:sz w:val="24"/>
                <w:szCs w:val="24"/>
                <w:lang w:eastAsia="fr-FR"/>
              </w:rPr>
            </w:pPr>
          </w:p>
        </w:tc>
      </w:tr>
      <w:tr w:rsidR="004A2E29" w14:paraId="7238D142" w14:textId="77777777" w:rsidTr="006E786A">
        <w:trPr>
          <w:trHeight w:val="403"/>
        </w:trPr>
        <w:tc>
          <w:tcPr>
            <w:tcW w:w="3209" w:type="dxa"/>
          </w:tcPr>
          <w:p w14:paraId="3FECB4A4" w14:textId="77777777" w:rsidR="004A2E29" w:rsidRDefault="004A2E29" w:rsidP="00B5025D">
            <w:pPr>
              <w:pStyle w:val="Sansinterligne"/>
              <w:contextualSpacing/>
              <w:jc w:val="left"/>
            </w:pPr>
            <w:r>
              <w:t>B : Protection Juridique</w:t>
            </w:r>
          </w:p>
          <w:p w14:paraId="76DAD90F" w14:textId="77777777" w:rsidR="004A2E29" w:rsidRDefault="004A2E29" w:rsidP="00B5025D">
            <w:pPr>
              <w:pStyle w:val="Sansinterligne"/>
              <w:contextualSpacing/>
              <w:jc w:val="left"/>
              <w:rPr>
                <w:rFonts w:ascii="Times New Roman" w:hAnsi="Times New Roman" w:cs="Times New Roman"/>
                <w:sz w:val="24"/>
                <w:szCs w:val="24"/>
                <w:lang w:eastAsia="fr-FR"/>
              </w:rPr>
            </w:pPr>
          </w:p>
        </w:tc>
        <w:tc>
          <w:tcPr>
            <w:tcW w:w="3209" w:type="dxa"/>
          </w:tcPr>
          <w:p w14:paraId="44C5FA5A" w14:textId="77777777" w:rsidR="004A2E29" w:rsidRDefault="004A2E29" w:rsidP="00B5025D">
            <w:pPr>
              <w:pStyle w:val="Sansinterligne"/>
              <w:contextualSpacing/>
              <w:jc w:val="left"/>
            </w:pPr>
            <w:r>
              <w:t>E : Vol</w:t>
            </w:r>
          </w:p>
          <w:p w14:paraId="7A2229BB" w14:textId="77777777" w:rsidR="004A2E29" w:rsidRDefault="004A2E29" w:rsidP="00B5025D">
            <w:pPr>
              <w:pStyle w:val="Sansinterligne"/>
              <w:contextualSpacing/>
              <w:jc w:val="left"/>
              <w:rPr>
                <w:rFonts w:ascii="Times New Roman" w:hAnsi="Times New Roman" w:cs="Times New Roman"/>
                <w:sz w:val="24"/>
                <w:szCs w:val="24"/>
                <w:lang w:eastAsia="fr-FR"/>
              </w:rPr>
            </w:pPr>
          </w:p>
        </w:tc>
        <w:tc>
          <w:tcPr>
            <w:tcW w:w="3210" w:type="dxa"/>
          </w:tcPr>
          <w:p w14:paraId="0BA7DF60" w14:textId="77777777" w:rsidR="004A2E29" w:rsidRDefault="004A2E29" w:rsidP="00B5025D">
            <w:pPr>
              <w:pStyle w:val="Sansinterligne"/>
              <w:contextualSpacing/>
              <w:jc w:val="left"/>
            </w:pPr>
            <w:r>
              <w:t>H : Matériel et Marchandises</w:t>
            </w:r>
          </w:p>
          <w:p w14:paraId="423123D7" w14:textId="77777777" w:rsidR="004A2E29" w:rsidRDefault="004A2E29" w:rsidP="00B5025D">
            <w:pPr>
              <w:pStyle w:val="Sansinterligne"/>
              <w:contextualSpacing/>
              <w:jc w:val="left"/>
              <w:rPr>
                <w:rFonts w:ascii="Times New Roman" w:hAnsi="Times New Roman" w:cs="Times New Roman"/>
                <w:sz w:val="24"/>
                <w:szCs w:val="24"/>
                <w:lang w:eastAsia="fr-FR"/>
              </w:rPr>
            </w:pPr>
          </w:p>
        </w:tc>
      </w:tr>
      <w:tr w:rsidR="004A2E29" w14:paraId="18FD7065" w14:textId="77777777" w:rsidTr="000A05BD">
        <w:tc>
          <w:tcPr>
            <w:tcW w:w="3209" w:type="dxa"/>
          </w:tcPr>
          <w:p w14:paraId="08C0CF3C" w14:textId="77777777" w:rsidR="004A2E29" w:rsidRDefault="004A2E29" w:rsidP="00B5025D">
            <w:pPr>
              <w:pStyle w:val="Sansinterligne"/>
              <w:contextualSpacing/>
              <w:jc w:val="left"/>
            </w:pPr>
            <w:r>
              <w:t>C : Incendie</w:t>
            </w:r>
          </w:p>
          <w:p w14:paraId="67DAE6D1" w14:textId="77777777" w:rsidR="004A2E29" w:rsidRDefault="004A2E29" w:rsidP="00B5025D">
            <w:pPr>
              <w:pStyle w:val="Sansinterligne"/>
              <w:contextualSpacing/>
              <w:jc w:val="left"/>
              <w:rPr>
                <w:rFonts w:ascii="Times New Roman" w:hAnsi="Times New Roman" w:cs="Times New Roman"/>
                <w:sz w:val="24"/>
                <w:szCs w:val="24"/>
                <w:lang w:eastAsia="fr-FR"/>
              </w:rPr>
            </w:pPr>
          </w:p>
        </w:tc>
        <w:tc>
          <w:tcPr>
            <w:tcW w:w="3209" w:type="dxa"/>
          </w:tcPr>
          <w:p w14:paraId="53D5DEB4" w14:textId="77777777" w:rsidR="004A2E29" w:rsidRDefault="004A2E29" w:rsidP="00B5025D">
            <w:pPr>
              <w:pStyle w:val="Sansinterligne"/>
              <w:contextualSpacing/>
              <w:jc w:val="left"/>
            </w:pPr>
            <w:r w:rsidRPr="005A76EC">
              <w:rPr>
                <w:b/>
                <w:bCs/>
                <w:color w:val="FF0000"/>
              </w:rPr>
              <w:t>F</w:t>
            </w:r>
            <w:r>
              <w:t xml:space="preserve"> : Tous dommages (DTA)</w:t>
            </w:r>
          </w:p>
          <w:p w14:paraId="4ECD861E" w14:textId="77777777" w:rsidR="004A2E29" w:rsidRDefault="004A2E29" w:rsidP="00B5025D">
            <w:pPr>
              <w:pStyle w:val="Sansinterligne"/>
              <w:contextualSpacing/>
              <w:jc w:val="left"/>
              <w:rPr>
                <w:rFonts w:ascii="Times New Roman" w:hAnsi="Times New Roman" w:cs="Times New Roman"/>
                <w:sz w:val="24"/>
                <w:szCs w:val="24"/>
                <w:lang w:eastAsia="fr-FR"/>
              </w:rPr>
            </w:pPr>
          </w:p>
        </w:tc>
        <w:tc>
          <w:tcPr>
            <w:tcW w:w="3210" w:type="dxa"/>
          </w:tcPr>
          <w:p w14:paraId="3D9F07DD" w14:textId="77777777" w:rsidR="004A2E29" w:rsidRDefault="004A2E29" w:rsidP="00B5025D">
            <w:pPr>
              <w:pStyle w:val="Sansinterligne"/>
              <w:contextualSpacing/>
              <w:jc w:val="left"/>
              <w:rPr>
                <w:rFonts w:ascii="Times New Roman" w:hAnsi="Times New Roman" w:cs="Times New Roman"/>
                <w:sz w:val="24"/>
                <w:szCs w:val="24"/>
                <w:lang w:eastAsia="fr-FR"/>
              </w:rPr>
            </w:pPr>
            <w:r>
              <w:t>I : Garanties annexes</w:t>
            </w:r>
          </w:p>
        </w:tc>
      </w:tr>
    </w:tbl>
    <w:p w14:paraId="4DCD94A1" w14:textId="77777777" w:rsidR="004A2E29" w:rsidRDefault="004A2E29" w:rsidP="00B5025D">
      <w:pPr>
        <w:spacing w:before="0" w:after="0" w:line="240" w:lineRule="auto"/>
        <w:contextualSpacing/>
        <w:rPr>
          <w:rFonts w:asciiTheme="majorHAnsi" w:hAnsiTheme="majorHAnsi" w:cstheme="majorHAnsi"/>
          <w:b/>
          <w:bCs/>
          <w:lang w:eastAsia="fr-FR"/>
        </w:rPr>
      </w:pPr>
    </w:p>
    <w:p w14:paraId="62CBB855" w14:textId="77777777" w:rsidR="004A2E29" w:rsidRPr="002C4F73" w:rsidRDefault="004A2E29" w:rsidP="00B5025D">
      <w:pPr>
        <w:spacing w:before="0" w:after="0" w:line="240" w:lineRule="auto"/>
        <w:contextualSpacing/>
        <w:rPr>
          <w:rFonts w:asciiTheme="majorHAnsi" w:hAnsiTheme="majorHAnsi" w:cstheme="majorHAnsi"/>
          <w:lang w:eastAsia="fr-FR"/>
        </w:rPr>
      </w:pPr>
      <w:r>
        <w:rPr>
          <w:rFonts w:asciiTheme="majorHAnsi" w:hAnsiTheme="majorHAnsi" w:cstheme="majorHAnsi"/>
          <w:b/>
          <w:bCs/>
          <w:lang w:eastAsia="fr-FR"/>
        </w:rPr>
        <w:t>Les franchises s'appliquent à l'ensemble des garanties demandées à l'exception des garanties A, B, D et H.</w:t>
      </w:r>
    </w:p>
    <w:p w14:paraId="3C6B7889" w14:textId="77777777" w:rsidR="004A2E29" w:rsidRDefault="004A2E29" w:rsidP="00BD3D8D">
      <w:pPr>
        <w:spacing w:before="0" w:after="0" w:line="240" w:lineRule="auto"/>
        <w:contextualSpacing/>
      </w:pPr>
    </w:p>
    <w:p w14:paraId="12E1FE72" w14:textId="77777777" w:rsidR="004A2E29" w:rsidRDefault="004A2E29" w:rsidP="00E458FF">
      <w:pPr>
        <w:spacing w:before="0" w:after="0" w:line="240" w:lineRule="auto"/>
        <w:contextualSpacing/>
      </w:pPr>
    </w:p>
    <w:tbl>
      <w:tblPr>
        <w:tblStyle w:val="Grilledutableau"/>
        <w:tblW w:w="9776" w:type="dxa"/>
        <w:tblLook w:val="04A0" w:firstRow="1" w:lastRow="0" w:firstColumn="1" w:lastColumn="0" w:noHBand="0" w:noVBand="1"/>
      </w:tblPr>
      <w:tblGrid>
        <w:gridCol w:w="2830"/>
        <w:gridCol w:w="3473"/>
        <w:gridCol w:w="3473"/>
      </w:tblGrid>
      <w:tr w:rsidR="000B2EE6" w14:paraId="39E2005C" w14:textId="77777777" w:rsidTr="000A6B6D">
        <w:trPr>
          <w:trHeight w:val="5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2EB273F" w14:textId="77777777" w:rsidR="000B2EE6" w:rsidRDefault="000B2EE6" w:rsidP="000B2EE6">
            <w:pPr>
              <w:spacing w:before="0"/>
              <w:contextualSpacing/>
              <w:jc w:val="center"/>
              <w:rPr>
                <w:rFonts w:asciiTheme="majorHAnsi" w:hAnsiTheme="majorHAnsi" w:cstheme="majorHAnsi"/>
                <w:b/>
                <w:bCs/>
                <w:sz w:val="24"/>
                <w:szCs w:val="24"/>
              </w:rPr>
            </w:pPr>
          </w:p>
        </w:tc>
        <w:tc>
          <w:tcPr>
            <w:tcW w:w="347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F426EBC" w14:textId="77777777" w:rsidR="000B2EE6" w:rsidRPr="00B2203A" w:rsidRDefault="000B2EE6" w:rsidP="000B2EE6">
            <w:pPr>
              <w:spacing w:before="0"/>
              <w:contextualSpacing/>
              <w:jc w:val="center"/>
              <w:rPr>
                <w:rFonts w:asciiTheme="majorHAnsi" w:hAnsiTheme="majorHAnsi" w:cstheme="majorHAnsi"/>
                <w:b/>
                <w:bCs/>
                <w:color w:val="4472C4" w:themeColor="accent1"/>
              </w:rPr>
            </w:pPr>
            <w:r w:rsidRPr="00B2203A">
              <w:rPr>
                <w:rFonts w:asciiTheme="majorHAnsi" w:hAnsiTheme="majorHAnsi" w:cstheme="majorHAnsi"/>
                <w:b/>
                <w:bCs/>
                <w:color w:val="4472C4" w:themeColor="accent1"/>
              </w:rPr>
              <w:t>Formule de base</w:t>
            </w:r>
          </w:p>
          <w:p w14:paraId="31984074" w14:textId="329F1C0E" w:rsidR="000B2EE6" w:rsidRDefault="000B2EE6" w:rsidP="000B2EE6">
            <w:pPr>
              <w:pStyle w:val="NormalWeb"/>
              <w:spacing w:before="0" w:beforeAutospacing="0" w:after="0"/>
              <w:jc w:val="center"/>
              <w:rPr>
                <w:rFonts w:asciiTheme="majorHAnsi" w:hAnsiTheme="majorHAnsi" w:cstheme="majorHAnsi"/>
                <w:b/>
                <w:bCs/>
              </w:rPr>
            </w:pPr>
            <w:r w:rsidRPr="00B2203A">
              <w:rPr>
                <w:rFonts w:asciiTheme="majorHAnsi" w:hAnsiTheme="majorHAnsi" w:cstheme="majorHAnsi"/>
                <w:sz w:val="22"/>
                <w:szCs w:val="22"/>
              </w:rPr>
              <w:t>[Offre de base]</w:t>
            </w:r>
          </w:p>
        </w:tc>
        <w:tc>
          <w:tcPr>
            <w:tcW w:w="347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1A70A6" w14:textId="77777777" w:rsidR="000B2EE6" w:rsidRPr="00B2203A" w:rsidRDefault="000B2EE6" w:rsidP="000B2EE6">
            <w:pPr>
              <w:spacing w:before="0"/>
              <w:contextualSpacing/>
              <w:jc w:val="center"/>
              <w:rPr>
                <w:rFonts w:asciiTheme="majorHAnsi" w:hAnsiTheme="majorHAnsi" w:cstheme="majorHAnsi"/>
                <w:b/>
                <w:bCs/>
                <w:color w:val="4472C4" w:themeColor="accent1"/>
              </w:rPr>
            </w:pPr>
            <w:r w:rsidRPr="00B2203A">
              <w:rPr>
                <w:rFonts w:asciiTheme="majorHAnsi" w:hAnsiTheme="majorHAnsi" w:cstheme="majorHAnsi"/>
                <w:b/>
                <w:bCs/>
                <w:color w:val="4472C4" w:themeColor="accent1"/>
              </w:rPr>
              <w:t>Formule alternative n°1</w:t>
            </w:r>
          </w:p>
          <w:p w14:paraId="124D4879" w14:textId="6860608D" w:rsidR="000B2EE6" w:rsidRDefault="000B2EE6" w:rsidP="000B2EE6">
            <w:pPr>
              <w:pStyle w:val="NormalWeb"/>
              <w:spacing w:before="0" w:beforeAutospacing="0" w:after="0"/>
              <w:jc w:val="center"/>
              <w:rPr>
                <w:rFonts w:asciiTheme="majorHAnsi" w:hAnsiTheme="majorHAnsi" w:cstheme="majorHAnsi"/>
                <w:b/>
                <w:bCs/>
                <w:lang w:eastAsia="en-US"/>
              </w:rPr>
            </w:pPr>
            <w:r w:rsidRPr="00B2203A">
              <w:rPr>
                <w:rFonts w:asciiTheme="majorHAnsi" w:hAnsiTheme="majorHAnsi" w:cstheme="majorHAnsi"/>
                <w:sz w:val="22"/>
                <w:szCs w:val="22"/>
              </w:rPr>
              <w:t>[Offre de base + PSE 1]</w:t>
            </w:r>
          </w:p>
        </w:tc>
      </w:tr>
      <w:tr w:rsidR="000A6B6D" w14:paraId="5B241B1C" w14:textId="77777777" w:rsidTr="000A6B6D">
        <w:trPr>
          <w:trHeight w:val="5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348EF5" w14:textId="77777777" w:rsidR="000A6B6D" w:rsidRDefault="000A6B6D" w:rsidP="000A6B6D">
            <w:pPr>
              <w:spacing w:before="0"/>
              <w:contextualSpacing/>
              <w:jc w:val="center"/>
              <w:rPr>
                <w:rFonts w:asciiTheme="majorHAnsi" w:hAnsiTheme="majorHAnsi" w:cstheme="majorHAnsi"/>
                <w:b/>
                <w:bCs/>
                <w:sz w:val="24"/>
                <w:szCs w:val="24"/>
              </w:rPr>
            </w:pPr>
            <w:r>
              <w:rPr>
                <w:rFonts w:asciiTheme="majorHAnsi" w:hAnsiTheme="majorHAnsi" w:cstheme="majorHAnsi"/>
                <w:b/>
                <w:bCs/>
                <w:sz w:val="24"/>
                <w:szCs w:val="24"/>
              </w:rPr>
              <w:t>FRANCHISE</w:t>
            </w:r>
          </w:p>
        </w:tc>
        <w:tc>
          <w:tcPr>
            <w:tcW w:w="3473" w:type="dxa"/>
            <w:tcBorders>
              <w:top w:val="single" w:sz="4" w:space="0" w:color="auto"/>
              <w:left w:val="single" w:sz="4" w:space="0" w:color="auto"/>
              <w:bottom w:val="single" w:sz="4" w:space="0" w:color="auto"/>
              <w:right w:val="single" w:sz="4" w:space="0" w:color="auto"/>
            </w:tcBorders>
            <w:vAlign w:val="center"/>
          </w:tcPr>
          <w:p w14:paraId="09B45E1E" w14:textId="2CC43822" w:rsidR="000A6B6D" w:rsidRPr="000A6B6D" w:rsidRDefault="000A6B6D" w:rsidP="000A6B6D">
            <w:pPr>
              <w:pStyle w:val="NormalWeb"/>
              <w:spacing w:before="0" w:beforeAutospacing="0" w:after="0"/>
              <w:jc w:val="center"/>
              <w:rPr>
                <w:rFonts w:asciiTheme="majorHAnsi" w:hAnsiTheme="majorHAnsi" w:cstheme="majorHAnsi"/>
                <w:noProof/>
              </w:rPr>
            </w:pPr>
            <w:r w:rsidRPr="000A6B6D">
              <w:rPr>
                <w:rFonts w:asciiTheme="majorHAnsi" w:hAnsiTheme="majorHAnsi" w:cstheme="majorHAnsi"/>
                <w:noProof/>
              </w:rPr>
              <w:t>Franchise 500€ (-3,5T) / 1000€ (+3,5T)</w:t>
            </w:r>
          </w:p>
        </w:tc>
        <w:tc>
          <w:tcPr>
            <w:tcW w:w="3473" w:type="dxa"/>
            <w:tcBorders>
              <w:top w:val="single" w:sz="4" w:space="0" w:color="auto"/>
              <w:left w:val="single" w:sz="4" w:space="0" w:color="auto"/>
              <w:bottom w:val="single" w:sz="4" w:space="0" w:color="auto"/>
              <w:right w:val="single" w:sz="4" w:space="0" w:color="auto"/>
            </w:tcBorders>
            <w:vAlign w:val="center"/>
          </w:tcPr>
          <w:p w14:paraId="315D160F" w14:textId="64557E90" w:rsidR="000A6B6D" w:rsidRPr="000A6B6D" w:rsidRDefault="000A6B6D" w:rsidP="000A6B6D">
            <w:pPr>
              <w:pStyle w:val="NormalWeb"/>
              <w:spacing w:before="0" w:beforeAutospacing="0" w:after="0"/>
              <w:jc w:val="center"/>
              <w:rPr>
                <w:rFonts w:asciiTheme="majorHAnsi" w:hAnsiTheme="majorHAnsi" w:cstheme="majorHAnsi"/>
                <w:b/>
                <w:bCs/>
                <w:noProof/>
                <w:lang w:eastAsia="en-US"/>
              </w:rPr>
            </w:pPr>
            <w:r w:rsidRPr="000A6B6D">
              <w:rPr>
                <w:rFonts w:asciiTheme="majorHAnsi" w:hAnsiTheme="majorHAnsi" w:cstheme="majorHAnsi"/>
                <w:noProof/>
              </w:rPr>
              <w:t>Sans franchise</w:t>
            </w:r>
          </w:p>
        </w:tc>
      </w:tr>
      <w:tr w:rsidR="000A6B6D" w14:paraId="5E74FFEE" w14:textId="77777777" w:rsidTr="000A6B6D">
        <w:trPr>
          <w:trHeight w:val="5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330DCF6" w14:textId="77777777" w:rsidR="000A6B6D" w:rsidRDefault="000A6B6D" w:rsidP="000A6B6D">
            <w:pPr>
              <w:spacing w:before="0"/>
              <w:contextualSpacing/>
              <w:jc w:val="center"/>
              <w:rPr>
                <w:rFonts w:asciiTheme="majorHAnsi" w:hAnsiTheme="majorHAnsi" w:cstheme="majorHAnsi"/>
                <w:b/>
                <w:bCs/>
                <w:sz w:val="24"/>
                <w:szCs w:val="24"/>
              </w:rPr>
            </w:pPr>
            <w:r>
              <w:rPr>
                <w:rFonts w:asciiTheme="majorHAnsi" w:hAnsiTheme="majorHAnsi" w:cstheme="majorHAnsi"/>
                <w:b/>
                <w:bCs/>
                <w:sz w:val="24"/>
                <w:szCs w:val="24"/>
              </w:rPr>
              <w:t xml:space="preserve">FORMULE DE GARANTIE </w:t>
            </w:r>
          </w:p>
          <w:p w14:paraId="54999066" w14:textId="77777777" w:rsidR="000A6B6D" w:rsidRDefault="000A6B6D" w:rsidP="000A6B6D">
            <w:pPr>
              <w:spacing w:before="0"/>
              <w:contextualSpacing/>
              <w:jc w:val="center"/>
              <w:rPr>
                <w:rFonts w:asciiTheme="majorHAnsi" w:hAnsiTheme="majorHAnsi" w:cstheme="majorHAnsi"/>
                <w:sz w:val="24"/>
                <w:szCs w:val="24"/>
              </w:rPr>
            </w:pPr>
            <w:r>
              <w:rPr>
                <w:rFonts w:asciiTheme="majorHAnsi" w:hAnsiTheme="majorHAnsi" w:cstheme="majorHAnsi"/>
                <w:sz w:val="24"/>
                <w:szCs w:val="24"/>
              </w:rPr>
              <w:t>(Voir détail ci-dessous)</w:t>
            </w:r>
          </w:p>
        </w:tc>
        <w:tc>
          <w:tcPr>
            <w:tcW w:w="6946" w:type="dxa"/>
            <w:gridSpan w:val="2"/>
            <w:tcBorders>
              <w:top w:val="single" w:sz="4" w:space="0" w:color="auto"/>
              <w:left w:val="single" w:sz="4" w:space="0" w:color="auto"/>
              <w:bottom w:val="single" w:sz="4" w:space="0" w:color="auto"/>
              <w:right w:val="single" w:sz="4" w:space="0" w:color="auto"/>
            </w:tcBorders>
            <w:vAlign w:val="center"/>
          </w:tcPr>
          <w:p w14:paraId="22457A64" w14:textId="44D8ADA8" w:rsidR="000A6B6D" w:rsidRPr="000A6B6D" w:rsidRDefault="000A6B6D" w:rsidP="000A6B6D">
            <w:pPr>
              <w:pStyle w:val="NormalWeb"/>
              <w:spacing w:before="0" w:beforeAutospacing="0" w:after="0"/>
              <w:jc w:val="center"/>
              <w:rPr>
                <w:rFonts w:asciiTheme="majorHAnsi" w:hAnsiTheme="majorHAnsi" w:cstheme="majorHAnsi"/>
                <w:b/>
                <w:bCs/>
                <w:color w:val="FF0000"/>
                <w:lang w:eastAsia="en-US"/>
              </w:rPr>
            </w:pPr>
            <w:r w:rsidRPr="000A6B6D">
              <w:rPr>
                <w:rFonts w:asciiTheme="majorHAnsi" w:hAnsiTheme="majorHAnsi" w:cstheme="majorHAnsi"/>
                <w:b/>
                <w:bCs/>
                <w:color w:val="FF0000"/>
                <w:lang w:eastAsia="en-US"/>
              </w:rPr>
              <w:t xml:space="preserve">Sans </w:t>
            </w:r>
            <w:r w:rsidRPr="000A6B6D">
              <w:rPr>
                <w:rFonts w:asciiTheme="majorHAnsi" w:hAnsiTheme="majorHAnsi" w:cstheme="majorHAnsi"/>
                <w:b/>
                <w:bCs/>
                <w:lang w:eastAsia="en-US"/>
              </w:rPr>
              <w:t>garantie tous dommages pour les véhicules &gt; 5 ans</w:t>
            </w:r>
          </w:p>
        </w:tc>
      </w:tr>
      <w:tr w:rsidR="000A6B6D" w14:paraId="6A355F8D" w14:textId="77777777" w:rsidTr="000A6B6D">
        <w:trPr>
          <w:trHeight w:val="6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98B30BE" w14:textId="77777777" w:rsidR="000A6B6D" w:rsidRDefault="000A6B6D" w:rsidP="000A6B6D">
            <w:pPr>
              <w:spacing w:before="0"/>
              <w:contextualSpacing/>
              <w:jc w:val="center"/>
              <w:rPr>
                <w:rFonts w:asciiTheme="majorHAnsi" w:hAnsiTheme="majorHAnsi" w:cstheme="majorHAnsi"/>
                <w:sz w:val="24"/>
                <w:szCs w:val="24"/>
              </w:rPr>
            </w:pPr>
            <w:r>
              <w:rPr>
                <w:rFonts w:asciiTheme="majorHAnsi" w:hAnsiTheme="majorHAnsi" w:cstheme="majorHAnsi"/>
                <w:b/>
                <w:bCs/>
                <w:sz w:val="24"/>
                <w:szCs w:val="24"/>
              </w:rPr>
              <w:t>Garanties véhicules &lt; 5 ans</w:t>
            </w:r>
          </w:p>
        </w:tc>
        <w:tc>
          <w:tcPr>
            <w:tcW w:w="6946" w:type="dxa"/>
            <w:gridSpan w:val="2"/>
            <w:tcBorders>
              <w:top w:val="single" w:sz="4" w:space="0" w:color="auto"/>
              <w:left w:val="single" w:sz="4" w:space="0" w:color="auto"/>
              <w:bottom w:val="single" w:sz="4" w:space="0" w:color="auto"/>
              <w:right w:val="single" w:sz="4" w:space="0" w:color="auto"/>
            </w:tcBorders>
            <w:vAlign w:val="center"/>
          </w:tcPr>
          <w:p w14:paraId="7BD9B659" w14:textId="39D5C93E" w:rsidR="000A6B6D" w:rsidRPr="000A6B6D" w:rsidRDefault="000A6B6D" w:rsidP="000A6B6D">
            <w:pPr>
              <w:spacing w:before="0"/>
              <w:contextualSpacing/>
              <w:jc w:val="center"/>
              <w:rPr>
                <w:rFonts w:asciiTheme="majorHAnsi" w:hAnsiTheme="majorHAnsi" w:cstheme="majorHAnsi"/>
                <w:sz w:val="24"/>
                <w:szCs w:val="24"/>
              </w:rPr>
            </w:pPr>
            <w:r w:rsidRPr="000A6B6D">
              <w:rPr>
                <w:rFonts w:asciiTheme="majorHAnsi" w:hAnsiTheme="majorHAnsi" w:cstheme="majorHAnsi"/>
                <w:sz w:val="24"/>
                <w:szCs w:val="24"/>
              </w:rPr>
              <w:t>A/B/C/D/E/</w:t>
            </w:r>
            <w:r w:rsidRPr="000A6B6D">
              <w:rPr>
                <w:rFonts w:asciiTheme="majorHAnsi" w:hAnsiTheme="majorHAnsi" w:cstheme="majorHAnsi"/>
                <w:b/>
                <w:bCs/>
                <w:color w:val="FF0000"/>
                <w:sz w:val="24"/>
                <w:szCs w:val="24"/>
              </w:rPr>
              <w:t>F</w:t>
            </w:r>
            <w:r w:rsidRPr="000A6B6D">
              <w:rPr>
                <w:rFonts w:asciiTheme="majorHAnsi" w:hAnsiTheme="majorHAnsi" w:cstheme="majorHAnsi"/>
                <w:sz w:val="24"/>
                <w:szCs w:val="24"/>
              </w:rPr>
              <w:t>/G/H/I</w:t>
            </w:r>
          </w:p>
        </w:tc>
      </w:tr>
      <w:tr w:rsidR="000A6B6D" w14:paraId="77FD3B64" w14:textId="77777777" w:rsidTr="000A6B6D">
        <w:trPr>
          <w:trHeight w:val="6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C9FA1BB" w14:textId="77777777" w:rsidR="000A6B6D" w:rsidRDefault="000A6B6D" w:rsidP="000A6B6D">
            <w:pPr>
              <w:spacing w:before="0"/>
              <w:contextualSpacing/>
              <w:jc w:val="center"/>
              <w:rPr>
                <w:rFonts w:asciiTheme="majorHAnsi" w:hAnsiTheme="majorHAnsi" w:cstheme="majorHAnsi"/>
                <w:b/>
                <w:bCs/>
                <w:sz w:val="24"/>
                <w:szCs w:val="24"/>
              </w:rPr>
            </w:pPr>
            <w:r>
              <w:rPr>
                <w:rFonts w:asciiTheme="majorHAnsi" w:hAnsiTheme="majorHAnsi" w:cstheme="majorHAnsi"/>
                <w:b/>
                <w:bCs/>
                <w:sz w:val="24"/>
                <w:szCs w:val="24"/>
              </w:rPr>
              <w:t>Garanties véhicules &gt; 5 ans</w:t>
            </w:r>
          </w:p>
        </w:tc>
        <w:tc>
          <w:tcPr>
            <w:tcW w:w="6946" w:type="dxa"/>
            <w:gridSpan w:val="2"/>
            <w:tcBorders>
              <w:top w:val="single" w:sz="4" w:space="0" w:color="auto"/>
              <w:left w:val="single" w:sz="4" w:space="0" w:color="auto"/>
              <w:bottom w:val="single" w:sz="4" w:space="0" w:color="auto"/>
              <w:right w:val="single" w:sz="4" w:space="0" w:color="auto"/>
            </w:tcBorders>
            <w:vAlign w:val="center"/>
          </w:tcPr>
          <w:p w14:paraId="330C3FED" w14:textId="69E27C09" w:rsidR="000A6B6D" w:rsidRPr="000A6B6D" w:rsidRDefault="000A6B6D" w:rsidP="000A6B6D">
            <w:pPr>
              <w:spacing w:before="0"/>
              <w:contextualSpacing/>
              <w:jc w:val="center"/>
              <w:rPr>
                <w:rFonts w:asciiTheme="majorHAnsi" w:hAnsiTheme="majorHAnsi" w:cstheme="majorHAnsi"/>
                <w:sz w:val="24"/>
                <w:szCs w:val="24"/>
              </w:rPr>
            </w:pPr>
            <w:r w:rsidRPr="000A6B6D">
              <w:rPr>
                <w:rFonts w:asciiTheme="majorHAnsi" w:hAnsiTheme="majorHAnsi" w:cstheme="majorHAnsi"/>
                <w:sz w:val="24"/>
                <w:szCs w:val="24"/>
              </w:rPr>
              <w:t>A/B/C/D/E/G/H/I</w:t>
            </w:r>
          </w:p>
        </w:tc>
      </w:tr>
      <w:tr w:rsidR="000A6B6D" w14:paraId="5A9BD148" w14:textId="77777777" w:rsidTr="000A6B6D">
        <w:trPr>
          <w:trHeight w:val="6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8DC526E" w14:textId="77777777" w:rsidR="000A6B6D" w:rsidRDefault="000A6B6D" w:rsidP="000A6B6D">
            <w:pPr>
              <w:spacing w:before="0"/>
              <w:contextualSpacing/>
              <w:jc w:val="center"/>
              <w:rPr>
                <w:rFonts w:asciiTheme="majorHAnsi" w:hAnsiTheme="majorHAnsi" w:cstheme="majorHAnsi"/>
                <w:sz w:val="24"/>
                <w:szCs w:val="24"/>
              </w:rPr>
            </w:pPr>
            <w:r>
              <w:rPr>
                <w:rFonts w:asciiTheme="majorHAnsi" w:hAnsiTheme="majorHAnsi" w:cstheme="majorHAnsi"/>
                <w:b/>
                <w:bCs/>
                <w:sz w:val="24"/>
                <w:szCs w:val="24"/>
              </w:rPr>
              <w:t>COTISATION HT/an</w:t>
            </w:r>
          </w:p>
        </w:tc>
        <w:tc>
          <w:tcPr>
            <w:tcW w:w="3473" w:type="dxa"/>
            <w:tcBorders>
              <w:top w:val="single" w:sz="4" w:space="0" w:color="auto"/>
              <w:left w:val="single" w:sz="4" w:space="0" w:color="auto"/>
              <w:bottom w:val="single" w:sz="4" w:space="0" w:color="auto"/>
              <w:right w:val="single" w:sz="4" w:space="0" w:color="auto"/>
            </w:tcBorders>
            <w:vAlign w:val="center"/>
          </w:tcPr>
          <w:p w14:paraId="67024D48" w14:textId="77777777" w:rsidR="000A6B6D" w:rsidRDefault="000A6B6D" w:rsidP="000A6B6D">
            <w:pPr>
              <w:spacing w:before="0"/>
              <w:contextualSpacing/>
              <w:jc w:val="center"/>
              <w:rPr>
                <w:rFonts w:asciiTheme="majorHAnsi" w:hAnsiTheme="majorHAnsi" w:cstheme="majorHAnsi"/>
                <w:sz w:val="24"/>
                <w:szCs w:val="24"/>
              </w:rPr>
            </w:pPr>
          </w:p>
        </w:tc>
        <w:tc>
          <w:tcPr>
            <w:tcW w:w="3473" w:type="dxa"/>
            <w:tcBorders>
              <w:top w:val="single" w:sz="4" w:space="0" w:color="auto"/>
              <w:left w:val="single" w:sz="4" w:space="0" w:color="auto"/>
              <w:bottom w:val="single" w:sz="4" w:space="0" w:color="auto"/>
              <w:right w:val="single" w:sz="4" w:space="0" w:color="auto"/>
            </w:tcBorders>
            <w:vAlign w:val="center"/>
          </w:tcPr>
          <w:p w14:paraId="47531D67" w14:textId="6A8AB9AF" w:rsidR="000A6B6D" w:rsidRDefault="000A6B6D" w:rsidP="000A6B6D">
            <w:pPr>
              <w:spacing w:before="0"/>
              <w:contextualSpacing/>
              <w:jc w:val="center"/>
              <w:rPr>
                <w:rFonts w:asciiTheme="majorHAnsi" w:hAnsiTheme="majorHAnsi" w:cstheme="majorHAnsi"/>
                <w:sz w:val="24"/>
                <w:szCs w:val="24"/>
              </w:rPr>
            </w:pPr>
          </w:p>
        </w:tc>
      </w:tr>
      <w:tr w:rsidR="000A6B6D" w14:paraId="1101D442" w14:textId="77777777" w:rsidTr="000A6B6D">
        <w:trPr>
          <w:trHeight w:val="645"/>
        </w:trPr>
        <w:tc>
          <w:tcPr>
            <w:tcW w:w="28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6B8A155" w14:textId="77777777" w:rsidR="000A6B6D" w:rsidRDefault="000A6B6D" w:rsidP="000A6B6D">
            <w:pPr>
              <w:spacing w:before="0"/>
              <w:contextualSpacing/>
              <w:jc w:val="center"/>
              <w:rPr>
                <w:rFonts w:asciiTheme="majorHAnsi" w:hAnsiTheme="majorHAnsi" w:cstheme="majorHAnsi"/>
                <w:sz w:val="24"/>
                <w:szCs w:val="24"/>
              </w:rPr>
            </w:pPr>
            <w:r>
              <w:rPr>
                <w:rFonts w:asciiTheme="majorHAnsi" w:hAnsiTheme="majorHAnsi" w:cstheme="majorHAnsi"/>
                <w:b/>
                <w:bCs/>
                <w:sz w:val="24"/>
                <w:szCs w:val="24"/>
              </w:rPr>
              <w:t>COTISATION TTC/an*</w:t>
            </w:r>
          </w:p>
        </w:tc>
        <w:tc>
          <w:tcPr>
            <w:tcW w:w="3473" w:type="dxa"/>
            <w:tcBorders>
              <w:top w:val="single" w:sz="4" w:space="0" w:color="auto"/>
              <w:left w:val="single" w:sz="4" w:space="0" w:color="auto"/>
              <w:bottom w:val="single" w:sz="4" w:space="0" w:color="auto"/>
              <w:right w:val="single" w:sz="4" w:space="0" w:color="auto"/>
            </w:tcBorders>
            <w:vAlign w:val="center"/>
          </w:tcPr>
          <w:p w14:paraId="7F0C8CFD" w14:textId="77777777" w:rsidR="000A6B6D" w:rsidRDefault="000A6B6D" w:rsidP="000A6B6D">
            <w:pPr>
              <w:spacing w:before="0"/>
              <w:contextualSpacing/>
              <w:jc w:val="center"/>
              <w:rPr>
                <w:rFonts w:asciiTheme="majorHAnsi" w:hAnsiTheme="majorHAnsi" w:cstheme="majorHAnsi"/>
                <w:sz w:val="24"/>
                <w:szCs w:val="24"/>
              </w:rPr>
            </w:pPr>
          </w:p>
        </w:tc>
        <w:tc>
          <w:tcPr>
            <w:tcW w:w="3473" w:type="dxa"/>
            <w:tcBorders>
              <w:top w:val="single" w:sz="4" w:space="0" w:color="auto"/>
              <w:left w:val="single" w:sz="4" w:space="0" w:color="auto"/>
              <w:bottom w:val="single" w:sz="4" w:space="0" w:color="auto"/>
              <w:right w:val="single" w:sz="4" w:space="0" w:color="auto"/>
            </w:tcBorders>
            <w:vAlign w:val="center"/>
          </w:tcPr>
          <w:p w14:paraId="1411FC1E" w14:textId="5E5BB3C6" w:rsidR="000A6B6D" w:rsidRDefault="000A6B6D" w:rsidP="000A6B6D">
            <w:pPr>
              <w:spacing w:before="0"/>
              <w:contextualSpacing/>
              <w:jc w:val="center"/>
              <w:rPr>
                <w:rFonts w:asciiTheme="majorHAnsi" w:hAnsiTheme="majorHAnsi" w:cstheme="majorHAnsi"/>
                <w:sz w:val="24"/>
                <w:szCs w:val="24"/>
              </w:rPr>
            </w:pPr>
          </w:p>
        </w:tc>
      </w:tr>
    </w:tbl>
    <w:p w14:paraId="0E3894C9" w14:textId="77777777" w:rsidR="004A2E29" w:rsidRDefault="004A2E29" w:rsidP="00E458FF">
      <w:pPr>
        <w:spacing w:before="0" w:after="0" w:line="240" w:lineRule="auto"/>
        <w:contextualSpacing/>
      </w:pPr>
    </w:p>
    <w:p w14:paraId="40C93F1C" w14:textId="77777777" w:rsidR="004A2E29" w:rsidRPr="005A76EC" w:rsidRDefault="004A2E29" w:rsidP="00B5025D">
      <w:pPr>
        <w:spacing w:before="0" w:after="0" w:line="240" w:lineRule="auto"/>
        <w:contextualSpacing/>
        <w:rPr>
          <w:b/>
          <w:bCs/>
          <w:i/>
          <w:iCs/>
          <w:color w:val="4472C4" w:themeColor="accent1"/>
          <w:lang w:eastAsia="fr-FR"/>
        </w:rPr>
      </w:pPr>
      <w:r w:rsidRPr="005A76EC">
        <w:rPr>
          <w:b/>
          <w:bCs/>
          <w:i/>
          <w:iCs/>
          <w:color w:val="4472C4" w:themeColor="accent1"/>
          <w:lang w:eastAsia="fr-FR"/>
        </w:rPr>
        <w:lastRenderedPageBreak/>
        <w:t>*Il est rappelé aux candidats que la cotisation TTC mentionnée dans le tableau ci-dessus doit intégrer l'intégralité des taxes (y compris attentat, CatNat, ...) et les éventuels frais divers (frais quittances, frais gestion,…).</w:t>
      </w:r>
    </w:p>
    <w:p w14:paraId="0F32468D" w14:textId="77777777" w:rsidR="004A2E29" w:rsidRPr="004175F7" w:rsidRDefault="004A2E29" w:rsidP="00B5025D">
      <w:pPr>
        <w:spacing w:before="0" w:after="0" w:line="240" w:lineRule="auto"/>
        <w:contextualSpacing/>
        <w:jc w:val="left"/>
        <w:rPr>
          <w:rFonts w:ascii="Times New Roman" w:hAnsi="Times New Roman"/>
          <w:b/>
          <w:bCs/>
          <w:color w:val="FF0000"/>
          <w:sz w:val="24"/>
          <w:szCs w:val="24"/>
          <w:lang w:eastAsia="fr-FR"/>
        </w:rPr>
      </w:pPr>
    </w:p>
    <w:tbl>
      <w:tblPr>
        <w:tblStyle w:val="Grilledutableau"/>
        <w:tblW w:w="9657" w:type="dxa"/>
        <w:tblLook w:val="04A0" w:firstRow="1" w:lastRow="0" w:firstColumn="1" w:lastColumn="0" w:noHBand="0" w:noVBand="1"/>
      </w:tblPr>
      <w:tblGrid>
        <w:gridCol w:w="9657"/>
      </w:tblGrid>
      <w:tr w:rsidR="004A2E29" w:rsidRPr="001079F0" w14:paraId="41A083BE" w14:textId="77777777" w:rsidTr="0061534C">
        <w:trPr>
          <w:trHeight w:val="151"/>
        </w:trPr>
        <w:tc>
          <w:tcPr>
            <w:tcW w:w="9657" w:type="dxa"/>
            <w:shd w:val="clear" w:color="auto" w:fill="FFD966" w:themeFill="accent4" w:themeFillTint="99"/>
          </w:tcPr>
          <w:p w14:paraId="16C93FC7" w14:textId="77777777" w:rsidR="004A2E29" w:rsidRPr="001079F0" w:rsidRDefault="004A2E29" w:rsidP="00B5025D">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4A2E29" w:rsidRPr="001079F0" w14:paraId="61202930" w14:textId="77777777" w:rsidTr="0061534C">
        <w:trPr>
          <w:trHeight w:val="2656"/>
        </w:trPr>
        <w:tc>
          <w:tcPr>
            <w:tcW w:w="9657" w:type="dxa"/>
          </w:tcPr>
          <w:p w14:paraId="45EAF0AE" w14:textId="77777777" w:rsidR="004A2E29" w:rsidRPr="001079F0" w:rsidRDefault="004A2E29" w:rsidP="00B5025D">
            <w:pPr>
              <w:spacing w:before="0"/>
              <w:contextualSpacing/>
              <w:jc w:val="left"/>
              <w:rPr>
                <w:rFonts w:asciiTheme="minorHAnsi" w:hAnsiTheme="minorHAnsi" w:cstheme="minorHAnsi"/>
              </w:rPr>
            </w:pPr>
          </w:p>
        </w:tc>
      </w:tr>
    </w:tbl>
    <w:p w14:paraId="29D8F872" w14:textId="77777777" w:rsidR="004A2E29" w:rsidRDefault="004A2E29" w:rsidP="00B5025D">
      <w:pPr>
        <w:spacing w:before="0" w:after="0" w:line="240" w:lineRule="auto"/>
        <w:contextualSpacing/>
        <w:jc w:val="left"/>
        <w:rPr>
          <w:rFonts w:asciiTheme="minorHAnsi" w:hAnsiTheme="minorHAnsi" w:cstheme="minorHAnsi"/>
        </w:rPr>
      </w:pPr>
    </w:p>
    <w:p w14:paraId="03BFF75F" w14:textId="123F7F60" w:rsidR="004A2E29" w:rsidRPr="00B5025D" w:rsidRDefault="004A2E29" w:rsidP="00B5025D">
      <w:pPr>
        <w:spacing w:before="0" w:after="0" w:line="240" w:lineRule="auto"/>
        <w:contextualSpacing/>
        <w:jc w:val="left"/>
        <w:rPr>
          <w:rFonts w:asciiTheme="minorHAnsi" w:hAnsiTheme="minorHAnsi" w:cstheme="minorHAnsi"/>
        </w:rPr>
      </w:pPr>
    </w:p>
    <w:p w14:paraId="2C13DB69" w14:textId="77777777" w:rsidR="000B2EE6" w:rsidRPr="007956AD" w:rsidRDefault="000B2EE6" w:rsidP="000B2EE6">
      <w:pPr>
        <w:pStyle w:val="Titre2"/>
        <w:spacing w:before="0" w:line="240" w:lineRule="auto"/>
        <w:ind w:left="0"/>
        <w:contextualSpacing/>
        <w:rPr>
          <w:color w:val="auto"/>
          <w:u w:val="single"/>
        </w:rPr>
      </w:pPr>
      <w:r w:rsidRPr="007956AD">
        <w:rPr>
          <w:color w:val="auto"/>
          <w:u w:val="single"/>
        </w:rPr>
        <w:t xml:space="preserve">Article 5 – Réserves </w:t>
      </w:r>
      <w:r>
        <w:rPr>
          <w:color w:val="auto"/>
          <w:u w:val="single"/>
        </w:rPr>
        <w:t xml:space="preserve">ou observations </w:t>
      </w:r>
      <w:r w:rsidRPr="007956AD">
        <w:rPr>
          <w:color w:val="auto"/>
          <w:u w:val="single"/>
        </w:rPr>
        <w:t>éventuelles</w:t>
      </w:r>
    </w:p>
    <w:p w14:paraId="10D5121B" w14:textId="77777777" w:rsidR="000B2EE6" w:rsidRDefault="000B2EE6" w:rsidP="000B2EE6">
      <w:pPr>
        <w:spacing w:before="0" w:after="0" w:line="240" w:lineRule="auto"/>
        <w:contextualSpacing/>
      </w:pPr>
    </w:p>
    <w:p w14:paraId="592449CF" w14:textId="77777777" w:rsidR="000B2EE6" w:rsidRPr="00D106A0" w:rsidRDefault="000B2EE6" w:rsidP="000B2EE6">
      <w:pPr>
        <w:spacing w:before="0" w:after="0" w:line="240" w:lineRule="auto"/>
        <w:contextualSpacing/>
        <w:rPr>
          <w:rFonts w:eastAsia="Calibri" w:cs="Times New Roman"/>
        </w:rPr>
      </w:pPr>
      <w:r w:rsidRPr="00D106A0">
        <w:rPr>
          <w:rFonts w:eastAsia="Calibri" w:cs="Times New Roman"/>
        </w:rPr>
        <w:t>Il est demandé aux candidats de répondre aux questions suivantes :</w:t>
      </w:r>
    </w:p>
    <w:p w14:paraId="60306649" w14:textId="77777777" w:rsidR="000B2EE6" w:rsidRPr="00D106A0" w:rsidRDefault="000B2EE6" w:rsidP="000B2EE6">
      <w:pPr>
        <w:spacing w:before="0" w:after="0" w:line="240" w:lineRule="auto"/>
        <w:ind w:left="720"/>
        <w:contextualSpacing/>
        <w:rPr>
          <w:rFonts w:eastAsia="Calibri" w:cs="Times New Roman"/>
          <w:b/>
          <w:bCs/>
          <w:color w:val="4472C4" w:themeColor="accent1"/>
          <w:u w:val="single"/>
        </w:rPr>
      </w:pPr>
    </w:p>
    <w:p w14:paraId="3BD0E16D" w14:textId="77777777" w:rsidR="000B2EE6" w:rsidRPr="00D106A0" w:rsidRDefault="000B2EE6" w:rsidP="000B2EE6">
      <w:pPr>
        <w:numPr>
          <w:ilvl w:val="0"/>
          <w:numId w:val="12"/>
        </w:numPr>
        <w:spacing w:before="0" w:after="0" w:line="240" w:lineRule="auto"/>
        <w:contextualSpacing/>
        <w:rPr>
          <w:rFonts w:eastAsia="Calibri" w:cs="Times New Roman"/>
          <w:b/>
          <w:bCs/>
          <w:color w:val="4472C4" w:themeColor="accent1"/>
          <w:u w:val="single"/>
        </w:rPr>
      </w:pPr>
      <w:r w:rsidRPr="00D106A0">
        <w:rPr>
          <w:rFonts w:eastAsia="Calibri" w:cs="Times New Roman"/>
          <w:b/>
          <w:bCs/>
          <w:color w:val="4472C4" w:themeColor="accent1"/>
          <w:u w:val="single"/>
        </w:rPr>
        <w:t xml:space="preserve">Conditions particulières du contrat : </w:t>
      </w:r>
    </w:p>
    <w:p w14:paraId="5764E372" w14:textId="77777777" w:rsidR="000B2EE6" w:rsidRPr="00D106A0" w:rsidRDefault="000B2EE6" w:rsidP="000B2EE6">
      <w:pPr>
        <w:spacing w:before="0" w:after="0" w:line="240" w:lineRule="auto"/>
        <w:ind w:left="720"/>
        <w:contextualSpacing/>
        <w:rPr>
          <w:rFonts w:eastAsia="Calibri" w:cs="Times New Roman"/>
          <w:b/>
          <w:bCs/>
          <w:color w:val="4472C4" w:themeColor="accent1"/>
        </w:rPr>
      </w:pPr>
      <w:r w:rsidRPr="00D106A0">
        <w:rPr>
          <w:rFonts w:eastAsia="Calibri" w:cs="Times New Roman"/>
          <w:b/>
          <w:bCs/>
          <w:color w:val="4472C4" w:themeColor="accent1"/>
        </w:rPr>
        <w:t>Le candidat accepte-t-il les dispositions du cahier des charges de la consultation ?</w:t>
      </w:r>
    </w:p>
    <w:p w14:paraId="547665E1" w14:textId="77777777" w:rsidR="000B2EE6" w:rsidRPr="00D106A0" w:rsidRDefault="000B2EE6" w:rsidP="000B2EE6">
      <w:pPr>
        <w:spacing w:before="0" w:after="0" w:line="240" w:lineRule="auto"/>
        <w:ind w:left="720"/>
        <w:contextualSpacing/>
        <w:rPr>
          <w:rFonts w:eastAsia="Calibri" w:cs="Times New Roman"/>
          <w:b/>
          <w:bCs/>
          <w:color w:val="4472C4" w:themeColor="accent1"/>
        </w:rPr>
      </w:pPr>
    </w:p>
    <w:p w14:paraId="5D2F3DEE" w14:textId="77777777" w:rsidR="000B2EE6" w:rsidRPr="00D106A0" w:rsidRDefault="000B2EE6" w:rsidP="000B2EE6">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Content>
          <w:r w:rsidRPr="00D106A0">
            <w:rPr>
              <w:rFonts w:ascii="Segoe UI Symbol" w:eastAsia="Calibri" w:hAnsi="Segoe UI Symbol" w:cs="Segoe UI Symbol"/>
            </w:rPr>
            <w:t>☐</w:t>
          </w:r>
        </w:sdtContent>
      </w:sdt>
      <w:r w:rsidRPr="00D106A0">
        <w:rPr>
          <w:rFonts w:eastAsia="Calibri" w:cs="Times New Roman"/>
        </w:rPr>
        <w:t xml:space="preserve"> </w:t>
      </w:r>
      <w:r w:rsidRPr="00D106A0">
        <w:rPr>
          <w:rFonts w:eastAsia="Calibri" w:cs="Calibri Light"/>
        </w:rPr>
        <w:t>Oui, sans réserve.</w:t>
      </w:r>
    </w:p>
    <w:p w14:paraId="7867C174" w14:textId="77777777" w:rsidR="000B2EE6" w:rsidRPr="00D106A0" w:rsidRDefault="000B2EE6" w:rsidP="000B2EE6">
      <w:pPr>
        <w:spacing w:before="0" w:after="0" w:line="256" w:lineRule="auto"/>
        <w:contextualSpacing/>
        <w:rPr>
          <w:rFonts w:eastAsia="Calibri" w:cs="Calibri Light"/>
        </w:rPr>
      </w:pPr>
    </w:p>
    <w:p w14:paraId="3F7571DB" w14:textId="77777777" w:rsidR="000B2EE6" w:rsidRPr="00D106A0" w:rsidRDefault="000B2EE6" w:rsidP="000B2EE6">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Content>
          <w:r w:rsidRPr="00D106A0">
            <w:rPr>
              <w:rFonts w:ascii="Segoe UI Symbol" w:eastAsia="Calibri" w:hAnsi="Segoe UI Symbol" w:cs="Segoe UI Symbol"/>
            </w:rPr>
            <w:t>☐</w:t>
          </w:r>
        </w:sdtContent>
      </w:sdt>
      <w:r w:rsidRPr="00D106A0">
        <w:rPr>
          <w:rFonts w:eastAsia="Calibri" w:cs="Calibri Light"/>
        </w:rPr>
        <w:t xml:space="preserve"> Oui, avec réserve(s).</w:t>
      </w:r>
    </w:p>
    <w:p w14:paraId="179DBBFF" w14:textId="77777777" w:rsidR="000B2EE6" w:rsidRPr="00D106A0" w:rsidRDefault="000B2EE6" w:rsidP="000B2EE6">
      <w:pPr>
        <w:spacing w:before="0" w:after="0" w:line="256" w:lineRule="auto"/>
        <w:contextualSpacing/>
        <w:rPr>
          <w:rFonts w:eastAsia="Calibri" w:cs="Calibri Light"/>
        </w:rPr>
      </w:pPr>
    </w:p>
    <w:p w14:paraId="1941EC86" w14:textId="77777777" w:rsidR="000B2EE6" w:rsidRPr="00D106A0" w:rsidRDefault="000B2EE6" w:rsidP="000B2EE6">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Content>
          <w:r w:rsidRPr="00D106A0">
            <w:rPr>
              <w:rFonts w:ascii="Segoe UI Symbol" w:eastAsia="Calibri" w:hAnsi="Segoe UI Symbol" w:cs="Segoe UI Symbol"/>
            </w:rPr>
            <w:t>☐</w:t>
          </w:r>
        </w:sdtContent>
      </w:sdt>
      <w:r w:rsidRPr="00D106A0">
        <w:rPr>
          <w:rFonts w:eastAsia="Calibri" w:cs="Calibri Light"/>
        </w:rPr>
        <w:t xml:space="preserve"> Non, application intégrale des conditions de l’assureur.</w:t>
      </w:r>
    </w:p>
    <w:p w14:paraId="111B7DB7" w14:textId="77777777" w:rsidR="000B2EE6" w:rsidRPr="00D106A0" w:rsidRDefault="000B2EE6" w:rsidP="000B2EE6">
      <w:pPr>
        <w:spacing w:before="0" w:after="0" w:line="240" w:lineRule="auto"/>
        <w:contextualSpacing/>
        <w:rPr>
          <w:rFonts w:eastAsia="Calibri" w:cs="Calibri Light"/>
        </w:rPr>
      </w:pPr>
    </w:p>
    <w:p w14:paraId="66B28F53" w14:textId="77777777" w:rsidR="000B2EE6" w:rsidRPr="00D106A0" w:rsidRDefault="000B2EE6" w:rsidP="000B2EE6">
      <w:pPr>
        <w:spacing w:before="0" w:after="0" w:line="240" w:lineRule="auto"/>
        <w:contextualSpacing/>
        <w:rPr>
          <w:rFonts w:ascii="Calibri" w:eastAsia="Calibri" w:hAnsi="Calibri" w:cs="Calibri"/>
        </w:rPr>
      </w:pPr>
    </w:p>
    <w:p w14:paraId="6B3145AE" w14:textId="77777777" w:rsidR="000B2EE6" w:rsidRPr="00D106A0" w:rsidRDefault="000B2EE6" w:rsidP="000B2EE6">
      <w:pPr>
        <w:spacing w:before="0" w:after="0" w:line="240" w:lineRule="auto"/>
        <w:contextualSpacing/>
        <w:rPr>
          <w:rFonts w:ascii="Calibri" w:eastAsia="Calibri" w:hAnsi="Calibri" w:cs="Calibri"/>
        </w:rPr>
      </w:pPr>
    </w:p>
    <w:p w14:paraId="5C4B1EF1" w14:textId="77777777" w:rsidR="000B2EE6" w:rsidRPr="00D106A0" w:rsidRDefault="000B2EE6" w:rsidP="000B2EE6">
      <w:pPr>
        <w:numPr>
          <w:ilvl w:val="0"/>
          <w:numId w:val="12"/>
        </w:numPr>
        <w:spacing w:before="0" w:after="0" w:line="240" w:lineRule="auto"/>
        <w:contextualSpacing/>
        <w:rPr>
          <w:rFonts w:eastAsia="Calibri" w:cs="Times New Roman"/>
          <w:b/>
          <w:bCs/>
          <w:color w:val="4472C4" w:themeColor="accent1"/>
          <w:u w:val="single"/>
        </w:rPr>
      </w:pPr>
      <w:r w:rsidRPr="00D106A0">
        <w:rPr>
          <w:rFonts w:eastAsia="Calibri" w:cs="Times New Roman"/>
          <w:b/>
          <w:bCs/>
          <w:color w:val="4472C4" w:themeColor="accent1"/>
          <w:u w:val="single"/>
        </w:rPr>
        <w:t xml:space="preserve">Conditions générales et conventions spéciales du contrat : </w:t>
      </w:r>
    </w:p>
    <w:p w14:paraId="48EEF1C5" w14:textId="77777777" w:rsidR="000B2EE6" w:rsidRPr="00D106A0" w:rsidRDefault="000B2EE6" w:rsidP="000B2EE6">
      <w:pPr>
        <w:spacing w:before="0" w:after="0" w:line="240" w:lineRule="auto"/>
        <w:ind w:left="720"/>
        <w:contextualSpacing/>
        <w:rPr>
          <w:rFonts w:eastAsia="Calibri" w:cs="Times New Roman"/>
          <w:b/>
          <w:bCs/>
          <w:color w:val="4472C4" w:themeColor="accent1"/>
        </w:rPr>
      </w:pPr>
      <w:r w:rsidRPr="00D106A0">
        <w:rPr>
          <w:rFonts w:eastAsia="Calibri" w:cs="Times New Roman"/>
          <w:b/>
          <w:bCs/>
          <w:color w:val="4472C4" w:themeColor="accent1"/>
        </w:rPr>
        <w:t>Le candidat doit joindre à son offre les conditions générales ou conventions spéciales applicables, et indique leurs références ci-dessous :</w:t>
      </w:r>
    </w:p>
    <w:p w14:paraId="11BDF3D4" w14:textId="77777777" w:rsidR="000B2EE6" w:rsidRPr="00D106A0" w:rsidRDefault="000B2EE6" w:rsidP="000B2EE6">
      <w:pPr>
        <w:spacing w:before="0" w:after="0" w:line="240" w:lineRule="auto"/>
        <w:contextualSpacing/>
        <w:rPr>
          <w:rFonts w:eastAsia="Calibri" w:cs="Times New Roman"/>
        </w:rPr>
      </w:pPr>
    </w:p>
    <w:p w14:paraId="3F3FB6A6" w14:textId="77777777" w:rsidR="000B2EE6" w:rsidRPr="00D106A0" w:rsidRDefault="000B2EE6" w:rsidP="000B2EE6">
      <w:pPr>
        <w:spacing w:before="0" w:after="0" w:line="240" w:lineRule="auto"/>
        <w:contextualSpacing/>
        <w:rPr>
          <w:rFonts w:eastAsia="Calibri" w:cs="Times New Roman"/>
        </w:rPr>
      </w:pPr>
      <w:r w:rsidRPr="00D106A0">
        <w:rPr>
          <w:rFonts w:eastAsia="Calibri" w:cs="Times New Roman"/>
        </w:rPr>
        <w:t>Conventions spéciales (CS) : Références : / année :</w:t>
      </w:r>
    </w:p>
    <w:p w14:paraId="0A4EE5B6" w14:textId="77777777" w:rsidR="000B2EE6" w:rsidRPr="00D106A0" w:rsidRDefault="000B2EE6" w:rsidP="000B2EE6">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0B2EE6" w:rsidRPr="00D106A0" w14:paraId="17B37123" w14:textId="77777777" w:rsidTr="00C178F1">
        <w:tc>
          <w:tcPr>
            <w:tcW w:w="9628" w:type="dxa"/>
            <w:tcBorders>
              <w:top w:val="single" w:sz="4" w:space="0" w:color="auto"/>
              <w:left w:val="single" w:sz="4" w:space="0" w:color="auto"/>
              <w:bottom w:val="single" w:sz="4" w:space="0" w:color="auto"/>
              <w:right w:val="single" w:sz="4" w:space="0" w:color="auto"/>
            </w:tcBorders>
          </w:tcPr>
          <w:p w14:paraId="0FCF1DB5" w14:textId="77777777" w:rsidR="000B2EE6" w:rsidRPr="00D106A0" w:rsidRDefault="000B2EE6" w:rsidP="00C178F1">
            <w:pPr>
              <w:spacing w:before="0"/>
              <w:contextualSpacing/>
            </w:pPr>
          </w:p>
        </w:tc>
      </w:tr>
    </w:tbl>
    <w:p w14:paraId="5A081106" w14:textId="77777777" w:rsidR="000B2EE6" w:rsidRPr="00D106A0" w:rsidRDefault="000B2EE6" w:rsidP="000B2EE6">
      <w:pPr>
        <w:spacing w:before="0" w:after="0" w:line="240" w:lineRule="auto"/>
        <w:contextualSpacing/>
        <w:rPr>
          <w:rFonts w:eastAsia="Calibri" w:cs="Times New Roman"/>
        </w:rPr>
      </w:pPr>
    </w:p>
    <w:p w14:paraId="0281EDB2" w14:textId="77777777" w:rsidR="000B2EE6" w:rsidRPr="00D106A0" w:rsidRDefault="000B2EE6" w:rsidP="000B2EE6">
      <w:pPr>
        <w:spacing w:before="0" w:after="0" w:line="240" w:lineRule="auto"/>
        <w:contextualSpacing/>
        <w:rPr>
          <w:rFonts w:eastAsia="Calibri" w:cs="Times New Roman"/>
        </w:rPr>
      </w:pPr>
      <w:r w:rsidRPr="00D106A0">
        <w:rPr>
          <w:rFonts w:eastAsia="Calibri" w:cs="Times New Roman"/>
        </w:rPr>
        <w:t>Conditions générales (CG) : Références : / année :</w:t>
      </w:r>
    </w:p>
    <w:p w14:paraId="4D888953" w14:textId="77777777" w:rsidR="000B2EE6" w:rsidRPr="00D106A0" w:rsidRDefault="000B2EE6" w:rsidP="000B2EE6">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0B2EE6" w:rsidRPr="00D106A0" w14:paraId="18B0AD87" w14:textId="77777777" w:rsidTr="00C178F1">
        <w:tc>
          <w:tcPr>
            <w:tcW w:w="9628" w:type="dxa"/>
            <w:tcBorders>
              <w:top w:val="single" w:sz="4" w:space="0" w:color="auto"/>
              <w:left w:val="single" w:sz="4" w:space="0" w:color="auto"/>
              <w:bottom w:val="single" w:sz="4" w:space="0" w:color="auto"/>
              <w:right w:val="single" w:sz="4" w:space="0" w:color="auto"/>
            </w:tcBorders>
          </w:tcPr>
          <w:p w14:paraId="0A090FD2" w14:textId="77777777" w:rsidR="000B2EE6" w:rsidRPr="00D106A0" w:rsidRDefault="000B2EE6" w:rsidP="00C178F1">
            <w:pPr>
              <w:spacing w:before="0"/>
              <w:contextualSpacing/>
            </w:pPr>
          </w:p>
        </w:tc>
      </w:tr>
    </w:tbl>
    <w:p w14:paraId="4CFDDD66" w14:textId="77777777" w:rsidR="000B2EE6" w:rsidRPr="00D106A0" w:rsidRDefault="000B2EE6" w:rsidP="000B2EE6">
      <w:pPr>
        <w:spacing w:before="0" w:after="0" w:line="240" w:lineRule="auto"/>
        <w:contextualSpacing/>
        <w:rPr>
          <w:rFonts w:eastAsia="Calibri" w:cs="Times New Roman"/>
        </w:rPr>
      </w:pPr>
    </w:p>
    <w:p w14:paraId="4223653A" w14:textId="77777777" w:rsidR="000B2EE6" w:rsidRPr="00D106A0" w:rsidRDefault="000B2EE6" w:rsidP="000B2EE6">
      <w:pPr>
        <w:spacing w:before="0" w:after="0" w:line="240" w:lineRule="auto"/>
        <w:contextualSpacing/>
        <w:rPr>
          <w:rFonts w:eastAsia="Calibri" w:cs="Times New Roman"/>
        </w:rPr>
      </w:pPr>
    </w:p>
    <w:p w14:paraId="62EF2D5F" w14:textId="77777777" w:rsidR="000B2EE6" w:rsidRDefault="000B2EE6" w:rsidP="000B2EE6">
      <w:pPr>
        <w:spacing w:before="0"/>
        <w:jc w:val="left"/>
        <w:rPr>
          <w:rFonts w:ascii="Century Gothic" w:eastAsiaTheme="majorEastAsia" w:hAnsi="Century Gothic" w:cstheme="majorBidi"/>
          <w:b/>
          <w:bCs/>
          <w:sz w:val="26"/>
          <w:szCs w:val="26"/>
          <w:u w:val="single"/>
        </w:rPr>
      </w:pPr>
      <w:r>
        <w:rPr>
          <w:u w:val="single"/>
        </w:rPr>
        <w:br w:type="page"/>
      </w:r>
    </w:p>
    <w:p w14:paraId="342CEDF4" w14:textId="52562915" w:rsidR="004A2E29" w:rsidRDefault="004A2E29">
      <w:pPr>
        <w:spacing w:before="0"/>
        <w:jc w:val="left"/>
        <w:rPr>
          <w:rFonts w:ascii="Century Gothic" w:eastAsiaTheme="majorEastAsia" w:hAnsi="Century Gothic" w:cstheme="majorBidi"/>
          <w:b/>
          <w:bCs/>
          <w:sz w:val="26"/>
          <w:szCs w:val="26"/>
          <w:u w:val="single"/>
        </w:rPr>
      </w:pPr>
    </w:p>
    <w:p w14:paraId="3AB1710D" w14:textId="77777777" w:rsidR="004A2E29" w:rsidRDefault="004A2E29" w:rsidP="00F91674">
      <w:pPr>
        <w:pStyle w:val="Titre2"/>
        <w:spacing w:before="0" w:line="240" w:lineRule="auto"/>
        <w:ind w:left="0"/>
        <w:contextualSpacing/>
        <w:rPr>
          <w:color w:val="auto"/>
          <w:u w:val="single"/>
        </w:rPr>
      </w:pPr>
      <w:r w:rsidRPr="007956AD">
        <w:rPr>
          <w:color w:val="auto"/>
          <w:u w:val="single"/>
        </w:rPr>
        <w:t>Article 6 – Tableau de notation de la qualité de gestion</w:t>
      </w:r>
    </w:p>
    <w:p w14:paraId="444AC58E" w14:textId="77777777" w:rsidR="004A2E29" w:rsidRDefault="004A2E29" w:rsidP="00F91674">
      <w:pPr>
        <w:spacing w:before="0" w:after="0" w:line="240" w:lineRule="auto"/>
        <w:contextualSpacing/>
      </w:pPr>
    </w:p>
    <w:p w14:paraId="0389BD85" w14:textId="77777777" w:rsidR="004A2E29" w:rsidRDefault="004A2E29" w:rsidP="00F91674">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4A2E29" w14:paraId="5E276CDF" w14:textId="77777777" w:rsidTr="008C3322">
        <w:tc>
          <w:tcPr>
            <w:tcW w:w="9628" w:type="dxa"/>
          </w:tcPr>
          <w:p w14:paraId="56383E21" w14:textId="77777777" w:rsidR="004A2E29" w:rsidRDefault="004A2E29" w:rsidP="008C3322">
            <w:pPr>
              <w:spacing w:before="0"/>
              <w:contextualSpacing/>
              <w:jc w:val="center"/>
              <w:rPr>
                <w:rStyle w:val="WarningCar"/>
                <w:b/>
                <w:bCs/>
                <w:color w:val="auto"/>
              </w:rPr>
            </w:pPr>
          </w:p>
          <w:p w14:paraId="46B45546" w14:textId="77777777" w:rsidR="004A2E29" w:rsidRPr="00B209B5" w:rsidRDefault="004A2E29"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0F383DBE" w14:textId="77777777" w:rsidR="004A2E29" w:rsidRPr="00B86631" w:rsidRDefault="004A2E29" w:rsidP="008C3322">
            <w:pPr>
              <w:spacing w:before="0"/>
              <w:contextualSpacing/>
              <w:jc w:val="center"/>
              <w:rPr>
                <w:rStyle w:val="WarningCar"/>
                <w:b/>
                <w:bCs/>
                <w:color w:val="auto"/>
              </w:rPr>
            </w:pPr>
          </w:p>
          <w:p w14:paraId="7BA5574B" w14:textId="77777777" w:rsidR="004A2E29" w:rsidRPr="00B86631" w:rsidRDefault="004A2E29" w:rsidP="008C3322">
            <w:pPr>
              <w:spacing w:before="0"/>
              <w:contextualSpacing/>
              <w:jc w:val="left"/>
              <w:rPr>
                <w:rStyle w:val="WarningCar"/>
                <w:color w:val="auto"/>
              </w:rPr>
            </w:pPr>
          </w:p>
          <w:p w14:paraId="1112DE12" w14:textId="77777777" w:rsidR="004A2E29" w:rsidRDefault="004A2E29"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1BDE1BE7" w14:textId="77777777" w:rsidR="004A2E29" w:rsidRDefault="004A2E29" w:rsidP="008C3322">
            <w:pPr>
              <w:spacing w:before="0"/>
              <w:contextualSpacing/>
              <w:rPr>
                <w:rStyle w:val="WarningCar"/>
                <w:color w:val="auto"/>
              </w:rPr>
            </w:pPr>
          </w:p>
          <w:p w14:paraId="32E12BB6" w14:textId="77777777" w:rsidR="004A2E29" w:rsidRDefault="004A2E29"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0356A0D7" w14:textId="77777777" w:rsidR="004A2E29" w:rsidRPr="00B86631" w:rsidRDefault="004A2E29" w:rsidP="008C3322">
            <w:pPr>
              <w:spacing w:before="0"/>
              <w:contextualSpacing/>
              <w:rPr>
                <w:rStyle w:val="WarningCar"/>
                <w:color w:val="auto"/>
              </w:rPr>
            </w:pPr>
          </w:p>
          <w:p w14:paraId="2D6502AB" w14:textId="77777777" w:rsidR="004A2E29" w:rsidRDefault="004A2E29"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17241431" w14:textId="77777777" w:rsidR="004A2E29" w:rsidRDefault="004A2E29" w:rsidP="008C3322">
            <w:pPr>
              <w:spacing w:before="0"/>
              <w:contextualSpacing/>
            </w:pPr>
          </w:p>
        </w:tc>
      </w:tr>
    </w:tbl>
    <w:p w14:paraId="29889562" w14:textId="77777777" w:rsidR="004A2E29" w:rsidRDefault="004A2E29" w:rsidP="00F91674">
      <w:pPr>
        <w:spacing w:before="0" w:after="0" w:line="240" w:lineRule="auto"/>
        <w:contextualSpacing/>
      </w:pPr>
    </w:p>
    <w:p w14:paraId="77D7996E" w14:textId="77777777" w:rsidR="004A2E29" w:rsidRDefault="004A2E29">
      <w:pPr>
        <w:spacing w:before="0"/>
        <w:jc w:val="left"/>
        <w:rPr>
          <w:u w:val="single"/>
        </w:rPr>
      </w:pPr>
      <w:r>
        <w:rPr>
          <w:u w:val="single"/>
        </w:rPr>
        <w:br w:type="page"/>
      </w:r>
    </w:p>
    <w:tbl>
      <w:tblPr>
        <w:tblW w:w="10289" w:type="dxa"/>
        <w:jc w:val="center"/>
        <w:tblCellMar>
          <w:left w:w="70" w:type="dxa"/>
          <w:right w:w="70" w:type="dxa"/>
        </w:tblCellMar>
        <w:tblLook w:val="04A0" w:firstRow="1" w:lastRow="0" w:firstColumn="1" w:lastColumn="0" w:noHBand="0" w:noVBand="1"/>
      </w:tblPr>
      <w:tblGrid>
        <w:gridCol w:w="1053"/>
        <w:gridCol w:w="5038"/>
        <w:gridCol w:w="4198"/>
      </w:tblGrid>
      <w:tr w:rsidR="000B2EE6" w:rsidRPr="00F91674" w14:paraId="5BC0DCBD" w14:textId="77777777" w:rsidTr="00C178F1">
        <w:trPr>
          <w:trHeight w:val="407"/>
          <w:jc w:val="center"/>
        </w:trPr>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1797D" w14:textId="77777777" w:rsidR="000B2EE6" w:rsidRPr="00F91674" w:rsidRDefault="000B2EE6" w:rsidP="00C178F1">
            <w:pPr>
              <w:spacing w:before="0" w:after="0" w:line="240" w:lineRule="auto"/>
              <w:jc w:val="left"/>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lastRenderedPageBreak/>
              <w:t>N° de la question</w:t>
            </w:r>
          </w:p>
        </w:tc>
        <w:tc>
          <w:tcPr>
            <w:tcW w:w="5038" w:type="dxa"/>
            <w:tcBorders>
              <w:top w:val="single" w:sz="4" w:space="0" w:color="auto"/>
              <w:left w:val="nil"/>
              <w:bottom w:val="single" w:sz="4" w:space="0" w:color="auto"/>
              <w:right w:val="single" w:sz="4" w:space="0" w:color="auto"/>
            </w:tcBorders>
            <w:shd w:val="clear" w:color="auto" w:fill="auto"/>
            <w:vAlign w:val="center"/>
            <w:hideMark/>
          </w:tcPr>
          <w:p w14:paraId="7DEE7B7C" w14:textId="77777777" w:rsidR="000B2EE6" w:rsidRPr="00F91674" w:rsidRDefault="000B2EE6" w:rsidP="00C178F1">
            <w:pPr>
              <w:spacing w:before="0" w:after="0" w:line="240" w:lineRule="auto"/>
              <w:jc w:val="center"/>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t>Question posée au candidat</w:t>
            </w:r>
          </w:p>
        </w:tc>
        <w:tc>
          <w:tcPr>
            <w:tcW w:w="4198" w:type="dxa"/>
            <w:tcBorders>
              <w:top w:val="single" w:sz="4" w:space="0" w:color="auto"/>
              <w:left w:val="nil"/>
              <w:bottom w:val="single" w:sz="4" w:space="0" w:color="auto"/>
              <w:right w:val="single" w:sz="4" w:space="0" w:color="auto"/>
            </w:tcBorders>
            <w:shd w:val="clear" w:color="auto" w:fill="auto"/>
            <w:vAlign w:val="center"/>
            <w:hideMark/>
          </w:tcPr>
          <w:p w14:paraId="41044466" w14:textId="77777777" w:rsidR="000B2EE6" w:rsidRPr="00F91674" w:rsidRDefault="000B2EE6" w:rsidP="00C178F1">
            <w:pPr>
              <w:spacing w:before="0" w:after="0" w:line="240" w:lineRule="auto"/>
              <w:jc w:val="center"/>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t>Réponse du candidat</w:t>
            </w:r>
          </w:p>
        </w:tc>
      </w:tr>
      <w:tr w:rsidR="000B2EE6" w:rsidRPr="00F91674" w14:paraId="6B5B816F" w14:textId="77777777" w:rsidTr="00C178F1">
        <w:trPr>
          <w:trHeight w:val="213"/>
          <w:jc w:val="center"/>
        </w:trPr>
        <w:tc>
          <w:tcPr>
            <w:tcW w:w="1053" w:type="dxa"/>
            <w:tcBorders>
              <w:top w:val="nil"/>
              <w:left w:val="nil"/>
              <w:bottom w:val="nil"/>
              <w:right w:val="nil"/>
            </w:tcBorders>
            <w:shd w:val="clear" w:color="auto" w:fill="auto"/>
            <w:vAlign w:val="center"/>
            <w:hideMark/>
          </w:tcPr>
          <w:p w14:paraId="10E116C7" w14:textId="77777777" w:rsidR="000B2EE6" w:rsidRPr="003F175D" w:rsidRDefault="000B2EE6" w:rsidP="00C178F1">
            <w:pPr>
              <w:spacing w:before="0" w:after="0" w:line="240" w:lineRule="auto"/>
              <w:jc w:val="center"/>
              <w:rPr>
                <w:rFonts w:ascii="Century Gothic" w:eastAsia="Times New Roman" w:hAnsi="Century Gothic" w:cs="Calibri"/>
                <w:b/>
                <w:bCs/>
                <w:color w:val="000000"/>
                <w:sz w:val="8"/>
                <w:szCs w:val="8"/>
                <w:lang w:eastAsia="fr-FR"/>
              </w:rPr>
            </w:pPr>
          </w:p>
        </w:tc>
        <w:tc>
          <w:tcPr>
            <w:tcW w:w="5038" w:type="dxa"/>
            <w:tcBorders>
              <w:top w:val="nil"/>
              <w:left w:val="nil"/>
              <w:bottom w:val="nil"/>
              <w:right w:val="nil"/>
            </w:tcBorders>
            <w:shd w:val="clear" w:color="auto" w:fill="auto"/>
            <w:vAlign w:val="center"/>
            <w:hideMark/>
          </w:tcPr>
          <w:p w14:paraId="26339B26" w14:textId="77777777" w:rsidR="000B2EE6" w:rsidRPr="00F91674" w:rsidRDefault="000B2EE6" w:rsidP="00C178F1">
            <w:pPr>
              <w:spacing w:before="0" w:after="0" w:line="240" w:lineRule="auto"/>
              <w:jc w:val="center"/>
              <w:rPr>
                <w:rFonts w:ascii="Times New Roman" w:eastAsia="Times New Roman" w:hAnsi="Times New Roman" w:cs="Times New Roman"/>
                <w:sz w:val="20"/>
                <w:szCs w:val="20"/>
                <w:lang w:eastAsia="fr-FR"/>
              </w:rPr>
            </w:pPr>
          </w:p>
        </w:tc>
        <w:tc>
          <w:tcPr>
            <w:tcW w:w="4198" w:type="dxa"/>
            <w:tcBorders>
              <w:top w:val="nil"/>
              <w:left w:val="nil"/>
              <w:bottom w:val="nil"/>
              <w:right w:val="nil"/>
            </w:tcBorders>
            <w:shd w:val="clear" w:color="auto" w:fill="auto"/>
            <w:vAlign w:val="center"/>
            <w:hideMark/>
          </w:tcPr>
          <w:p w14:paraId="24D3C5E4" w14:textId="77777777" w:rsidR="000B2EE6" w:rsidRPr="00F91674" w:rsidRDefault="000B2EE6" w:rsidP="00C178F1">
            <w:pPr>
              <w:spacing w:before="0" w:after="0" w:line="240" w:lineRule="auto"/>
              <w:jc w:val="center"/>
              <w:rPr>
                <w:rFonts w:ascii="Times New Roman" w:eastAsia="Times New Roman" w:hAnsi="Times New Roman" w:cs="Times New Roman"/>
                <w:sz w:val="20"/>
                <w:szCs w:val="20"/>
                <w:lang w:eastAsia="fr-FR"/>
              </w:rPr>
            </w:pPr>
          </w:p>
        </w:tc>
      </w:tr>
      <w:tr w:rsidR="000B2EE6" w:rsidRPr="00F91674" w14:paraId="61592931" w14:textId="77777777" w:rsidTr="00C178F1">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08175B6" w14:textId="77777777" w:rsidR="000B2EE6"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xml:space="preserve">Coordonnées des interlocuteurs : </w:t>
            </w:r>
          </w:p>
          <w:p w14:paraId="718DA0A7"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Le candidat indique ci-dessous les coordonnées des interlocuteurs de l'acheteur public :</w:t>
            </w:r>
          </w:p>
        </w:tc>
      </w:tr>
      <w:tr w:rsidR="000B2EE6" w:rsidRPr="00F91674" w14:paraId="0033789B" w14:textId="77777777" w:rsidTr="00C178F1">
        <w:trPr>
          <w:trHeight w:val="443"/>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348E26D3"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w:t>
            </w:r>
          </w:p>
        </w:tc>
        <w:tc>
          <w:tcPr>
            <w:tcW w:w="5038" w:type="dxa"/>
            <w:tcBorders>
              <w:top w:val="nil"/>
              <w:left w:val="nil"/>
              <w:bottom w:val="single" w:sz="4" w:space="0" w:color="auto"/>
              <w:right w:val="single" w:sz="4" w:space="0" w:color="auto"/>
            </w:tcBorders>
            <w:shd w:val="clear" w:color="auto" w:fill="auto"/>
            <w:vAlign w:val="center"/>
            <w:hideMark/>
          </w:tcPr>
          <w:p w14:paraId="4C744751"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Nom de l'interlocuteur principal :</w:t>
            </w:r>
          </w:p>
        </w:tc>
        <w:tc>
          <w:tcPr>
            <w:tcW w:w="4198" w:type="dxa"/>
            <w:tcBorders>
              <w:top w:val="nil"/>
              <w:left w:val="nil"/>
              <w:bottom w:val="single" w:sz="4" w:space="0" w:color="auto"/>
              <w:right w:val="single" w:sz="4" w:space="0" w:color="auto"/>
            </w:tcBorders>
            <w:shd w:val="clear" w:color="auto" w:fill="auto"/>
            <w:vAlign w:val="center"/>
            <w:hideMark/>
          </w:tcPr>
          <w:p w14:paraId="23E0C006"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6FF6737E" w14:textId="77777777" w:rsidTr="00C178F1">
        <w:trPr>
          <w:trHeight w:val="420"/>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51A67E4A"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2</w:t>
            </w:r>
          </w:p>
        </w:tc>
        <w:tc>
          <w:tcPr>
            <w:tcW w:w="5038" w:type="dxa"/>
            <w:tcBorders>
              <w:top w:val="nil"/>
              <w:left w:val="nil"/>
              <w:bottom w:val="single" w:sz="4" w:space="0" w:color="auto"/>
              <w:right w:val="single" w:sz="4" w:space="0" w:color="auto"/>
            </w:tcBorders>
            <w:shd w:val="clear" w:color="auto" w:fill="auto"/>
            <w:vAlign w:val="center"/>
            <w:hideMark/>
          </w:tcPr>
          <w:p w14:paraId="7B47CE9F"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N° de téléphone de l'interlocuteur principal :</w:t>
            </w:r>
          </w:p>
        </w:tc>
        <w:tc>
          <w:tcPr>
            <w:tcW w:w="4198" w:type="dxa"/>
            <w:tcBorders>
              <w:top w:val="nil"/>
              <w:left w:val="nil"/>
              <w:bottom w:val="single" w:sz="4" w:space="0" w:color="auto"/>
              <w:right w:val="single" w:sz="4" w:space="0" w:color="auto"/>
            </w:tcBorders>
            <w:shd w:val="clear" w:color="auto" w:fill="auto"/>
            <w:vAlign w:val="center"/>
            <w:hideMark/>
          </w:tcPr>
          <w:p w14:paraId="0CCEAE03"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0695A6FE" w14:textId="77777777" w:rsidTr="00C178F1">
        <w:trPr>
          <w:trHeight w:val="413"/>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5CB990C6"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3</w:t>
            </w:r>
          </w:p>
        </w:tc>
        <w:tc>
          <w:tcPr>
            <w:tcW w:w="5038" w:type="dxa"/>
            <w:tcBorders>
              <w:top w:val="nil"/>
              <w:left w:val="nil"/>
              <w:bottom w:val="single" w:sz="4" w:space="0" w:color="auto"/>
              <w:right w:val="single" w:sz="4" w:space="0" w:color="auto"/>
            </w:tcBorders>
            <w:shd w:val="clear" w:color="auto" w:fill="auto"/>
            <w:vAlign w:val="center"/>
            <w:hideMark/>
          </w:tcPr>
          <w:p w14:paraId="55F3DA43"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Adresse mail de l'interlocuteur principal :</w:t>
            </w:r>
          </w:p>
        </w:tc>
        <w:tc>
          <w:tcPr>
            <w:tcW w:w="4198" w:type="dxa"/>
            <w:tcBorders>
              <w:top w:val="nil"/>
              <w:left w:val="nil"/>
              <w:bottom w:val="single" w:sz="4" w:space="0" w:color="auto"/>
              <w:right w:val="single" w:sz="4" w:space="0" w:color="auto"/>
            </w:tcBorders>
            <w:shd w:val="clear" w:color="auto" w:fill="auto"/>
            <w:vAlign w:val="center"/>
            <w:hideMark/>
          </w:tcPr>
          <w:p w14:paraId="0709307C"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128901C1" w14:textId="77777777" w:rsidTr="00C178F1">
        <w:trPr>
          <w:trHeight w:val="405"/>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36341C9D"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4</w:t>
            </w:r>
          </w:p>
        </w:tc>
        <w:tc>
          <w:tcPr>
            <w:tcW w:w="5038" w:type="dxa"/>
            <w:tcBorders>
              <w:top w:val="nil"/>
              <w:left w:val="nil"/>
              <w:bottom w:val="single" w:sz="4" w:space="0" w:color="auto"/>
              <w:right w:val="single" w:sz="4" w:space="0" w:color="auto"/>
            </w:tcBorders>
            <w:shd w:val="clear" w:color="000000" w:fill="FFFFFF"/>
            <w:vAlign w:val="center"/>
            <w:hideMark/>
          </w:tcPr>
          <w:p w14:paraId="083A91AC"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Mail pour déclarations et suivi des sinistres :</w:t>
            </w:r>
          </w:p>
        </w:tc>
        <w:tc>
          <w:tcPr>
            <w:tcW w:w="4198" w:type="dxa"/>
            <w:tcBorders>
              <w:top w:val="nil"/>
              <w:left w:val="nil"/>
              <w:bottom w:val="single" w:sz="4" w:space="0" w:color="auto"/>
              <w:right w:val="single" w:sz="4" w:space="0" w:color="auto"/>
            </w:tcBorders>
            <w:shd w:val="clear" w:color="auto" w:fill="auto"/>
            <w:vAlign w:val="center"/>
            <w:hideMark/>
          </w:tcPr>
          <w:p w14:paraId="49F336C5"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0190D403"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2D1508F4"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5</w:t>
            </w:r>
          </w:p>
        </w:tc>
        <w:tc>
          <w:tcPr>
            <w:tcW w:w="5038" w:type="dxa"/>
            <w:tcBorders>
              <w:top w:val="nil"/>
              <w:left w:val="nil"/>
              <w:bottom w:val="single" w:sz="4" w:space="0" w:color="auto"/>
              <w:right w:val="single" w:sz="4" w:space="0" w:color="auto"/>
            </w:tcBorders>
            <w:shd w:val="clear" w:color="000000" w:fill="FFFFFF"/>
            <w:vAlign w:val="center"/>
            <w:hideMark/>
          </w:tcPr>
          <w:p w14:paraId="1B054931"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Le candidat indique les modalités d'échange proposées à l'acheteur public pour faire le point annuellement sur les contrats ou la sinistralité :</w:t>
            </w:r>
          </w:p>
        </w:tc>
        <w:tc>
          <w:tcPr>
            <w:tcW w:w="4198" w:type="dxa"/>
            <w:tcBorders>
              <w:top w:val="nil"/>
              <w:left w:val="nil"/>
              <w:bottom w:val="single" w:sz="4" w:space="0" w:color="auto"/>
              <w:right w:val="single" w:sz="4" w:space="0" w:color="auto"/>
            </w:tcBorders>
            <w:shd w:val="clear" w:color="auto" w:fill="auto"/>
            <w:vAlign w:val="center"/>
            <w:hideMark/>
          </w:tcPr>
          <w:p w14:paraId="34D59A65"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32D3D05D" w14:textId="77777777" w:rsidTr="00C178F1">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C2216DC"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Outil numérique de gestion des contrats et des sinistres </w:t>
            </w:r>
          </w:p>
        </w:tc>
      </w:tr>
      <w:tr w:rsidR="000B2EE6" w:rsidRPr="00F91674" w14:paraId="69014AF0" w14:textId="77777777" w:rsidTr="00C178F1">
        <w:trPr>
          <w:trHeight w:val="857"/>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2ED47FC"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6</w:t>
            </w:r>
          </w:p>
        </w:tc>
        <w:tc>
          <w:tcPr>
            <w:tcW w:w="5038" w:type="dxa"/>
            <w:tcBorders>
              <w:top w:val="nil"/>
              <w:left w:val="nil"/>
              <w:bottom w:val="single" w:sz="4" w:space="0" w:color="auto"/>
              <w:right w:val="single" w:sz="4" w:space="0" w:color="auto"/>
            </w:tcBorders>
            <w:shd w:val="clear" w:color="auto" w:fill="auto"/>
            <w:vAlign w:val="center"/>
            <w:hideMark/>
          </w:tcPr>
          <w:p w14:paraId="63EF2F40"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Si le candidat possède un extranet (compte-client en ligne), il indique les services qu'il met à disposition de l'assuré :</w:t>
            </w:r>
            <w:r w:rsidRPr="00F91674">
              <w:rPr>
                <w:rFonts w:eastAsia="Times New Roman" w:cs="Calibri Light"/>
                <w:color w:val="000000"/>
                <w:lang w:eastAsia="fr-FR"/>
              </w:rPr>
              <w:br/>
              <w:t>(par exemple, bilan de sinistralité téléchargeable, déclaration sinistres en ligne, modifications des assiettes de cotisations, etc...)</w:t>
            </w:r>
          </w:p>
        </w:tc>
        <w:tc>
          <w:tcPr>
            <w:tcW w:w="4198" w:type="dxa"/>
            <w:tcBorders>
              <w:top w:val="nil"/>
              <w:left w:val="nil"/>
              <w:bottom w:val="single" w:sz="4" w:space="0" w:color="auto"/>
              <w:right w:val="single" w:sz="4" w:space="0" w:color="auto"/>
            </w:tcBorders>
            <w:shd w:val="clear" w:color="auto" w:fill="auto"/>
            <w:vAlign w:val="center"/>
            <w:hideMark/>
          </w:tcPr>
          <w:p w14:paraId="69F4A23F"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573A0AB8" w14:textId="77777777" w:rsidTr="00C178F1">
        <w:trPr>
          <w:trHeight w:val="502"/>
          <w:jc w:val="center"/>
        </w:trPr>
        <w:tc>
          <w:tcPr>
            <w:tcW w:w="6091" w:type="dxa"/>
            <w:gridSpan w:val="2"/>
            <w:tcBorders>
              <w:top w:val="single" w:sz="4" w:space="0" w:color="auto"/>
              <w:left w:val="single" w:sz="4" w:space="0" w:color="auto"/>
              <w:bottom w:val="single" w:sz="4" w:space="0" w:color="auto"/>
              <w:right w:val="nil"/>
            </w:tcBorders>
            <w:shd w:val="clear" w:color="000000" w:fill="FFD966"/>
            <w:vAlign w:val="center"/>
            <w:hideMark/>
          </w:tcPr>
          <w:p w14:paraId="71A4C349"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Délais du candidat</w:t>
            </w:r>
          </w:p>
        </w:tc>
        <w:tc>
          <w:tcPr>
            <w:tcW w:w="4198" w:type="dxa"/>
            <w:tcBorders>
              <w:top w:val="nil"/>
              <w:left w:val="nil"/>
              <w:bottom w:val="single" w:sz="4" w:space="0" w:color="auto"/>
              <w:right w:val="single" w:sz="4" w:space="0" w:color="auto"/>
            </w:tcBorders>
            <w:shd w:val="clear" w:color="000000" w:fill="FFD966"/>
            <w:vAlign w:val="center"/>
            <w:hideMark/>
          </w:tcPr>
          <w:p w14:paraId="58E4A926"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w:t>
            </w:r>
          </w:p>
        </w:tc>
      </w:tr>
      <w:tr w:rsidR="000B2EE6" w:rsidRPr="00F91674" w14:paraId="0838ECD2" w14:textId="77777777" w:rsidTr="00C178F1">
        <w:trPr>
          <w:trHeight w:val="428"/>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68BA0E9B"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7</w:t>
            </w:r>
          </w:p>
        </w:tc>
        <w:tc>
          <w:tcPr>
            <w:tcW w:w="5038" w:type="dxa"/>
            <w:tcBorders>
              <w:top w:val="nil"/>
              <w:left w:val="nil"/>
              <w:bottom w:val="single" w:sz="4" w:space="0" w:color="auto"/>
              <w:right w:val="single" w:sz="4" w:space="0" w:color="auto"/>
            </w:tcBorders>
            <w:shd w:val="clear" w:color="auto" w:fill="auto"/>
            <w:vAlign w:val="center"/>
            <w:hideMark/>
          </w:tcPr>
          <w:p w14:paraId="44CF4160"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Délai maximal pour envoyer les bilans de sinistralité :</w:t>
            </w:r>
            <w:r w:rsidRPr="00F91674">
              <w:rPr>
                <w:rFonts w:eastAsia="Times New Roman" w:cs="Calibri Light"/>
                <w:color w:val="000000"/>
                <w:lang w:eastAsia="fr-FR"/>
              </w:rPr>
              <w:br/>
              <w:t>(suite à demande de l'assuré)</w:t>
            </w:r>
          </w:p>
        </w:tc>
        <w:tc>
          <w:tcPr>
            <w:tcW w:w="4198" w:type="dxa"/>
            <w:tcBorders>
              <w:top w:val="nil"/>
              <w:left w:val="nil"/>
              <w:bottom w:val="single" w:sz="4" w:space="0" w:color="auto"/>
              <w:right w:val="single" w:sz="4" w:space="0" w:color="auto"/>
            </w:tcBorders>
            <w:shd w:val="clear" w:color="auto" w:fill="auto"/>
            <w:vAlign w:val="center"/>
            <w:hideMark/>
          </w:tcPr>
          <w:p w14:paraId="5E0BDD62"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6F2BB5D6"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AE1DD34"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8</w:t>
            </w:r>
          </w:p>
        </w:tc>
        <w:tc>
          <w:tcPr>
            <w:tcW w:w="5038" w:type="dxa"/>
            <w:tcBorders>
              <w:top w:val="nil"/>
              <w:left w:val="nil"/>
              <w:bottom w:val="single" w:sz="4" w:space="0" w:color="auto"/>
              <w:right w:val="single" w:sz="4" w:space="0" w:color="auto"/>
            </w:tcBorders>
            <w:shd w:val="clear" w:color="auto" w:fill="auto"/>
            <w:vAlign w:val="center"/>
            <w:hideMark/>
          </w:tcPr>
          <w:p w14:paraId="15EFCE1D"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Délai maximal pour indemnisation / remboursement suite à sinistre (à compter de la réception des éléments justificatifs / dossier complet) :</w:t>
            </w:r>
          </w:p>
        </w:tc>
        <w:tc>
          <w:tcPr>
            <w:tcW w:w="4198" w:type="dxa"/>
            <w:tcBorders>
              <w:top w:val="nil"/>
              <w:left w:val="nil"/>
              <w:bottom w:val="single" w:sz="4" w:space="0" w:color="auto"/>
              <w:right w:val="single" w:sz="4" w:space="0" w:color="auto"/>
            </w:tcBorders>
            <w:shd w:val="clear" w:color="auto" w:fill="auto"/>
            <w:vAlign w:val="center"/>
            <w:hideMark/>
          </w:tcPr>
          <w:p w14:paraId="2BC2E72F"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3FEB21FB"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7AEBC2AF"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9</w:t>
            </w:r>
          </w:p>
        </w:tc>
        <w:tc>
          <w:tcPr>
            <w:tcW w:w="5038" w:type="dxa"/>
            <w:tcBorders>
              <w:top w:val="nil"/>
              <w:left w:val="nil"/>
              <w:bottom w:val="single" w:sz="4" w:space="0" w:color="auto"/>
              <w:right w:val="single" w:sz="4" w:space="0" w:color="auto"/>
            </w:tcBorders>
            <w:shd w:val="clear" w:color="auto" w:fill="auto"/>
            <w:vAlign w:val="center"/>
            <w:hideMark/>
          </w:tcPr>
          <w:p w14:paraId="41989BCD"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En cas de sinistre, sous quel délai le candidat peut-il intervenir sur site ? (siège de l'assuré ou lieu du sinistre)</w:t>
            </w:r>
          </w:p>
        </w:tc>
        <w:tc>
          <w:tcPr>
            <w:tcW w:w="4198" w:type="dxa"/>
            <w:tcBorders>
              <w:top w:val="nil"/>
              <w:left w:val="nil"/>
              <w:bottom w:val="single" w:sz="4" w:space="0" w:color="auto"/>
              <w:right w:val="single" w:sz="4" w:space="0" w:color="auto"/>
            </w:tcBorders>
            <w:shd w:val="clear" w:color="auto" w:fill="auto"/>
            <w:vAlign w:val="center"/>
            <w:hideMark/>
          </w:tcPr>
          <w:p w14:paraId="169DD46D"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5CF33F49" w14:textId="77777777" w:rsidTr="00C178F1">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A835F7E"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Mémoire de gestion : Le candidat joint à son offre un mémoire de gestion présentant les services que le candidat peut apporter. </w:t>
            </w:r>
          </w:p>
        </w:tc>
      </w:tr>
      <w:tr w:rsidR="000B2EE6" w:rsidRPr="00F91674" w14:paraId="76E8E9EF"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7ACFBD8A"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10</w:t>
            </w:r>
          </w:p>
        </w:tc>
        <w:tc>
          <w:tcPr>
            <w:tcW w:w="5038" w:type="dxa"/>
            <w:tcBorders>
              <w:top w:val="nil"/>
              <w:left w:val="nil"/>
              <w:bottom w:val="single" w:sz="4" w:space="0" w:color="auto"/>
              <w:right w:val="single" w:sz="4" w:space="0" w:color="auto"/>
            </w:tcBorders>
            <w:shd w:val="clear" w:color="auto" w:fill="auto"/>
            <w:vAlign w:val="center"/>
            <w:hideMark/>
          </w:tcPr>
          <w:p w14:paraId="0EA7582A"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Le candidat présente de manière indicative les principaux points forts de son mémoire de gestion :</w:t>
            </w:r>
          </w:p>
        </w:tc>
        <w:tc>
          <w:tcPr>
            <w:tcW w:w="4198" w:type="dxa"/>
            <w:tcBorders>
              <w:top w:val="nil"/>
              <w:left w:val="nil"/>
              <w:bottom w:val="single" w:sz="4" w:space="0" w:color="auto"/>
              <w:right w:val="single" w:sz="4" w:space="0" w:color="auto"/>
            </w:tcBorders>
            <w:shd w:val="clear" w:color="auto" w:fill="auto"/>
            <w:vAlign w:val="center"/>
            <w:hideMark/>
          </w:tcPr>
          <w:p w14:paraId="44EDEEA4"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0B2EE6" w:rsidRPr="00F91674" w14:paraId="60581772" w14:textId="77777777" w:rsidTr="00C178F1">
        <w:trPr>
          <w:trHeight w:val="502"/>
          <w:jc w:val="center"/>
        </w:trPr>
        <w:tc>
          <w:tcPr>
            <w:tcW w:w="10289" w:type="dxa"/>
            <w:gridSpan w:val="3"/>
            <w:tcBorders>
              <w:top w:val="nil"/>
              <w:left w:val="single" w:sz="4" w:space="0" w:color="auto"/>
              <w:bottom w:val="single" w:sz="4" w:space="0" w:color="auto"/>
              <w:right w:val="single" w:sz="4" w:space="0" w:color="auto"/>
            </w:tcBorders>
            <w:shd w:val="clear" w:color="auto" w:fill="FFD966" w:themeFill="accent4" w:themeFillTint="99"/>
            <w:vAlign w:val="center"/>
          </w:tcPr>
          <w:p w14:paraId="6063664A" w14:textId="77777777" w:rsidR="000B2EE6" w:rsidRPr="00F91674" w:rsidRDefault="000B2EE6" w:rsidP="00C178F1">
            <w:pPr>
              <w:spacing w:before="0" w:after="0" w:line="240" w:lineRule="auto"/>
              <w:jc w:val="left"/>
              <w:rPr>
                <w:rFonts w:eastAsia="Times New Roman" w:cs="Calibri Light"/>
                <w:color w:val="000000"/>
                <w:lang w:eastAsia="fr-FR"/>
              </w:rPr>
            </w:pPr>
            <w:r w:rsidRPr="003F175D">
              <w:rPr>
                <w:rFonts w:ascii="Century Gothic" w:eastAsia="Times New Roman" w:hAnsi="Century Gothic" w:cs="Calibri"/>
                <w:b/>
                <w:bCs/>
                <w:color w:val="757171"/>
                <w:lang w:eastAsia="fr-FR"/>
              </w:rPr>
              <w:t>Gestion &amp; Vie du contrat</w:t>
            </w:r>
          </w:p>
        </w:tc>
      </w:tr>
      <w:tr w:rsidR="000B2EE6" w:rsidRPr="00F91674" w14:paraId="469D5280"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tcPr>
          <w:p w14:paraId="2E886634" w14:textId="77777777" w:rsidR="000B2EE6" w:rsidRPr="003F175D" w:rsidRDefault="000B2EE6" w:rsidP="00C178F1">
            <w:pPr>
              <w:spacing w:before="0" w:after="0" w:line="240" w:lineRule="auto"/>
              <w:jc w:val="center"/>
              <w:rPr>
                <w:rFonts w:eastAsia="Times New Roman" w:cs="Calibri Light"/>
                <w:color w:val="000000"/>
                <w:lang w:eastAsia="fr-FR"/>
              </w:rPr>
            </w:pPr>
            <w:r w:rsidRPr="003F175D">
              <w:rPr>
                <w:rFonts w:eastAsia="Times New Roman" w:cs="Calibri Light"/>
                <w:color w:val="000000"/>
                <w:lang w:eastAsia="fr-FR"/>
              </w:rPr>
              <w:t>11</w:t>
            </w:r>
          </w:p>
        </w:tc>
        <w:tc>
          <w:tcPr>
            <w:tcW w:w="5038" w:type="dxa"/>
            <w:tcBorders>
              <w:top w:val="nil"/>
              <w:left w:val="nil"/>
              <w:bottom w:val="single" w:sz="4" w:space="0" w:color="auto"/>
              <w:right w:val="single" w:sz="4" w:space="0" w:color="auto"/>
            </w:tcBorders>
            <w:shd w:val="clear" w:color="auto" w:fill="auto"/>
            <w:vAlign w:val="center"/>
          </w:tcPr>
          <w:p w14:paraId="41C5A10C" w14:textId="77777777" w:rsidR="000B2EE6" w:rsidRPr="003F175D" w:rsidRDefault="000B2EE6" w:rsidP="00C178F1">
            <w:pPr>
              <w:spacing w:before="0" w:after="0" w:line="240" w:lineRule="auto"/>
              <w:jc w:val="left"/>
              <w:rPr>
                <w:rFonts w:eastAsia="Times New Roman" w:cs="Calibri Light"/>
                <w:color w:val="000000"/>
                <w:lang w:eastAsia="fr-FR"/>
              </w:rPr>
            </w:pPr>
            <w:r w:rsidRPr="003F175D">
              <w:rPr>
                <w:rFonts w:eastAsia="Times New Roman" w:cs="Calibri Light"/>
                <w:color w:val="000000"/>
                <w:lang w:eastAsia="fr-FR"/>
              </w:rPr>
              <w:t xml:space="preserve">En cas de dommages aux véhicules assurés, le candidat propose-t-il le règlement direct aux réparateurs </w:t>
            </w:r>
            <w:r w:rsidRPr="003F175D">
              <w:rPr>
                <w:rFonts w:eastAsia="Times New Roman" w:cs="Calibri Light"/>
                <w:b/>
                <w:bCs/>
                <w:color w:val="000000"/>
                <w:lang w:eastAsia="fr-FR"/>
              </w:rPr>
              <w:t>non-agréés</w:t>
            </w:r>
            <w:r w:rsidRPr="003F175D">
              <w:rPr>
                <w:rFonts w:eastAsia="Times New Roman" w:cs="Calibri Light"/>
                <w:color w:val="000000"/>
                <w:lang w:eastAsia="fr-FR"/>
              </w:rPr>
              <w:t> par la compagnie ?</w:t>
            </w:r>
          </w:p>
        </w:tc>
        <w:tc>
          <w:tcPr>
            <w:tcW w:w="4198" w:type="dxa"/>
            <w:tcBorders>
              <w:top w:val="nil"/>
              <w:left w:val="nil"/>
              <w:bottom w:val="single" w:sz="4" w:space="0" w:color="auto"/>
              <w:right w:val="single" w:sz="4" w:space="0" w:color="auto"/>
            </w:tcBorders>
            <w:shd w:val="clear" w:color="auto" w:fill="auto"/>
            <w:vAlign w:val="center"/>
          </w:tcPr>
          <w:p w14:paraId="55C02020" w14:textId="77777777" w:rsidR="000B2EE6" w:rsidRPr="00F91674" w:rsidRDefault="000B2EE6" w:rsidP="00C178F1">
            <w:pPr>
              <w:spacing w:before="0" w:after="0" w:line="240" w:lineRule="auto"/>
              <w:jc w:val="center"/>
              <w:rPr>
                <w:rFonts w:eastAsia="Times New Roman" w:cs="Calibri Light"/>
                <w:color w:val="000000"/>
                <w:lang w:eastAsia="fr-FR"/>
              </w:rPr>
            </w:pPr>
          </w:p>
        </w:tc>
      </w:tr>
      <w:tr w:rsidR="000B2EE6" w:rsidRPr="00F91674" w14:paraId="5F61E1A2"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tcPr>
          <w:p w14:paraId="1C72E167" w14:textId="77777777" w:rsidR="000B2EE6" w:rsidRPr="003F175D" w:rsidRDefault="000B2EE6" w:rsidP="00C178F1">
            <w:pPr>
              <w:spacing w:before="0" w:after="0" w:line="240" w:lineRule="auto"/>
              <w:jc w:val="center"/>
              <w:rPr>
                <w:rFonts w:eastAsia="Times New Roman" w:cs="Calibri Light"/>
                <w:color w:val="000000"/>
                <w:lang w:eastAsia="fr-FR"/>
              </w:rPr>
            </w:pPr>
            <w:r w:rsidRPr="003F175D">
              <w:rPr>
                <w:rFonts w:eastAsia="Times New Roman" w:cs="Calibri Light"/>
                <w:color w:val="000000"/>
                <w:lang w:eastAsia="fr-FR"/>
              </w:rPr>
              <w:t>12</w:t>
            </w:r>
          </w:p>
        </w:tc>
        <w:tc>
          <w:tcPr>
            <w:tcW w:w="5038" w:type="dxa"/>
            <w:tcBorders>
              <w:top w:val="nil"/>
              <w:left w:val="nil"/>
              <w:bottom w:val="single" w:sz="4" w:space="0" w:color="auto"/>
              <w:right w:val="single" w:sz="4" w:space="0" w:color="auto"/>
            </w:tcBorders>
            <w:shd w:val="clear" w:color="auto" w:fill="auto"/>
            <w:vAlign w:val="center"/>
          </w:tcPr>
          <w:p w14:paraId="7E3DEB48" w14:textId="77777777" w:rsidR="000B2EE6" w:rsidRPr="003F175D" w:rsidRDefault="000B2EE6" w:rsidP="00C178F1">
            <w:pPr>
              <w:spacing w:before="0" w:after="0" w:line="240" w:lineRule="auto"/>
              <w:jc w:val="left"/>
              <w:rPr>
                <w:rFonts w:eastAsia="Times New Roman" w:cs="Calibri Light"/>
                <w:color w:val="000000"/>
                <w:kern w:val="2"/>
                <w:lang w:eastAsia="fr-FR"/>
                <w14:ligatures w14:val="standardContextual"/>
              </w:rPr>
            </w:pPr>
            <w:r w:rsidRPr="003F175D">
              <w:rPr>
                <w:rFonts w:eastAsia="Times New Roman" w:cs="Calibri Light"/>
                <w:color w:val="000000"/>
                <w:kern w:val="2"/>
                <w:lang w:eastAsia="fr-FR"/>
                <w14:ligatures w14:val="standardContextual"/>
              </w:rPr>
              <w:t>Le candidat propose-t-il des formations « Prévention circulation » aux agents de l’assuré ? (dont le coût est inclus dans la cotisation)</w:t>
            </w:r>
          </w:p>
          <w:p w14:paraId="28781235" w14:textId="77777777" w:rsidR="000B2EE6" w:rsidRPr="003F175D" w:rsidRDefault="000B2EE6" w:rsidP="00C178F1">
            <w:pPr>
              <w:spacing w:before="0" w:after="0" w:line="240" w:lineRule="auto"/>
              <w:jc w:val="left"/>
              <w:rPr>
                <w:rFonts w:eastAsia="Times New Roman" w:cs="Calibri Light"/>
                <w:color w:val="000000"/>
                <w:lang w:eastAsia="fr-FR"/>
              </w:rPr>
            </w:pPr>
            <w:r w:rsidRPr="003F175D">
              <w:rPr>
                <w:rFonts w:eastAsia="Times New Roman" w:cs="Calibri Light"/>
                <w:i/>
                <w:iCs/>
                <w:color w:val="000000"/>
                <w:kern w:val="2"/>
                <w:lang w:eastAsia="fr-FR"/>
                <w14:ligatures w14:val="standardContextual"/>
              </w:rPr>
              <w:t>Si oui, préciser les modalités de ces formations.</w:t>
            </w:r>
          </w:p>
        </w:tc>
        <w:tc>
          <w:tcPr>
            <w:tcW w:w="4198" w:type="dxa"/>
            <w:tcBorders>
              <w:top w:val="nil"/>
              <w:left w:val="nil"/>
              <w:bottom w:val="single" w:sz="4" w:space="0" w:color="auto"/>
              <w:right w:val="single" w:sz="4" w:space="0" w:color="auto"/>
            </w:tcBorders>
            <w:shd w:val="clear" w:color="auto" w:fill="auto"/>
            <w:vAlign w:val="center"/>
          </w:tcPr>
          <w:p w14:paraId="215F4835" w14:textId="77777777" w:rsidR="000B2EE6" w:rsidRPr="00F91674" w:rsidRDefault="000B2EE6" w:rsidP="00C178F1">
            <w:pPr>
              <w:spacing w:before="0" w:after="0" w:line="240" w:lineRule="auto"/>
              <w:jc w:val="center"/>
              <w:rPr>
                <w:rFonts w:eastAsia="Times New Roman" w:cs="Calibri Light"/>
                <w:color w:val="000000"/>
                <w:lang w:eastAsia="fr-FR"/>
              </w:rPr>
            </w:pPr>
          </w:p>
        </w:tc>
      </w:tr>
      <w:tr w:rsidR="000B2EE6" w:rsidRPr="00F91674" w14:paraId="3554BBD3" w14:textId="77777777" w:rsidTr="00C178F1">
        <w:trPr>
          <w:trHeight w:val="502"/>
          <w:jc w:val="center"/>
        </w:trPr>
        <w:tc>
          <w:tcPr>
            <w:tcW w:w="6091" w:type="dxa"/>
            <w:gridSpan w:val="2"/>
            <w:tcBorders>
              <w:top w:val="single" w:sz="4" w:space="0" w:color="auto"/>
              <w:left w:val="single" w:sz="4" w:space="0" w:color="auto"/>
              <w:bottom w:val="single" w:sz="4" w:space="0" w:color="auto"/>
              <w:right w:val="nil"/>
            </w:tcBorders>
            <w:shd w:val="clear" w:color="000000" w:fill="FFD966"/>
            <w:vAlign w:val="center"/>
            <w:hideMark/>
          </w:tcPr>
          <w:p w14:paraId="4919EF86"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Convention IDA/IRSA :</w:t>
            </w:r>
          </w:p>
        </w:tc>
        <w:tc>
          <w:tcPr>
            <w:tcW w:w="4198" w:type="dxa"/>
            <w:tcBorders>
              <w:top w:val="nil"/>
              <w:left w:val="nil"/>
              <w:bottom w:val="single" w:sz="4" w:space="0" w:color="auto"/>
              <w:right w:val="single" w:sz="4" w:space="0" w:color="auto"/>
            </w:tcBorders>
            <w:shd w:val="clear" w:color="000000" w:fill="FFD966"/>
            <w:vAlign w:val="center"/>
            <w:hideMark/>
          </w:tcPr>
          <w:p w14:paraId="0306C232" w14:textId="77777777" w:rsidR="000B2EE6" w:rsidRPr="00F91674" w:rsidRDefault="000B2EE6" w:rsidP="00C178F1">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w:t>
            </w:r>
          </w:p>
        </w:tc>
      </w:tr>
      <w:tr w:rsidR="000B2EE6" w:rsidRPr="00F91674" w14:paraId="382A1FBA" w14:textId="77777777" w:rsidTr="00C178F1">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EB66852"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w:t>
            </w:r>
            <w:r>
              <w:rPr>
                <w:rFonts w:eastAsia="Times New Roman" w:cs="Calibri Light"/>
                <w:color w:val="000000"/>
                <w:lang w:eastAsia="fr-FR"/>
              </w:rPr>
              <w:t>3</w:t>
            </w:r>
          </w:p>
        </w:tc>
        <w:tc>
          <w:tcPr>
            <w:tcW w:w="5038" w:type="dxa"/>
            <w:tcBorders>
              <w:top w:val="nil"/>
              <w:left w:val="nil"/>
              <w:bottom w:val="single" w:sz="4" w:space="0" w:color="auto"/>
              <w:right w:val="single" w:sz="4" w:space="0" w:color="auto"/>
            </w:tcBorders>
            <w:shd w:val="clear" w:color="auto" w:fill="auto"/>
            <w:vAlign w:val="center"/>
            <w:hideMark/>
          </w:tcPr>
          <w:p w14:paraId="06CCD408" w14:textId="77777777" w:rsidR="000B2EE6" w:rsidRPr="00F91674" w:rsidRDefault="000B2EE6" w:rsidP="00C178F1">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La compagnie d'assurance présentée est-elle signataire de la convention IDA/IRSA ?</w:t>
            </w:r>
          </w:p>
        </w:tc>
        <w:tc>
          <w:tcPr>
            <w:tcW w:w="4198" w:type="dxa"/>
            <w:tcBorders>
              <w:top w:val="nil"/>
              <w:left w:val="nil"/>
              <w:bottom w:val="single" w:sz="4" w:space="0" w:color="auto"/>
              <w:right w:val="single" w:sz="4" w:space="0" w:color="auto"/>
            </w:tcBorders>
            <w:shd w:val="clear" w:color="auto" w:fill="auto"/>
            <w:vAlign w:val="center"/>
            <w:hideMark/>
          </w:tcPr>
          <w:p w14:paraId="7AEED9E5" w14:textId="77777777" w:rsidR="000B2EE6" w:rsidRPr="00F91674" w:rsidRDefault="000B2EE6" w:rsidP="00C178F1">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bl>
    <w:p w14:paraId="430FEE06" w14:textId="77777777" w:rsidR="000B2EE6" w:rsidRDefault="000B2EE6" w:rsidP="000B2EE6">
      <w:pPr>
        <w:spacing w:before="0" w:after="0" w:line="240" w:lineRule="auto"/>
        <w:contextualSpacing/>
        <w:jc w:val="left"/>
        <w:rPr>
          <w:rStyle w:val="WarningCar"/>
          <w:color w:val="auto"/>
        </w:rPr>
      </w:pPr>
      <w:r>
        <w:rPr>
          <w:rStyle w:val="WarningCar"/>
          <w:color w:val="auto"/>
        </w:rPr>
        <w:br w:type="page"/>
      </w:r>
    </w:p>
    <w:p w14:paraId="47ECF204" w14:textId="77777777" w:rsidR="004A2E29" w:rsidRPr="001079F0" w:rsidRDefault="004A2E29" w:rsidP="00B5025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80D6EAC" w14:textId="77777777" w:rsidR="004A2E29" w:rsidRDefault="004A2E29" w:rsidP="00B5025D">
      <w:pPr>
        <w:pStyle w:val="Titre2"/>
        <w:spacing w:before="0" w:line="240" w:lineRule="auto"/>
        <w:ind w:left="0"/>
        <w:contextualSpacing/>
        <w:rPr>
          <w:color w:val="auto"/>
        </w:rPr>
      </w:pPr>
      <w:r w:rsidRPr="001079F0">
        <w:rPr>
          <w:color w:val="auto"/>
        </w:rPr>
        <w:t>Engagement du candidat (à compléter par le candidat)</w:t>
      </w:r>
    </w:p>
    <w:p w14:paraId="665BB9EA" w14:textId="77777777" w:rsidR="004A2E29" w:rsidRDefault="004A2E29" w:rsidP="00B5025D">
      <w:pPr>
        <w:spacing w:before="0" w:after="0" w:line="240" w:lineRule="auto"/>
        <w:contextualSpacing/>
      </w:pPr>
    </w:p>
    <w:p w14:paraId="67F82264" w14:textId="77777777" w:rsidR="004A2E29" w:rsidRDefault="004A2E29" w:rsidP="00B5025D">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354C551C" w14:textId="77777777" w:rsidR="004A2E29" w:rsidRDefault="004A2E29" w:rsidP="00B5025D">
      <w:pPr>
        <w:spacing w:before="0" w:after="0" w:line="240" w:lineRule="auto"/>
        <w:contextualSpacing/>
      </w:pPr>
    </w:p>
    <w:p w14:paraId="4C69D389" w14:textId="77777777" w:rsidR="004A2E29" w:rsidRPr="001079F0" w:rsidRDefault="004A2E29" w:rsidP="00B5025D">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12E509BC" w14:textId="77777777" w:rsidR="004A2E29" w:rsidRPr="001079F0" w:rsidRDefault="004A2E29" w:rsidP="00B5025D">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4A2E29" w:rsidRPr="001079F0" w14:paraId="3D6CF9B0" w14:textId="77777777" w:rsidTr="007956AD">
        <w:trPr>
          <w:trHeight w:val="628"/>
        </w:trPr>
        <w:tc>
          <w:tcPr>
            <w:tcW w:w="4814" w:type="dxa"/>
            <w:shd w:val="clear" w:color="auto" w:fill="DEEAF6" w:themeFill="accent5" w:themeFillTint="33"/>
            <w:vAlign w:val="center"/>
          </w:tcPr>
          <w:p w14:paraId="77B33867"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187AFB8" w14:textId="77777777" w:rsidR="004A2E29" w:rsidRPr="001079F0" w:rsidRDefault="004A2E29" w:rsidP="00B5025D">
            <w:pPr>
              <w:spacing w:before="0"/>
              <w:contextualSpacing/>
              <w:jc w:val="left"/>
            </w:pPr>
          </w:p>
        </w:tc>
      </w:tr>
      <w:tr w:rsidR="004A2E29" w:rsidRPr="001079F0" w14:paraId="1A72E1CD" w14:textId="77777777" w:rsidTr="007956AD">
        <w:trPr>
          <w:trHeight w:val="521"/>
        </w:trPr>
        <w:tc>
          <w:tcPr>
            <w:tcW w:w="4814" w:type="dxa"/>
            <w:shd w:val="clear" w:color="auto" w:fill="DEEAF6" w:themeFill="accent5" w:themeFillTint="33"/>
            <w:vAlign w:val="center"/>
          </w:tcPr>
          <w:p w14:paraId="18B3B898"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41BD6906" w14:textId="77777777" w:rsidR="004A2E29" w:rsidRPr="001079F0" w:rsidRDefault="004A2E29" w:rsidP="00B5025D">
            <w:pPr>
              <w:spacing w:before="0"/>
              <w:contextualSpacing/>
              <w:jc w:val="left"/>
            </w:pPr>
          </w:p>
        </w:tc>
      </w:tr>
      <w:tr w:rsidR="004A2E29" w:rsidRPr="001079F0" w14:paraId="0EA523FB" w14:textId="77777777" w:rsidTr="007956AD">
        <w:trPr>
          <w:trHeight w:val="541"/>
        </w:trPr>
        <w:tc>
          <w:tcPr>
            <w:tcW w:w="4814" w:type="dxa"/>
            <w:shd w:val="clear" w:color="auto" w:fill="DEEAF6" w:themeFill="accent5" w:themeFillTint="33"/>
            <w:vAlign w:val="center"/>
          </w:tcPr>
          <w:p w14:paraId="444D280D"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5F064580" w14:textId="77777777" w:rsidR="004A2E29" w:rsidRPr="001079F0" w:rsidRDefault="004A2E29" w:rsidP="00B5025D">
            <w:pPr>
              <w:spacing w:before="0"/>
              <w:contextualSpacing/>
              <w:jc w:val="left"/>
            </w:pPr>
          </w:p>
        </w:tc>
      </w:tr>
      <w:tr w:rsidR="004A2E29" w:rsidRPr="001079F0" w14:paraId="663C2F2A" w14:textId="77777777" w:rsidTr="007956AD">
        <w:trPr>
          <w:trHeight w:val="1411"/>
        </w:trPr>
        <w:tc>
          <w:tcPr>
            <w:tcW w:w="4814" w:type="dxa"/>
            <w:shd w:val="clear" w:color="auto" w:fill="DEEAF6" w:themeFill="accent5" w:themeFillTint="33"/>
            <w:vAlign w:val="center"/>
          </w:tcPr>
          <w:p w14:paraId="70621DE9"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7F2269A7" w14:textId="77777777" w:rsidR="004A2E29" w:rsidRPr="001079F0" w:rsidRDefault="004A2E29" w:rsidP="00B5025D">
            <w:pPr>
              <w:spacing w:before="0"/>
              <w:contextualSpacing/>
              <w:jc w:val="left"/>
            </w:pPr>
          </w:p>
        </w:tc>
      </w:tr>
    </w:tbl>
    <w:p w14:paraId="2DEA5612" w14:textId="77777777" w:rsidR="004A2E29" w:rsidRPr="007D00EC" w:rsidRDefault="004A2E29" w:rsidP="00B5025D">
      <w:pPr>
        <w:spacing w:before="0" w:after="0" w:line="240" w:lineRule="auto"/>
        <w:contextualSpacing/>
      </w:pPr>
      <w:r w:rsidRPr="001079F0">
        <w:tab/>
      </w:r>
      <w:r w:rsidRPr="001079F0">
        <w:tab/>
      </w:r>
      <w:r w:rsidRPr="001079F0">
        <w:tab/>
      </w:r>
      <w:r w:rsidRPr="001079F0">
        <w:tab/>
      </w:r>
    </w:p>
    <w:p w14:paraId="11F4B507" w14:textId="77777777" w:rsidR="004A2E29" w:rsidRPr="001079F0" w:rsidRDefault="004A2E29" w:rsidP="00B5025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3D181C4" w14:textId="77777777" w:rsidR="004A2E29" w:rsidRPr="001079F0" w:rsidRDefault="004A2E29" w:rsidP="00B5025D">
      <w:pPr>
        <w:pStyle w:val="Titre2"/>
        <w:spacing w:before="0" w:line="240" w:lineRule="auto"/>
        <w:ind w:left="0"/>
        <w:contextualSpacing/>
        <w:rPr>
          <w:color w:val="auto"/>
        </w:rPr>
      </w:pPr>
      <w:r w:rsidRPr="001079F0">
        <w:rPr>
          <w:color w:val="auto"/>
        </w:rPr>
        <w:t>Acceptation de l’offre par la personne publique</w:t>
      </w:r>
    </w:p>
    <w:p w14:paraId="476C2D32" w14:textId="77777777" w:rsidR="004A2E29" w:rsidRDefault="004A2E29" w:rsidP="00B5025D">
      <w:pPr>
        <w:pStyle w:val="Titre2"/>
        <w:spacing w:before="0" w:line="240" w:lineRule="auto"/>
        <w:ind w:left="0"/>
        <w:contextualSpacing/>
        <w:rPr>
          <w:color w:val="auto"/>
        </w:rPr>
      </w:pPr>
      <w:r w:rsidRPr="001079F0">
        <w:rPr>
          <w:color w:val="auto"/>
        </w:rPr>
        <w:t>(à compléter par l'acheteur public après attribution du marché)</w:t>
      </w:r>
    </w:p>
    <w:p w14:paraId="1C0EADB5" w14:textId="77777777" w:rsidR="004A2E29" w:rsidRDefault="004A2E29" w:rsidP="00B5025D">
      <w:pPr>
        <w:spacing w:before="0" w:after="0" w:line="240" w:lineRule="auto"/>
        <w:contextualSpacing/>
      </w:pPr>
    </w:p>
    <w:p w14:paraId="7A2ACAB9" w14:textId="77777777" w:rsidR="004A2E29" w:rsidRDefault="004A2E29" w:rsidP="00B5025D">
      <w:pPr>
        <w:spacing w:before="0" w:after="0" w:line="240" w:lineRule="auto"/>
        <w:contextualSpacing/>
      </w:pPr>
      <w:r w:rsidRPr="001079F0">
        <w:t>Est acceptée la présente offre, modifiée par les éventuelles réserves, pour valoir acte d’engagement.</w:t>
      </w:r>
    </w:p>
    <w:p w14:paraId="56B01078" w14:textId="77777777" w:rsidR="004A2E29" w:rsidRDefault="004A2E29" w:rsidP="00B5025D">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4A2E29" w14:paraId="76536ABF" w14:textId="77777777" w:rsidTr="009D7D9B">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3B74AFC6" w14:textId="77777777" w:rsidR="004A2E29" w:rsidRDefault="004A2E29">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06881327" w14:textId="77777777" w:rsidR="004A2E29" w:rsidRDefault="004A2E29">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2D5378F0" w14:textId="77777777" w:rsidR="004A2E29" w:rsidRDefault="004A2E29">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Montant total du marché retenu (TTC/an)</w:t>
            </w:r>
          </w:p>
        </w:tc>
      </w:tr>
      <w:tr w:rsidR="004A2E29" w14:paraId="7DD9D398" w14:textId="77777777" w:rsidTr="009D7D9B">
        <w:trPr>
          <w:trHeight w:val="641"/>
        </w:trPr>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933203D" w14:textId="77777777" w:rsidR="004A2E29" w:rsidRDefault="000B2EE6">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4A2E29">
                  <w:rPr>
                    <w:rFonts w:ascii="MS Gothic" w:eastAsia="MS Gothic" w:hAnsi="MS Gothic" w:cstheme="minorHAnsi" w:hint="eastAsia"/>
                    <w:sz w:val="22"/>
                    <w:szCs w:val="22"/>
                  </w:rPr>
                  <w:t>☐</w:t>
                </w:r>
              </w:sdtContent>
            </w:sdt>
            <w:r w:rsidR="004A2E29">
              <w:rPr>
                <w:rFonts w:asciiTheme="minorHAnsi" w:eastAsia="Wingdings" w:hAnsiTheme="minorHAnsi" w:cstheme="minorHAnsi"/>
                <w:sz w:val="22"/>
                <w:szCs w:val="22"/>
              </w:rPr>
              <w:t>Oui</w:t>
            </w:r>
          </w:p>
          <w:p w14:paraId="3968B1EE" w14:textId="77777777" w:rsidR="004A2E29" w:rsidRDefault="000B2EE6">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4A2E29">
                  <w:rPr>
                    <w:rFonts w:ascii="MS Gothic" w:eastAsia="MS Gothic" w:hAnsi="MS Gothic" w:cstheme="minorHAnsi" w:hint="eastAsia"/>
                    <w:sz w:val="22"/>
                    <w:szCs w:val="22"/>
                  </w:rPr>
                  <w:t>☐</w:t>
                </w:r>
              </w:sdtContent>
            </w:sdt>
            <w:r w:rsidR="004A2E29">
              <w:rPr>
                <w:rFonts w:asciiTheme="minorHAnsi" w:eastAsia="Wingdings" w:hAnsiTheme="minorHAnsi" w:cstheme="minorHAnsi"/>
                <w:sz w:val="22"/>
                <w:szCs w:val="22"/>
              </w:rPr>
              <w:t>Non</w:t>
            </w:r>
          </w:p>
        </w:tc>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7ED55A" w14:textId="23165083" w:rsidR="000A6B6D" w:rsidRDefault="000B2EE6" w:rsidP="000A6B6D">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414135972"/>
                <w14:checkbox>
                  <w14:checked w14:val="0"/>
                  <w14:checkedState w14:val="2612" w14:font="MS Gothic"/>
                  <w14:uncheckedState w14:val="2610" w14:font="MS Gothic"/>
                </w14:checkbox>
              </w:sdtPr>
              <w:sdtEndPr/>
              <w:sdtContent>
                <w:r w:rsidR="004A2E29" w:rsidRPr="000A6B6D">
                  <w:rPr>
                    <w:rFonts w:ascii="MS Gothic" w:eastAsia="MS Gothic" w:hAnsi="MS Gothic" w:cstheme="minorHAnsi" w:hint="eastAsia"/>
                    <w:sz w:val="22"/>
                    <w:szCs w:val="22"/>
                  </w:rPr>
                  <w:t>☐</w:t>
                </w:r>
              </w:sdtContent>
            </w:sdt>
            <w:r>
              <w:rPr>
                <w:rFonts w:asciiTheme="minorHAnsi" w:eastAsia="Wingdings" w:hAnsiTheme="minorHAnsi" w:cstheme="minorHAnsi"/>
                <w:sz w:val="22"/>
                <w:szCs w:val="22"/>
              </w:rPr>
              <w:t>OFFRE DE BASE</w:t>
            </w:r>
          </w:p>
          <w:p w14:paraId="463A116E" w14:textId="4F10989C" w:rsidR="004A2E29" w:rsidRDefault="000B2EE6">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319845289"/>
                <w14:checkbox>
                  <w14:checked w14:val="0"/>
                  <w14:checkedState w14:val="2612" w14:font="MS Gothic"/>
                  <w14:uncheckedState w14:val="2610" w14:font="MS Gothic"/>
                </w14:checkbox>
              </w:sdtPr>
              <w:sdtContent>
                <w:r w:rsidRPr="000A6B6D">
                  <w:rPr>
                    <w:rFonts w:ascii="MS Gothic" w:eastAsia="MS Gothic" w:hAnsi="MS Gothic" w:cstheme="minorHAnsi" w:hint="eastAsia"/>
                    <w:sz w:val="22"/>
                    <w:szCs w:val="22"/>
                  </w:rPr>
                  <w:t>☐</w:t>
                </w:r>
              </w:sdtContent>
            </w:sdt>
            <w:r>
              <w:rPr>
                <w:rFonts w:asciiTheme="minorHAnsi" w:eastAsia="Wingdings" w:hAnsiTheme="minorHAnsi" w:cstheme="minorHAnsi"/>
                <w:sz w:val="22"/>
                <w:szCs w:val="22"/>
              </w:rPr>
              <w:t>PSE N°1</w:t>
            </w:r>
          </w:p>
        </w:tc>
        <w:tc>
          <w:tcPr>
            <w:tcW w:w="3212"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CBB708E" w14:textId="77777777" w:rsidR="004A2E29" w:rsidRDefault="004A2E29">
            <w:pPr>
              <w:pStyle w:val="Standard"/>
              <w:spacing w:line="256" w:lineRule="auto"/>
              <w:rPr>
                <w:rFonts w:asciiTheme="majorHAnsi" w:hAnsiTheme="majorHAnsi" w:cstheme="majorHAnsi"/>
                <w:sz w:val="22"/>
                <w:szCs w:val="22"/>
              </w:rPr>
            </w:pPr>
          </w:p>
        </w:tc>
      </w:tr>
    </w:tbl>
    <w:p w14:paraId="28977085" w14:textId="77777777" w:rsidR="004A2E29" w:rsidRDefault="004A2E29" w:rsidP="009D7D9B">
      <w:pPr>
        <w:spacing w:before="0" w:after="0" w:line="240" w:lineRule="auto"/>
        <w:contextualSpacing/>
      </w:pPr>
    </w:p>
    <w:p w14:paraId="54C4735C" w14:textId="77777777" w:rsidR="004A2E29" w:rsidRPr="001079F0" w:rsidRDefault="004A2E29" w:rsidP="00B5025D">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4A2E29" w:rsidRPr="001079F0" w14:paraId="11C6C768" w14:textId="77777777" w:rsidTr="007956AD">
        <w:trPr>
          <w:trHeight w:val="477"/>
        </w:trPr>
        <w:tc>
          <w:tcPr>
            <w:tcW w:w="4814" w:type="dxa"/>
            <w:shd w:val="clear" w:color="auto" w:fill="DEEAF6" w:themeFill="accent5" w:themeFillTint="33"/>
            <w:vAlign w:val="center"/>
          </w:tcPr>
          <w:p w14:paraId="0F8A707C"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4D09F347" w14:textId="77777777" w:rsidR="004A2E29" w:rsidRPr="001079F0" w:rsidRDefault="004A2E29" w:rsidP="00B5025D">
            <w:pPr>
              <w:spacing w:before="0"/>
              <w:contextualSpacing/>
              <w:jc w:val="left"/>
            </w:pPr>
          </w:p>
        </w:tc>
      </w:tr>
      <w:tr w:rsidR="004A2E29" w:rsidRPr="001079F0" w14:paraId="1C3B3A45" w14:textId="77777777" w:rsidTr="007956AD">
        <w:trPr>
          <w:trHeight w:val="555"/>
        </w:trPr>
        <w:tc>
          <w:tcPr>
            <w:tcW w:w="4814" w:type="dxa"/>
            <w:shd w:val="clear" w:color="auto" w:fill="DEEAF6" w:themeFill="accent5" w:themeFillTint="33"/>
            <w:vAlign w:val="center"/>
          </w:tcPr>
          <w:p w14:paraId="11DCA7BE"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591BD806" w14:textId="77777777" w:rsidR="004A2E29" w:rsidRPr="001079F0" w:rsidRDefault="004A2E29" w:rsidP="00B5025D">
            <w:pPr>
              <w:spacing w:before="0"/>
              <w:contextualSpacing/>
              <w:jc w:val="left"/>
            </w:pPr>
          </w:p>
        </w:tc>
      </w:tr>
      <w:tr w:rsidR="004A2E29" w:rsidRPr="001079F0" w14:paraId="7229A1C7" w14:textId="77777777" w:rsidTr="007956AD">
        <w:trPr>
          <w:trHeight w:val="1253"/>
        </w:trPr>
        <w:tc>
          <w:tcPr>
            <w:tcW w:w="4814" w:type="dxa"/>
            <w:shd w:val="clear" w:color="auto" w:fill="DEEAF6" w:themeFill="accent5" w:themeFillTint="33"/>
            <w:vAlign w:val="center"/>
          </w:tcPr>
          <w:p w14:paraId="2737259C" w14:textId="77777777" w:rsidR="004A2E29" w:rsidRPr="001079F0" w:rsidRDefault="004A2E29" w:rsidP="00B5025D">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9AAA286" w14:textId="77777777" w:rsidR="004A2E29" w:rsidRPr="001079F0" w:rsidRDefault="004A2E29" w:rsidP="00B5025D">
            <w:pPr>
              <w:spacing w:before="0"/>
              <w:contextualSpacing/>
              <w:jc w:val="left"/>
            </w:pPr>
          </w:p>
        </w:tc>
      </w:tr>
    </w:tbl>
    <w:p w14:paraId="42304ADA" w14:textId="77777777" w:rsidR="004A2E29" w:rsidRDefault="004A2E29" w:rsidP="00B5025D">
      <w:pPr>
        <w:spacing w:before="0" w:after="0" w:line="240" w:lineRule="auto"/>
        <w:contextualSpacing/>
        <w:sectPr w:rsidR="004A2E29" w:rsidSect="004A2E29">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51B454E7" w14:textId="77777777" w:rsidR="004A2E29" w:rsidRPr="001079F0" w:rsidRDefault="004A2E29" w:rsidP="00B5025D">
      <w:pPr>
        <w:spacing w:before="0" w:after="0" w:line="240" w:lineRule="auto"/>
        <w:contextualSpacing/>
      </w:pPr>
    </w:p>
    <w:sectPr w:rsidR="004A2E29" w:rsidRPr="001079F0" w:rsidSect="004A2E29">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49686" w14:textId="77777777" w:rsidR="004A2E29" w:rsidRDefault="004A2E29" w:rsidP="000F1448">
      <w:r>
        <w:separator/>
      </w:r>
    </w:p>
  </w:endnote>
  <w:endnote w:type="continuationSeparator" w:id="0">
    <w:p w14:paraId="76009CBF" w14:textId="77777777" w:rsidR="004A2E29" w:rsidRDefault="004A2E29"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55D3F" w14:textId="77777777" w:rsidR="004A2E29" w:rsidRPr="000F0F43" w:rsidRDefault="004A2E29"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0DEA013F" wp14:editId="653E74EC">
              <wp:simplePos x="0" y="0"/>
              <wp:positionH relativeFrom="column">
                <wp:posOffset>6042660</wp:posOffset>
              </wp:positionH>
              <wp:positionV relativeFrom="paragraph">
                <wp:posOffset>177165</wp:posOffset>
              </wp:positionV>
              <wp:extent cx="273685" cy="393700"/>
              <wp:effectExtent l="0" t="0" r="0" b="0"/>
              <wp:wrapNone/>
              <wp:docPr id="300682045" name="Cadre4"/>
              <wp:cNvGraphicFramePr/>
              <a:graphic xmlns:a="http://schemas.openxmlformats.org/drawingml/2006/main">
                <a:graphicData uri="http://schemas.microsoft.com/office/word/2010/wordprocessingShape">
                  <wps:wsp>
                    <wps:cNvSpPr txBox="1"/>
                    <wps:spPr>
                      <a:xfrm>
                        <a:off x="0" y="0"/>
                        <a:ext cx="273685" cy="393700"/>
                      </a:xfrm>
                      <a:prstGeom prst="rect">
                        <a:avLst/>
                      </a:prstGeom>
                      <a:ln>
                        <a:noFill/>
                        <a:prstDash/>
                      </a:ln>
                    </wps:spPr>
                    <wps:txbx>
                      <w:txbxContent>
                        <w:p w14:paraId="4798C5B1" w14:textId="77777777" w:rsidR="004A2E29" w:rsidRPr="00E64867" w:rsidRDefault="004A2E29"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0DEA013F" id="_x0000_t202" coordsize="21600,21600" o:spt="202" path="m,l,21600r21600,l21600,xe">
              <v:stroke joinstyle="miter"/>
              <v:path gradientshapeok="t" o:connecttype="rect"/>
            </v:shapetype>
            <v:shape id="Cadre4" o:spid="_x0000_s1026" type="#_x0000_t202" style="position:absolute;left:0;text-align:left;margin-left:475.8pt;margin-top:13.95pt;width:21.55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" filled="f" stroked="f">
              <v:textbox style="mso-fit-shape-to-text:t" inset="0,0,0,0">
                <w:txbxContent>
                  <w:p w14:paraId="4798C5B1" w14:textId="77777777" w:rsidR="004A2E29" w:rsidRPr="00E64867" w:rsidRDefault="004A2E29"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AUTOMOBILE »</w:t>
    </w:r>
  </w:p>
  <w:p w14:paraId="2B26FD53" w14:textId="77777777" w:rsidR="004A2E29" w:rsidRPr="000F0F43" w:rsidRDefault="004A2E29"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AB2D" w14:textId="77777777" w:rsidR="00E64867" w:rsidRPr="000F0F43" w:rsidRDefault="00F91674"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7DA168C1" wp14:editId="343CAF5F">
              <wp:simplePos x="0" y="0"/>
              <wp:positionH relativeFrom="column">
                <wp:posOffset>6042660</wp:posOffset>
              </wp:positionH>
              <wp:positionV relativeFrom="paragraph">
                <wp:posOffset>177165</wp:posOffset>
              </wp:positionV>
              <wp:extent cx="273685"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73685" cy="393700"/>
                      </a:xfrm>
                      <a:prstGeom prst="rect">
                        <a:avLst/>
                      </a:prstGeom>
                      <a:ln>
                        <a:noFill/>
                        <a:prstDash/>
                      </a:ln>
                    </wps:spPr>
                    <wps:txbx>
                      <w:txbxContent>
                        <w:p w14:paraId="1720A1B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7DA168C1" id="_x0000_t202" coordsize="21600,21600" o:spt="202" path="m,l,21600r21600,l21600,xe">
              <v:stroke joinstyle="miter"/>
              <v:path gradientshapeok="t" o:connecttype="rect"/>
            </v:shapetype>
            <v:shape id="_x0000_s1027" type="#_x0000_t202" style="position:absolute;left:0;text-align:left;margin-left:475.8pt;margin-top:13.95pt;width:21.55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" filled="f" stroked="f">
              <v:textbox style="mso-fit-shape-to-text:t" inset="0,0,0,0">
                <w:txbxContent>
                  <w:p w14:paraId="1720A1B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0A05BD">
      <w:rPr>
        <w:i/>
        <w:iCs/>
        <w:sz w:val="18"/>
        <w:szCs w:val="18"/>
      </w:rPr>
      <w:t>AUTOMOBILE</w:t>
    </w:r>
    <w:r w:rsidR="00026AF8">
      <w:rPr>
        <w:i/>
        <w:iCs/>
        <w:sz w:val="18"/>
        <w:szCs w:val="18"/>
      </w:rPr>
      <w:t> »</w:t>
    </w:r>
  </w:p>
  <w:p w14:paraId="5910A73A"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1FE66" w14:textId="77777777" w:rsidR="004A2E29" w:rsidRDefault="004A2E29" w:rsidP="000F1448">
      <w:r>
        <w:separator/>
      </w:r>
    </w:p>
  </w:footnote>
  <w:footnote w:type="continuationSeparator" w:id="0">
    <w:p w14:paraId="63A574E6" w14:textId="77777777" w:rsidR="004A2E29" w:rsidRDefault="004A2E29"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67581" w14:textId="77777777" w:rsidR="004A2E29" w:rsidRPr="007E3D28" w:rsidRDefault="004A2E29" w:rsidP="007E3D28">
    <w:pPr>
      <w:pStyle w:val="En-tte"/>
      <w:jc w:val="right"/>
      <w:rPr>
        <w:noProof/>
      </w:rPr>
    </w:pPr>
    <w:r w:rsidRPr="007E3D28">
      <w:rPr>
        <w:noProof/>
      </w:rPr>
      <w:drawing>
        <wp:anchor distT="0" distB="0" distL="114300" distR="114300" simplePos="0" relativeHeight="251662336" behindDoc="1" locked="0" layoutInCell="1" allowOverlap="1" wp14:anchorId="20AF945A" wp14:editId="0ADAFB5E">
          <wp:simplePos x="0" y="0"/>
          <wp:positionH relativeFrom="column">
            <wp:posOffset>-1062990</wp:posOffset>
          </wp:positionH>
          <wp:positionV relativeFrom="paragraph">
            <wp:posOffset>-652780</wp:posOffset>
          </wp:positionV>
          <wp:extent cx="1955800" cy="1778000"/>
          <wp:effectExtent l="0" t="6350" r="0" b="0"/>
          <wp:wrapNone/>
          <wp:docPr id="1154051139" name="Image 115405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HOPITAL INTERCOMMUNAL SOULTZ-ISSENHEIM</w:t>
    </w:r>
  </w:p>
  <w:p w14:paraId="72B68D75" w14:textId="77777777" w:rsidR="004A2E29" w:rsidRDefault="004A2E29"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BAE9B"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281873ED" wp14:editId="4D241E0B">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2B52AF">
      <w:rPr>
        <w:noProof/>
      </w:rPr>
      <w:t>«Nom_acheteur_public»</w:t>
    </w:r>
  </w:p>
  <w:p w14:paraId="5586419B"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43862998" o:spid="_x0000_i1058" type="#_x0000_t75" style="width:11.25pt;height:7.5pt;visibility:visible;mso-wrap-style:square" o:bullet="t">
        <v:imagedata r:id="rId1" o:title=""/>
      </v:shape>
    </w:pict>
  </w:numPicBullet>
  <w:numPicBullet w:numPicBulletId="1">
    <w:pict>
      <v:shape id="Image 1270590281" o:spid="_x0000_i1059" type="#_x0000_t75" style="width:11.25pt;height:11.2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2C404BAF"/>
    <w:multiLevelType w:val="hybridMultilevel"/>
    <w:tmpl w:val="B896E458"/>
    <w:lvl w:ilvl="0" w:tplc="92A2F73E">
      <w:numFmt w:val="bullet"/>
      <w:lvlText w:val=""/>
      <w:lvlJc w:val="left"/>
      <w:pPr>
        <w:ind w:left="720" w:hanging="360"/>
      </w:pPr>
      <w:rPr>
        <w:rFonts w:ascii="Symbol" w:eastAsia="Times New Roman" w:hAnsi="Symbol" w:cstheme="maj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8237554">
    <w:abstractNumId w:val="2"/>
  </w:num>
  <w:num w:numId="2" w16cid:durableId="1889143177">
    <w:abstractNumId w:val="11"/>
  </w:num>
  <w:num w:numId="3" w16cid:durableId="1460957567">
    <w:abstractNumId w:val="11"/>
    <w:lvlOverride w:ilvl="0">
      <w:startOverride w:val="1"/>
    </w:lvlOverride>
    <w:lvlOverride w:ilvl="1">
      <w:startOverride w:val="1"/>
    </w:lvlOverride>
  </w:num>
  <w:num w:numId="4" w16cid:durableId="1435590079">
    <w:abstractNumId w:val="11"/>
    <w:lvlOverride w:ilvl="0">
      <w:startOverride w:val="1"/>
    </w:lvlOverride>
    <w:lvlOverride w:ilvl="1">
      <w:startOverride w:val="1"/>
    </w:lvlOverride>
  </w:num>
  <w:num w:numId="5" w16cid:durableId="535431701">
    <w:abstractNumId w:val="4"/>
  </w:num>
  <w:num w:numId="6" w16cid:durableId="576132911">
    <w:abstractNumId w:val="12"/>
  </w:num>
  <w:num w:numId="7" w16cid:durableId="31394055">
    <w:abstractNumId w:val="15"/>
  </w:num>
  <w:num w:numId="8" w16cid:durableId="727337829">
    <w:abstractNumId w:val="0"/>
  </w:num>
  <w:num w:numId="9" w16cid:durableId="454953959">
    <w:abstractNumId w:val="17"/>
  </w:num>
  <w:num w:numId="10" w16cid:durableId="663968310">
    <w:abstractNumId w:val="9"/>
  </w:num>
  <w:num w:numId="11" w16cid:durableId="1803115550">
    <w:abstractNumId w:val="16"/>
  </w:num>
  <w:num w:numId="12" w16cid:durableId="1646811689">
    <w:abstractNumId w:val="7"/>
  </w:num>
  <w:num w:numId="13" w16cid:durableId="1777752701">
    <w:abstractNumId w:val="18"/>
  </w:num>
  <w:num w:numId="14" w16cid:durableId="955870168">
    <w:abstractNumId w:val="5"/>
  </w:num>
  <w:num w:numId="15" w16cid:durableId="1679693671">
    <w:abstractNumId w:val="10"/>
  </w:num>
  <w:num w:numId="16" w16cid:durableId="415595170">
    <w:abstractNumId w:val="8"/>
  </w:num>
  <w:num w:numId="17" w16cid:durableId="1223831411">
    <w:abstractNumId w:val="1"/>
  </w:num>
  <w:num w:numId="18" w16cid:durableId="1178272155">
    <w:abstractNumId w:val="14"/>
  </w:num>
  <w:num w:numId="19" w16cid:durableId="634799535">
    <w:abstractNumId w:val="6"/>
  </w:num>
  <w:num w:numId="20" w16cid:durableId="1430270718">
    <w:abstractNumId w:val="1"/>
  </w:num>
  <w:num w:numId="21" w16cid:durableId="2106995545">
    <w:abstractNumId w:val="13"/>
  </w:num>
  <w:num w:numId="22" w16cid:durableId="1764491350">
    <w:abstractNumId w:val="0"/>
  </w:num>
  <w:num w:numId="23" w16cid:durableId="786315955">
    <w:abstractNumId w:val="9"/>
  </w:num>
  <w:num w:numId="24" w16cid:durableId="872157808">
    <w:abstractNumId w:val="7"/>
  </w:num>
  <w:num w:numId="25" w16cid:durableId="1920482970">
    <w:abstractNumId w:val="18"/>
  </w:num>
  <w:num w:numId="26" w16cid:durableId="1331179321">
    <w:abstractNumId w:val="3"/>
  </w:num>
  <w:num w:numId="27" w16cid:durableId="205336327">
    <w:abstractNumId w:val="1"/>
  </w:num>
  <w:num w:numId="28" w16cid:durableId="1276714057">
    <w:abstractNumId w:val="1"/>
  </w:num>
  <w:num w:numId="29" w16cid:durableId="10625622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51150"/>
    <w:rsid w:val="00077023"/>
    <w:rsid w:val="000A05BD"/>
    <w:rsid w:val="000A6B6D"/>
    <w:rsid w:val="000B2EE6"/>
    <w:rsid w:val="000B7318"/>
    <w:rsid w:val="000D57D0"/>
    <w:rsid w:val="000E6361"/>
    <w:rsid w:val="000F0F43"/>
    <w:rsid w:val="000F1448"/>
    <w:rsid w:val="000F19A5"/>
    <w:rsid w:val="001079F0"/>
    <w:rsid w:val="00151062"/>
    <w:rsid w:val="001B1002"/>
    <w:rsid w:val="001B4D9E"/>
    <w:rsid w:val="001C50ED"/>
    <w:rsid w:val="00221FA5"/>
    <w:rsid w:val="00225C00"/>
    <w:rsid w:val="002A2CFF"/>
    <w:rsid w:val="002B52AF"/>
    <w:rsid w:val="002C4F73"/>
    <w:rsid w:val="002D01DF"/>
    <w:rsid w:val="002D5449"/>
    <w:rsid w:val="002E7121"/>
    <w:rsid w:val="00330DBE"/>
    <w:rsid w:val="00334853"/>
    <w:rsid w:val="0034577C"/>
    <w:rsid w:val="0036778A"/>
    <w:rsid w:val="00376F76"/>
    <w:rsid w:val="003A2BAB"/>
    <w:rsid w:val="003B41E0"/>
    <w:rsid w:val="003F3CA9"/>
    <w:rsid w:val="004175F7"/>
    <w:rsid w:val="00421474"/>
    <w:rsid w:val="004350D7"/>
    <w:rsid w:val="00454234"/>
    <w:rsid w:val="00462600"/>
    <w:rsid w:val="004907AE"/>
    <w:rsid w:val="004A2E29"/>
    <w:rsid w:val="004D5B1B"/>
    <w:rsid w:val="004F3C58"/>
    <w:rsid w:val="0051767A"/>
    <w:rsid w:val="0052319C"/>
    <w:rsid w:val="00524D96"/>
    <w:rsid w:val="005378F1"/>
    <w:rsid w:val="005875C4"/>
    <w:rsid w:val="005A0B34"/>
    <w:rsid w:val="005A76EC"/>
    <w:rsid w:val="005B1512"/>
    <w:rsid w:val="005B4785"/>
    <w:rsid w:val="005D1B51"/>
    <w:rsid w:val="005E2AB8"/>
    <w:rsid w:val="00600A10"/>
    <w:rsid w:val="00607FBE"/>
    <w:rsid w:val="0061534C"/>
    <w:rsid w:val="00646791"/>
    <w:rsid w:val="00652286"/>
    <w:rsid w:val="00657117"/>
    <w:rsid w:val="00676205"/>
    <w:rsid w:val="006A0CB0"/>
    <w:rsid w:val="006B3E43"/>
    <w:rsid w:val="006D6C38"/>
    <w:rsid w:val="006E786A"/>
    <w:rsid w:val="006F1B6A"/>
    <w:rsid w:val="007127DD"/>
    <w:rsid w:val="00714A12"/>
    <w:rsid w:val="00742AA2"/>
    <w:rsid w:val="0075326E"/>
    <w:rsid w:val="007956AD"/>
    <w:rsid w:val="007D00EC"/>
    <w:rsid w:val="007D2518"/>
    <w:rsid w:val="007D43F9"/>
    <w:rsid w:val="007E3D28"/>
    <w:rsid w:val="007E55D1"/>
    <w:rsid w:val="007E55F8"/>
    <w:rsid w:val="007F467D"/>
    <w:rsid w:val="00814732"/>
    <w:rsid w:val="00816179"/>
    <w:rsid w:val="00816665"/>
    <w:rsid w:val="008272AA"/>
    <w:rsid w:val="008D4EAC"/>
    <w:rsid w:val="008E3BF3"/>
    <w:rsid w:val="009138AB"/>
    <w:rsid w:val="00914E5B"/>
    <w:rsid w:val="00941C97"/>
    <w:rsid w:val="00970F33"/>
    <w:rsid w:val="009738E9"/>
    <w:rsid w:val="009A3B08"/>
    <w:rsid w:val="009D7D9B"/>
    <w:rsid w:val="00A05254"/>
    <w:rsid w:val="00A7257A"/>
    <w:rsid w:val="00AA10FD"/>
    <w:rsid w:val="00AA7498"/>
    <w:rsid w:val="00B00004"/>
    <w:rsid w:val="00B033A0"/>
    <w:rsid w:val="00B11A02"/>
    <w:rsid w:val="00B5025D"/>
    <w:rsid w:val="00B9032A"/>
    <w:rsid w:val="00BB0AB3"/>
    <w:rsid w:val="00BB3C41"/>
    <w:rsid w:val="00BC1D32"/>
    <w:rsid w:val="00BD3D8D"/>
    <w:rsid w:val="00BD5E70"/>
    <w:rsid w:val="00BD68E4"/>
    <w:rsid w:val="00BD6AAC"/>
    <w:rsid w:val="00BE2B24"/>
    <w:rsid w:val="00BE43D3"/>
    <w:rsid w:val="00C344FD"/>
    <w:rsid w:val="00C47D76"/>
    <w:rsid w:val="00CA3B5F"/>
    <w:rsid w:val="00CC50F8"/>
    <w:rsid w:val="00CD4CB3"/>
    <w:rsid w:val="00CE123F"/>
    <w:rsid w:val="00CE2052"/>
    <w:rsid w:val="00D173E1"/>
    <w:rsid w:val="00D62E2E"/>
    <w:rsid w:val="00DE27C2"/>
    <w:rsid w:val="00DE74A0"/>
    <w:rsid w:val="00E310EC"/>
    <w:rsid w:val="00E458FF"/>
    <w:rsid w:val="00E55B5E"/>
    <w:rsid w:val="00E64867"/>
    <w:rsid w:val="00F576B1"/>
    <w:rsid w:val="00F91674"/>
    <w:rsid w:val="00FC42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11A2248"/>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paragraph" w:styleId="Sansinterligne">
    <w:name w:val="No Spacing"/>
    <w:uiPriority w:val="1"/>
    <w:qFormat/>
    <w:rsid w:val="00225C00"/>
    <w:pPr>
      <w:spacing w:after="0" w:line="240" w:lineRule="auto"/>
      <w:jc w:val="both"/>
    </w:pPr>
    <w:rPr>
      <w:rFonts w:ascii="Calibri Light" w:hAnsi="Calibri Light"/>
    </w:rPr>
  </w:style>
  <w:style w:type="table" w:customStyle="1" w:styleId="Grilledutableau1">
    <w:name w:val="Grille du tableau1"/>
    <w:basedOn w:val="TableauNormal"/>
    <w:next w:val="Grilledutableau"/>
    <w:uiPriority w:val="39"/>
    <w:rsid w:val="000B2EE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5820">
      <w:bodyDiv w:val="1"/>
      <w:marLeft w:val="0"/>
      <w:marRight w:val="0"/>
      <w:marTop w:val="0"/>
      <w:marBottom w:val="0"/>
      <w:divBdr>
        <w:top w:val="none" w:sz="0" w:space="0" w:color="auto"/>
        <w:left w:val="none" w:sz="0" w:space="0" w:color="auto"/>
        <w:bottom w:val="none" w:sz="0" w:space="0" w:color="auto"/>
        <w:right w:val="none" w:sz="0" w:space="0" w:color="auto"/>
      </w:divBdr>
    </w:div>
    <w:div w:id="81033548">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02713287">
      <w:bodyDiv w:val="1"/>
      <w:marLeft w:val="0"/>
      <w:marRight w:val="0"/>
      <w:marTop w:val="0"/>
      <w:marBottom w:val="0"/>
      <w:divBdr>
        <w:top w:val="none" w:sz="0" w:space="0" w:color="auto"/>
        <w:left w:val="none" w:sz="0" w:space="0" w:color="auto"/>
        <w:bottom w:val="none" w:sz="0" w:space="0" w:color="auto"/>
        <w:right w:val="none" w:sz="0" w:space="0" w:color="auto"/>
      </w:divBdr>
    </w:div>
    <w:div w:id="333650351">
      <w:bodyDiv w:val="1"/>
      <w:marLeft w:val="0"/>
      <w:marRight w:val="0"/>
      <w:marTop w:val="0"/>
      <w:marBottom w:val="0"/>
      <w:divBdr>
        <w:top w:val="none" w:sz="0" w:space="0" w:color="auto"/>
        <w:left w:val="none" w:sz="0" w:space="0" w:color="auto"/>
        <w:bottom w:val="none" w:sz="0" w:space="0" w:color="auto"/>
        <w:right w:val="none" w:sz="0" w:space="0" w:color="auto"/>
      </w:divBdr>
    </w:div>
    <w:div w:id="339621756">
      <w:bodyDiv w:val="1"/>
      <w:marLeft w:val="0"/>
      <w:marRight w:val="0"/>
      <w:marTop w:val="0"/>
      <w:marBottom w:val="0"/>
      <w:divBdr>
        <w:top w:val="none" w:sz="0" w:space="0" w:color="auto"/>
        <w:left w:val="none" w:sz="0" w:space="0" w:color="auto"/>
        <w:bottom w:val="none" w:sz="0" w:space="0" w:color="auto"/>
        <w:right w:val="none" w:sz="0" w:space="0" w:color="auto"/>
      </w:divBdr>
    </w:div>
    <w:div w:id="341247240">
      <w:bodyDiv w:val="1"/>
      <w:marLeft w:val="0"/>
      <w:marRight w:val="0"/>
      <w:marTop w:val="0"/>
      <w:marBottom w:val="0"/>
      <w:divBdr>
        <w:top w:val="none" w:sz="0" w:space="0" w:color="auto"/>
        <w:left w:val="none" w:sz="0" w:space="0" w:color="auto"/>
        <w:bottom w:val="none" w:sz="0" w:space="0" w:color="auto"/>
        <w:right w:val="none" w:sz="0" w:space="0" w:color="auto"/>
      </w:divBdr>
    </w:div>
    <w:div w:id="367880699">
      <w:bodyDiv w:val="1"/>
      <w:marLeft w:val="0"/>
      <w:marRight w:val="0"/>
      <w:marTop w:val="0"/>
      <w:marBottom w:val="0"/>
      <w:divBdr>
        <w:top w:val="none" w:sz="0" w:space="0" w:color="auto"/>
        <w:left w:val="none" w:sz="0" w:space="0" w:color="auto"/>
        <w:bottom w:val="none" w:sz="0" w:space="0" w:color="auto"/>
        <w:right w:val="none" w:sz="0" w:space="0" w:color="auto"/>
      </w:divBdr>
    </w:div>
    <w:div w:id="409159065">
      <w:bodyDiv w:val="1"/>
      <w:marLeft w:val="0"/>
      <w:marRight w:val="0"/>
      <w:marTop w:val="0"/>
      <w:marBottom w:val="0"/>
      <w:divBdr>
        <w:top w:val="none" w:sz="0" w:space="0" w:color="auto"/>
        <w:left w:val="none" w:sz="0" w:space="0" w:color="auto"/>
        <w:bottom w:val="none" w:sz="0" w:space="0" w:color="auto"/>
        <w:right w:val="none" w:sz="0" w:space="0" w:color="auto"/>
      </w:divBdr>
    </w:div>
    <w:div w:id="591813711">
      <w:bodyDiv w:val="1"/>
      <w:marLeft w:val="0"/>
      <w:marRight w:val="0"/>
      <w:marTop w:val="0"/>
      <w:marBottom w:val="0"/>
      <w:divBdr>
        <w:top w:val="none" w:sz="0" w:space="0" w:color="auto"/>
        <w:left w:val="none" w:sz="0" w:space="0" w:color="auto"/>
        <w:bottom w:val="none" w:sz="0" w:space="0" w:color="auto"/>
        <w:right w:val="none" w:sz="0" w:space="0" w:color="auto"/>
      </w:divBdr>
    </w:div>
    <w:div w:id="620189957">
      <w:bodyDiv w:val="1"/>
      <w:marLeft w:val="0"/>
      <w:marRight w:val="0"/>
      <w:marTop w:val="0"/>
      <w:marBottom w:val="0"/>
      <w:divBdr>
        <w:top w:val="none" w:sz="0" w:space="0" w:color="auto"/>
        <w:left w:val="none" w:sz="0" w:space="0" w:color="auto"/>
        <w:bottom w:val="none" w:sz="0" w:space="0" w:color="auto"/>
        <w:right w:val="none" w:sz="0" w:space="0" w:color="auto"/>
      </w:divBdr>
    </w:div>
    <w:div w:id="641077670">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05637535">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921985610">
      <w:bodyDiv w:val="1"/>
      <w:marLeft w:val="0"/>
      <w:marRight w:val="0"/>
      <w:marTop w:val="0"/>
      <w:marBottom w:val="0"/>
      <w:divBdr>
        <w:top w:val="none" w:sz="0" w:space="0" w:color="auto"/>
        <w:left w:val="none" w:sz="0" w:space="0" w:color="auto"/>
        <w:bottom w:val="none" w:sz="0" w:space="0" w:color="auto"/>
        <w:right w:val="none" w:sz="0" w:space="0" w:color="auto"/>
      </w:divBdr>
    </w:div>
    <w:div w:id="979188389">
      <w:bodyDiv w:val="1"/>
      <w:marLeft w:val="0"/>
      <w:marRight w:val="0"/>
      <w:marTop w:val="0"/>
      <w:marBottom w:val="0"/>
      <w:divBdr>
        <w:top w:val="none" w:sz="0" w:space="0" w:color="auto"/>
        <w:left w:val="none" w:sz="0" w:space="0" w:color="auto"/>
        <w:bottom w:val="none" w:sz="0" w:space="0" w:color="auto"/>
        <w:right w:val="none" w:sz="0" w:space="0" w:color="auto"/>
      </w:divBdr>
    </w:div>
    <w:div w:id="1387341192">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07400750">
      <w:bodyDiv w:val="1"/>
      <w:marLeft w:val="0"/>
      <w:marRight w:val="0"/>
      <w:marTop w:val="0"/>
      <w:marBottom w:val="0"/>
      <w:divBdr>
        <w:top w:val="none" w:sz="0" w:space="0" w:color="auto"/>
        <w:left w:val="none" w:sz="0" w:space="0" w:color="auto"/>
        <w:bottom w:val="none" w:sz="0" w:space="0" w:color="auto"/>
        <w:right w:val="none" w:sz="0" w:space="0" w:color="auto"/>
      </w:divBdr>
    </w:div>
    <w:div w:id="1523128640">
      <w:bodyDiv w:val="1"/>
      <w:marLeft w:val="0"/>
      <w:marRight w:val="0"/>
      <w:marTop w:val="0"/>
      <w:marBottom w:val="0"/>
      <w:divBdr>
        <w:top w:val="none" w:sz="0" w:space="0" w:color="auto"/>
        <w:left w:val="none" w:sz="0" w:space="0" w:color="auto"/>
        <w:bottom w:val="none" w:sz="0" w:space="0" w:color="auto"/>
        <w:right w:val="none" w:sz="0" w:space="0" w:color="auto"/>
      </w:divBdr>
    </w:div>
    <w:div w:id="1537542744">
      <w:bodyDiv w:val="1"/>
      <w:marLeft w:val="0"/>
      <w:marRight w:val="0"/>
      <w:marTop w:val="0"/>
      <w:marBottom w:val="0"/>
      <w:divBdr>
        <w:top w:val="none" w:sz="0" w:space="0" w:color="auto"/>
        <w:left w:val="none" w:sz="0" w:space="0" w:color="auto"/>
        <w:bottom w:val="none" w:sz="0" w:space="0" w:color="auto"/>
        <w:right w:val="none" w:sz="0" w:space="0" w:color="auto"/>
      </w:divBdr>
    </w:div>
    <w:div w:id="1576939424">
      <w:bodyDiv w:val="1"/>
      <w:marLeft w:val="0"/>
      <w:marRight w:val="0"/>
      <w:marTop w:val="0"/>
      <w:marBottom w:val="0"/>
      <w:divBdr>
        <w:top w:val="none" w:sz="0" w:space="0" w:color="auto"/>
        <w:left w:val="none" w:sz="0" w:space="0" w:color="auto"/>
        <w:bottom w:val="none" w:sz="0" w:space="0" w:color="auto"/>
        <w:right w:val="none" w:sz="0" w:space="0" w:color="auto"/>
      </w:divBdr>
    </w:div>
    <w:div w:id="1740440536">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23163373">
      <w:bodyDiv w:val="1"/>
      <w:marLeft w:val="0"/>
      <w:marRight w:val="0"/>
      <w:marTop w:val="0"/>
      <w:marBottom w:val="0"/>
      <w:divBdr>
        <w:top w:val="none" w:sz="0" w:space="0" w:color="auto"/>
        <w:left w:val="none" w:sz="0" w:space="0" w:color="auto"/>
        <w:bottom w:val="none" w:sz="0" w:space="0" w:color="auto"/>
        <w:right w:val="none" w:sz="0" w:space="0" w:color="auto"/>
      </w:divBdr>
    </w:div>
    <w:div w:id="211250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4</TotalTime>
  <Pages>9</Pages>
  <Words>1494</Words>
  <Characters>8222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5</cp:revision>
  <dcterms:created xsi:type="dcterms:W3CDTF">2024-11-04T09:17:00Z</dcterms:created>
  <dcterms:modified xsi:type="dcterms:W3CDTF">2025-07-09T13:16:00Z</dcterms:modified>
</cp:coreProperties>
</file>