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numbering.xml" ContentType="application/vnd.openxmlformats-officedocument.wordprocessingml.numbering+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77EE608" w14:textId="2214871A" w:rsidR="00E908F6" w:rsidRDefault="00911E43" w:rsidP="00127D60">
      <w:pPr>
        <w:jc w:val="left"/>
      </w:pPr>
      <w:r>
        <w:rPr>
          <w:noProof/>
        </w:rPr>
        <mc:AlternateContent>
          <mc:Choice Requires="wps">
            <w:drawing>
              <wp:anchor distT="0" distB="0" distL="114300" distR="114300" simplePos="0" relativeHeight="251674624" behindDoc="0" locked="0" layoutInCell="1" allowOverlap="1" wp14:anchorId="088FC066" wp14:editId="3F6AFF28">
                <wp:simplePos x="0" y="0"/>
                <wp:positionH relativeFrom="column">
                  <wp:posOffset>3257502</wp:posOffset>
                </wp:positionH>
                <wp:positionV relativeFrom="paragraph">
                  <wp:posOffset>169245</wp:posOffset>
                </wp:positionV>
                <wp:extent cx="2708694" cy="836763"/>
                <wp:effectExtent l="0" t="0" r="15875" b="20955"/>
                <wp:wrapNone/>
                <wp:docPr id="2070098677" name="Zone de texte 11"/>
                <wp:cNvGraphicFramePr/>
                <a:graphic xmlns:a="http://schemas.openxmlformats.org/drawingml/2006/main">
                  <a:graphicData uri="http://schemas.microsoft.com/office/word/2010/wordprocessingShape">
                    <wps:wsp>
                      <wps:cNvSpPr txBox="1"/>
                      <wps:spPr>
                        <a:xfrm>
                          <a:off x="0" y="0"/>
                          <a:ext cx="2708694" cy="836763"/>
                        </a:xfrm>
                        <a:prstGeom prst="rect">
                          <a:avLst/>
                        </a:prstGeom>
                        <a:solidFill>
                          <a:schemeClr val="lt1"/>
                        </a:solidFill>
                        <a:ln w="6350">
                          <a:solidFill>
                            <a:schemeClr val="bg1"/>
                          </a:solidFill>
                        </a:ln>
                      </wps:spPr>
                      <wps:txbx>
                        <w:txbxContent>
                          <w:p w14:paraId="52CCC696" w14:textId="155D5E2A" w:rsidR="00911E43" w:rsidRDefault="00911E43">
                            <w:r w:rsidRPr="00BE51DD">
                              <w:rPr>
                                <w:rFonts w:cs="Arial"/>
                                <w:b/>
                                <w:bCs/>
                                <w:noProof/>
                              </w:rPr>
                              <w:drawing>
                                <wp:inline distT="0" distB="0" distL="0" distR="0" wp14:anchorId="3DA11706" wp14:editId="39F227A8">
                                  <wp:extent cx="738505" cy="738505"/>
                                  <wp:effectExtent l="0" t="0" r="4445" b="4445"/>
                                  <wp:docPr id="1984825001" name="Image 12" descr="Une image contenant texte, Police, affich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825001" name="Image 12" descr="Une image contenant texte, Police, affiche, logo&#10;&#10;Le contenu généré par l’IA peut êtr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38505" cy="738505"/>
                                          </a:xfrm>
                                          <a:prstGeom prst="rect">
                                            <a:avLst/>
                                          </a:prstGeom>
                                          <a:noFill/>
                                          <a:ln>
                                            <a:noFill/>
                                          </a:ln>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88FC066" id="_x0000_t202" coordsize="21600,21600" o:spt="202" path="m,l,21600r21600,l21600,xe">
                <v:stroke joinstyle="miter"/>
                <v:path gradientshapeok="t" o:connecttype="rect"/>
              </v:shapetype>
              <v:shape id="Zone de texte 11" o:spid="_x0000_s1026" type="#_x0000_t202" style="position:absolute;margin-left:256.5pt;margin-top:13.35pt;width:213.3pt;height:65.9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" fillcolor="white [3201]" strokecolor="white [3212]" strokeweight=".5pt">
                <v:textbox>
                  <w:txbxContent>
                    <w:p w14:paraId="52CCC696" w14:textId="155D5E2A" w:rsidR="00911E43" w:rsidRDefault="00911E43">
                      <w:r w:rsidRPr="00BE51DD">
                        <w:rPr>
                          <w:rFonts w:cs="Arial"/>
                          <w:b/>
                          <w:bCs/>
                          <w:noProof/>
                        </w:rPr>
                        <w:drawing>
                          <wp:inline distT="0" distB="0" distL="0" distR="0" wp14:anchorId="3DA11706" wp14:editId="39F227A8">
                            <wp:extent cx="738505" cy="738505"/>
                            <wp:effectExtent l="0" t="0" r="4445" b="4445"/>
                            <wp:docPr id="1984825001" name="Image 12" descr="Une image contenant texte, Police, affiche, logo&#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4825001" name="Image 12" descr="Une image contenant texte, Police, affiche, logo&#10;&#10;Le contenu généré par l’IA peut êtr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38505" cy="738505"/>
                                    </a:xfrm>
                                    <a:prstGeom prst="rect">
                                      <a:avLst/>
                                    </a:prstGeom>
                                    <a:noFill/>
                                    <a:ln>
                                      <a:noFill/>
                                    </a:ln>
                                  </pic:spPr>
                                </pic:pic>
                              </a:graphicData>
                            </a:graphic>
                          </wp:inline>
                        </w:drawing>
                      </w:r>
                    </w:p>
                  </w:txbxContent>
                </v:textbox>
              </v:shape>
            </w:pict>
          </mc:Fallback>
        </mc:AlternateContent>
      </w:r>
      <w:r w:rsidR="0053653D">
        <w:rPr>
          <w:noProof/>
        </w:rPr>
        <w:t xml:space="preserve">                                        </w:t>
      </w:r>
      <w:r w:rsidR="0053653D">
        <w:rPr>
          <w:noProof/>
        </w:rPr>
        <w:drawing>
          <wp:anchor distT="0" distB="0" distL="114300" distR="114300" simplePos="0" relativeHeight="251673600" behindDoc="0" locked="1" layoutInCell="1" allowOverlap="1" wp14:anchorId="66CC743C" wp14:editId="4C940B85">
            <wp:simplePos x="0" y="0"/>
            <wp:positionH relativeFrom="column">
              <wp:posOffset>0</wp:posOffset>
            </wp:positionH>
            <wp:positionV relativeFrom="paragraph">
              <wp:posOffset>168275</wp:posOffset>
            </wp:positionV>
            <wp:extent cx="1385570" cy="690880"/>
            <wp:effectExtent l="0" t="0" r="5080" b="0"/>
            <wp:wrapTopAndBottom/>
            <wp:docPr id="8" name="Image 8" descr="\\Applications\appli_marco\MARCO2\BMP\MarLogo_CANM.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pplications\appli_marco\MARCO2\BMP\MarLogo_CANM.BMP"/>
                    <pic:cNvPicPr>
                      <a:picLocks noChangeAspect="1" noChangeArrowheads="1"/>
                    </pic:cNvPicPr>
                  </pic:nvPicPr>
                  <pic:blipFill>
                    <a:blip r:embed="rId12" r:link="rId13">
                      <a:extLst>
                        <a:ext uri="{28A0092B-C50C-407E-A947-70E740481C1C}">
                          <a14:useLocalDpi xmlns:a14="http://schemas.microsoft.com/office/drawing/2010/main" val="0"/>
                        </a:ext>
                      </a:extLst>
                    </a:blip>
                    <a:srcRect/>
                    <a:stretch>
                      <a:fillRect/>
                    </a:stretch>
                  </pic:blipFill>
                  <pic:spPr bwMode="auto">
                    <a:xfrm>
                      <a:off x="0" y="0"/>
                      <a:ext cx="1385570" cy="690880"/>
                    </a:xfrm>
                    <a:prstGeom prst="rect">
                      <a:avLst/>
                    </a:prstGeom>
                    <a:noFill/>
                    <a:ln>
                      <a:noFill/>
                    </a:ln>
                  </pic:spPr>
                </pic:pic>
              </a:graphicData>
            </a:graphic>
            <wp14:sizeRelH relativeFrom="page">
              <wp14:pctWidth>0</wp14:pctWidth>
            </wp14:sizeRelH>
            <wp14:sizeRelV relativeFrom="page">
              <wp14:pctHeight>0</wp14:pctHeight>
            </wp14:sizeRelV>
          </wp:anchor>
        </w:drawing>
      </w:r>
      <w:r w:rsidR="0053653D">
        <w:rPr>
          <w:noProof/>
        </w:rPr>
        <w:t xml:space="preserve">                                         </w:t>
      </w:r>
    </w:p>
    <w:tbl>
      <w:tblPr>
        <w:tblpPr w:leftFromText="141" w:rightFromText="141" w:vertAnchor="page" w:horzAnchor="margin" w:tblpY="3357"/>
        <w:tblW w:w="9639" w:type="dxa"/>
        <w:tblLayout w:type="fixed"/>
        <w:tblCellMar>
          <w:left w:w="70" w:type="dxa"/>
          <w:right w:w="70" w:type="dxa"/>
        </w:tblCellMar>
        <w:tblLook w:val="0000" w:firstRow="0" w:lastRow="0" w:firstColumn="0" w:lastColumn="0" w:noHBand="0" w:noVBand="0"/>
      </w:tblPr>
      <w:tblGrid>
        <w:gridCol w:w="3261"/>
        <w:gridCol w:w="6378"/>
      </w:tblGrid>
      <w:tr w:rsidR="00E908F6" w:rsidRPr="00CC514D" w14:paraId="2945BEEA" w14:textId="77777777" w:rsidTr="3830C0EB">
        <w:trPr>
          <w:cantSplit/>
          <w:trHeight w:val="11339"/>
        </w:trPr>
        <w:tc>
          <w:tcPr>
            <w:tcW w:w="3261" w:type="dxa"/>
            <w:tcBorders>
              <w:right w:val="single" w:sz="4" w:space="0" w:color="auto"/>
            </w:tcBorders>
          </w:tcPr>
          <w:p w14:paraId="3A4B9820" w14:textId="77777777" w:rsidR="00E908F6" w:rsidRPr="00CC514D" w:rsidRDefault="00E908F6" w:rsidP="002F706D"/>
          <w:p w14:paraId="0117C797" w14:textId="77777777" w:rsidR="00E908F6" w:rsidRPr="00CC514D" w:rsidRDefault="00E908F6" w:rsidP="002F706D"/>
          <w:p w14:paraId="085095AB" w14:textId="77777777" w:rsidR="00E908F6" w:rsidRDefault="00E908F6" w:rsidP="005C70F1">
            <w:pPr>
              <w:pStyle w:val="pagedegarde"/>
            </w:pPr>
          </w:p>
          <w:p w14:paraId="1CEC4284" w14:textId="081E3B90" w:rsidR="00C656FD" w:rsidRPr="005267AD" w:rsidRDefault="00E908F6" w:rsidP="00AE295E">
            <w:pPr>
              <w:pStyle w:val="pagedegarde"/>
            </w:pPr>
            <w:r w:rsidRPr="005267AD">
              <w:t xml:space="preserve">Direction </w:t>
            </w:r>
            <w:r w:rsidR="00AE295E">
              <w:t>Numérique</w:t>
            </w:r>
          </w:p>
          <w:p w14:paraId="5AB31737" w14:textId="77777777" w:rsidR="00E908F6" w:rsidRPr="005267AD" w:rsidRDefault="00E908F6" w:rsidP="005C70F1">
            <w:pPr>
              <w:pStyle w:val="pagedegarde"/>
            </w:pPr>
          </w:p>
          <w:p w14:paraId="238E9241" w14:textId="77777777" w:rsidR="00E908F6" w:rsidRDefault="00E908F6" w:rsidP="005C70F1">
            <w:pPr>
              <w:pStyle w:val="pagedegarde"/>
            </w:pPr>
          </w:p>
          <w:p w14:paraId="2F8D8DBF" w14:textId="77777777" w:rsidR="00E908F6" w:rsidRDefault="00E908F6" w:rsidP="005C70F1">
            <w:pPr>
              <w:pStyle w:val="pagedegarde"/>
            </w:pPr>
          </w:p>
          <w:p w14:paraId="6483B2D3" w14:textId="77777777" w:rsidR="00E908F6" w:rsidRDefault="00E908F6" w:rsidP="005C70F1">
            <w:pPr>
              <w:pStyle w:val="pagedegarde"/>
            </w:pPr>
          </w:p>
          <w:p w14:paraId="2B702BB6" w14:textId="77777777" w:rsidR="00E908F6" w:rsidRDefault="00E908F6" w:rsidP="005C70F1">
            <w:pPr>
              <w:pStyle w:val="pagedegarde"/>
            </w:pPr>
          </w:p>
          <w:p w14:paraId="09499D8B" w14:textId="77777777" w:rsidR="00E908F6" w:rsidRPr="005267AD" w:rsidRDefault="00E908F6" w:rsidP="005C70F1">
            <w:pPr>
              <w:pStyle w:val="pagedegarde"/>
            </w:pPr>
          </w:p>
          <w:p w14:paraId="682D885A" w14:textId="77777777" w:rsidR="00E908F6" w:rsidRPr="005267AD" w:rsidRDefault="00E908F6" w:rsidP="002F706D">
            <w:pPr>
              <w:jc w:val="center"/>
              <w:rPr>
                <w:b/>
                <w:sz w:val="36"/>
                <w:szCs w:val="36"/>
              </w:rPr>
            </w:pPr>
          </w:p>
          <w:p w14:paraId="35D4E101" w14:textId="77777777" w:rsidR="00E908F6" w:rsidRPr="00CC514D" w:rsidRDefault="00E908F6" w:rsidP="002F706D"/>
          <w:p w14:paraId="7C3B198C" w14:textId="77777777" w:rsidR="00E908F6" w:rsidRDefault="00E908F6" w:rsidP="002F706D">
            <w:pPr>
              <w:pStyle w:val="DLRO"/>
              <w:jc w:val="both"/>
            </w:pPr>
          </w:p>
          <w:p w14:paraId="024FF94A" w14:textId="77777777" w:rsidR="00E908F6" w:rsidRDefault="00E908F6" w:rsidP="002F706D">
            <w:pPr>
              <w:pStyle w:val="DLRO"/>
            </w:pPr>
          </w:p>
          <w:p w14:paraId="511B2EE0" w14:textId="77777777" w:rsidR="00E908F6" w:rsidRDefault="00E908F6" w:rsidP="002F706D">
            <w:pPr>
              <w:pStyle w:val="DLRO"/>
            </w:pPr>
          </w:p>
          <w:p w14:paraId="3F11A827" w14:textId="77777777" w:rsidR="00706AB4" w:rsidRPr="00CC514D" w:rsidRDefault="00706AB4" w:rsidP="00706AB4"/>
          <w:p w14:paraId="236CB79D" w14:textId="42E47D88" w:rsidR="00706AB4" w:rsidRDefault="00706AB4" w:rsidP="00706AB4">
            <w:pPr>
              <w:pStyle w:val="DLRO"/>
            </w:pPr>
            <w:bookmarkStart w:id="0" w:name="DLRO"/>
            <w:r w:rsidRPr="005267AD">
              <w:t xml:space="preserve">Date et heure limite de </w:t>
            </w:r>
            <w:r>
              <w:t>réception</w:t>
            </w:r>
            <w:r w:rsidRPr="005267AD">
              <w:t xml:space="preserve"> des offres le </w:t>
            </w:r>
            <w:r w:rsidR="004E718E">
              <w:t>vendredi 29 aout</w:t>
            </w:r>
            <w:r>
              <w:t xml:space="preserve"> 2025</w:t>
            </w:r>
            <w:r w:rsidRPr="005267AD">
              <w:t xml:space="preserve"> à</w:t>
            </w:r>
            <w:r>
              <w:t xml:space="preserve"> 12h00</w:t>
            </w:r>
            <w:r w:rsidRPr="005267AD">
              <w:t xml:space="preserve"> </w:t>
            </w:r>
          </w:p>
          <w:bookmarkEnd w:id="0"/>
          <w:p w14:paraId="6F214F2A" w14:textId="77777777" w:rsidR="00E908F6" w:rsidRPr="005267AD" w:rsidRDefault="00E908F6" w:rsidP="00AD35D1">
            <w:pPr>
              <w:pStyle w:val="InfoVisite"/>
              <w:framePr w:hSpace="0" w:wrap="auto" w:vAnchor="margin" w:hAnchor="text" w:yAlign="inline"/>
            </w:pPr>
          </w:p>
        </w:tc>
        <w:tc>
          <w:tcPr>
            <w:tcW w:w="6378" w:type="dxa"/>
            <w:tcBorders>
              <w:left w:val="single" w:sz="4" w:space="0" w:color="auto"/>
            </w:tcBorders>
          </w:tcPr>
          <w:p w14:paraId="6BE6E415" w14:textId="77777777" w:rsidR="00E908F6" w:rsidRPr="008E7B2C" w:rsidRDefault="00E908F6" w:rsidP="008E7B2C">
            <w:pPr>
              <w:pStyle w:val="pagedegarde"/>
              <w:rPr>
                <w:rStyle w:val="pagedegardeCar"/>
              </w:rPr>
            </w:pPr>
          </w:p>
          <w:p w14:paraId="13C8F424" w14:textId="77777777" w:rsidR="00FC2C4B" w:rsidRPr="00FC2C4B" w:rsidRDefault="00D672FE" w:rsidP="008E7B2C">
            <w:pPr>
              <w:pStyle w:val="pagedegarde"/>
              <w:rPr>
                <w:rStyle w:val="pagedegardeCar"/>
                <w:b/>
              </w:rPr>
            </w:pPr>
            <w:r>
              <w:rPr>
                <w:rStyle w:val="pagedegardeCar"/>
                <w:b/>
              </w:rPr>
              <w:t>Nîmes Métropole</w:t>
            </w:r>
          </w:p>
          <w:p w14:paraId="1F4ABBF5" w14:textId="2376552D" w:rsidR="00E908F6" w:rsidRPr="008E7B2C" w:rsidRDefault="004B33BE" w:rsidP="008E7B2C">
            <w:pPr>
              <w:pStyle w:val="pagedegarde"/>
              <w:rPr>
                <w:rStyle w:val="pagedegardeCar"/>
              </w:rPr>
            </w:pPr>
            <w:r w:rsidRPr="008E7B2C">
              <w:rPr>
                <w:rStyle w:val="pagedegardeCar"/>
              </w:rPr>
              <w:t>D</w:t>
            </w:r>
            <w:r w:rsidR="24E499A7" w:rsidRPr="008E7B2C">
              <w:rPr>
                <w:rStyle w:val="pagedegardeCar"/>
              </w:rPr>
              <w:t>A</w:t>
            </w:r>
            <w:r w:rsidRPr="008E7B2C">
              <w:rPr>
                <w:rStyle w:val="pagedegardeCar"/>
              </w:rPr>
              <w:t>AFJ</w:t>
            </w:r>
          </w:p>
          <w:p w14:paraId="1119664C" w14:textId="77777777" w:rsidR="00E908F6" w:rsidRPr="008E7B2C" w:rsidRDefault="004B33BE" w:rsidP="008E7B2C">
            <w:pPr>
              <w:pStyle w:val="pagedegarde"/>
              <w:rPr>
                <w:rStyle w:val="pagedegardeCar"/>
              </w:rPr>
            </w:pPr>
            <w:r w:rsidRPr="008E7B2C">
              <w:rPr>
                <w:rStyle w:val="pagedegardeCar"/>
              </w:rPr>
              <w:t>Colisée 1</w:t>
            </w:r>
          </w:p>
          <w:p w14:paraId="16761F3E" w14:textId="77777777" w:rsidR="00E908F6" w:rsidRPr="008E7B2C" w:rsidRDefault="004B33BE" w:rsidP="008E7B2C">
            <w:pPr>
              <w:pStyle w:val="pagedegarde"/>
              <w:rPr>
                <w:rStyle w:val="pagedegardeCar"/>
              </w:rPr>
            </w:pPr>
            <w:r w:rsidRPr="008E7B2C">
              <w:rPr>
                <w:rStyle w:val="pagedegardeCar"/>
              </w:rPr>
              <w:t>3</w:t>
            </w:r>
            <w:r w:rsidR="00E908F6" w:rsidRPr="008E7B2C">
              <w:rPr>
                <w:rStyle w:val="pagedegardeCar"/>
              </w:rPr>
              <w:t xml:space="preserve"> rue du Colisée</w:t>
            </w:r>
          </w:p>
          <w:p w14:paraId="4C9958C0" w14:textId="77777777" w:rsidR="00E908F6" w:rsidRPr="008E7B2C" w:rsidRDefault="00E908F6" w:rsidP="008E7B2C">
            <w:pPr>
              <w:pStyle w:val="pagedegarde"/>
              <w:rPr>
                <w:rStyle w:val="pagedegardeCar"/>
              </w:rPr>
            </w:pPr>
            <w:r w:rsidRPr="008E7B2C">
              <w:rPr>
                <w:rStyle w:val="pagedegardeCar"/>
              </w:rPr>
              <w:t>30947 Nîmes Cedex 9</w:t>
            </w:r>
          </w:p>
          <w:p w14:paraId="31EEA5AD" w14:textId="77777777" w:rsidR="00E908F6" w:rsidRPr="008E7B2C" w:rsidRDefault="00E908F6" w:rsidP="008E7B2C">
            <w:pPr>
              <w:pStyle w:val="pagedegarde"/>
              <w:rPr>
                <w:rStyle w:val="pagedegardeCar"/>
              </w:rPr>
            </w:pPr>
          </w:p>
          <w:p w14:paraId="2B56B537" w14:textId="77777777" w:rsidR="00E908F6" w:rsidRPr="008E7B2C" w:rsidRDefault="00E908F6" w:rsidP="008E7B2C">
            <w:pPr>
              <w:pStyle w:val="pagedegarde"/>
              <w:rPr>
                <w:rStyle w:val="pagedegardeCar"/>
              </w:rPr>
            </w:pPr>
          </w:p>
          <w:p w14:paraId="3872D0E1" w14:textId="6C59CCF9" w:rsidR="00E908F6" w:rsidRPr="008E7B2C" w:rsidRDefault="00AD35D1" w:rsidP="008E7B2C">
            <w:pPr>
              <w:pStyle w:val="pagedegarde"/>
              <w:rPr>
                <w:rStyle w:val="pagedegardeCar"/>
              </w:rPr>
            </w:pPr>
            <w:r>
              <w:rPr>
                <w:rStyle w:val="pagedegardeCar"/>
                <w:b/>
              </w:rPr>
              <w:t>MARCHE PUBLIC</w:t>
            </w:r>
            <w:r w:rsidR="00E908F6" w:rsidRPr="008E7B2C">
              <w:rPr>
                <w:rStyle w:val="pagedegardeCar"/>
              </w:rPr>
              <w:t xml:space="preserve"> </w:t>
            </w:r>
            <w:r w:rsidR="00E908F6" w:rsidRPr="008E7B2C">
              <w:rPr>
                <w:rStyle w:val="pagedegardeCar"/>
                <w:b/>
              </w:rPr>
              <w:t>DE</w:t>
            </w:r>
            <w:r w:rsidR="008E7B2C" w:rsidRPr="008E7B2C">
              <w:rPr>
                <w:rStyle w:val="pagedegardeCar"/>
                <w:b/>
              </w:rPr>
              <w:t xml:space="preserve"> TECHNIQUES DE L’INFORMATION ET DE LA COMMUNICATION</w:t>
            </w:r>
            <w:r w:rsidR="008E7B2C" w:rsidRPr="008E7B2C">
              <w:rPr>
                <w:rStyle w:val="pagedegardeCar"/>
              </w:rPr>
              <w:t xml:space="preserve"> </w:t>
            </w:r>
            <w:r w:rsidR="00E908F6" w:rsidRPr="008E7B2C">
              <w:rPr>
                <w:rStyle w:val="pagedegardeCar"/>
              </w:rPr>
              <w:t xml:space="preserve"> </w:t>
            </w:r>
          </w:p>
          <w:p w14:paraId="27C40FAC" w14:textId="77777777" w:rsidR="00E908F6" w:rsidRPr="008E7B2C" w:rsidRDefault="00E908F6" w:rsidP="008E7B2C">
            <w:pPr>
              <w:pStyle w:val="pagedegarde"/>
              <w:rPr>
                <w:rStyle w:val="pagedegardeCar"/>
              </w:rPr>
            </w:pPr>
          </w:p>
          <w:p w14:paraId="2799FB59" w14:textId="05F9ADF5" w:rsidR="00E908F6" w:rsidRDefault="00911E43" w:rsidP="008E7B2C">
            <w:pPr>
              <w:pStyle w:val="pagedegarde"/>
              <w:rPr>
                <w:rStyle w:val="pagedegardeCar"/>
                <w:b/>
              </w:rPr>
            </w:pPr>
            <w:r w:rsidRPr="008E7B2C">
              <w:rPr>
                <w:rStyle w:val="pagedegardeCar"/>
                <w:b/>
              </w:rPr>
              <w:t xml:space="preserve">Maintenance et prestations associées autour de la solution SAP Business </w:t>
            </w:r>
            <w:r w:rsidR="00E63C06" w:rsidRPr="008E7B2C">
              <w:rPr>
                <w:rStyle w:val="pagedegardeCar"/>
                <w:b/>
              </w:rPr>
              <w:t>Object</w:t>
            </w:r>
          </w:p>
          <w:p w14:paraId="0C52105F" w14:textId="71513B10" w:rsidR="00281E81" w:rsidRPr="008E7B2C" w:rsidRDefault="00281E81" w:rsidP="008E7B2C">
            <w:pPr>
              <w:pStyle w:val="pagedegarde"/>
              <w:rPr>
                <w:rStyle w:val="pagedegardeCar"/>
              </w:rPr>
            </w:pPr>
            <w:r>
              <w:rPr>
                <w:rStyle w:val="pagedegardeCar"/>
                <w:b/>
              </w:rPr>
              <w:t>Relance</w:t>
            </w:r>
          </w:p>
          <w:p w14:paraId="594C5235" w14:textId="77777777" w:rsidR="00255643" w:rsidRPr="008E7B2C" w:rsidRDefault="00255643" w:rsidP="008E7B2C">
            <w:pPr>
              <w:pStyle w:val="pagedegarde"/>
              <w:rPr>
                <w:rStyle w:val="pagedegardeCar"/>
              </w:rPr>
            </w:pPr>
          </w:p>
          <w:p w14:paraId="5FFAA307" w14:textId="7901D588" w:rsidR="00255643" w:rsidRPr="008E7B2C" w:rsidRDefault="00255643" w:rsidP="008E7B2C">
            <w:pPr>
              <w:pStyle w:val="pagedegarde"/>
              <w:rPr>
                <w:rStyle w:val="pagedegardeCar"/>
              </w:rPr>
            </w:pPr>
          </w:p>
          <w:p w14:paraId="2D4D3356" w14:textId="77777777" w:rsidR="00255643" w:rsidRPr="008E7B2C" w:rsidRDefault="00255643" w:rsidP="008E7B2C">
            <w:pPr>
              <w:pStyle w:val="pagedegarde"/>
              <w:rPr>
                <w:rStyle w:val="pagedegardeCar"/>
              </w:rPr>
            </w:pPr>
          </w:p>
          <w:p w14:paraId="05B74463" w14:textId="77777777" w:rsidR="00E908F6" w:rsidRPr="008E7B2C" w:rsidRDefault="00D672FE" w:rsidP="008E7B2C">
            <w:pPr>
              <w:pStyle w:val="pagedegarde"/>
              <w:rPr>
                <w:rStyle w:val="pagedegardeCar"/>
              </w:rPr>
            </w:pPr>
            <w:r w:rsidRPr="008E7B2C">
              <w:rPr>
                <w:rStyle w:val="pagedegardeCar"/>
              </w:rPr>
              <w:t>Document Unique Contractuel</w:t>
            </w:r>
          </w:p>
          <w:p w14:paraId="62C72AC8" w14:textId="77777777" w:rsidR="00E908F6" w:rsidRPr="008E7B2C" w:rsidRDefault="00E908F6" w:rsidP="008E7B2C">
            <w:pPr>
              <w:pStyle w:val="pagedegarde"/>
              <w:rPr>
                <w:rStyle w:val="pagedegardeCar"/>
              </w:rPr>
            </w:pPr>
          </w:p>
          <w:p w14:paraId="0DC129EE" w14:textId="2F8C68BE" w:rsidR="006B0E02" w:rsidRPr="008E7B2C" w:rsidRDefault="006B0E02" w:rsidP="008E7B2C">
            <w:pPr>
              <w:pStyle w:val="pagedegarde"/>
              <w:rPr>
                <w:rStyle w:val="pagedegardeCar"/>
              </w:rPr>
            </w:pPr>
          </w:p>
          <w:p w14:paraId="467238D2" w14:textId="77777777" w:rsidR="006B0E02" w:rsidRPr="008E7B2C" w:rsidRDefault="006B0E02" w:rsidP="008E7B2C">
            <w:pPr>
              <w:pStyle w:val="pagedegarde"/>
              <w:rPr>
                <w:rStyle w:val="pagedegardeCar"/>
              </w:rPr>
            </w:pPr>
            <w:r w:rsidRPr="008E7B2C">
              <w:rPr>
                <w:rStyle w:val="pagedegardeCar"/>
              </w:rPr>
              <w:t xml:space="preserve"> </w:t>
            </w:r>
          </w:p>
          <w:p w14:paraId="26FAB452" w14:textId="77777777" w:rsidR="00E908F6" w:rsidRPr="008E7B2C" w:rsidRDefault="00E908F6" w:rsidP="008E7B2C">
            <w:pPr>
              <w:pStyle w:val="pagedegarde"/>
              <w:rPr>
                <w:rStyle w:val="pagedegardeCar"/>
              </w:rPr>
            </w:pPr>
          </w:p>
          <w:p w14:paraId="7AE47412" w14:textId="5669BD5D" w:rsidR="00E908F6" w:rsidRPr="008E7B2C" w:rsidRDefault="00E908F6" w:rsidP="008E7B2C">
            <w:pPr>
              <w:pStyle w:val="pagedegarde"/>
              <w:rPr>
                <w:rStyle w:val="pagedegardeCar"/>
              </w:rPr>
            </w:pPr>
          </w:p>
        </w:tc>
      </w:tr>
    </w:tbl>
    <w:p w14:paraId="73B9F1E5" w14:textId="77777777" w:rsidR="00E908F6" w:rsidRDefault="00E908F6" w:rsidP="00E908F6"/>
    <w:p w14:paraId="3F81C4B2" w14:textId="77777777" w:rsidR="00E908F6" w:rsidRDefault="00E908F6" w:rsidP="00E908F6"/>
    <w:p w14:paraId="7063A6B8" w14:textId="77777777" w:rsidR="00E908F6" w:rsidRDefault="00E908F6" w:rsidP="00E908F6"/>
    <w:p w14:paraId="39FFDAAE" w14:textId="77777777" w:rsidR="00D672FE" w:rsidRPr="00E84687" w:rsidRDefault="00D672FE" w:rsidP="0016349C">
      <w:pPr>
        <w:pStyle w:val="Encarttitre"/>
      </w:pPr>
      <w:bookmarkStart w:id="1" w:name="_Toc112234782"/>
      <w:r>
        <w:lastRenderedPageBreak/>
        <w:t>DOCUMENT UNIQUE CONTRACTUEL</w:t>
      </w:r>
      <w:bookmarkEnd w:id="1"/>
    </w:p>
    <w:sdt>
      <w:sdtPr>
        <w:id w:val="-468285082"/>
        <w:docPartObj>
          <w:docPartGallery w:val="Table of Contents"/>
          <w:docPartUnique/>
        </w:docPartObj>
      </w:sdtPr>
      <w:sdtContent>
        <w:p w14:paraId="2775062D" w14:textId="77777777" w:rsidR="00D672FE" w:rsidRDefault="00D672FE" w:rsidP="00D672FE">
          <w:pPr>
            <w:jc w:val="center"/>
          </w:pPr>
        </w:p>
        <w:p w14:paraId="4F7AB254" w14:textId="77777777" w:rsidR="00C826D6" w:rsidRDefault="00C826D6" w:rsidP="00D672FE">
          <w:pPr>
            <w:jc w:val="center"/>
          </w:pPr>
        </w:p>
        <w:p w14:paraId="31183362" w14:textId="77777777" w:rsidR="00C826D6" w:rsidRDefault="00C826D6" w:rsidP="00D672FE">
          <w:pPr>
            <w:jc w:val="center"/>
          </w:pPr>
        </w:p>
        <w:p w14:paraId="0877FB8A" w14:textId="77777777" w:rsidR="00C826D6" w:rsidRPr="00176FB4" w:rsidRDefault="00176FB4" w:rsidP="00D672FE">
          <w:pPr>
            <w:jc w:val="center"/>
            <w:rPr>
              <w:b/>
              <w:i/>
              <w:color w:val="0070C0"/>
              <w:sz w:val="24"/>
            </w:rPr>
          </w:pPr>
          <w:r w:rsidRPr="00176FB4">
            <w:rPr>
              <w:b/>
              <w:i/>
              <w:color w:val="0070C0"/>
              <w:sz w:val="24"/>
            </w:rPr>
            <w:t>Cliquez sur les liens :</w:t>
          </w:r>
        </w:p>
        <w:p w14:paraId="7DF994CD" w14:textId="77777777" w:rsidR="00C826D6" w:rsidRDefault="00C826D6" w:rsidP="00D672FE">
          <w:pPr>
            <w:jc w:val="center"/>
          </w:pPr>
        </w:p>
        <w:p w14:paraId="6ACE7B19" w14:textId="77777777" w:rsidR="00C826D6" w:rsidRDefault="00C826D6" w:rsidP="00D672FE">
          <w:pPr>
            <w:jc w:val="center"/>
          </w:pPr>
        </w:p>
        <w:p w14:paraId="0E556D63" w14:textId="77777777" w:rsidR="00D672FE" w:rsidRPr="00C826D6" w:rsidRDefault="00D672FE" w:rsidP="00C826D6">
          <w:pPr>
            <w:jc w:val="center"/>
            <w:rPr>
              <w:b/>
              <w:sz w:val="28"/>
            </w:rPr>
          </w:pPr>
          <w:r w:rsidRPr="00C826D6">
            <w:rPr>
              <w:b/>
              <w:sz w:val="28"/>
            </w:rPr>
            <w:t>Liens rapides vers l</w:t>
          </w:r>
          <w:r w:rsidR="00176FB4">
            <w:rPr>
              <w:b/>
              <w:sz w:val="28"/>
            </w:rPr>
            <w:t xml:space="preserve">es parties du présent document </w:t>
          </w:r>
          <w:r w:rsidR="00C826D6" w:rsidRPr="00C826D6">
            <w:rPr>
              <w:b/>
              <w:sz w:val="28"/>
            </w:rPr>
            <w:t>:</w:t>
          </w:r>
        </w:p>
        <w:p w14:paraId="7E5239D1" w14:textId="77777777" w:rsidR="0054581E" w:rsidRPr="0054581E" w:rsidRDefault="0054581E" w:rsidP="0054581E">
          <w:pPr>
            <w:pStyle w:val="TM1"/>
            <w:jc w:val="center"/>
            <w:rPr>
              <w:rFonts w:eastAsiaTheme="minorEastAsia" w:cstheme="minorBidi"/>
              <w:b w:val="0"/>
              <w:caps w:val="0"/>
              <w:noProof/>
              <w:sz w:val="32"/>
              <w:szCs w:val="22"/>
              <w:u w:val="none"/>
            </w:rPr>
          </w:pPr>
          <w:hyperlink w:anchor="_Toc112234783" w:history="1">
            <w:r w:rsidRPr="0054581E">
              <w:rPr>
                <w:rStyle w:val="Lienhypertexte"/>
                <w:noProof/>
                <w:sz w:val="28"/>
              </w:rPr>
              <w:t>Partie 1 : Acte d’engagement</w:t>
            </w:r>
          </w:hyperlink>
        </w:p>
        <w:p w14:paraId="3380F260" w14:textId="77777777" w:rsidR="00607BBB" w:rsidRPr="00607BBB" w:rsidRDefault="00607BBB" w:rsidP="00607BBB">
          <w:pPr>
            <w:pStyle w:val="TM1"/>
            <w:jc w:val="center"/>
            <w:rPr>
              <w:rFonts w:eastAsiaTheme="minorEastAsia" w:cstheme="minorBidi"/>
              <w:b w:val="0"/>
              <w:caps w:val="0"/>
              <w:noProof/>
              <w:sz w:val="32"/>
              <w:szCs w:val="22"/>
              <w:u w:val="none"/>
            </w:rPr>
          </w:pPr>
          <w:hyperlink w:anchor="_Toc112234794" w:history="1">
            <w:r w:rsidRPr="00607BBB">
              <w:rPr>
                <w:rStyle w:val="Lienhypertexte"/>
                <w:noProof/>
                <w:sz w:val="28"/>
              </w:rPr>
              <w:t>Partie 2 : Clauses techniques particulières</w:t>
            </w:r>
          </w:hyperlink>
        </w:p>
        <w:p w14:paraId="74DF12A1" w14:textId="77777777" w:rsidR="0054581E" w:rsidRPr="0054581E" w:rsidRDefault="0054581E" w:rsidP="0054581E">
          <w:pPr>
            <w:pStyle w:val="TM1"/>
            <w:jc w:val="center"/>
            <w:rPr>
              <w:rFonts w:eastAsiaTheme="minorEastAsia" w:cstheme="minorBidi"/>
              <w:b w:val="0"/>
              <w:caps w:val="0"/>
              <w:noProof/>
              <w:sz w:val="32"/>
              <w:szCs w:val="22"/>
              <w:u w:val="none"/>
            </w:rPr>
          </w:pPr>
          <w:hyperlink w:anchor="_Toc112234795" w:history="1">
            <w:r w:rsidRPr="0054581E">
              <w:rPr>
                <w:rStyle w:val="Lienhypertexte"/>
                <w:noProof/>
                <w:sz w:val="28"/>
              </w:rPr>
              <w:t>Partie 3 : Clauses administratives particulières</w:t>
            </w:r>
          </w:hyperlink>
        </w:p>
        <w:p w14:paraId="2CDAAED0" w14:textId="77777777" w:rsidR="00CE185F" w:rsidRPr="00CE185F" w:rsidRDefault="00CE185F" w:rsidP="00CE185F">
          <w:pPr>
            <w:pStyle w:val="TM1"/>
            <w:jc w:val="center"/>
            <w:rPr>
              <w:rFonts w:eastAsiaTheme="minorEastAsia" w:cstheme="minorBidi"/>
              <w:b w:val="0"/>
              <w:caps w:val="0"/>
              <w:noProof/>
              <w:sz w:val="32"/>
              <w:szCs w:val="22"/>
              <w:u w:val="none"/>
            </w:rPr>
          </w:pPr>
          <w:hyperlink w:anchor="_Toc112234833" w:history="1">
            <w:r w:rsidRPr="00CE185F">
              <w:rPr>
                <w:rStyle w:val="Lienhypertexte"/>
                <w:noProof/>
                <w:sz w:val="28"/>
              </w:rPr>
              <w:t>Partie 4 : Règlement de la consultation</w:t>
            </w:r>
          </w:hyperlink>
        </w:p>
        <w:p w14:paraId="5C713302" w14:textId="77777777" w:rsidR="00C826D6" w:rsidRDefault="00C826D6" w:rsidP="0000253C"/>
        <w:p w14:paraId="7DBEBE92" w14:textId="77777777" w:rsidR="00C826D6" w:rsidRDefault="00C826D6" w:rsidP="0000253C"/>
        <w:p w14:paraId="19A1E7FE" w14:textId="77777777" w:rsidR="009F0224" w:rsidRPr="00C826D6" w:rsidRDefault="009F0224" w:rsidP="009F0224">
          <w:pPr>
            <w:jc w:val="center"/>
            <w:rPr>
              <w:b/>
              <w:sz w:val="28"/>
            </w:rPr>
          </w:pPr>
          <w:r w:rsidRPr="00176FB4">
            <w:rPr>
              <w:b/>
              <w:sz w:val="32"/>
            </w:rPr>
            <w:t xml:space="preserve">Je suis </w:t>
          </w:r>
          <w:r w:rsidR="00176FB4">
            <w:rPr>
              <w:b/>
              <w:sz w:val="32"/>
            </w:rPr>
            <w:t>candidat, que dois-je fournir ?</w:t>
          </w:r>
        </w:p>
        <w:p w14:paraId="734DC5F9" w14:textId="77777777" w:rsidR="009F0224" w:rsidRPr="0054581E" w:rsidRDefault="009F0224" w:rsidP="009F0224">
          <w:pPr>
            <w:jc w:val="center"/>
            <w:rPr>
              <w:b/>
            </w:rPr>
          </w:pPr>
        </w:p>
        <w:p w14:paraId="09B0E556" w14:textId="77777777" w:rsidR="009F0224" w:rsidRPr="00C826D6" w:rsidRDefault="009F0224" w:rsidP="009F0224">
          <w:pPr>
            <w:pStyle w:val="TM3"/>
            <w:rPr>
              <w:rFonts w:eastAsiaTheme="minorEastAsia" w:cstheme="minorBidi"/>
              <w:sz w:val="28"/>
            </w:rPr>
          </w:pPr>
          <w:hyperlink w:anchor="_Toc112234848" w:history="1">
            <w:r w:rsidRPr="00C826D6">
              <w:rPr>
                <w:rStyle w:val="Lienhypertexte"/>
                <w:sz w:val="28"/>
              </w:rPr>
              <w:t>Pièces de la candidature à fournir</w:t>
            </w:r>
          </w:hyperlink>
        </w:p>
        <w:p w14:paraId="625ABBBA" w14:textId="77777777" w:rsidR="009F0224" w:rsidRPr="00C826D6" w:rsidRDefault="009F0224" w:rsidP="009F0224">
          <w:pPr>
            <w:jc w:val="center"/>
            <w:rPr>
              <w:sz w:val="20"/>
            </w:rPr>
          </w:pPr>
        </w:p>
        <w:p w14:paraId="4DE0C435" w14:textId="77777777" w:rsidR="009F0224" w:rsidRPr="00C826D6" w:rsidRDefault="009F0224" w:rsidP="009F0224">
          <w:pPr>
            <w:pStyle w:val="TM2"/>
            <w:ind w:left="0"/>
            <w:jc w:val="center"/>
            <w:rPr>
              <w:rFonts w:eastAsiaTheme="minorEastAsia" w:cstheme="minorBidi"/>
              <w:b/>
              <w:smallCaps w:val="0"/>
              <w:noProof/>
              <w:sz w:val="28"/>
              <w:szCs w:val="32"/>
              <w:u w:val="single"/>
            </w:rPr>
          </w:pPr>
          <w:hyperlink w:anchor="_Toc112234850" w:history="1">
            <w:r w:rsidRPr="00C826D6">
              <w:rPr>
                <w:rStyle w:val="Lienhypertexte"/>
                <w:b/>
                <w:noProof/>
                <w:sz w:val="28"/>
                <w:szCs w:val="32"/>
                <w14:scene3d>
                  <w14:camera w14:prst="orthographicFront"/>
                  <w14:lightRig w14:rig="threePt" w14:dir="t">
                    <w14:rot w14:lat="0" w14:lon="0" w14:rev="0"/>
                  </w14:lightRig>
                </w14:scene3d>
              </w:rPr>
              <w:t>PIECES DE L’</w:t>
            </w:r>
            <w:r w:rsidRPr="00C826D6">
              <w:rPr>
                <w:rStyle w:val="Lienhypertexte"/>
                <w:b/>
                <w:noProof/>
                <w:sz w:val="28"/>
                <w:szCs w:val="32"/>
              </w:rPr>
              <w:t>offre à fournir</w:t>
            </w:r>
          </w:hyperlink>
        </w:p>
        <w:p w14:paraId="42D405D6" w14:textId="77777777" w:rsidR="00C826D6" w:rsidRDefault="00C826D6" w:rsidP="00C826D6">
          <w:pPr>
            <w:jc w:val="center"/>
            <w:rPr>
              <w:b/>
              <w:sz w:val="28"/>
            </w:rPr>
          </w:pPr>
        </w:p>
        <w:p w14:paraId="5AF0C1C0" w14:textId="77777777" w:rsidR="00C826D6" w:rsidRPr="00C826D6" w:rsidRDefault="00C826D6" w:rsidP="00C826D6">
          <w:pPr>
            <w:jc w:val="center"/>
            <w:rPr>
              <w:rStyle w:val="Lienhypertexte"/>
              <w:b/>
              <w:color w:val="auto"/>
              <w:sz w:val="28"/>
              <w:u w:val="none"/>
            </w:rPr>
          </w:pPr>
          <w:r w:rsidRPr="00C826D6">
            <w:rPr>
              <w:b/>
              <w:sz w:val="28"/>
            </w:rPr>
            <w:br/>
            <w:t>Où dois-j</w:t>
          </w:r>
          <w:r w:rsidR="00176FB4">
            <w:rPr>
              <w:b/>
              <w:sz w:val="28"/>
            </w:rPr>
            <w:t>e signer le présent document ?</w:t>
          </w:r>
        </w:p>
        <w:p w14:paraId="6145C8E0" w14:textId="77777777" w:rsidR="00C826D6" w:rsidRPr="00C826D6" w:rsidRDefault="00C826D6" w:rsidP="00C826D6">
          <w:pPr>
            <w:pStyle w:val="TM1"/>
            <w:jc w:val="center"/>
            <w:rPr>
              <w:rFonts w:eastAsiaTheme="minorEastAsia" w:cstheme="minorBidi"/>
              <w:b w:val="0"/>
              <w:caps w:val="0"/>
              <w:noProof/>
              <w:sz w:val="32"/>
              <w:szCs w:val="22"/>
              <w:u w:val="none"/>
            </w:rPr>
          </w:pPr>
          <w:hyperlink w:anchor="_Toc112234784" w:history="1">
            <w:r w:rsidRPr="00C826D6">
              <w:rPr>
                <w:rStyle w:val="Lienhypertexte"/>
                <w:noProof/>
                <w:sz w:val="28"/>
              </w:rPr>
              <w:t>Signature du candidat</w:t>
            </w:r>
          </w:hyperlink>
        </w:p>
        <w:p w14:paraId="4D382951" w14:textId="77777777" w:rsidR="00C826D6" w:rsidRDefault="00C826D6" w:rsidP="009F0224">
          <w:pPr>
            <w:jc w:val="center"/>
          </w:pPr>
        </w:p>
        <w:p w14:paraId="7E95F07F" w14:textId="77777777" w:rsidR="00C826D6" w:rsidRDefault="00C826D6" w:rsidP="009F0224">
          <w:pPr>
            <w:jc w:val="center"/>
          </w:pPr>
        </w:p>
        <w:p w14:paraId="593843CD" w14:textId="77777777" w:rsidR="00C826D6" w:rsidRPr="00C826D6" w:rsidRDefault="00C826D6" w:rsidP="009F0224">
          <w:pPr>
            <w:jc w:val="center"/>
            <w:rPr>
              <w:b/>
              <w:sz w:val="28"/>
            </w:rPr>
          </w:pPr>
          <w:r w:rsidRPr="00C826D6">
            <w:rPr>
              <w:b/>
              <w:sz w:val="28"/>
            </w:rPr>
            <w:t>Enfin, si je suis l’attributaire du contrat, que devrais-je fournir ?</w:t>
          </w:r>
        </w:p>
        <w:p w14:paraId="5E8DFF7D" w14:textId="77777777" w:rsidR="00C826D6" w:rsidRDefault="00C826D6" w:rsidP="009F0224">
          <w:pPr>
            <w:jc w:val="center"/>
          </w:pPr>
        </w:p>
        <w:p w14:paraId="088F4D75" w14:textId="77777777" w:rsidR="00C826D6" w:rsidRPr="00C826D6" w:rsidRDefault="00C826D6" w:rsidP="00C826D6">
          <w:pPr>
            <w:pStyle w:val="TM2"/>
            <w:ind w:left="0"/>
            <w:jc w:val="center"/>
            <w:rPr>
              <w:rFonts w:eastAsiaTheme="minorEastAsia" w:cstheme="minorBidi"/>
              <w:b/>
              <w:smallCaps w:val="0"/>
              <w:noProof/>
              <w:sz w:val="32"/>
              <w:szCs w:val="22"/>
              <w:u w:val="single"/>
            </w:rPr>
          </w:pPr>
          <w:hyperlink w:anchor="_Toc112234864" w:history="1">
            <w:r w:rsidRPr="00C826D6">
              <w:rPr>
                <w:rStyle w:val="Lienhypertexte"/>
                <w:b/>
                <w:noProof/>
                <w:sz w:val="28"/>
              </w:rPr>
              <w:t>Documents à transmettre par l’attributaire du marché</w:t>
            </w:r>
          </w:hyperlink>
        </w:p>
        <w:p w14:paraId="7C9B3C52" w14:textId="77777777" w:rsidR="00C826D6" w:rsidRDefault="00C826D6" w:rsidP="009F0224">
          <w:pPr>
            <w:jc w:val="center"/>
          </w:pPr>
        </w:p>
        <w:p w14:paraId="6A66062E" w14:textId="77777777" w:rsidR="00D672FE" w:rsidRDefault="00D672FE" w:rsidP="0000253C"/>
        <w:p w14:paraId="6707FE3B" w14:textId="77777777" w:rsidR="00E908F6" w:rsidRDefault="00000000" w:rsidP="00E908F6"/>
      </w:sdtContent>
    </w:sdt>
    <w:p w14:paraId="38B11060" w14:textId="77777777" w:rsidR="005A69B8" w:rsidRPr="005A69B8" w:rsidRDefault="005A69B8" w:rsidP="00E76CBA">
      <w:pPr>
        <w:jc w:val="center"/>
        <w:rPr>
          <w:b/>
          <w:sz w:val="36"/>
        </w:rPr>
      </w:pPr>
      <w:r>
        <w:br w:type="page"/>
      </w:r>
    </w:p>
    <w:p w14:paraId="7BCDFEC6" w14:textId="77777777" w:rsidR="00E908F6" w:rsidRPr="0016349C" w:rsidRDefault="00D672FE" w:rsidP="0016349C">
      <w:pPr>
        <w:pStyle w:val="Encarttitre"/>
      </w:pPr>
      <w:bookmarkStart w:id="2" w:name="_Toc112234783"/>
      <w:bookmarkStart w:id="3" w:name="_Toc21449701"/>
      <w:bookmarkStart w:id="4" w:name="_Toc65664597"/>
      <w:r w:rsidRPr="0016349C">
        <w:lastRenderedPageBreak/>
        <w:t>Partie 1 : Acte d’engagement</w:t>
      </w:r>
      <w:bookmarkEnd w:id="2"/>
    </w:p>
    <w:p w14:paraId="28B3F235" w14:textId="77777777" w:rsidR="00025D7D" w:rsidRDefault="00025D7D" w:rsidP="00025D7D">
      <w:pPr>
        <w:rPr>
          <w:b/>
          <w:u w:val="single"/>
        </w:rPr>
      </w:pPr>
    </w:p>
    <w:p w14:paraId="1A5FB3E6" w14:textId="77777777" w:rsidR="00025D7D" w:rsidRPr="00305B84" w:rsidRDefault="00025D7D" w:rsidP="00025D7D">
      <w:pPr>
        <w:rPr>
          <w:b/>
          <w:u w:val="single"/>
        </w:rPr>
      </w:pPr>
      <w:r w:rsidRPr="00305B84">
        <w:rPr>
          <w:b/>
          <w:u w:val="single"/>
        </w:rPr>
        <w:t>Personne publique contractante :</w:t>
      </w:r>
    </w:p>
    <w:p w14:paraId="64852D75" w14:textId="05823135" w:rsidR="00025D7D" w:rsidRPr="006A2B6F" w:rsidRDefault="00000000" w:rsidP="00025D7D">
      <w:pPr>
        <w:rPr>
          <w:rStyle w:val="pagedegardeCar"/>
          <w:b w:val="0"/>
          <w:sz w:val="22"/>
        </w:rPr>
      </w:pPr>
      <w:sdt>
        <w:sdtPr>
          <w:rPr>
            <w:rStyle w:val="Normal1Car"/>
          </w:rPr>
          <w:alias w:val="acheteur"/>
          <w:tag w:val="acheteur"/>
          <w:id w:val="1243451458"/>
          <w:placeholder>
            <w:docPart w:val="D791C1B40AA441368DFB0C7C82679386"/>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b/>
            <w:sz w:val="32"/>
            <w:szCs w:val="36"/>
          </w:rPr>
        </w:sdtEndPr>
        <w:sdtContent>
          <w:r w:rsidR="003E25D0">
            <w:rPr>
              <w:rStyle w:val="Normal1Car"/>
            </w:rPr>
            <w:t>La communauté d'agglomération Nîmes Métropole</w:t>
          </w:r>
        </w:sdtContent>
      </w:sdt>
      <w:r w:rsidR="00025D7D">
        <w:rPr>
          <w:rStyle w:val="pagedegardeCar"/>
          <w:b w:val="0"/>
          <w:sz w:val="22"/>
        </w:rPr>
        <w:t xml:space="preserve"> </w:t>
      </w:r>
      <w:proofErr w:type="gramStart"/>
      <w:r w:rsidR="00025D7D">
        <w:rPr>
          <w:rStyle w:val="pagedegardeCar"/>
          <w:b w:val="0"/>
          <w:sz w:val="22"/>
        </w:rPr>
        <w:t>agissant</w:t>
      </w:r>
      <w:proofErr w:type="gramEnd"/>
      <w:r w:rsidR="00025D7D">
        <w:rPr>
          <w:rStyle w:val="pagedegardeCar"/>
          <w:b w:val="0"/>
          <w:sz w:val="22"/>
        </w:rPr>
        <w:t xml:space="preserve"> en tant </w:t>
      </w:r>
      <w:r w:rsidR="002A4652">
        <w:rPr>
          <w:rStyle w:val="Normal1Car"/>
        </w:rPr>
        <w:t>que pouvoir adjudicateur</w:t>
      </w:r>
      <w:r w:rsidR="00025D7D">
        <w:t>.</w:t>
      </w:r>
    </w:p>
    <w:p w14:paraId="642DD677" w14:textId="77777777" w:rsidR="00025D7D" w:rsidRPr="002A4652" w:rsidRDefault="00025D7D" w:rsidP="00025D7D">
      <w:r w:rsidRPr="00170281">
        <w:rPr>
          <w:rStyle w:val="pagedegardeCar"/>
          <w:b w:val="0"/>
          <w:sz w:val="22"/>
        </w:rPr>
        <w:tab/>
      </w:r>
    </w:p>
    <w:p w14:paraId="4D8981D3" w14:textId="13718F96" w:rsidR="00025D7D" w:rsidRDefault="00025D7D" w:rsidP="00025D7D">
      <w:pPr>
        <w:rPr>
          <w:b/>
          <w:u w:val="single"/>
        </w:rPr>
      </w:pPr>
      <w:r w:rsidRPr="00610D54">
        <w:rPr>
          <w:u w:val="single"/>
        </w:rPr>
        <w:t>Objet du marché</w:t>
      </w:r>
      <w:r w:rsidRPr="00610D54">
        <w:t xml:space="preserve"> :</w:t>
      </w:r>
      <w:r w:rsidR="002A4652" w:rsidRPr="00610D54">
        <w:t xml:space="preserve"> </w:t>
      </w:r>
      <w:r w:rsidR="0032524C" w:rsidRPr="00610D54">
        <w:rPr>
          <w:rStyle w:val="Normal1Car"/>
          <w:rFonts w:eastAsiaTheme="majorEastAsia"/>
        </w:rPr>
        <w:t>Maintenance</w:t>
      </w:r>
      <w:r w:rsidR="0032524C">
        <w:rPr>
          <w:rStyle w:val="Normal1Car"/>
          <w:rFonts w:eastAsiaTheme="majorEastAsia"/>
        </w:rPr>
        <w:t xml:space="preserve"> et prestations associées autour de la solution SAP Business Object</w:t>
      </w:r>
    </w:p>
    <w:p w14:paraId="2F465964" w14:textId="77777777" w:rsidR="00CE185F" w:rsidRDefault="00CE185F" w:rsidP="00025D7D">
      <w:pPr>
        <w:rPr>
          <w:b/>
          <w:u w:val="single"/>
        </w:rPr>
      </w:pPr>
    </w:p>
    <w:p w14:paraId="0B8E0507" w14:textId="77777777" w:rsidR="00C40CEF" w:rsidRPr="00C40CEF" w:rsidRDefault="00CE185F" w:rsidP="00C40CEF">
      <w:r w:rsidRPr="00FE38EC">
        <w:t>La présente consultation concerne</w:t>
      </w:r>
      <w:r>
        <w:rPr>
          <w:b/>
          <w:u w:val="single"/>
        </w:rPr>
        <w:t xml:space="preserve"> </w:t>
      </w:r>
      <w:r w:rsidR="00421F24" w:rsidRPr="00FE38EC">
        <w:t>:</w:t>
      </w:r>
      <w:r w:rsidR="00421F24">
        <w:t xml:space="preserve"> </w:t>
      </w:r>
      <w:r w:rsidR="00C40CEF" w:rsidRPr="00C40CEF">
        <w:t xml:space="preserve">La CANM et </w:t>
      </w:r>
      <w:smartTag w:uri="urn:schemas-microsoft-com:office:smarttags" w:element="PersonName">
        <w:smartTagPr>
          <w:attr w:name="ProductID" w:val="La Ville"/>
        </w:smartTagPr>
        <w:r w:rsidR="00C40CEF" w:rsidRPr="00C40CEF">
          <w:t>la Ville</w:t>
        </w:r>
      </w:smartTag>
      <w:r w:rsidR="00C40CEF" w:rsidRPr="00C40CEF">
        <w:t xml:space="preserve"> de Nîmes ont mis en œuvre, fin 2010, un portail web Intelligence (WEBI) mutualisé, permettant au plus grand nombre de disposer d’un outil d’aide à la décision. </w:t>
      </w:r>
    </w:p>
    <w:p w14:paraId="62639669" w14:textId="77777777" w:rsidR="00C40CEF" w:rsidRPr="00C40CEF" w:rsidRDefault="00C40CEF" w:rsidP="00C40CEF"/>
    <w:p w14:paraId="4EE109FC" w14:textId="218E352E" w:rsidR="00CE185F" w:rsidRDefault="00C40CEF" w:rsidP="00C40CEF">
      <w:pPr>
        <w:rPr>
          <w:rFonts w:ascii="Arial" w:hAnsi="Arial" w:cs="Arial"/>
          <w:bCs/>
          <w:szCs w:val="22"/>
        </w:rPr>
      </w:pPr>
      <w:r w:rsidRPr="00C40CEF">
        <w:t>La mise en œuvre de ce portail a nécessité l’achat d’un ensemble d’outils permettant d’exploiter les informations des bases de données métier</w:t>
      </w:r>
      <w:r>
        <w:rPr>
          <w:rFonts w:ascii="Arial" w:hAnsi="Arial" w:cs="Arial"/>
          <w:bCs/>
          <w:szCs w:val="22"/>
        </w:rPr>
        <w:t>.</w:t>
      </w:r>
    </w:p>
    <w:p w14:paraId="0D7333EA" w14:textId="77777777" w:rsidR="00C40CEF" w:rsidRPr="00FE38EC" w:rsidRDefault="00C40CEF" w:rsidP="00C40CEF"/>
    <w:p w14:paraId="2A48ECCD" w14:textId="77777777" w:rsidR="00CE185F" w:rsidRDefault="00CE185F" w:rsidP="00CE185F">
      <w:pPr>
        <w:rPr>
          <w:rStyle w:val="Normal1Car"/>
          <w:rFonts w:eastAsiaTheme="majorEastAsia"/>
        </w:rPr>
      </w:pPr>
      <w:r w:rsidRPr="00FE38EC">
        <w:t>Lieu(x)</w:t>
      </w:r>
      <w:r>
        <w:t xml:space="preserve"> </w:t>
      </w:r>
      <w:r w:rsidRPr="00FE38EC">
        <w:t>d’exécution :</w:t>
      </w:r>
      <w:r>
        <w:t xml:space="preserve"> </w:t>
      </w:r>
      <w:r w:rsidR="00CF0CE5">
        <w:rPr>
          <w:rStyle w:val="Normal1Car"/>
          <w:rFonts w:eastAsiaTheme="majorEastAsia"/>
        </w:rPr>
        <w:t>Territoire de la Communauté d'Agglomération de Nîmes Métropole.</w:t>
      </w:r>
    </w:p>
    <w:p w14:paraId="0A65151F" w14:textId="77777777" w:rsidR="00633234" w:rsidRDefault="00633234" w:rsidP="00E857BF">
      <w:pPr>
        <w:rPr>
          <w:rStyle w:val="Normal1Car"/>
          <w:rFonts w:eastAsiaTheme="majorEastAsia"/>
          <w:b/>
          <w:bCs/>
          <w:u w:val="single"/>
        </w:rPr>
      </w:pPr>
    </w:p>
    <w:p w14:paraId="53472773" w14:textId="32DE04A6" w:rsidR="00E857BF" w:rsidRPr="00E857BF" w:rsidRDefault="00E857BF" w:rsidP="00E857BF">
      <w:pPr>
        <w:rPr>
          <w:rStyle w:val="Normal1Car"/>
          <w:rFonts w:eastAsiaTheme="majorEastAsia"/>
          <w:b/>
          <w:bCs/>
          <w:u w:val="single"/>
        </w:rPr>
      </w:pPr>
      <w:r w:rsidRPr="00E857BF">
        <w:rPr>
          <w:rStyle w:val="Normal1Car"/>
          <w:rFonts w:eastAsiaTheme="majorEastAsia"/>
          <w:b/>
          <w:bCs/>
          <w:u w:val="single"/>
        </w:rPr>
        <w:t xml:space="preserve">Personne publique contractante : </w:t>
      </w:r>
    </w:p>
    <w:p w14:paraId="6BC1481B" w14:textId="17F4E077" w:rsidR="00E857BF" w:rsidRPr="00E857BF" w:rsidRDefault="00E857BF" w:rsidP="00E857BF">
      <w:pPr>
        <w:rPr>
          <w:rStyle w:val="Normal1Car"/>
          <w:rFonts w:eastAsiaTheme="majorEastAsia"/>
        </w:rPr>
      </w:pPr>
      <w:r w:rsidRPr="00E857BF">
        <w:rPr>
          <w:rStyle w:val="Normal1Car"/>
          <w:rFonts w:eastAsiaTheme="majorEastAsia"/>
        </w:rPr>
        <w:t xml:space="preserve">Le présent accord-cadre est passé en application de la convention de groupement de commandes « Acquisition des matériels et prestations nécessaires à la mise en œuvre du système d’information » légalisée 2 août 2011 entre la Ville de Nîmes et la Communauté d’agglomération Nîmes Métropole (CANM) dans sa version issue de l’avenant n°1, légalisée le 5 juin 2012. </w:t>
      </w:r>
    </w:p>
    <w:p w14:paraId="70F83223" w14:textId="77777777" w:rsidR="00E857BF" w:rsidRPr="00E857BF" w:rsidRDefault="00E857BF" w:rsidP="00E857BF">
      <w:pPr>
        <w:rPr>
          <w:rStyle w:val="Normal1Car"/>
          <w:rFonts w:eastAsiaTheme="majorEastAsia"/>
        </w:rPr>
      </w:pPr>
      <w:r w:rsidRPr="00E857BF">
        <w:rPr>
          <w:rStyle w:val="Normal1Car"/>
          <w:rFonts w:eastAsiaTheme="majorEastAsia"/>
        </w:rPr>
        <w:t xml:space="preserve">Groupement de commandes : Communauté d’Agglomération Nîmes Métropole (coordonnateur) / Ville de Nîmes </w:t>
      </w:r>
    </w:p>
    <w:p w14:paraId="4AB14FA9" w14:textId="7CA84C24" w:rsidR="00CE185F" w:rsidRPr="00E857BF" w:rsidRDefault="00E857BF" w:rsidP="00E857BF">
      <w:pPr>
        <w:rPr>
          <w:rStyle w:val="Normal1Car"/>
          <w:rFonts w:eastAsiaTheme="majorEastAsia"/>
        </w:rPr>
      </w:pPr>
      <w:r w:rsidRPr="00E857BF">
        <w:rPr>
          <w:rStyle w:val="Normal1Car"/>
          <w:rFonts w:eastAsiaTheme="majorEastAsia"/>
        </w:rPr>
        <w:t>Dans le cadre de ce marché, l’acheteur agit en tant que pouvoir adjudicateur.</w:t>
      </w:r>
    </w:p>
    <w:p w14:paraId="0F49E269" w14:textId="77777777" w:rsidR="00025D7D" w:rsidRDefault="00025D7D" w:rsidP="00025D7D"/>
    <w:p w14:paraId="207F8BB8" w14:textId="77777777" w:rsidR="00025D7D" w:rsidRPr="00305B84" w:rsidRDefault="00025D7D" w:rsidP="00025D7D">
      <w:pPr>
        <w:rPr>
          <w:b/>
          <w:u w:val="single"/>
        </w:rPr>
      </w:pPr>
      <w:r>
        <w:rPr>
          <w:b/>
          <w:u w:val="single"/>
        </w:rPr>
        <w:t xml:space="preserve">Mode de passation et forme du marché </w:t>
      </w:r>
      <w:r w:rsidRPr="00305B84">
        <w:rPr>
          <w:b/>
          <w:u w:val="single"/>
        </w:rPr>
        <w:t>:</w:t>
      </w:r>
    </w:p>
    <w:p w14:paraId="042F3427" w14:textId="2CB32ED0" w:rsidR="00DC2110" w:rsidRDefault="00392FC8" w:rsidP="00DC2110">
      <w:r>
        <w:rPr>
          <w:rStyle w:val="Normal1Car"/>
        </w:rPr>
        <w:t>Le présent marché est passé selon une procédure adaptée, en application des articles R2123-1-1°, R2123-4 et R2123-5 du Code de la commande publique.</w:t>
      </w:r>
    </w:p>
    <w:p w14:paraId="21F063E2" w14:textId="77777777" w:rsidR="00DC2110" w:rsidRDefault="00DC2110" w:rsidP="00DC2110">
      <w:pPr>
        <w:rPr>
          <w:rStyle w:val="Normal1Car"/>
          <w:rFonts w:eastAsiaTheme="minorHAnsi" w:cstheme="minorBidi"/>
          <w:szCs w:val="22"/>
          <w:lang w:eastAsia="en-US"/>
        </w:rPr>
      </w:pPr>
      <w:r>
        <w:t>Les prestations seront rémunérées par application d'un prix global et forfaitaire.</w:t>
      </w:r>
    </w:p>
    <w:p w14:paraId="1E3492EB" w14:textId="06E6D588" w:rsidR="00DC2110" w:rsidRPr="001F58F3" w:rsidRDefault="00392FC8" w:rsidP="00DC2110">
      <w:pPr>
        <w:rPr>
          <w:rFonts w:ascii="Calibri" w:hAnsi="Calibri" w:cs="Calibri"/>
          <w:bCs/>
        </w:rPr>
      </w:pPr>
      <w:r>
        <w:rPr>
          <w:rStyle w:val="Normal1Car"/>
        </w:rPr>
        <w:t>Le marché étant à prix mixtes, pour la partie à prix unitaire, l'ensemble des prestations prévues au BPU</w:t>
      </w:r>
      <w:r w:rsidR="00DC2110">
        <w:rPr>
          <w:rStyle w:val="Normal1Car"/>
        </w:rPr>
        <w:t xml:space="preserve"> font l’objet d’un </w:t>
      </w:r>
      <w:r w:rsidR="00DC2110">
        <w:rPr>
          <w:rStyle w:val="Normal1Car"/>
          <w:b/>
        </w:rPr>
        <w:t>accord-cadre donnant lieu à l’émission de bons de commande</w:t>
      </w:r>
      <w:r w:rsidR="00DC2110">
        <w:rPr>
          <w:rStyle w:val="Normal1Car"/>
        </w:rPr>
        <w:t xml:space="preserve">, passé en application des articles L2125-1-1°, R2162-1 à R2162-6, R2162-13 et R2162-14 du Code de la commande publique. </w:t>
      </w:r>
      <w:r>
        <w:rPr>
          <w:rStyle w:val="Normal1Car"/>
        </w:rPr>
        <w:t>En application de l’article R2162-4-2° du même code, il est conclu avec un opérateur économique, sans montant minimum et avec un montant maximum en valeur.</w:t>
      </w:r>
    </w:p>
    <w:p w14:paraId="70C07295" w14:textId="77777777" w:rsidR="00025D7D" w:rsidRDefault="00025D7D" w:rsidP="00025D7D"/>
    <w:p w14:paraId="21F8AD1A" w14:textId="77777777" w:rsidR="00025D7D" w:rsidRDefault="00025D7D" w:rsidP="00025D7D">
      <w:pPr>
        <w:rPr>
          <w:b/>
          <w:u w:val="single"/>
        </w:rPr>
      </w:pPr>
      <w:r>
        <w:rPr>
          <w:b/>
          <w:u w:val="single"/>
        </w:rPr>
        <w:t xml:space="preserve">Personne habilité à donner les renseignements relatifs aux nantissements et cessions de créance </w:t>
      </w:r>
      <w:r w:rsidRPr="00305B84">
        <w:rPr>
          <w:b/>
          <w:u w:val="single"/>
        </w:rPr>
        <w:t>:</w:t>
      </w:r>
    </w:p>
    <w:p w14:paraId="5C15725F" w14:textId="77777777" w:rsidR="00025D7D" w:rsidRDefault="00CF0CE5" w:rsidP="00025D7D">
      <w:pPr>
        <w:rPr>
          <w:rStyle w:val="Normal1Car"/>
        </w:rPr>
      </w:pPr>
      <w:r>
        <w:rPr>
          <w:rStyle w:val="Normal1Car"/>
        </w:rPr>
        <w:t>Monsieur le Président de la Communauté d'Agglomération Nîmes Métropole</w:t>
      </w:r>
    </w:p>
    <w:p w14:paraId="14B1EB19" w14:textId="745963CA" w:rsidR="00AD729C" w:rsidRDefault="00AD729C" w:rsidP="00025D7D">
      <w:r>
        <w:rPr>
          <w:rStyle w:val="Normal1Car"/>
        </w:rPr>
        <w:t>Monsieur le Maire</w:t>
      </w:r>
    </w:p>
    <w:p w14:paraId="2880B684" w14:textId="77777777" w:rsidR="00025D7D" w:rsidRDefault="00025D7D" w:rsidP="00025D7D"/>
    <w:p w14:paraId="6CE6B66C" w14:textId="77777777" w:rsidR="00025D7D" w:rsidRDefault="00025D7D" w:rsidP="00025D7D">
      <w:pPr>
        <w:rPr>
          <w:b/>
          <w:u w:val="single"/>
        </w:rPr>
      </w:pPr>
      <w:r>
        <w:rPr>
          <w:b/>
          <w:u w:val="single"/>
        </w:rPr>
        <w:t xml:space="preserve">Ordonnateur </w:t>
      </w:r>
      <w:r w:rsidRPr="00305B84">
        <w:rPr>
          <w:b/>
          <w:u w:val="single"/>
        </w:rPr>
        <w:t>:</w:t>
      </w:r>
    </w:p>
    <w:p w14:paraId="69F15095" w14:textId="77777777" w:rsidR="00025D7D" w:rsidRDefault="00CF0CE5" w:rsidP="00025D7D">
      <w:pPr>
        <w:rPr>
          <w:rStyle w:val="Normal1Car"/>
        </w:rPr>
      </w:pPr>
      <w:r>
        <w:rPr>
          <w:rStyle w:val="Normal1Car"/>
        </w:rPr>
        <w:t>Monsieur le Président de la Communauté d'Agglomération Nîmes Métropole</w:t>
      </w:r>
    </w:p>
    <w:p w14:paraId="1C30EEBA" w14:textId="5B6D592F" w:rsidR="00AD729C" w:rsidRDefault="00AD729C" w:rsidP="00025D7D">
      <w:r>
        <w:rPr>
          <w:rStyle w:val="Normal1Car"/>
        </w:rPr>
        <w:t>Monsieur le Maire</w:t>
      </w:r>
    </w:p>
    <w:p w14:paraId="38964917" w14:textId="77777777" w:rsidR="00025D7D" w:rsidRPr="00305B84" w:rsidRDefault="00025D7D" w:rsidP="00025D7D"/>
    <w:p w14:paraId="787ED131" w14:textId="77777777" w:rsidR="00025D7D" w:rsidRDefault="00025D7D" w:rsidP="00025D7D">
      <w:pPr>
        <w:rPr>
          <w:b/>
          <w:u w:val="single"/>
        </w:rPr>
      </w:pPr>
      <w:r>
        <w:rPr>
          <w:b/>
          <w:u w:val="single"/>
        </w:rPr>
        <w:t xml:space="preserve">Comptable public assignataire des paiements </w:t>
      </w:r>
      <w:r w:rsidRPr="00305B84">
        <w:rPr>
          <w:b/>
          <w:u w:val="single"/>
        </w:rPr>
        <w:t>:</w:t>
      </w:r>
    </w:p>
    <w:p w14:paraId="342C3CD6" w14:textId="77777777" w:rsidR="00025D7D" w:rsidRDefault="00CF0CE5" w:rsidP="00025D7D">
      <w:r>
        <w:t>Monsieur le Receveur Communautaire</w:t>
      </w:r>
    </w:p>
    <w:p w14:paraId="2026B749" w14:textId="4BE83484" w:rsidR="00025D7D" w:rsidRDefault="00AD729C" w:rsidP="00025D7D">
      <w:r>
        <w:t>Monsieur le Receveur Municipal</w:t>
      </w:r>
    </w:p>
    <w:p w14:paraId="08522152" w14:textId="77777777" w:rsidR="00025D7D" w:rsidRDefault="00025D7D" w:rsidP="00025D7D"/>
    <w:p w14:paraId="51D50A4C" w14:textId="77777777" w:rsidR="00025D7D" w:rsidRDefault="00025D7D" w:rsidP="00025D7D">
      <w:pPr>
        <w:jc w:val="left"/>
      </w:pPr>
      <w:r>
        <w:br w:type="page"/>
      </w:r>
    </w:p>
    <w:p w14:paraId="74F8F8B2" w14:textId="77777777" w:rsidR="00025D7D" w:rsidRDefault="00025D7D" w:rsidP="00A34548">
      <w:pPr>
        <w:pStyle w:val="Inter-titre"/>
      </w:pPr>
      <w:r>
        <w:lastRenderedPageBreak/>
        <w:t>ENGAGEMENT DU TITULAIRE OU DU GROUPEMENT TITULAIRE</w:t>
      </w:r>
    </w:p>
    <w:p w14:paraId="0E69C4DF" w14:textId="77777777" w:rsidR="00025D7D" w:rsidRDefault="00025D7D" w:rsidP="00025D7D"/>
    <w:p w14:paraId="0AB24A66" w14:textId="77777777" w:rsidR="00025D7D" w:rsidRPr="006D0C13" w:rsidRDefault="00025D7D" w:rsidP="00025D7D">
      <w:pPr>
        <w:rPr>
          <w:szCs w:val="22"/>
        </w:rPr>
      </w:pPr>
      <w:r w:rsidRPr="006D0C13">
        <w:rPr>
          <w:szCs w:val="22"/>
        </w:rPr>
        <w:t>J’affirme (nous affirmons) sous peine de résiliation du marché ou de l’accord-cadre à mes (nos) torts exclusifs que la (les) société(s) pour laquelle (lesquelles) j’interviens (nous intervenons) ne tombe(nt) pas sous le coup des interdictions découlant des articles L. 2141-1 à L. 2141-5, et L. 2141-7 à L. 2141-11 du Code de la Commande Publique.</w:t>
      </w:r>
    </w:p>
    <w:p w14:paraId="74DCE50C" w14:textId="77777777" w:rsidR="00025D7D" w:rsidRPr="006D0C13" w:rsidRDefault="00025D7D" w:rsidP="00025D7D">
      <w:pPr>
        <w:rPr>
          <w:szCs w:val="22"/>
        </w:rPr>
      </w:pPr>
    </w:p>
    <w:p w14:paraId="594BEDD3" w14:textId="77777777" w:rsidR="00025D7D" w:rsidRPr="006D0C13" w:rsidRDefault="00025D7D" w:rsidP="00025D7D">
      <w:pPr>
        <w:rPr>
          <w:szCs w:val="22"/>
        </w:rPr>
      </w:pPr>
      <w:r w:rsidRPr="006D0C13">
        <w:rPr>
          <w:szCs w:val="22"/>
        </w:rPr>
        <w:t>Après avoir pris connaissance des pièces constitutives du marché ou de l’accord-cadre, j’accepte, sans réserve les clauses du présent contrat, qui emporte signature :</w:t>
      </w:r>
    </w:p>
    <w:p w14:paraId="50EFAA38" w14:textId="77777777" w:rsidR="00025D7D" w:rsidRPr="006D0C13" w:rsidRDefault="00025D7D" w:rsidP="00025D7D">
      <w:pPr>
        <w:pStyle w:val="listeniveau1"/>
        <w:rPr>
          <w:szCs w:val="22"/>
        </w:rPr>
      </w:pPr>
      <w:r w:rsidRPr="006D0C13">
        <w:rPr>
          <w:szCs w:val="22"/>
        </w:rPr>
        <w:t>Des pièces contractuelles listées dans le d</w:t>
      </w:r>
      <w:r w:rsidR="00A34548" w:rsidRPr="006D0C13">
        <w:rPr>
          <w:szCs w:val="22"/>
        </w:rPr>
        <w:t>ocument unique contractuel</w:t>
      </w:r>
    </w:p>
    <w:p w14:paraId="1561F5C5" w14:textId="77777777" w:rsidR="00025D7D" w:rsidRPr="00856D0F" w:rsidRDefault="00025D7D" w:rsidP="00A34548">
      <w:pPr>
        <w:pStyle w:val="listeniveau1"/>
        <w:rPr>
          <w:szCs w:val="22"/>
        </w:rPr>
      </w:pPr>
      <w:r w:rsidRPr="006D0C13">
        <w:rPr>
          <w:szCs w:val="22"/>
        </w:rPr>
        <w:t xml:space="preserve">Du formulaire </w:t>
      </w:r>
      <w:r w:rsidRPr="00856D0F">
        <w:rPr>
          <w:szCs w:val="22"/>
        </w:rPr>
        <w:t>de candidature DUME ou formulaire</w:t>
      </w:r>
      <w:r w:rsidR="00176FB4" w:rsidRPr="00856D0F">
        <w:rPr>
          <w:szCs w:val="22"/>
        </w:rPr>
        <w:t>s</w:t>
      </w:r>
      <w:r w:rsidRPr="00856D0F">
        <w:rPr>
          <w:szCs w:val="22"/>
        </w:rPr>
        <w:t xml:space="preserve"> DC1</w:t>
      </w:r>
      <w:r w:rsidR="00176FB4" w:rsidRPr="00856D0F">
        <w:rPr>
          <w:szCs w:val="22"/>
        </w:rPr>
        <w:t xml:space="preserve"> / DC2</w:t>
      </w:r>
      <w:r w:rsidRPr="00856D0F">
        <w:rPr>
          <w:szCs w:val="22"/>
        </w:rPr>
        <w:t>— ou équivalent.</w:t>
      </w:r>
    </w:p>
    <w:p w14:paraId="6A1E4EB8" w14:textId="77777777" w:rsidR="00025D7D" w:rsidRPr="004372A6" w:rsidRDefault="00A34548" w:rsidP="00A34548">
      <w:pPr>
        <w:pStyle w:val="Encarttitre"/>
      </w:pPr>
      <w:bookmarkStart w:id="5" w:name="_Toc112234784"/>
      <w:r w:rsidRPr="00856D0F">
        <w:t xml:space="preserve">Signature du </w:t>
      </w:r>
      <w:r w:rsidR="006002B3" w:rsidRPr="00856D0F">
        <w:t>candidat</w:t>
      </w:r>
      <w:r w:rsidRPr="00856D0F">
        <w:t> :</w:t>
      </w:r>
      <w:bookmarkEnd w:id="5"/>
    </w:p>
    <w:p w14:paraId="27BEE5FA" w14:textId="77777777" w:rsidR="00025D7D" w:rsidRPr="006D0C13" w:rsidRDefault="00025D7D" w:rsidP="00025D7D">
      <w:pPr>
        <w:pStyle w:val="Encartinterdiction"/>
        <w:shd w:val="clear" w:color="auto" w:fill="auto"/>
        <w:ind w:left="0" w:right="-2"/>
        <w:rPr>
          <w:i/>
          <w:color w:val="auto"/>
        </w:rPr>
      </w:pPr>
      <w:r w:rsidRPr="006D0C13">
        <w:rPr>
          <w:i/>
          <w:color w:val="auto"/>
        </w:rPr>
        <w:t>Indiquez le nom de l’entreprise, le nom, prénom et la qualité du signataire.</w:t>
      </w:r>
    </w:p>
    <w:p w14:paraId="61896855" w14:textId="77777777" w:rsidR="00025D7D" w:rsidRPr="006D0C13" w:rsidRDefault="00025D7D" w:rsidP="00025D7D">
      <w:pPr>
        <w:pStyle w:val="Encartinterdiction"/>
        <w:shd w:val="clear" w:color="auto" w:fill="auto"/>
        <w:ind w:left="0" w:right="-2"/>
        <w:rPr>
          <w:i/>
          <w:color w:val="auto"/>
        </w:rPr>
      </w:pPr>
      <w:r w:rsidRPr="006D0C13">
        <w:rPr>
          <w:i/>
          <w:color w:val="auto"/>
        </w:rPr>
        <w:t>Le signataire doit disposer du pouvoir d’engager la société qu’il représente.</w:t>
      </w:r>
    </w:p>
    <w:p w14:paraId="6F746DC7" w14:textId="77777777" w:rsidR="00025D7D" w:rsidRPr="006D0C13" w:rsidRDefault="00025D7D" w:rsidP="00025D7D">
      <w:pPr>
        <w:pStyle w:val="Encartinterdiction"/>
        <w:shd w:val="clear" w:color="auto" w:fill="auto"/>
        <w:ind w:left="0" w:right="-2"/>
        <w:rPr>
          <w:i/>
          <w:color w:val="auto"/>
        </w:rPr>
      </w:pPr>
      <w:r w:rsidRPr="006D0C13">
        <w:rPr>
          <w:i/>
          <w:color w:val="auto"/>
        </w:rPr>
        <w:t>La signature est possible au moment de l’attribution.</w:t>
      </w:r>
    </w:p>
    <w:p w14:paraId="60A45085" w14:textId="77777777" w:rsidR="00025D7D" w:rsidRPr="006D0C13" w:rsidRDefault="00025D7D" w:rsidP="00025D7D">
      <w:pPr>
        <w:pStyle w:val="Encartinterdiction"/>
        <w:shd w:val="clear" w:color="auto" w:fill="auto"/>
        <w:ind w:left="0" w:right="-2"/>
        <w:rPr>
          <w:color w:val="auto"/>
        </w:rPr>
      </w:pPr>
    </w:p>
    <w:p w14:paraId="1AB1E772" w14:textId="77777777" w:rsidR="00025D7D" w:rsidRPr="004372A6" w:rsidRDefault="00025D7D" w:rsidP="00025D7D">
      <w:pPr>
        <w:pStyle w:val="Encartinterdiction"/>
        <w:shd w:val="clear" w:color="auto" w:fill="auto"/>
        <w:ind w:left="0" w:right="-2"/>
        <w:rPr>
          <w:color w:val="auto"/>
        </w:rPr>
      </w:pPr>
    </w:p>
    <w:p w14:paraId="3608ADD2" w14:textId="77777777" w:rsidR="00025D7D" w:rsidRPr="004372A6" w:rsidRDefault="00025D7D" w:rsidP="00025D7D">
      <w:pPr>
        <w:pStyle w:val="Encartinterdiction"/>
        <w:shd w:val="clear" w:color="auto" w:fill="auto"/>
        <w:ind w:left="0" w:right="-2"/>
        <w:rPr>
          <w:color w:val="auto"/>
        </w:rPr>
      </w:pPr>
    </w:p>
    <w:p w14:paraId="06012DFB" w14:textId="77777777" w:rsidR="00025D7D" w:rsidRPr="004372A6" w:rsidRDefault="00025D7D" w:rsidP="00025D7D">
      <w:pPr>
        <w:pStyle w:val="Encartinterdiction"/>
        <w:shd w:val="clear" w:color="auto" w:fill="auto"/>
        <w:ind w:left="0" w:right="-2"/>
        <w:rPr>
          <w:color w:val="auto"/>
        </w:rPr>
      </w:pPr>
    </w:p>
    <w:p w14:paraId="764D9DBE" w14:textId="77777777" w:rsidR="00025D7D" w:rsidRPr="004372A6" w:rsidRDefault="00025D7D" w:rsidP="00025D7D">
      <w:pPr>
        <w:pStyle w:val="Encartinterdiction"/>
        <w:shd w:val="clear" w:color="auto" w:fill="auto"/>
        <w:ind w:left="0" w:right="-2"/>
        <w:rPr>
          <w:color w:val="auto"/>
        </w:rPr>
      </w:pPr>
    </w:p>
    <w:p w14:paraId="1AA97EA2" w14:textId="77777777" w:rsidR="00025D7D" w:rsidRPr="004372A6" w:rsidRDefault="00025D7D" w:rsidP="00025D7D">
      <w:pPr>
        <w:pStyle w:val="Encartinterdiction"/>
        <w:shd w:val="clear" w:color="auto" w:fill="auto"/>
        <w:ind w:left="0" w:right="-2"/>
        <w:rPr>
          <w:color w:val="auto"/>
        </w:rPr>
      </w:pPr>
    </w:p>
    <w:p w14:paraId="736BC306" w14:textId="77777777" w:rsidR="00025D7D" w:rsidRPr="004372A6" w:rsidRDefault="00025D7D" w:rsidP="00025D7D">
      <w:pPr>
        <w:pStyle w:val="Encartinterdiction"/>
        <w:shd w:val="clear" w:color="auto" w:fill="auto"/>
        <w:ind w:left="0" w:right="-2"/>
        <w:rPr>
          <w:color w:val="auto"/>
        </w:rPr>
      </w:pPr>
    </w:p>
    <w:p w14:paraId="0825A389" w14:textId="77777777" w:rsidR="00025D7D" w:rsidRDefault="00025D7D" w:rsidP="00025D7D"/>
    <w:p w14:paraId="26FF770B" w14:textId="77777777" w:rsidR="00025D7D" w:rsidRPr="006D0C13" w:rsidRDefault="00025D7D" w:rsidP="00025D7D">
      <w:pPr>
        <w:rPr>
          <w:szCs w:val="22"/>
        </w:rPr>
      </w:pPr>
      <w:r w:rsidRPr="006D0C13">
        <w:rPr>
          <w:szCs w:val="22"/>
        </w:rPr>
        <w:t>Le présent acte d’engagement est complété par les annexes suivantes :</w:t>
      </w:r>
    </w:p>
    <w:p w14:paraId="3186A448" w14:textId="1A484AAA" w:rsidR="00025D7D" w:rsidRDefault="00025D7D" w:rsidP="00025D7D">
      <w:pPr>
        <w:rPr>
          <w:szCs w:val="22"/>
        </w:rPr>
      </w:pPr>
      <w:r w:rsidRPr="006D0C13">
        <w:rPr>
          <w:szCs w:val="22"/>
        </w:rPr>
        <w:fldChar w:fldCharType="begin">
          <w:ffData>
            <w:name w:val=""/>
            <w:enabled/>
            <w:calcOnExit w:val="0"/>
            <w:checkBox>
              <w:sizeAuto/>
              <w:default w:val="0"/>
            </w:checkBox>
          </w:ffData>
        </w:fldChar>
      </w:r>
      <w:r w:rsidRPr="006D0C13">
        <w:rPr>
          <w:szCs w:val="22"/>
        </w:rPr>
        <w:instrText xml:space="preserve"> FORMCHECKBOX </w:instrText>
      </w:r>
      <w:r w:rsidRPr="006D0C13">
        <w:rPr>
          <w:szCs w:val="22"/>
        </w:rPr>
      </w:r>
      <w:r w:rsidRPr="006D0C13">
        <w:rPr>
          <w:szCs w:val="22"/>
        </w:rPr>
        <w:fldChar w:fldCharType="separate"/>
      </w:r>
      <w:r w:rsidRPr="006D0C13">
        <w:rPr>
          <w:szCs w:val="22"/>
        </w:rPr>
        <w:fldChar w:fldCharType="end"/>
      </w:r>
      <w:r w:rsidRPr="006D0C13">
        <w:rPr>
          <w:szCs w:val="22"/>
        </w:rPr>
        <w:t xml:space="preserve"> Annexe n°</w:t>
      </w:r>
      <w:r w:rsidR="00421F24">
        <w:rPr>
          <w:rStyle w:val="Normal1Car"/>
          <w:szCs w:val="22"/>
        </w:rPr>
        <w:t>1</w:t>
      </w:r>
      <w:r w:rsidRPr="006D0C13">
        <w:rPr>
          <w:szCs w:val="22"/>
        </w:rPr>
        <w:t xml:space="preserve"> relative à la répartition des prestations à prix global et forfaitaire entre cotraitants et renonciation du droit à l’avance en cas de paiement sur comptes séparés ;</w:t>
      </w:r>
    </w:p>
    <w:p w14:paraId="6F3D5E18" w14:textId="4C3FC493" w:rsidR="00F04BC2" w:rsidRPr="006D0C13" w:rsidRDefault="00F04BC2" w:rsidP="00025D7D">
      <w:pPr>
        <w:rPr>
          <w:szCs w:val="22"/>
        </w:rPr>
      </w:pPr>
      <w:r w:rsidRPr="006D0C13">
        <w:rPr>
          <w:szCs w:val="22"/>
        </w:rPr>
        <w:fldChar w:fldCharType="begin">
          <w:ffData>
            <w:name w:val=""/>
            <w:enabled/>
            <w:calcOnExit w:val="0"/>
            <w:checkBox>
              <w:sizeAuto/>
              <w:default w:val="0"/>
            </w:checkBox>
          </w:ffData>
        </w:fldChar>
      </w:r>
      <w:r w:rsidRPr="006D0C13">
        <w:rPr>
          <w:szCs w:val="22"/>
        </w:rPr>
        <w:instrText xml:space="preserve"> FORMCHECKBOX </w:instrText>
      </w:r>
      <w:r w:rsidRPr="006D0C13">
        <w:rPr>
          <w:szCs w:val="22"/>
        </w:rPr>
      </w:r>
      <w:r w:rsidRPr="006D0C13">
        <w:rPr>
          <w:szCs w:val="22"/>
        </w:rPr>
        <w:fldChar w:fldCharType="separate"/>
      </w:r>
      <w:r w:rsidRPr="006D0C13">
        <w:rPr>
          <w:szCs w:val="22"/>
        </w:rPr>
        <w:fldChar w:fldCharType="end"/>
      </w:r>
      <w:r w:rsidRPr="006D0C13">
        <w:rPr>
          <w:szCs w:val="22"/>
        </w:rPr>
        <w:t xml:space="preserve"> Annexe n°</w:t>
      </w:r>
      <w:r>
        <w:rPr>
          <w:rStyle w:val="Normal1Car"/>
          <w:szCs w:val="22"/>
        </w:rPr>
        <w:t>1_bis</w:t>
      </w:r>
      <w:r w:rsidRPr="006D0C13">
        <w:rPr>
          <w:szCs w:val="22"/>
        </w:rPr>
        <w:t xml:space="preserve"> relative à la répartition des prestations à prix </w:t>
      </w:r>
      <w:r>
        <w:rPr>
          <w:szCs w:val="22"/>
        </w:rPr>
        <w:t>unitaire</w:t>
      </w:r>
      <w:r w:rsidRPr="006D0C13">
        <w:rPr>
          <w:szCs w:val="22"/>
        </w:rPr>
        <w:t xml:space="preserve"> entre cotraitants et renonciation du droit à l’avance en cas de paiement sur comptes séparés ;</w:t>
      </w:r>
    </w:p>
    <w:p w14:paraId="1B6CBBCF" w14:textId="0897FEC5" w:rsidR="00025D7D" w:rsidRPr="006D0C13" w:rsidRDefault="00025D7D" w:rsidP="00025D7D">
      <w:pPr>
        <w:rPr>
          <w:szCs w:val="22"/>
        </w:rPr>
      </w:pPr>
      <w:r w:rsidRPr="006D0C13">
        <w:rPr>
          <w:szCs w:val="22"/>
        </w:rPr>
        <w:fldChar w:fldCharType="begin">
          <w:ffData>
            <w:name w:val=""/>
            <w:enabled/>
            <w:calcOnExit w:val="0"/>
            <w:checkBox>
              <w:sizeAuto/>
              <w:default w:val="0"/>
            </w:checkBox>
          </w:ffData>
        </w:fldChar>
      </w:r>
      <w:r w:rsidRPr="006D0C13">
        <w:rPr>
          <w:szCs w:val="22"/>
        </w:rPr>
        <w:instrText xml:space="preserve"> FORMCHECKBOX </w:instrText>
      </w:r>
      <w:r w:rsidRPr="006D0C13">
        <w:rPr>
          <w:szCs w:val="22"/>
        </w:rPr>
      </w:r>
      <w:r w:rsidRPr="006D0C13">
        <w:rPr>
          <w:szCs w:val="22"/>
        </w:rPr>
        <w:fldChar w:fldCharType="separate"/>
      </w:r>
      <w:r w:rsidRPr="006D0C13">
        <w:rPr>
          <w:szCs w:val="22"/>
        </w:rPr>
        <w:fldChar w:fldCharType="end"/>
      </w:r>
      <w:r w:rsidRPr="006D0C13">
        <w:rPr>
          <w:szCs w:val="22"/>
        </w:rPr>
        <w:t xml:space="preserve"> Annexe n°</w:t>
      </w:r>
      <w:r w:rsidR="00153139">
        <w:rPr>
          <w:rStyle w:val="Normal1Car"/>
          <w:szCs w:val="22"/>
        </w:rPr>
        <w:t>2</w:t>
      </w:r>
      <w:r w:rsidRPr="006D0C13">
        <w:rPr>
          <w:szCs w:val="22"/>
        </w:rPr>
        <w:t xml:space="preserve"> </w:t>
      </w:r>
      <w:proofErr w:type="gramStart"/>
      <w:r w:rsidRPr="006D0C13">
        <w:rPr>
          <w:szCs w:val="22"/>
        </w:rPr>
        <w:t>relative</w:t>
      </w:r>
      <w:proofErr w:type="gramEnd"/>
      <w:r w:rsidRPr="006D0C13">
        <w:rPr>
          <w:szCs w:val="22"/>
        </w:rPr>
        <w:t xml:space="preserve"> à la présentation d’un sous-traitant (DC4) </w:t>
      </w:r>
      <w:r w:rsidRPr="006D0C13">
        <w:rPr>
          <w:i/>
          <w:szCs w:val="22"/>
        </w:rPr>
        <w:t>– Dupliquez l’annexe en cas de présentation de plusieurs sous-traitants</w:t>
      </w:r>
      <w:r w:rsidRPr="006D0C13">
        <w:rPr>
          <w:szCs w:val="22"/>
        </w:rPr>
        <w:t xml:space="preserve"> ;</w:t>
      </w:r>
    </w:p>
    <w:p w14:paraId="356DC4C0" w14:textId="77777777" w:rsidR="00A34548" w:rsidRPr="007169F5" w:rsidRDefault="00A34548" w:rsidP="00025D7D"/>
    <w:p w14:paraId="4F21B757" w14:textId="77777777" w:rsidR="00025D7D" w:rsidRDefault="00025D7D" w:rsidP="00A34548">
      <w:pPr>
        <w:pStyle w:val="Inter-titre"/>
        <w:rPr>
          <w:sz w:val="16"/>
          <w:u w:val="none"/>
        </w:rPr>
      </w:pPr>
      <w:r>
        <w:t>ENGAGEMENT DE L’ACHETEUR PUBLIC</w:t>
      </w:r>
    </w:p>
    <w:p w14:paraId="5B836A48" w14:textId="77777777" w:rsidR="00025D7D" w:rsidRPr="00E3559E" w:rsidRDefault="00025D7D" w:rsidP="00A34548">
      <w:pPr>
        <w:pStyle w:val="Inter-titre"/>
      </w:pPr>
      <w:r>
        <w:t>(Cadre réservé à l’acheteur public)</w:t>
      </w:r>
    </w:p>
    <w:p w14:paraId="5B9138A7" w14:textId="77777777" w:rsidR="00025D7D" w:rsidRDefault="00025D7D" w:rsidP="00025D7D"/>
    <w:p w14:paraId="6D37391B" w14:textId="5A2FB2A2" w:rsidR="00025D7D" w:rsidRDefault="00A34548" w:rsidP="00025D7D">
      <w:r>
        <w:t>Est acceptée la présente offre</w:t>
      </w:r>
      <w:r w:rsidR="00025D7D">
        <w:t xml:space="preserve"> du </w:t>
      </w:r>
      <w:r w:rsidR="00025D7D" w:rsidRPr="00153139">
        <w:t>titulaire</w:t>
      </w:r>
      <w:r w:rsidR="00540590" w:rsidRPr="00153139">
        <w:t xml:space="preserve"> (solution de base), </w:t>
      </w:r>
      <w:r w:rsidR="00025D7D" w:rsidRPr="00153139">
        <w:t>le(s) sous-traitant</w:t>
      </w:r>
      <w:r w:rsidR="00025D7D">
        <w:t xml:space="preserve">(s) éventuel(s) et les conditions de paiement définies en annexe n°1 au </w:t>
      </w:r>
      <w:r w:rsidR="00A266A0">
        <w:t>présent document</w:t>
      </w:r>
      <w:r>
        <w:t>.</w:t>
      </w:r>
    </w:p>
    <w:p w14:paraId="7A96A3DC" w14:textId="77777777" w:rsidR="00025D7D" w:rsidRDefault="00025D7D" w:rsidP="00025D7D"/>
    <w:p w14:paraId="00193439" w14:textId="77777777" w:rsidR="00025D7D" w:rsidRPr="00153139" w:rsidRDefault="00025D7D" w:rsidP="00025D7D">
      <w:r w:rsidRPr="00153139">
        <w:t>Signature e</w:t>
      </w:r>
      <w:r w:rsidR="00A34548" w:rsidRPr="00153139">
        <w:t>n première page du présent document</w:t>
      </w:r>
      <w:r w:rsidRPr="00153139">
        <w:t xml:space="preserve"> du représentant de l’acheteur public habilité par la délibération </w:t>
      </w:r>
      <w:r w:rsidR="00471952" w:rsidRPr="00153139">
        <w:rPr>
          <w:rStyle w:val="Normal1Car"/>
        </w:rPr>
        <w:t>du conseil communautaire n°2020-04-001 en date du 16 juillet 2020</w:t>
      </w:r>
    </w:p>
    <w:p w14:paraId="61F52793" w14:textId="77777777" w:rsidR="00025D7D" w:rsidRPr="00153139" w:rsidRDefault="00025D7D" w:rsidP="00025D7D"/>
    <w:p w14:paraId="14FC2D70" w14:textId="52E43F67" w:rsidR="00025D7D" w:rsidRPr="00153139" w:rsidRDefault="00025D7D" w:rsidP="00025D7D">
      <w:r w:rsidRPr="00153139">
        <w:t>Le Président</w:t>
      </w:r>
    </w:p>
    <w:p w14:paraId="2967EC8B" w14:textId="5CFC3759" w:rsidR="00025D7D" w:rsidRPr="0053653D" w:rsidRDefault="00025D7D" w:rsidP="00025D7D">
      <w:pPr>
        <w:rPr>
          <w:b/>
          <w:highlight w:val="yellow"/>
        </w:rPr>
      </w:pPr>
      <w:r w:rsidRPr="00153139">
        <w:rPr>
          <w:b/>
        </w:rPr>
        <w:t>Franck Proust</w:t>
      </w:r>
    </w:p>
    <w:p w14:paraId="12EA5595" w14:textId="77777777" w:rsidR="00025D7D" w:rsidRPr="0053653D" w:rsidRDefault="00025D7D" w:rsidP="00025D7D">
      <w:pPr>
        <w:rPr>
          <w:highlight w:val="yellow"/>
        </w:rPr>
      </w:pPr>
    </w:p>
    <w:p w14:paraId="42E1FABD" w14:textId="7AE4F142" w:rsidR="00153139" w:rsidRDefault="00153139" w:rsidP="00153139"/>
    <w:p w14:paraId="7323B71C" w14:textId="1C3D68AA" w:rsidR="00025D7D" w:rsidRPr="0053653D" w:rsidRDefault="00025D7D" w:rsidP="00025D7D">
      <w:pPr>
        <w:rPr>
          <w:b/>
          <w:highlight w:val="yellow"/>
        </w:rPr>
      </w:pPr>
    </w:p>
    <w:p w14:paraId="3C34AFC6" w14:textId="77777777" w:rsidR="00025D7D" w:rsidRPr="0053653D" w:rsidRDefault="00025D7D" w:rsidP="00025D7D">
      <w:pPr>
        <w:rPr>
          <w:highlight w:val="yellow"/>
        </w:rPr>
      </w:pPr>
    </w:p>
    <w:p w14:paraId="373E6069" w14:textId="77777777" w:rsidR="00025D7D" w:rsidRDefault="00025D7D" w:rsidP="00C92F35">
      <w:pPr>
        <w:pStyle w:val="Titre1"/>
      </w:pPr>
      <w:bookmarkStart w:id="6" w:name="_Toc112234785"/>
      <w:r w:rsidRPr="00A34548">
        <w:lastRenderedPageBreak/>
        <w:t>Contractant</w:t>
      </w:r>
      <w:bookmarkEnd w:id="6"/>
    </w:p>
    <w:p w14:paraId="6F056280" w14:textId="77777777" w:rsidR="008A1C40" w:rsidRDefault="008A1C40" w:rsidP="00025D7D">
      <w:pPr>
        <w:rPr>
          <w:highlight w:val="green"/>
        </w:rPr>
      </w:pPr>
    </w:p>
    <w:p w14:paraId="7CB9B04F" w14:textId="77777777" w:rsidR="005E611F" w:rsidRDefault="005E611F" w:rsidP="00025D7D"/>
    <w:p w14:paraId="7AADB48A" w14:textId="174BF3D0" w:rsidR="00025D7D" w:rsidRPr="00E967DB" w:rsidRDefault="00025D7D" w:rsidP="00025D7D">
      <w:r>
        <w:t xml:space="preserve">Après avoir pris connaissance des pièces constitutives du marché </w:t>
      </w:r>
      <w:r w:rsidR="00176FB4">
        <w:t>indiquées à l’article 6</w:t>
      </w:r>
      <w:r>
        <w:t xml:space="preserve"> – « Pièces contractuelles » </w:t>
      </w:r>
      <w:r w:rsidR="00176FB4">
        <w:t>de la partie 3</w:t>
      </w:r>
      <w:r w:rsidR="00A34548">
        <w:t xml:space="preserve"> du présent document </w:t>
      </w:r>
      <w:r>
        <w:t>qui fait référence au</w:t>
      </w:r>
      <w:r w:rsidRPr="0716720C">
        <w:rPr>
          <w:color w:val="00B0F0"/>
        </w:rPr>
        <w:t xml:space="preserve"> </w:t>
      </w:r>
      <w:r w:rsidR="04A08F61" w:rsidRPr="0716720C">
        <w:rPr>
          <w:rStyle w:val="Normal1Car"/>
        </w:rPr>
        <w:t xml:space="preserve">CCAG </w:t>
      </w:r>
      <w:r w:rsidR="000867FC">
        <w:rPr>
          <w:rStyle w:val="Normal1Car"/>
        </w:rPr>
        <w:t>–</w:t>
      </w:r>
      <w:r w:rsidR="04A08F61" w:rsidRPr="0716720C">
        <w:rPr>
          <w:rStyle w:val="Normal1Car"/>
        </w:rPr>
        <w:t xml:space="preserve"> </w:t>
      </w:r>
      <w:r w:rsidR="000867FC">
        <w:rPr>
          <w:rStyle w:val="Normal1Car"/>
        </w:rPr>
        <w:t xml:space="preserve">Technique de l’information </w:t>
      </w:r>
      <w:r w:rsidR="003F23CE">
        <w:rPr>
          <w:rStyle w:val="Normal1Car"/>
        </w:rPr>
        <w:t>et de la communication</w:t>
      </w:r>
      <w:r w:rsidR="04A08F61" w:rsidRPr="0716720C">
        <w:rPr>
          <w:rStyle w:val="Normal1Car"/>
        </w:rPr>
        <w:t xml:space="preserve"> applicable aux marchés publics de </w:t>
      </w:r>
      <w:r w:rsidR="00153139">
        <w:rPr>
          <w:rStyle w:val="Normal1Car"/>
        </w:rPr>
        <w:t>travaux</w:t>
      </w:r>
      <w:r w:rsidR="04A08F61" w:rsidRPr="0716720C">
        <w:rPr>
          <w:rStyle w:val="Normal1Car"/>
        </w:rPr>
        <w:t xml:space="preserve"> approuvé par l'arrêté du 30 mars 2021 dans sa version en vigueur au mois "M zéro"</w:t>
      </w:r>
      <w:r>
        <w:t>, et conformément à leurs clauses et stipulations :</w:t>
      </w:r>
    </w:p>
    <w:p w14:paraId="74F41D6C" w14:textId="77777777" w:rsidR="00025D7D" w:rsidRDefault="00025D7D" w:rsidP="00025D7D"/>
    <w:p w14:paraId="5419ABD9" w14:textId="77777777" w:rsidR="00025D7D" w:rsidRPr="005B037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b/>
        </w:rPr>
      </w:pPr>
      <w:r w:rsidRPr="005B0376">
        <w:rPr>
          <w:rFonts w:ascii="Calibri" w:hAnsi="Calibri" w:cs="Calibri"/>
          <w:b/>
        </w:rPr>
        <w:fldChar w:fldCharType="begin">
          <w:ffData>
            <w:name w:val="Texte1"/>
            <w:enabled w:val="0"/>
            <w:calcOnExit w:val="0"/>
            <w:checkBox>
              <w:sizeAuto/>
              <w:default w:val="0"/>
            </w:checkBox>
          </w:ffData>
        </w:fldChar>
      </w:r>
      <w:bookmarkStart w:id="7" w:name="Texte1"/>
      <w:r w:rsidRPr="005B0376">
        <w:rPr>
          <w:rFonts w:ascii="Calibri" w:hAnsi="Calibri" w:cs="Calibri"/>
          <w:b/>
        </w:rPr>
        <w:instrText xml:space="preserve"> FORMCHECKBOX </w:instrText>
      </w:r>
      <w:r w:rsidRPr="005B0376">
        <w:rPr>
          <w:rFonts w:ascii="Calibri" w:hAnsi="Calibri" w:cs="Calibri"/>
          <w:b/>
        </w:rPr>
      </w:r>
      <w:r w:rsidRPr="005B0376">
        <w:rPr>
          <w:rFonts w:ascii="Calibri" w:hAnsi="Calibri" w:cs="Calibri"/>
          <w:b/>
        </w:rPr>
        <w:fldChar w:fldCharType="separate"/>
      </w:r>
      <w:r w:rsidRPr="005B0376">
        <w:rPr>
          <w:rFonts w:ascii="Calibri" w:hAnsi="Calibri" w:cs="Calibri"/>
          <w:b/>
        </w:rPr>
        <w:fldChar w:fldCharType="end"/>
      </w:r>
      <w:bookmarkEnd w:id="7"/>
      <w:r w:rsidRPr="005B0376">
        <w:rPr>
          <w:rFonts w:ascii="Calibri" w:hAnsi="Calibri" w:cs="Calibri"/>
          <w:b/>
        </w:rPr>
        <w:t xml:space="preserve"> Le </w:t>
      </w:r>
      <w:proofErr w:type="gramStart"/>
      <w:r w:rsidRPr="005B0376">
        <w:rPr>
          <w:rFonts w:ascii="Calibri" w:hAnsi="Calibri" w:cs="Calibri"/>
          <w:b/>
        </w:rPr>
        <w:t>signataire  (</w:t>
      </w:r>
      <w:proofErr w:type="gramEnd"/>
      <w:r w:rsidRPr="005B0376">
        <w:rPr>
          <w:rFonts w:ascii="Calibri" w:hAnsi="Calibri" w:cs="Calibri"/>
          <w:b/>
        </w:rPr>
        <w:t>Candidat individuel),</w:t>
      </w:r>
    </w:p>
    <w:p w14:paraId="77E28828"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367296">
        <w:rPr>
          <w:rFonts w:ascii="Calibri" w:hAnsi="Calibri" w:cs="Calibri"/>
          <w:sz w:val="18"/>
          <w:highlight w:val="lightGray"/>
        </w:rPr>
        <w:t>M ............................................................................................................................................................................................</w:t>
      </w:r>
      <w:r>
        <w:rPr>
          <w:rFonts w:ascii="Calibri" w:hAnsi="Calibri" w:cs="Calibri"/>
          <w:sz w:val="18"/>
          <w:highlight w:val="lightGray"/>
        </w:rPr>
        <w:t>.....</w:t>
      </w:r>
    </w:p>
    <w:p w14:paraId="488E6F0D"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367296">
        <w:rPr>
          <w:rFonts w:ascii="Calibri" w:hAnsi="Calibri" w:cs="Calibri"/>
          <w:sz w:val="18"/>
          <w:highlight w:val="lightGray"/>
        </w:rPr>
        <w:t>Agissant en qualité de ............................................................................................................................................................</w:t>
      </w:r>
      <w:r>
        <w:rPr>
          <w:rFonts w:ascii="Calibri" w:hAnsi="Calibri" w:cs="Calibri"/>
          <w:sz w:val="18"/>
          <w:highlight w:val="lightGray"/>
        </w:rPr>
        <w:t>.....</w:t>
      </w:r>
    </w:p>
    <w:p w14:paraId="1B471DC4" w14:textId="77777777" w:rsidR="00025D7D" w:rsidRPr="005B0376" w:rsidRDefault="00025D7D" w:rsidP="00025D7D">
      <w:pPr>
        <w:keepLines/>
        <w:pBdr>
          <w:top w:val="single" w:sz="4" w:space="1" w:color="auto"/>
          <w:left w:val="single" w:sz="4" w:space="4" w:color="auto"/>
          <w:bottom w:val="single" w:sz="4" w:space="1" w:color="auto"/>
          <w:right w:val="single" w:sz="4" w:space="4" w:color="auto"/>
        </w:pBdr>
        <w:spacing w:before="120"/>
        <w:ind w:firstLine="284"/>
        <w:rPr>
          <w:rFonts w:ascii="Calibri" w:hAnsi="Calibri" w:cs="Calibri"/>
          <w:b/>
          <w:sz w:val="18"/>
        </w:rPr>
      </w:pPr>
      <w:r w:rsidRPr="005B0376">
        <w:rPr>
          <w:rFonts w:ascii="Calibri" w:hAnsi="Calibri" w:cs="Calibri"/>
          <w:b/>
          <w:sz w:val="18"/>
        </w:rPr>
        <w:tab/>
      </w:r>
      <w:r w:rsidRPr="005B0376">
        <w:rPr>
          <w:rFonts w:ascii="Calibri" w:hAnsi="Calibri" w:cs="Calibri"/>
          <w:b/>
          <w:sz w:val="18"/>
        </w:rPr>
        <w:fldChar w:fldCharType="begin">
          <w:ffData>
            <w:name w:val="Texte2"/>
            <w:enabled w:val="0"/>
            <w:calcOnExit w:val="0"/>
            <w:checkBox>
              <w:sizeAuto/>
              <w:default w:val="0"/>
            </w:checkBox>
          </w:ffData>
        </w:fldChar>
      </w:r>
      <w:bookmarkStart w:id="8" w:name="Texte2"/>
      <w:r w:rsidRPr="005B0376">
        <w:rPr>
          <w:rFonts w:ascii="Calibri" w:hAnsi="Calibri" w:cs="Calibri"/>
          <w:b/>
          <w:sz w:val="18"/>
        </w:rPr>
        <w:instrText xml:space="preserve"> FORMCHECKBOX </w:instrText>
      </w:r>
      <w:r w:rsidRPr="005B0376">
        <w:rPr>
          <w:rFonts w:ascii="Calibri" w:hAnsi="Calibri" w:cs="Calibri"/>
          <w:b/>
          <w:sz w:val="18"/>
        </w:rPr>
      </w:r>
      <w:r w:rsidRPr="005B0376">
        <w:rPr>
          <w:rFonts w:ascii="Calibri" w:hAnsi="Calibri" w:cs="Calibri"/>
          <w:b/>
          <w:sz w:val="18"/>
        </w:rPr>
        <w:fldChar w:fldCharType="separate"/>
      </w:r>
      <w:r w:rsidRPr="005B0376">
        <w:rPr>
          <w:rFonts w:ascii="Calibri" w:hAnsi="Calibri" w:cs="Calibri"/>
          <w:b/>
          <w:sz w:val="18"/>
        </w:rPr>
        <w:fldChar w:fldCharType="end"/>
      </w:r>
      <w:bookmarkEnd w:id="8"/>
      <w:r w:rsidRPr="005B0376">
        <w:rPr>
          <w:rFonts w:ascii="Calibri" w:hAnsi="Calibri" w:cs="Calibri"/>
          <w:b/>
          <w:sz w:val="18"/>
        </w:rPr>
        <w:t> </w:t>
      </w:r>
      <w:proofErr w:type="gramStart"/>
      <w:r w:rsidRPr="005B0376">
        <w:rPr>
          <w:rFonts w:ascii="Calibri" w:hAnsi="Calibri" w:cs="Calibri"/>
          <w:b/>
          <w:sz w:val="18"/>
        </w:rPr>
        <w:t>m’engage</w:t>
      </w:r>
      <w:proofErr w:type="gramEnd"/>
      <w:r w:rsidRPr="005B0376">
        <w:rPr>
          <w:rFonts w:ascii="Calibri" w:hAnsi="Calibri" w:cs="Calibri"/>
          <w:b/>
          <w:sz w:val="18"/>
        </w:rPr>
        <w:t xml:space="preserve"> sur la base de mon offre et pour mon propre compte ;</w:t>
      </w:r>
    </w:p>
    <w:p w14:paraId="124DAC17"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48CFB78F"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63C1D48B"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1E03D268"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13ABA79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w:t>
      </w:r>
      <w:proofErr w:type="gramStart"/>
      <w:r w:rsidRPr="00367296">
        <w:rPr>
          <w:rFonts w:ascii="Calibri" w:hAnsi="Calibri" w:cs="Calibri"/>
          <w:b/>
          <w:sz w:val="18"/>
          <w:u w:val="single"/>
        </w:rPr>
        <w:t xml:space="preserve">valide </w:t>
      </w:r>
      <w:r w:rsidRPr="00367296">
        <w:rPr>
          <w:rFonts w:ascii="Calibri" w:hAnsi="Calibri" w:cs="Calibri"/>
          <w:sz w:val="18"/>
        </w:rPr>
        <w:t xml:space="preserve"> ...............................................................................................................................................</w:t>
      </w:r>
      <w:r>
        <w:rPr>
          <w:rFonts w:ascii="Calibri" w:hAnsi="Calibri" w:cs="Calibri"/>
          <w:sz w:val="18"/>
        </w:rPr>
        <w:t>.......</w:t>
      </w:r>
      <w:proofErr w:type="gramEnd"/>
    </w:p>
    <w:p w14:paraId="3B48199A"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580AFE1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38C192D7"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752B1293"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tabs>
          <w:tab w:val="left" w:pos="284"/>
          <w:tab w:val="left" w:pos="567"/>
          <w:tab w:val="left" w:pos="851"/>
        </w:tabs>
        <w:ind w:firstLine="284"/>
        <w:rPr>
          <w:rFonts w:ascii="Calibri" w:hAnsi="Calibri" w:cs="Calibri"/>
        </w:rPr>
      </w:pPr>
    </w:p>
    <w:p w14:paraId="107494C1" w14:textId="77777777" w:rsidR="00025D7D" w:rsidRPr="005B0376" w:rsidRDefault="00025D7D" w:rsidP="00025D7D">
      <w:pPr>
        <w:keepLines/>
        <w:pBdr>
          <w:top w:val="single" w:sz="4" w:space="1" w:color="auto"/>
          <w:left w:val="single" w:sz="4" w:space="4" w:color="auto"/>
          <w:bottom w:val="single" w:sz="4" w:space="1" w:color="auto"/>
          <w:right w:val="single" w:sz="4" w:space="4" w:color="auto"/>
        </w:pBdr>
        <w:spacing w:before="120"/>
        <w:ind w:firstLine="284"/>
        <w:rPr>
          <w:rFonts w:ascii="Calibri" w:hAnsi="Calibri" w:cs="Calibri"/>
          <w:b/>
          <w:sz w:val="18"/>
        </w:rPr>
      </w:pPr>
      <w:r w:rsidRPr="005B0376">
        <w:rPr>
          <w:rFonts w:ascii="Calibri" w:hAnsi="Calibri" w:cs="Calibri"/>
          <w:b/>
          <w:sz w:val="18"/>
        </w:rPr>
        <w:tab/>
      </w:r>
      <w:r w:rsidRPr="005B0376">
        <w:rPr>
          <w:rFonts w:ascii="Calibri" w:hAnsi="Calibri" w:cs="Calibri"/>
          <w:b/>
          <w:sz w:val="18"/>
        </w:rPr>
        <w:fldChar w:fldCharType="begin">
          <w:ffData>
            <w:name w:val="Texte3"/>
            <w:enabled w:val="0"/>
            <w:calcOnExit w:val="0"/>
            <w:checkBox>
              <w:sizeAuto/>
              <w:default w:val="0"/>
            </w:checkBox>
          </w:ffData>
        </w:fldChar>
      </w:r>
      <w:bookmarkStart w:id="9" w:name="Texte3"/>
      <w:r w:rsidRPr="005B0376">
        <w:rPr>
          <w:rFonts w:ascii="Calibri" w:hAnsi="Calibri" w:cs="Calibri"/>
          <w:b/>
          <w:sz w:val="18"/>
        </w:rPr>
        <w:instrText xml:space="preserve"> FORMCHECKBOX </w:instrText>
      </w:r>
      <w:r w:rsidRPr="005B0376">
        <w:rPr>
          <w:rFonts w:ascii="Calibri" w:hAnsi="Calibri" w:cs="Calibri"/>
          <w:b/>
          <w:sz w:val="18"/>
        </w:rPr>
      </w:r>
      <w:r w:rsidRPr="005B0376">
        <w:rPr>
          <w:rFonts w:ascii="Calibri" w:hAnsi="Calibri" w:cs="Calibri"/>
          <w:b/>
          <w:sz w:val="18"/>
        </w:rPr>
        <w:fldChar w:fldCharType="separate"/>
      </w:r>
      <w:r w:rsidRPr="005B0376">
        <w:rPr>
          <w:rFonts w:ascii="Calibri" w:hAnsi="Calibri" w:cs="Calibri"/>
          <w:b/>
          <w:sz w:val="18"/>
        </w:rPr>
        <w:fldChar w:fldCharType="end"/>
      </w:r>
      <w:bookmarkEnd w:id="9"/>
      <w:r w:rsidRPr="005B0376">
        <w:rPr>
          <w:rFonts w:ascii="Calibri" w:hAnsi="Calibri" w:cs="Calibri"/>
          <w:b/>
          <w:sz w:val="18"/>
        </w:rPr>
        <w:t> </w:t>
      </w:r>
      <w:proofErr w:type="gramStart"/>
      <w:r w:rsidRPr="005B0376">
        <w:rPr>
          <w:rFonts w:ascii="Calibri" w:hAnsi="Calibri" w:cs="Calibri"/>
          <w:b/>
          <w:sz w:val="18"/>
        </w:rPr>
        <w:t>engage</w:t>
      </w:r>
      <w:proofErr w:type="gramEnd"/>
      <w:r w:rsidRPr="005B0376">
        <w:rPr>
          <w:rFonts w:ascii="Calibri" w:hAnsi="Calibri" w:cs="Calibri"/>
          <w:b/>
          <w:sz w:val="18"/>
        </w:rPr>
        <w:t xml:space="preserve"> la société .........................................</w:t>
      </w:r>
      <w:r w:rsidRPr="005B0376">
        <w:rPr>
          <w:rFonts w:ascii="Calibri" w:hAnsi="Calibri" w:cs="Calibri"/>
          <w:b/>
          <w:sz w:val="18"/>
        </w:rPr>
        <w:tab/>
      </w:r>
      <w:proofErr w:type="gramStart"/>
      <w:r w:rsidRPr="005B0376">
        <w:rPr>
          <w:rFonts w:ascii="Calibri" w:hAnsi="Calibri" w:cs="Calibri"/>
          <w:b/>
          <w:sz w:val="18"/>
        </w:rPr>
        <w:t>sur</w:t>
      </w:r>
      <w:proofErr w:type="gramEnd"/>
      <w:r w:rsidRPr="005B0376">
        <w:rPr>
          <w:rFonts w:ascii="Calibri" w:hAnsi="Calibri" w:cs="Calibri"/>
          <w:b/>
          <w:sz w:val="18"/>
        </w:rPr>
        <w:t xml:space="preserve"> la base de son offre ;</w:t>
      </w:r>
    </w:p>
    <w:p w14:paraId="637B739F"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120F8DDB"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79C1BE08"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18A430F2"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6DF66716"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w:t>
      </w:r>
      <w:proofErr w:type="gramStart"/>
      <w:r w:rsidRPr="00367296">
        <w:rPr>
          <w:rFonts w:ascii="Calibri" w:hAnsi="Calibri" w:cs="Calibri"/>
          <w:b/>
          <w:sz w:val="18"/>
          <w:u w:val="single"/>
        </w:rPr>
        <w:t xml:space="preserve">valide </w:t>
      </w:r>
      <w:r w:rsidRPr="00367296">
        <w:rPr>
          <w:rFonts w:ascii="Calibri" w:hAnsi="Calibri" w:cs="Calibri"/>
          <w:sz w:val="18"/>
        </w:rPr>
        <w:t xml:space="preserve"> ...............................................................................................................................................</w:t>
      </w:r>
      <w:r>
        <w:rPr>
          <w:rFonts w:ascii="Calibri" w:hAnsi="Calibri" w:cs="Calibri"/>
          <w:sz w:val="18"/>
        </w:rPr>
        <w:t>.......</w:t>
      </w:r>
      <w:proofErr w:type="gramEnd"/>
    </w:p>
    <w:p w14:paraId="20DDB985"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7522E6F9"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5703DF7C"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4AA169CB" w14:textId="77777777" w:rsidR="00025D7D" w:rsidRDefault="00025D7D" w:rsidP="00025D7D"/>
    <w:p w14:paraId="2D64711B"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rPr>
      </w:pPr>
      <w:r w:rsidRPr="00367296">
        <w:rPr>
          <w:rFonts w:ascii="Calibri" w:hAnsi="Calibri" w:cs="Calibri"/>
          <w:sz w:val="28"/>
        </w:rPr>
        <w:fldChar w:fldCharType="begin">
          <w:ffData>
            <w:name w:val="Texte4"/>
            <w:enabled w:val="0"/>
            <w:calcOnExit w:val="0"/>
            <w:checkBox>
              <w:sizeAuto/>
              <w:default w:val="0"/>
            </w:checkBox>
          </w:ffData>
        </w:fldChar>
      </w:r>
      <w:r w:rsidRPr="00367296">
        <w:rPr>
          <w:rFonts w:ascii="Calibri" w:hAnsi="Calibri" w:cs="Calibri"/>
          <w:sz w:val="28"/>
        </w:rPr>
        <w:instrText xml:space="preserve"> FORMCHECKBOX </w:instrText>
      </w:r>
      <w:r w:rsidRPr="00367296">
        <w:rPr>
          <w:rFonts w:ascii="Calibri" w:hAnsi="Calibri" w:cs="Calibri"/>
          <w:sz w:val="28"/>
        </w:rPr>
      </w:r>
      <w:r w:rsidRPr="00367296">
        <w:rPr>
          <w:rFonts w:ascii="Calibri" w:hAnsi="Calibri" w:cs="Calibri"/>
          <w:sz w:val="28"/>
        </w:rPr>
        <w:fldChar w:fldCharType="separate"/>
      </w:r>
      <w:r w:rsidRPr="00367296">
        <w:rPr>
          <w:rFonts w:ascii="Calibri" w:hAnsi="Calibri" w:cs="Calibri"/>
          <w:sz w:val="28"/>
        </w:rPr>
        <w:fldChar w:fldCharType="end"/>
      </w:r>
      <w:r w:rsidRPr="00367296">
        <w:rPr>
          <w:rFonts w:ascii="Calibri" w:hAnsi="Calibri" w:cs="Calibri"/>
          <w:sz w:val="28"/>
        </w:rPr>
        <w:t> </w:t>
      </w:r>
      <w:r w:rsidRPr="00367296">
        <w:rPr>
          <w:rFonts w:ascii="Calibri" w:hAnsi="Calibri" w:cs="Calibri"/>
          <w:b/>
          <w:bCs/>
        </w:rPr>
        <w:t>Le mandataire (Candidat groupé),</w:t>
      </w:r>
    </w:p>
    <w:p w14:paraId="0153E2EB"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367296">
        <w:rPr>
          <w:rFonts w:ascii="Calibri" w:hAnsi="Calibri" w:cs="Calibri"/>
          <w:sz w:val="18"/>
          <w:highlight w:val="lightGray"/>
        </w:rPr>
        <w:t>M ............................................................................................................................................................................................</w:t>
      </w:r>
      <w:r>
        <w:rPr>
          <w:rFonts w:ascii="Calibri" w:hAnsi="Calibri" w:cs="Calibri"/>
          <w:sz w:val="18"/>
          <w:highlight w:val="lightGray"/>
        </w:rPr>
        <w:t>.....</w:t>
      </w:r>
    </w:p>
    <w:p w14:paraId="0A34F723"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367296">
        <w:rPr>
          <w:rFonts w:ascii="Calibri" w:hAnsi="Calibri" w:cs="Calibri"/>
          <w:sz w:val="18"/>
          <w:highlight w:val="lightGray"/>
        </w:rPr>
        <w:t>Agissant en qualité de ............................................................................................................................................................</w:t>
      </w:r>
      <w:r>
        <w:rPr>
          <w:rFonts w:ascii="Calibri" w:hAnsi="Calibri" w:cs="Calibri"/>
          <w:sz w:val="18"/>
          <w:highlight w:val="lightGray"/>
        </w:rPr>
        <w:t>.....</w:t>
      </w:r>
    </w:p>
    <w:p w14:paraId="2CF9C22C"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b/>
          <w:sz w:val="18"/>
        </w:rPr>
      </w:pPr>
      <w:proofErr w:type="gramStart"/>
      <w:r w:rsidRPr="00367296">
        <w:rPr>
          <w:rFonts w:ascii="Calibri" w:hAnsi="Calibri" w:cs="Calibri"/>
          <w:b/>
          <w:sz w:val="18"/>
        </w:rPr>
        <w:t>désigné</w:t>
      </w:r>
      <w:proofErr w:type="gramEnd"/>
      <w:r w:rsidRPr="00367296">
        <w:rPr>
          <w:rFonts w:ascii="Calibri" w:hAnsi="Calibri" w:cs="Calibri"/>
          <w:b/>
          <w:sz w:val="18"/>
        </w:rPr>
        <w:t xml:space="preserve"> mandataire :</w:t>
      </w:r>
    </w:p>
    <w:p w14:paraId="049AE9C4"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fldChar w:fldCharType="begin">
          <w:ffData>
            <w:name w:val="Texte5"/>
            <w:enabled w:val="0"/>
            <w:calcOnExit w:val="0"/>
            <w:checkBox>
              <w:sizeAuto/>
              <w:default w:val="0"/>
            </w:checkBox>
          </w:ffData>
        </w:fldChar>
      </w:r>
      <w:r w:rsidRPr="00367296">
        <w:rPr>
          <w:rFonts w:ascii="Calibri" w:hAnsi="Calibri" w:cs="Calibri"/>
          <w:b/>
          <w:sz w:val="18"/>
        </w:rPr>
        <w:instrText xml:space="preserve"> FORMCHECKBOX </w:instrText>
      </w:r>
      <w:r w:rsidRPr="00367296">
        <w:rPr>
          <w:rFonts w:ascii="Calibri" w:hAnsi="Calibri" w:cs="Calibri"/>
          <w:b/>
          <w:sz w:val="18"/>
        </w:rPr>
      </w:r>
      <w:r w:rsidRPr="00367296">
        <w:rPr>
          <w:rFonts w:ascii="Calibri" w:hAnsi="Calibri" w:cs="Calibri"/>
          <w:b/>
          <w:sz w:val="18"/>
        </w:rPr>
        <w:fldChar w:fldCharType="separate"/>
      </w:r>
      <w:r w:rsidRPr="00367296">
        <w:rPr>
          <w:rFonts w:ascii="Calibri" w:hAnsi="Calibri" w:cs="Calibri"/>
          <w:b/>
          <w:sz w:val="18"/>
        </w:rPr>
        <w:fldChar w:fldCharType="end"/>
      </w:r>
      <w:r w:rsidRPr="00367296">
        <w:rPr>
          <w:rFonts w:ascii="Calibri" w:hAnsi="Calibri" w:cs="Calibri"/>
          <w:b/>
          <w:sz w:val="18"/>
        </w:rPr>
        <w:t> </w:t>
      </w:r>
      <w:proofErr w:type="gramStart"/>
      <w:r w:rsidRPr="00367296">
        <w:rPr>
          <w:rFonts w:ascii="Calibri" w:hAnsi="Calibri" w:cs="Calibri"/>
          <w:b/>
          <w:sz w:val="18"/>
        </w:rPr>
        <w:t>du</w:t>
      </w:r>
      <w:proofErr w:type="gramEnd"/>
      <w:r w:rsidRPr="00367296">
        <w:rPr>
          <w:rFonts w:ascii="Calibri" w:hAnsi="Calibri" w:cs="Calibri"/>
          <w:b/>
          <w:sz w:val="18"/>
        </w:rPr>
        <w:t xml:space="preserve"> groupement solidaire </w:t>
      </w:r>
    </w:p>
    <w:p w14:paraId="4606C2E1"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fldChar w:fldCharType="begin">
          <w:ffData>
            <w:name w:val="Texte6"/>
            <w:enabled w:val="0"/>
            <w:calcOnExit w:val="0"/>
            <w:checkBox>
              <w:sizeAuto/>
              <w:default w:val="0"/>
            </w:checkBox>
          </w:ffData>
        </w:fldChar>
      </w:r>
      <w:r w:rsidRPr="00367296">
        <w:rPr>
          <w:rFonts w:ascii="Calibri" w:hAnsi="Calibri" w:cs="Calibri"/>
          <w:b/>
          <w:sz w:val="18"/>
        </w:rPr>
        <w:instrText xml:space="preserve"> FORMCHECKBOX </w:instrText>
      </w:r>
      <w:r w:rsidRPr="00367296">
        <w:rPr>
          <w:rFonts w:ascii="Calibri" w:hAnsi="Calibri" w:cs="Calibri"/>
          <w:b/>
          <w:sz w:val="18"/>
        </w:rPr>
      </w:r>
      <w:r w:rsidRPr="00367296">
        <w:rPr>
          <w:rFonts w:ascii="Calibri" w:hAnsi="Calibri" w:cs="Calibri"/>
          <w:b/>
          <w:sz w:val="18"/>
        </w:rPr>
        <w:fldChar w:fldCharType="separate"/>
      </w:r>
      <w:r w:rsidRPr="00367296">
        <w:rPr>
          <w:rFonts w:ascii="Calibri" w:hAnsi="Calibri" w:cs="Calibri"/>
          <w:b/>
          <w:sz w:val="18"/>
        </w:rPr>
        <w:fldChar w:fldCharType="end"/>
      </w:r>
      <w:r w:rsidRPr="00367296">
        <w:rPr>
          <w:rFonts w:ascii="Calibri" w:hAnsi="Calibri" w:cs="Calibri"/>
          <w:b/>
          <w:sz w:val="18"/>
        </w:rPr>
        <w:t> </w:t>
      </w:r>
      <w:proofErr w:type="gramStart"/>
      <w:r w:rsidRPr="00367296">
        <w:rPr>
          <w:rFonts w:ascii="Calibri" w:hAnsi="Calibri" w:cs="Calibri"/>
          <w:b/>
          <w:sz w:val="18"/>
        </w:rPr>
        <w:t>solidaire</w:t>
      </w:r>
      <w:proofErr w:type="gramEnd"/>
      <w:r w:rsidRPr="00367296">
        <w:rPr>
          <w:rFonts w:ascii="Calibri" w:hAnsi="Calibri" w:cs="Calibri"/>
          <w:b/>
          <w:sz w:val="18"/>
        </w:rPr>
        <w:t xml:space="preserve"> du groupement conjoint  </w:t>
      </w:r>
    </w:p>
    <w:p w14:paraId="0C6F1C8D"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b/>
          <w:sz w:val="18"/>
        </w:rPr>
      </w:pP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tab/>
      </w:r>
      <w:r w:rsidRPr="00367296">
        <w:rPr>
          <w:rFonts w:ascii="Calibri" w:hAnsi="Calibri" w:cs="Calibri"/>
          <w:b/>
          <w:sz w:val="18"/>
        </w:rPr>
        <w:fldChar w:fldCharType="begin">
          <w:ffData>
            <w:name w:val="Texte6"/>
            <w:enabled w:val="0"/>
            <w:calcOnExit w:val="0"/>
            <w:checkBox>
              <w:sizeAuto/>
              <w:default w:val="0"/>
            </w:checkBox>
          </w:ffData>
        </w:fldChar>
      </w:r>
      <w:r w:rsidRPr="00367296">
        <w:rPr>
          <w:rFonts w:ascii="Calibri" w:hAnsi="Calibri" w:cs="Calibri"/>
          <w:b/>
          <w:sz w:val="18"/>
        </w:rPr>
        <w:instrText xml:space="preserve"> FORMCHECKBOX </w:instrText>
      </w:r>
      <w:r w:rsidRPr="00367296">
        <w:rPr>
          <w:rFonts w:ascii="Calibri" w:hAnsi="Calibri" w:cs="Calibri"/>
          <w:b/>
          <w:sz w:val="18"/>
        </w:rPr>
      </w:r>
      <w:r w:rsidRPr="00367296">
        <w:rPr>
          <w:rFonts w:ascii="Calibri" w:hAnsi="Calibri" w:cs="Calibri"/>
          <w:b/>
          <w:sz w:val="18"/>
        </w:rPr>
        <w:fldChar w:fldCharType="separate"/>
      </w:r>
      <w:r w:rsidRPr="00367296">
        <w:rPr>
          <w:rFonts w:ascii="Calibri" w:hAnsi="Calibri" w:cs="Calibri"/>
          <w:b/>
          <w:sz w:val="18"/>
        </w:rPr>
        <w:fldChar w:fldCharType="end"/>
      </w:r>
      <w:r w:rsidRPr="00367296">
        <w:rPr>
          <w:rFonts w:ascii="Calibri" w:hAnsi="Calibri" w:cs="Calibri"/>
          <w:b/>
          <w:sz w:val="18"/>
        </w:rPr>
        <w:t> </w:t>
      </w:r>
      <w:proofErr w:type="gramStart"/>
      <w:r>
        <w:rPr>
          <w:rFonts w:ascii="Calibri" w:hAnsi="Calibri" w:cs="Calibri"/>
          <w:b/>
          <w:sz w:val="18"/>
        </w:rPr>
        <w:t>non</w:t>
      </w:r>
      <w:proofErr w:type="gramEnd"/>
      <w:r>
        <w:rPr>
          <w:rFonts w:ascii="Calibri" w:hAnsi="Calibri" w:cs="Calibri"/>
          <w:b/>
          <w:sz w:val="18"/>
        </w:rPr>
        <w:t xml:space="preserve"> solidaire </w:t>
      </w:r>
      <w:r w:rsidRPr="00367296">
        <w:rPr>
          <w:rFonts w:ascii="Calibri" w:hAnsi="Calibri" w:cs="Calibri"/>
          <w:b/>
          <w:sz w:val="18"/>
        </w:rPr>
        <w:t xml:space="preserve">du groupement conjoint  </w:t>
      </w:r>
    </w:p>
    <w:p w14:paraId="1DA7111C"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rPr>
      </w:pPr>
    </w:p>
    <w:p w14:paraId="2D48286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4441D679"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2CCDB38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6A6C23A4"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51A04B3B"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w:t>
      </w:r>
      <w:proofErr w:type="gramStart"/>
      <w:r w:rsidRPr="00367296">
        <w:rPr>
          <w:rFonts w:ascii="Calibri" w:hAnsi="Calibri" w:cs="Calibri"/>
          <w:b/>
          <w:sz w:val="18"/>
          <w:u w:val="single"/>
        </w:rPr>
        <w:t xml:space="preserve">valide </w:t>
      </w:r>
      <w:r w:rsidRPr="00367296">
        <w:rPr>
          <w:rFonts w:ascii="Calibri" w:hAnsi="Calibri" w:cs="Calibri"/>
          <w:sz w:val="18"/>
        </w:rPr>
        <w:t xml:space="preserve"> ...............................................................................................................................................</w:t>
      </w:r>
      <w:r>
        <w:rPr>
          <w:rFonts w:ascii="Calibri" w:hAnsi="Calibri" w:cs="Calibri"/>
          <w:sz w:val="18"/>
        </w:rPr>
        <w:t>.......</w:t>
      </w:r>
      <w:proofErr w:type="gramEnd"/>
    </w:p>
    <w:p w14:paraId="0D72EB8E"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0CC36741"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3F5CD2B9"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lastRenderedPageBreak/>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670CE031"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b/>
          <w:sz w:val="18"/>
        </w:rPr>
      </w:pPr>
      <w:r w:rsidRPr="00367296">
        <w:rPr>
          <w:rFonts w:ascii="Calibri" w:hAnsi="Calibri" w:cs="Calibri"/>
          <w:b/>
          <w:sz w:val="18"/>
        </w:rPr>
        <w:t xml:space="preserve">S’engage, au nom des </w:t>
      </w:r>
      <w:r w:rsidRPr="001B6300">
        <w:rPr>
          <w:rFonts w:ascii="Calibri" w:hAnsi="Calibri" w:cs="Calibri"/>
          <w:b/>
          <w:sz w:val="18"/>
          <w:u w:val="single"/>
        </w:rPr>
        <w:t>membres du groupement</w:t>
      </w:r>
      <w:r w:rsidRPr="00367296">
        <w:rPr>
          <w:rFonts w:ascii="Calibri" w:hAnsi="Calibri" w:cs="Calibri"/>
          <w:b/>
          <w:sz w:val="18"/>
        </w:rPr>
        <w:t xml:space="preserve">, sur la base de l’offre du groupement dont les cotraitants sont désignés ci-après </w:t>
      </w:r>
      <w:r w:rsidR="001B6300">
        <w:rPr>
          <w:rFonts w:ascii="Calibri" w:hAnsi="Calibri" w:cs="Calibri"/>
          <w:b/>
          <w:sz w:val="18"/>
        </w:rPr>
        <w:t>(</w:t>
      </w:r>
      <w:r w:rsidR="001B6300" w:rsidRPr="001B6300">
        <w:rPr>
          <w:rFonts w:ascii="Calibri" w:hAnsi="Calibri" w:cs="Calibri"/>
          <w:i/>
          <w:sz w:val="16"/>
        </w:rPr>
        <w:t>à multiplier par le nombre de cotraitant</w:t>
      </w:r>
      <w:r w:rsidR="001B6300">
        <w:rPr>
          <w:rFonts w:ascii="Calibri" w:hAnsi="Calibri" w:cs="Calibri"/>
          <w:b/>
          <w:sz w:val="18"/>
        </w:rPr>
        <w:t xml:space="preserve">) </w:t>
      </w:r>
      <w:r w:rsidRPr="00367296">
        <w:rPr>
          <w:rFonts w:ascii="Calibri" w:hAnsi="Calibri" w:cs="Calibri"/>
          <w:b/>
          <w:sz w:val="18"/>
        </w:rPr>
        <w:t>:</w:t>
      </w:r>
    </w:p>
    <w:p w14:paraId="7401A199"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spacing w:before="120"/>
        <w:jc w:val="left"/>
        <w:rPr>
          <w:rFonts w:ascii="Calibri" w:hAnsi="Calibri" w:cs="Calibri"/>
          <w:sz w:val="18"/>
          <w:highlight w:val="lightGray"/>
        </w:rPr>
      </w:pPr>
      <w:r w:rsidRPr="00367296">
        <w:rPr>
          <w:rFonts w:ascii="Calibri" w:hAnsi="Calibri" w:cs="Calibri"/>
          <w:highlight w:val="lightGray"/>
        </w:rPr>
        <w:t xml:space="preserve"> </w:t>
      </w:r>
      <w:r w:rsidRPr="00367296">
        <w:rPr>
          <w:rFonts w:ascii="Calibri" w:hAnsi="Calibri" w:cs="Calibri"/>
          <w:sz w:val="18"/>
          <w:highlight w:val="lightGray"/>
        </w:rPr>
        <w:t>M ............................................................................................................................................................................................</w:t>
      </w:r>
      <w:r>
        <w:rPr>
          <w:rFonts w:ascii="Calibri" w:hAnsi="Calibri" w:cs="Calibri"/>
          <w:sz w:val="18"/>
          <w:highlight w:val="lightGray"/>
        </w:rPr>
        <w:t>....</w:t>
      </w:r>
    </w:p>
    <w:p w14:paraId="7DA156B3" w14:textId="77777777" w:rsidR="00025D7D" w:rsidRPr="00367296" w:rsidRDefault="00025D7D" w:rsidP="00025D7D">
      <w:pPr>
        <w:pStyle w:val="Normal1"/>
        <w:pBdr>
          <w:top w:val="single" w:sz="4" w:space="1" w:color="auto"/>
          <w:left w:val="single" w:sz="4" w:space="4" w:color="auto"/>
          <w:bottom w:val="single" w:sz="4" w:space="1" w:color="auto"/>
          <w:right w:val="single" w:sz="4" w:space="4" w:color="auto"/>
        </w:pBdr>
        <w:jc w:val="left"/>
        <w:rPr>
          <w:rFonts w:ascii="Calibri" w:hAnsi="Calibri" w:cs="Calibri"/>
          <w:highlight w:val="lightGray"/>
        </w:rPr>
      </w:pPr>
      <w:r w:rsidRPr="00367296">
        <w:rPr>
          <w:rFonts w:ascii="Calibri" w:hAnsi="Calibri" w:cs="Calibri"/>
          <w:sz w:val="18"/>
          <w:highlight w:val="lightGray"/>
        </w:rPr>
        <w:t>Agissant en qualité de ............................................................................................................................................................</w:t>
      </w:r>
      <w:r>
        <w:rPr>
          <w:rFonts w:ascii="Calibri" w:hAnsi="Calibri" w:cs="Calibri"/>
          <w:sz w:val="18"/>
          <w:highlight w:val="lightGray"/>
        </w:rPr>
        <w:t>.....</w:t>
      </w:r>
    </w:p>
    <w:p w14:paraId="3188156D"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spacing w:before="120"/>
        <w:rPr>
          <w:rFonts w:ascii="Calibri" w:hAnsi="Calibri" w:cs="Calibri"/>
          <w:sz w:val="18"/>
        </w:rPr>
      </w:pPr>
      <w:r w:rsidRPr="00367296">
        <w:rPr>
          <w:rFonts w:ascii="Calibri" w:hAnsi="Calibri" w:cs="Calibri"/>
          <w:sz w:val="18"/>
        </w:rPr>
        <w:t>Nom commercial et dénomination sociale .............................................................................................................................</w:t>
      </w:r>
      <w:r>
        <w:rPr>
          <w:rFonts w:ascii="Calibri" w:hAnsi="Calibri" w:cs="Calibri"/>
          <w:sz w:val="18"/>
        </w:rPr>
        <w:t>....</w:t>
      </w:r>
    </w:p>
    <w:p w14:paraId="4CAACEF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4FD1ACF2"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Adresse ...................................................................................................................................................................................</w:t>
      </w:r>
      <w:r>
        <w:rPr>
          <w:rFonts w:ascii="Calibri" w:hAnsi="Calibri" w:cs="Calibri"/>
          <w:sz w:val="18"/>
        </w:rPr>
        <w:t>....</w:t>
      </w:r>
    </w:p>
    <w:p w14:paraId="39E49F0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w:t>
      </w:r>
      <w:r>
        <w:rPr>
          <w:rFonts w:ascii="Calibri" w:hAnsi="Calibri" w:cs="Calibri"/>
          <w:sz w:val="18"/>
        </w:rPr>
        <w:t>......</w:t>
      </w:r>
    </w:p>
    <w:p w14:paraId="12B489BC"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b/>
          <w:sz w:val="18"/>
          <w:u w:val="single"/>
        </w:rPr>
        <w:t xml:space="preserve">Adresse électronique </w:t>
      </w:r>
      <w:proofErr w:type="gramStart"/>
      <w:r w:rsidRPr="00367296">
        <w:rPr>
          <w:rFonts w:ascii="Calibri" w:hAnsi="Calibri" w:cs="Calibri"/>
          <w:b/>
          <w:sz w:val="18"/>
          <w:u w:val="single"/>
        </w:rPr>
        <w:t xml:space="preserve">valide </w:t>
      </w:r>
      <w:r w:rsidRPr="00367296">
        <w:rPr>
          <w:rFonts w:ascii="Calibri" w:hAnsi="Calibri" w:cs="Calibri"/>
          <w:sz w:val="18"/>
        </w:rPr>
        <w:t xml:space="preserve"> ...............................................................................................................................................</w:t>
      </w:r>
      <w:r>
        <w:rPr>
          <w:rFonts w:ascii="Calibri" w:hAnsi="Calibri" w:cs="Calibri"/>
          <w:sz w:val="18"/>
        </w:rPr>
        <w:t>.......</w:t>
      </w:r>
      <w:proofErr w:type="gramEnd"/>
    </w:p>
    <w:p w14:paraId="3314B6C2"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Numéro de téléphone .........................................................</w:t>
      </w:r>
      <w:r w:rsidRPr="00367296">
        <w:rPr>
          <w:rFonts w:ascii="Calibri" w:hAnsi="Calibri" w:cs="Calibri"/>
          <w:sz w:val="18"/>
        </w:rPr>
        <w:tab/>
      </w:r>
      <w:r>
        <w:rPr>
          <w:rFonts w:ascii="Calibri" w:hAnsi="Calibri" w:cs="Calibri"/>
          <w:sz w:val="18"/>
        </w:rPr>
        <w:t xml:space="preserve"> </w:t>
      </w:r>
      <w:r w:rsidRPr="00367296">
        <w:rPr>
          <w:rFonts w:ascii="Calibri" w:hAnsi="Calibri" w:cs="Calibri"/>
          <w:sz w:val="18"/>
        </w:rPr>
        <w:t>Numéro de SIRET ..................................</w:t>
      </w:r>
      <w:r>
        <w:rPr>
          <w:rFonts w:ascii="Calibri" w:hAnsi="Calibri" w:cs="Calibri"/>
          <w:sz w:val="18"/>
        </w:rPr>
        <w:t>........................................</w:t>
      </w:r>
    </w:p>
    <w:p w14:paraId="3CB3F290"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Code APE ............................................................</w:t>
      </w:r>
      <w:r>
        <w:rPr>
          <w:rFonts w:ascii="Calibri" w:hAnsi="Calibri" w:cs="Calibri"/>
          <w:sz w:val="18"/>
        </w:rPr>
        <w:t xml:space="preserve"> </w:t>
      </w:r>
      <w:r w:rsidRPr="00367296">
        <w:rPr>
          <w:rFonts w:ascii="Calibri" w:hAnsi="Calibri" w:cs="Calibri"/>
          <w:sz w:val="18"/>
        </w:rPr>
        <w:t>Numéro de TVA intracommunautaire ...........................................</w:t>
      </w:r>
      <w:r>
        <w:rPr>
          <w:rFonts w:ascii="Calibri" w:hAnsi="Calibri" w:cs="Calibri"/>
          <w:sz w:val="18"/>
        </w:rPr>
        <w:t>................</w:t>
      </w:r>
    </w:p>
    <w:p w14:paraId="5E6D6018" w14:textId="77777777" w:rsidR="00025D7D" w:rsidRPr="00367296" w:rsidRDefault="00025D7D" w:rsidP="00025D7D">
      <w:pPr>
        <w:keepLines/>
        <w:pBdr>
          <w:top w:val="single" w:sz="4" w:space="1" w:color="auto"/>
          <w:left w:val="single" w:sz="4" w:space="4" w:color="auto"/>
          <w:bottom w:val="single" w:sz="4" w:space="1" w:color="auto"/>
          <w:right w:val="single" w:sz="4" w:space="4" w:color="auto"/>
        </w:pBdr>
        <w:rPr>
          <w:rFonts w:ascii="Calibri" w:hAnsi="Calibri" w:cs="Calibri"/>
          <w:sz w:val="18"/>
        </w:rPr>
      </w:pPr>
      <w:r w:rsidRPr="00367296">
        <w:rPr>
          <w:rFonts w:ascii="Calibri" w:hAnsi="Calibri" w:cs="Calibri"/>
          <w:sz w:val="18"/>
        </w:rPr>
        <w:t>Cette société est une PME </w:t>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r>
      <w:r w:rsidRPr="00367296">
        <w:rPr>
          <w:rFonts w:ascii="Calibri" w:hAnsi="Calibri" w:cs="Calibri"/>
          <w:sz w:val="18"/>
        </w:rPr>
        <w:tab/>
        <w:t xml:space="preserve">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Oui                                 </w:t>
      </w:r>
      <w:r w:rsidRPr="00367296">
        <w:rPr>
          <w:rFonts w:ascii="Calibri" w:hAnsi="Calibri" w:cs="Calibri"/>
          <w:sz w:val="18"/>
        </w:rPr>
        <w:fldChar w:fldCharType="begin">
          <w:ffData>
            <w:name w:val="CaseACocher3"/>
            <w:enabled/>
            <w:calcOnExit w:val="0"/>
            <w:checkBox>
              <w:sizeAuto/>
              <w:default w:val="0"/>
            </w:checkBox>
          </w:ffData>
        </w:fldChar>
      </w:r>
      <w:r w:rsidRPr="00367296">
        <w:rPr>
          <w:rFonts w:ascii="Calibri" w:hAnsi="Calibri" w:cs="Calibri"/>
          <w:sz w:val="18"/>
        </w:rPr>
        <w:instrText xml:space="preserve"> FORMCHECKBOX </w:instrText>
      </w:r>
      <w:r w:rsidRPr="00367296">
        <w:rPr>
          <w:rFonts w:ascii="Calibri" w:hAnsi="Calibri" w:cs="Calibri"/>
          <w:sz w:val="18"/>
        </w:rPr>
      </w:r>
      <w:r w:rsidRPr="00367296">
        <w:rPr>
          <w:rFonts w:ascii="Calibri" w:hAnsi="Calibri" w:cs="Calibri"/>
          <w:sz w:val="18"/>
        </w:rPr>
        <w:fldChar w:fldCharType="separate"/>
      </w:r>
      <w:r w:rsidRPr="00367296">
        <w:rPr>
          <w:rFonts w:ascii="Calibri" w:hAnsi="Calibri" w:cs="Calibri"/>
          <w:sz w:val="18"/>
        </w:rPr>
        <w:fldChar w:fldCharType="end"/>
      </w:r>
      <w:r w:rsidRPr="00367296">
        <w:rPr>
          <w:rFonts w:ascii="Calibri" w:hAnsi="Calibri" w:cs="Calibri"/>
          <w:sz w:val="18"/>
        </w:rPr>
        <w:t xml:space="preserve"> Non</w:t>
      </w:r>
    </w:p>
    <w:p w14:paraId="250C5422" w14:textId="77777777" w:rsidR="00025D7D" w:rsidRDefault="00025D7D" w:rsidP="00025D7D">
      <w:pPr>
        <w:keepLines/>
        <w:pBdr>
          <w:top w:val="single" w:sz="4" w:space="1" w:color="auto"/>
          <w:left w:val="single" w:sz="4" w:space="4" w:color="auto"/>
          <w:bottom w:val="single" w:sz="4" w:space="1" w:color="auto"/>
          <w:right w:val="single" w:sz="4" w:space="4" w:color="auto"/>
        </w:pBdr>
        <w:tabs>
          <w:tab w:val="left" w:pos="284"/>
          <w:tab w:val="left" w:pos="567"/>
          <w:tab w:val="left" w:pos="851"/>
        </w:tabs>
        <w:rPr>
          <w:rFonts w:ascii="Calibri" w:hAnsi="Calibri" w:cs="Calibri"/>
          <w:sz w:val="18"/>
        </w:rPr>
      </w:pPr>
    </w:p>
    <w:p w14:paraId="650466E7" w14:textId="77777777" w:rsidR="00025D7D" w:rsidRPr="00367296" w:rsidRDefault="00025D7D" w:rsidP="00025D7D">
      <w:pPr>
        <w:pBdr>
          <w:top w:val="single" w:sz="4" w:space="1" w:color="auto"/>
          <w:left w:val="single" w:sz="4" w:space="4" w:color="auto"/>
          <w:bottom w:val="single" w:sz="4" w:space="1" w:color="auto"/>
          <w:right w:val="single" w:sz="4" w:space="4" w:color="auto"/>
        </w:pBdr>
        <w:rPr>
          <w:rFonts w:ascii="Calibri" w:hAnsi="Calibri" w:cs="Calibri"/>
          <w:sz w:val="18"/>
        </w:rPr>
      </w:pPr>
      <w:proofErr w:type="gramStart"/>
      <w:r w:rsidRPr="005B0376">
        <w:rPr>
          <w:rFonts w:ascii="Calibri" w:hAnsi="Calibri" w:cs="Calibri"/>
          <w:b/>
        </w:rPr>
        <w:t>à</w:t>
      </w:r>
      <w:proofErr w:type="gramEnd"/>
      <w:r w:rsidRPr="005B0376">
        <w:rPr>
          <w:rFonts w:ascii="Calibri" w:hAnsi="Calibri" w:cs="Calibri"/>
          <w:b/>
        </w:rPr>
        <w:t xml:space="preserve"> exécuter, sans réserve, les prestations demandées dans le</w:t>
      </w:r>
      <w:r>
        <w:rPr>
          <w:rFonts w:ascii="Calibri" w:hAnsi="Calibri" w:cs="Calibri"/>
          <w:b/>
        </w:rPr>
        <w:t>s conditions définies ci-après.</w:t>
      </w:r>
    </w:p>
    <w:p w14:paraId="74ECA1DA" w14:textId="77777777" w:rsidR="00025D7D" w:rsidRDefault="00025D7D" w:rsidP="00025D7D">
      <w:pPr>
        <w:pStyle w:val="Normal1"/>
        <w:rPr>
          <w:rFonts w:ascii="Calibri" w:hAnsi="Calibri" w:cs="Calibri"/>
        </w:rPr>
      </w:pPr>
    </w:p>
    <w:p w14:paraId="350A24A7" w14:textId="0E908763" w:rsidR="00025D7D" w:rsidRPr="001E1B4E" w:rsidRDefault="00025D7D" w:rsidP="001E1B4E">
      <w:pPr>
        <w:pStyle w:val="Normal1"/>
        <w:rPr>
          <w:rFonts w:ascii="Calibri" w:hAnsi="Calibri" w:cs="Calibri"/>
        </w:rPr>
      </w:pPr>
      <w:r w:rsidRPr="00367296">
        <w:rPr>
          <w:rFonts w:ascii="Calibri" w:hAnsi="Calibri" w:cs="Calibri"/>
        </w:rPr>
        <w:t xml:space="preserve">L’offre ainsi présentée n’est valable toutefois que si la décision d’attribution intervient dans un délai de </w:t>
      </w:r>
      <w:r w:rsidR="00A01057">
        <w:rPr>
          <w:rStyle w:val="Normal1Car"/>
        </w:rPr>
        <w:t>6</w:t>
      </w:r>
      <w:r w:rsidR="001B6300">
        <w:rPr>
          <w:rStyle w:val="Normal1Car"/>
        </w:rPr>
        <w:t xml:space="preserve"> mois</w:t>
      </w:r>
      <w:r w:rsidRPr="00367296">
        <w:rPr>
          <w:rFonts w:ascii="Calibri" w:hAnsi="Calibri" w:cs="Calibri"/>
        </w:rPr>
        <w:t xml:space="preserve"> à compter de la date fixée par l</w:t>
      </w:r>
      <w:r>
        <w:rPr>
          <w:rFonts w:ascii="Calibri" w:hAnsi="Calibri" w:cs="Calibri"/>
        </w:rPr>
        <w:t>e règlement de la consultat</w:t>
      </w:r>
      <w:r w:rsidRPr="00BF4A76">
        <w:rPr>
          <w:rFonts w:ascii="Calibri" w:hAnsi="Calibri" w:cs="Calibri"/>
        </w:rPr>
        <w:t>ion</w:t>
      </w:r>
      <w:r>
        <w:rPr>
          <w:rFonts w:ascii="Calibri" w:hAnsi="Calibri" w:cs="Calibri"/>
        </w:rPr>
        <w:t>.</w:t>
      </w:r>
    </w:p>
    <w:p w14:paraId="612CE944" w14:textId="678EA04A" w:rsidR="00025D7D" w:rsidRDefault="00B032E7" w:rsidP="00C92F35">
      <w:pPr>
        <w:pStyle w:val="Titre1"/>
      </w:pPr>
      <w:bookmarkStart w:id="10" w:name="_Toc112234786"/>
      <w:r>
        <w:t>M</w:t>
      </w:r>
      <w:r w:rsidR="00025D7D">
        <w:t>ontant du marché</w:t>
      </w:r>
      <w:bookmarkEnd w:id="10"/>
    </w:p>
    <w:p w14:paraId="12FDC44D" w14:textId="77777777" w:rsidR="00025D7D" w:rsidRDefault="00025D7D" w:rsidP="00025D7D"/>
    <w:p w14:paraId="2C607559" w14:textId="3D855DC0" w:rsidR="00025D7D" w:rsidRDefault="00975FBF" w:rsidP="00025D7D">
      <w:pPr>
        <w:rPr>
          <w:rStyle w:val="Normal1Car"/>
        </w:rPr>
      </w:pPr>
      <w:r>
        <w:rPr>
          <w:rStyle w:val="Normal1Car"/>
        </w:rPr>
        <w:t>Les prestations seront rémunérées par application d'un prix global et forfaitaire.</w:t>
      </w:r>
      <w:bookmarkStart w:id="11" w:name="_Toc112234787"/>
    </w:p>
    <w:p w14:paraId="0B8293BA" w14:textId="12E9CF91" w:rsidR="00025D7D" w:rsidRPr="00C33C52" w:rsidRDefault="00025D7D" w:rsidP="00AD7A84">
      <w:pPr>
        <w:pStyle w:val="Titre2"/>
      </w:pPr>
      <w:r>
        <w:rPr>
          <w:rStyle w:val="Titre2Car"/>
        </w:rPr>
        <w:t> Prestations</w:t>
      </w:r>
      <w:r w:rsidRPr="00C33C52">
        <w:rPr>
          <w:rStyle w:val="Titre2Car"/>
        </w:rPr>
        <w:t xml:space="preserve"> à prix global et forfaitaire</w:t>
      </w:r>
      <w:bookmarkEnd w:id="11"/>
    </w:p>
    <w:p w14:paraId="2B6A097C" w14:textId="77777777" w:rsidR="00025D7D" w:rsidRDefault="00025D7D" w:rsidP="00025D7D">
      <w:pPr>
        <w:rPr>
          <w:rStyle w:val="Normal1Car"/>
          <w:rFonts w:eastAsiaTheme="minorHAnsi" w:cstheme="minorBidi"/>
          <w:szCs w:val="22"/>
          <w:lang w:eastAsia="en-US"/>
        </w:rPr>
      </w:pPr>
    </w:p>
    <w:p w14:paraId="1DFA9564" w14:textId="6A3964BA" w:rsidR="00025D7D" w:rsidRPr="00B46DD3" w:rsidRDefault="00975FBF" w:rsidP="00025D7D">
      <w:pPr>
        <w:pStyle w:val="Normal1"/>
        <w:rPr>
          <w:rStyle w:val="Normal1Car"/>
        </w:rPr>
      </w:pPr>
      <w:r>
        <w:rPr>
          <w:rStyle w:val="Normal1Car"/>
          <w:rFonts w:eastAsia="Times New Roman" w:cstheme="minorHAnsi"/>
          <w:szCs w:val="28"/>
          <w:lang w:eastAsia="fr-FR"/>
        </w:rPr>
        <w:t>Le marché étant à prix mixtes, l'ensemble des prestations à la DPGF</w:t>
      </w:r>
      <w:r w:rsidR="00025D7D" w:rsidRPr="00B46DD3">
        <w:rPr>
          <w:rStyle w:val="Normal1Car"/>
        </w:rPr>
        <w:t xml:space="preserve"> sera rémunéré par un prix global forfaitaire </w:t>
      </w:r>
      <w:r w:rsidRPr="000220D5">
        <w:rPr>
          <w:rStyle w:val="Normal1Car"/>
          <w:b/>
          <w:bCs/>
        </w:rPr>
        <w:t xml:space="preserve">sur la </w:t>
      </w:r>
      <w:r w:rsidR="006E1C5C" w:rsidRPr="000220D5">
        <w:rPr>
          <w:rStyle w:val="Normal1Car"/>
          <w:b/>
          <w:bCs/>
        </w:rPr>
        <w:t>période initiale</w:t>
      </w:r>
      <w:r>
        <w:rPr>
          <w:rStyle w:val="Normal1Car"/>
        </w:rPr>
        <w:t xml:space="preserve"> du marché</w:t>
      </w:r>
      <w:r w:rsidR="00025D7D" w:rsidRPr="00B46DD3">
        <w:rPr>
          <w:rStyle w:val="Normal1Car"/>
        </w:rPr>
        <w:t xml:space="preserve"> tel que :</w:t>
      </w:r>
    </w:p>
    <w:p w14:paraId="3141F1C6" w14:textId="77777777" w:rsidR="00025D7D" w:rsidRPr="00B46DD3" w:rsidRDefault="00025D7D" w:rsidP="00025D7D">
      <w:pPr>
        <w:pStyle w:val="Normal1"/>
        <w:rPr>
          <w:rStyle w:val="Normal1Car"/>
        </w:rPr>
      </w:pPr>
    </w:p>
    <w:p w14:paraId="49E5079B" w14:textId="77777777" w:rsidR="00025D7D" w:rsidRPr="00B46DD3" w:rsidRDefault="00025D7D" w:rsidP="00025D7D">
      <w:pPr>
        <w:widowControl w:val="0"/>
        <w:tabs>
          <w:tab w:val="left" w:pos="2268"/>
          <w:tab w:val="right" w:leader="dot" w:pos="6237"/>
        </w:tabs>
        <w:spacing w:after="240"/>
        <w:rPr>
          <w:rStyle w:val="Normal1Car"/>
        </w:rPr>
      </w:pPr>
      <w:r w:rsidRPr="00B46DD3">
        <w:rPr>
          <w:rStyle w:val="Normal1Car"/>
        </w:rPr>
        <w:t>Montant hors T.V.A.</w:t>
      </w:r>
      <w:r w:rsidRPr="00B46DD3">
        <w:rPr>
          <w:rStyle w:val="Normal1Car"/>
        </w:rPr>
        <w:tab/>
        <w:t>:</w:t>
      </w:r>
      <w:r w:rsidRPr="00B46DD3">
        <w:rPr>
          <w:rStyle w:val="Normal1Car"/>
        </w:rPr>
        <w:tab/>
        <w:t>.................... Euros</w:t>
      </w:r>
    </w:p>
    <w:p w14:paraId="0744D33D" w14:textId="77777777" w:rsidR="00025D7D" w:rsidRPr="00B46DD3" w:rsidRDefault="00025D7D" w:rsidP="00025D7D">
      <w:pPr>
        <w:widowControl w:val="0"/>
        <w:spacing w:after="240"/>
        <w:rPr>
          <w:rStyle w:val="Normal1Car"/>
        </w:rPr>
      </w:pPr>
      <w:r w:rsidRPr="00B46DD3">
        <w:rPr>
          <w:rStyle w:val="Normal1Car"/>
        </w:rPr>
        <w:t>T.V.A. ………. %</w:t>
      </w:r>
      <w:r w:rsidRPr="00B46DD3">
        <w:rPr>
          <w:rStyle w:val="Normal1Car"/>
        </w:rPr>
        <w:tab/>
        <w:t>:</w:t>
      </w:r>
      <w:r>
        <w:rPr>
          <w:rStyle w:val="Normal1Car"/>
        </w:rPr>
        <w:t xml:space="preserve"> ………………</w:t>
      </w:r>
      <w:r w:rsidRPr="00B46DD3">
        <w:rPr>
          <w:rStyle w:val="Normal1Car"/>
        </w:rPr>
        <w:t xml:space="preserve"> Euros</w:t>
      </w:r>
    </w:p>
    <w:p w14:paraId="76688A8C" w14:textId="7E83EE28" w:rsidR="00025D7D" w:rsidRPr="004821A8" w:rsidRDefault="00025D7D" w:rsidP="00025D7D">
      <w:pPr>
        <w:widowControl w:val="0"/>
        <w:spacing w:after="240"/>
      </w:pPr>
      <w:r w:rsidRPr="00B46DD3">
        <w:rPr>
          <w:rStyle w:val="Normal1Car"/>
        </w:rPr>
        <w:t>Montant T.T.C.</w:t>
      </w:r>
      <w:r w:rsidRPr="00B46DD3">
        <w:rPr>
          <w:rStyle w:val="Normal1Car"/>
        </w:rPr>
        <w:tab/>
        <w:t>:</w:t>
      </w:r>
      <w:r>
        <w:rPr>
          <w:rStyle w:val="Normal1Car"/>
        </w:rPr>
        <w:t xml:space="preserve"> </w:t>
      </w:r>
      <w:r w:rsidRPr="00B46DD3">
        <w:rPr>
          <w:rStyle w:val="Normal1Car"/>
        </w:rPr>
        <w:tab/>
        <w:t>.................... Euros</w:t>
      </w:r>
      <w:r>
        <w:rPr>
          <w:rStyle w:val="Normal1Car"/>
        </w:rPr>
        <w:t xml:space="preserve"> </w:t>
      </w:r>
    </w:p>
    <w:p w14:paraId="23981053" w14:textId="77777777" w:rsidR="00025D7D" w:rsidRDefault="00025D7D" w:rsidP="00025D7D">
      <w:r>
        <w:t xml:space="preserve"> </w:t>
      </w:r>
    </w:p>
    <w:p w14:paraId="13F8C16A" w14:textId="74456EBE" w:rsidR="006E1C5C" w:rsidRPr="00B46DD3" w:rsidRDefault="006E1C5C" w:rsidP="006E1C5C">
      <w:pPr>
        <w:pStyle w:val="Normal1"/>
        <w:rPr>
          <w:rStyle w:val="Normal1Car"/>
        </w:rPr>
      </w:pPr>
      <w:r>
        <w:rPr>
          <w:rStyle w:val="Normal1Car"/>
          <w:rFonts w:eastAsia="Times New Roman" w:cstheme="minorHAnsi"/>
          <w:szCs w:val="28"/>
          <w:lang w:eastAsia="fr-FR"/>
        </w:rPr>
        <w:t>Le marché étant à prix mixtes, l'ensemble des prestations à la DPGF</w:t>
      </w:r>
      <w:r w:rsidRPr="00B46DD3">
        <w:rPr>
          <w:rStyle w:val="Normal1Car"/>
        </w:rPr>
        <w:t xml:space="preserve"> sera rémunéré par un prix global forfaitaire </w:t>
      </w:r>
      <w:r w:rsidRPr="000220D5">
        <w:rPr>
          <w:rStyle w:val="Normal1Car"/>
          <w:b/>
          <w:bCs/>
        </w:rPr>
        <w:t xml:space="preserve">sur </w:t>
      </w:r>
      <w:r w:rsidR="002710F1" w:rsidRPr="000220D5">
        <w:rPr>
          <w:rStyle w:val="Normal1Car"/>
          <w:b/>
          <w:bCs/>
        </w:rPr>
        <w:t>chaque période de reconduction</w:t>
      </w:r>
      <w:r>
        <w:rPr>
          <w:rStyle w:val="Normal1Car"/>
        </w:rPr>
        <w:t xml:space="preserve"> du marché</w:t>
      </w:r>
      <w:r w:rsidRPr="00B46DD3">
        <w:rPr>
          <w:rStyle w:val="Normal1Car"/>
        </w:rPr>
        <w:t xml:space="preserve"> tel que :</w:t>
      </w:r>
    </w:p>
    <w:p w14:paraId="4920BFB9" w14:textId="77777777" w:rsidR="006E1C5C" w:rsidRPr="00B46DD3" w:rsidRDefault="006E1C5C" w:rsidP="006E1C5C">
      <w:pPr>
        <w:pStyle w:val="Normal1"/>
        <w:rPr>
          <w:rStyle w:val="Normal1Car"/>
        </w:rPr>
      </w:pPr>
    </w:p>
    <w:p w14:paraId="0867E93D" w14:textId="77777777" w:rsidR="006E1C5C" w:rsidRPr="00B46DD3" w:rsidRDefault="006E1C5C" w:rsidP="006E1C5C">
      <w:pPr>
        <w:widowControl w:val="0"/>
        <w:tabs>
          <w:tab w:val="left" w:pos="2268"/>
          <w:tab w:val="right" w:leader="dot" w:pos="6237"/>
        </w:tabs>
        <w:spacing w:after="240"/>
        <w:rPr>
          <w:rStyle w:val="Normal1Car"/>
        </w:rPr>
      </w:pPr>
      <w:r w:rsidRPr="00B46DD3">
        <w:rPr>
          <w:rStyle w:val="Normal1Car"/>
        </w:rPr>
        <w:t>Montant hors T.V.A.</w:t>
      </w:r>
      <w:r w:rsidRPr="00B46DD3">
        <w:rPr>
          <w:rStyle w:val="Normal1Car"/>
        </w:rPr>
        <w:tab/>
        <w:t>:</w:t>
      </w:r>
      <w:r w:rsidRPr="00B46DD3">
        <w:rPr>
          <w:rStyle w:val="Normal1Car"/>
        </w:rPr>
        <w:tab/>
        <w:t>.................... Euros</w:t>
      </w:r>
    </w:p>
    <w:p w14:paraId="156B7226" w14:textId="77777777" w:rsidR="006E1C5C" w:rsidRPr="00B46DD3" w:rsidRDefault="006E1C5C" w:rsidP="006E1C5C">
      <w:pPr>
        <w:widowControl w:val="0"/>
        <w:spacing w:after="240"/>
        <w:rPr>
          <w:rStyle w:val="Normal1Car"/>
        </w:rPr>
      </w:pPr>
      <w:r w:rsidRPr="00B46DD3">
        <w:rPr>
          <w:rStyle w:val="Normal1Car"/>
        </w:rPr>
        <w:t>T.V.A. ………. %</w:t>
      </w:r>
      <w:r w:rsidRPr="00B46DD3">
        <w:rPr>
          <w:rStyle w:val="Normal1Car"/>
        </w:rPr>
        <w:tab/>
        <w:t>:</w:t>
      </w:r>
      <w:r>
        <w:rPr>
          <w:rStyle w:val="Normal1Car"/>
        </w:rPr>
        <w:t xml:space="preserve"> ………………</w:t>
      </w:r>
      <w:r w:rsidRPr="00B46DD3">
        <w:rPr>
          <w:rStyle w:val="Normal1Car"/>
        </w:rPr>
        <w:t xml:space="preserve"> Euros</w:t>
      </w:r>
    </w:p>
    <w:p w14:paraId="5606DCFE" w14:textId="77777777" w:rsidR="006E1C5C" w:rsidRDefault="006E1C5C" w:rsidP="006E1C5C">
      <w:pPr>
        <w:widowControl w:val="0"/>
        <w:spacing w:after="240"/>
        <w:rPr>
          <w:rStyle w:val="Normal1Car"/>
        </w:rPr>
      </w:pPr>
      <w:r w:rsidRPr="00B46DD3">
        <w:rPr>
          <w:rStyle w:val="Normal1Car"/>
        </w:rPr>
        <w:t>Montant T.T.C.</w:t>
      </w:r>
      <w:r w:rsidRPr="00B46DD3">
        <w:rPr>
          <w:rStyle w:val="Normal1Car"/>
        </w:rPr>
        <w:tab/>
        <w:t>:</w:t>
      </w:r>
      <w:r>
        <w:rPr>
          <w:rStyle w:val="Normal1Car"/>
        </w:rPr>
        <w:t xml:space="preserve"> </w:t>
      </w:r>
      <w:r w:rsidRPr="00B46DD3">
        <w:rPr>
          <w:rStyle w:val="Normal1Car"/>
        </w:rPr>
        <w:tab/>
        <w:t>.................... Euros</w:t>
      </w:r>
      <w:r>
        <w:rPr>
          <w:rStyle w:val="Normal1Car"/>
        </w:rPr>
        <w:t xml:space="preserve"> </w:t>
      </w:r>
    </w:p>
    <w:p w14:paraId="3BF9024E" w14:textId="77777777" w:rsidR="002710F1" w:rsidRDefault="002710F1" w:rsidP="006E1C5C">
      <w:pPr>
        <w:widowControl w:val="0"/>
        <w:spacing w:after="240"/>
        <w:rPr>
          <w:rStyle w:val="Normal1Car"/>
        </w:rPr>
      </w:pPr>
    </w:p>
    <w:p w14:paraId="032B5BE0" w14:textId="77777777" w:rsidR="002710F1" w:rsidRPr="004821A8" w:rsidRDefault="002710F1" w:rsidP="006E1C5C">
      <w:pPr>
        <w:widowControl w:val="0"/>
        <w:spacing w:after="240"/>
      </w:pPr>
    </w:p>
    <w:p w14:paraId="79A825B4" w14:textId="0C662DC1" w:rsidR="006E1C5C" w:rsidRPr="00B46DD3" w:rsidRDefault="006E1C5C" w:rsidP="006E1C5C">
      <w:pPr>
        <w:pStyle w:val="Normal1"/>
        <w:rPr>
          <w:rStyle w:val="Normal1Car"/>
        </w:rPr>
      </w:pPr>
      <w:r>
        <w:rPr>
          <w:rStyle w:val="Normal1Car"/>
          <w:rFonts w:eastAsia="Times New Roman" w:cstheme="minorHAnsi"/>
          <w:szCs w:val="28"/>
          <w:lang w:eastAsia="fr-FR"/>
        </w:rPr>
        <w:lastRenderedPageBreak/>
        <w:t>Le marché étant à prix mixtes, l'ensemble des prestations à la DPGF</w:t>
      </w:r>
      <w:r w:rsidRPr="00B46DD3">
        <w:rPr>
          <w:rStyle w:val="Normal1Car"/>
        </w:rPr>
        <w:t xml:space="preserve"> sera rémunéré par un prix global forfaitaire </w:t>
      </w:r>
      <w:r w:rsidRPr="000220D5">
        <w:rPr>
          <w:rStyle w:val="Normal1Car"/>
          <w:b/>
          <w:bCs/>
        </w:rPr>
        <w:t xml:space="preserve">sur la durée </w:t>
      </w:r>
      <w:r w:rsidR="001E53C2">
        <w:rPr>
          <w:rStyle w:val="Normal1Car"/>
          <w:b/>
          <w:bCs/>
        </w:rPr>
        <w:t xml:space="preserve">totale </w:t>
      </w:r>
      <w:r w:rsidRPr="000220D5">
        <w:rPr>
          <w:rStyle w:val="Normal1Car"/>
          <w:b/>
          <w:bCs/>
        </w:rPr>
        <w:t>du marché</w:t>
      </w:r>
      <w:r w:rsidRPr="00B46DD3">
        <w:rPr>
          <w:rStyle w:val="Normal1Car"/>
        </w:rPr>
        <w:t xml:space="preserve"> tel que :</w:t>
      </w:r>
    </w:p>
    <w:p w14:paraId="42BB75D5" w14:textId="77777777" w:rsidR="006E1C5C" w:rsidRPr="00B46DD3" w:rsidRDefault="006E1C5C" w:rsidP="006E1C5C">
      <w:pPr>
        <w:pStyle w:val="Normal1"/>
        <w:rPr>
          <w:rStyle w:val="Normal1Car"/>
        </w:rPr>
      </w:pPr>
    </w:p>
    <w:p w14:paraId="2CA44791" w14:textId="77777777" w:rsidR="006E1C5C" w:rsidRPr="00B46DD3" w:rsidRDefault="006E1C5C" w:rsidP="006E1C5C">
      <w:pPr>
        <w:widowControl w:val="0"/>
        <w:tabs>
          <w:tab w:val="left" w:pos="2268"/>
          <w:tab w:val="right" w:leader="dot" w:pos="6237"/>
        </w:tabs>
        <w:spacing w:after="240"/>
        <w:rPr>
          <w:rStyle w:val="Normal1Car"/>
        </w:rPr>
      </w:pPr>
      <w:r w:rsidRPr="00B46DD3">
        <w:rPr>
          <w:rStyle w:val="Normal1Car"/>
        </w:rPr>
        <w:t>Montant hors T.V.A.</w:t>
      </w:r>
      <w:r w:rsidRPr="00B46DD3">
        <w:rPr>
          <w:rStyle w:val="Normal1Car"/>
        </w:rPr>
        <w:tab/>
        <w:t>:</w:t>
      </w:r>
      <w:r w:rsidRPr="00B46DD3">
        <w:rPr>
          <w:rStyle w:val="Normal1Car"/>
        </w:rPr>
        <w:tab/>
        <w:t>.................... Euros</w:t>
      </w:r>
    </w:p>
    <w:p w14:paraId="355A61B0" w14:textId="77777777" w:rsidR="006E1C5C" w:rsidRPr="00B46DD3" w:rsidRDefault="006E1C5C" w:rsidP="006E1C5C">
      <w:pPr>
        <w:widowControl w:val="0"/>
        <w:spacing w:after="240"/>
        <w:rPr>
          <w:rStyle w:val="Normal1Car"/>
        </w:rPr>
      </w:pPr>
      <w:r w:rsidRPr="00B46DD3">
        <w:rPr>
          <w:rStyle w:val="Normal1Car"/>
        </w:rPr>
        <w:t>T.V.A. ………. %</w:t>
      </w:r>
      <w:r w:rsidRPr="00B46DD3">
        <w:rPr>
          <w:rStyle w:val="Normal1Car"/>
        </w:rPr>
        <w:tab/>
        <w:t>:</w:t>
      </w:r>
      <w:r>
        <w:rPr>
          <w:rStyle w:val="Normal1Car"/>
        </w:rPr>
        <w:t xml:space="preserve"> ………………</w:t>
      </w:r>
      <w:r w:rsidRPr="00B46DD3">
        <w:rPr>
          <w:rStyle w:val="Normal1Car"/>
        </w:rPr>
        <w:t xml:space="preserve"> Euros</w:t>
      </w:r>
    </w:p>
    <w:p w14:paraId="676278DF" w14:textId="77777777" w:rsidR="006E1C5C" w:rsidRPr="004821A8" w:rsidRDefault="006E1C5C" w:rsidP="006E1C5C">
      <w:pPr>
        <w:widowControl w:val="0"/>
        <w:spacing w:after="240"/>
      </w:pPr>
      <w:r w:rsidRPr="00B46DD3">
        <w:rPr>
          <w:rStyle w:val="Normal1Car"/>
        </w:rPr>
        <w:t>Montant T.T.C.</w:t>
      </w:r>
      <w:r w:rsidRPr="00B46DD3">
        <w:rPr>
          <w:rStyle w:val="Normal1Car"/>
        </w:rPr>
        <w:tab/>
        <w:t>:</w:t>
      </w:r>
      <w:r>
        <w:rPr>
          <w:rStyle w:val="Normal1Car"/>
        </w:rPr>
        <w:t xml:space="preserve"> </w:t>
      </w:r>
      <w:r w:rsidRPr="00B46DD3">
        <w:rPr>
          <w:rStyle w:val="Normal1Car"/>
        </w:rPr>
        <w:tab/>
        <w:t>.................... Euros</w:t>
      </w:r>
      <w:r>
        <w:rPr>
          <w:rStyle w:val="Normal1Car"/>
        </w:rPr>
        <w:t xml:space="preserve"> </w:t>
      </w:r>
    </w:p>
    <w:p w14:paraId="125374EF" w14:textId="77777777" w:rsidR="009D3FD3" w:rsidRDefault="009D3FD3" w:rsidP="009D3FD3">
      <w:pPr>
        <w:rPr>
          <w:rStyle w:val="Normal1Car"/>
        </w:rPr>
      </w:pPr>
    </w:p>
    <w:p w14:paraId="26B9B6C3" w14:textId="77777777" w:rsidR="009D3FD3" w:rsidRPr="00B24A0D" w:rsidRDefault="009D3FD3" w:rsidP="009D3FD3">
      <w:pPr>
        <w:rPr>
          <w:rStyle w:val="Normal1Car"/>
        </w:rPr>
      </w:pPr>
      <w:r w:rsidRPr="00B24A0D">
        <w:rPr>
          <w:rStyle w:val="Normal1Car"/>
        </w:rPr>
        <w:t xml:space="preserve">Les prestations seront réglées </w:t>
      </w:r>
      <w:r w:rsidRPr="00E4115E">
        <w:rPr>
          <w:rStyle w:val="Normal1Car"/>
          <w:b/>
        </w:rPr>
        <w:t>trimestriellement à terme à échu</w:t>
      </w:r>
      <w:r w:rsidRPr="00B24A0D">
        <w:rPr>
          <w:rStyle w:val="Normal1Car"/>
        </w:rPr>
        <w:t xml:space="preserve"> au prorata </w:t>
      </w:r>
      <w:proofErr w:type="spellStart"/>
      <w:r w:rsidRPr="00B24A0D">
        <w:rPr>
          <w:rStyle w:val="Normal1Car"/>
        </w:rPr>
        <w:t>temporis</w:t>
      </w:r>
      <w:proofErr w:type="spellEnd"/>
      <w:r w:rsidRPr="00B24A0D">
        <w:rPr>
          <w:rStyle w:val="Normal1Car"/>
        </w:rPr>
        <w:t xml:space="preserve"> des mois exécutés.</w:t>
      </w:r>
    </w:p>
    <w:p w14:paraId="3DA52AAF" w14:textId="77777777" w:rsidR="009D3FD3" w:rsidRPr="00B24A0D" w:rsidRDefault="009D3FD3" w:rsidP="009D3FD3">
      <w:pPr>
        <w:rPr>
          <w:rStyle w:val="Normal1Car"/>
        </w:rPr>
      </w:pPr>
      <w:r w:rsidRPr="00B24A0D">
        <w:rPr>
          <w:rStyle w:val="Normal1Car"/>
        </w:rPr>
        <w:t xml:space="preserve">Les prix sont indiqués hors révision de prix. </w:t>
      </w:r>
    </w:p>
    <w:p w14:paraId="30BE4ADE" w14:textId="77777777" w:rsidR="00812849" w:rsidRPr="00A65A77" w:rsidRDefault="00812849" w:rsidP="00812849">
      <w:pPr>
        <w:rPr>
          <w:rStyle w:val="Normal1Car"/>
        </w:rPr>
      </w:pPr>
      <w:bookmarkStart w:id="12" w:name="_Toc112234789"/>
      <w:r w:rsidRPr="00A65A77">
        <w:rPr>
          <w:rStyle w:val="Normal1Car"/>
        </w:rPr>
        <w:t>Chaque membre du groupement est responsable du financement des prestations le concernant.</w:t>
      </w:r>
    </w:p>
    <w:p w14:paraId="0F4AEBD0" w14:textId="77777777" w:rsidR="00812849" w:rsidRPr="00A65A77" w:rsidRDefault="00812849" w:rsidP="00812849">
      <w:pPr>
        <w:rPr>
          <w:rStyle w:val="Normal1Car"/>
        </w:rPr>
      </w:pPr>
    </w:p>
    <w:p w14:paraId="484530C7" w14:textId="77777777" w:rsidR="00812849" w:rsidRPr="00A65A77" w:rsidRDefault="00812849" w:rsidP="00812849">
      <w:pPr>
        <w:rPr>
          <w:rStyle w:val="Normal1Car"/>
        </w:rPr>
      </w:pPr>
      <w:r w:rsidRPr="00A65A77">
        <w:rPr>
          <w:rStyle w:val="Normal1Car"/>
        </w:rPr>
        <w:t>La clé de répartition des règlements des prestations à prix forfaitaire est la suivante :</w:t>
      </w:r>
    </w:p>
    <w:p w14:paraId="216D0E33" w14:textId="32F0A121" w:rsidR="00812849" w:rsidRPr="005F229B" w:rsidRDefault="00A65A77" w:rsidP="00812849">
      <w:pPr>
        <w:rPr>
          <w:rStyle w:val="Normal1Car"/>
          <w:b/>
        </w:rPr>
      </w:pPr>
      <w:r w:rsidRPr="005F229B">
        <w:rPr>
          <w:rStyle w:val="Normal1Car"/>
          <w:b/>
        </w:rPr>
        <w:t>50</w:t>
      </w:r>
      <w:r w:rsidR="00812849" w:rsidRPr="005F229B">
        <w:rPr>
          <w:rStyle w:val="Normal1Car"/>
          <w:b/>
        </w:rPr>
        <w:t>/100 pour la Ville de Nîmes</w:t>
      </w:r>
    </w:p>
    <w:p w14:paraId="6FC66E13" w14:textId="0A980608" w:rsidR="00812849" w:rsidRPr="009A3B32" w:rsidRDefault="00A65A77" w:rsidP="00812849">
      <w:pPr>
        <w:rPr>
          <w:rStyle w:val="Normal1Car"/>
          <w:b/>
        </w:rPr>
      </w:pPr>
      <w:r w:rsidRPr="005F229B">
        <w:rPr>
          <w:rStyle w:val="Normal1Car"/>
          <w:b/>
        </w:rPr>
        <w:t>50</w:t>
      </w:r>
      <w:r w:rsidR="00812849" w:rsidRPr="005F229B">
        <w:rPr>
          <w:rStyle w:val="Normal1Car"/>
          <w:b/>
        </w:rPr>
        <w:t>/100 pour Nîmes Métropole</w:t>
      </w:r>
    </w:p>
    <w:p w14:paraId="2A79CDE8" w14:textId="77777777" w:rsidR="00812849" w:rsidRDefault="00812849" w:rsidP="00812849">
      <w:pPr>
        <w:rPr>
          <w:rStyle w:val="Normal1Car"/>
        </w:rPr>
      </w:pPr>
    </w:p>
    <w:p w14:paraId="50927B30" w14:textId="77777777" w:rsidR="009D3FD3" w:rsidRDefault="009D3FD3" w:rsidP="009D3FD3"/>
    <w:bookmarkEnd w:id="12"/>
    <w:p w14:paraId="7A40D24D" w14:textId="22705F86" w:rsidR="00CC11D6" w:rsidRPr="00C33C52" w:rsidRDefault="00CC11D6" w:rsidP="00CC11D6">
      <w:pPr>
        <w:pStyle w:val="Titre2"/>
      </w:pPr>
      <w:r w:rsidRPr="00C33C52">
        <w:rPr>
          <w:rStyle w:val="Titre2Car"/>
        </w:rPr>
        <w:t xml:space="preserve"> Prestations </w:t>
      </w:r>
      <w:r>
        <w:rPr>
          <w:rStyle w:val="Titre2Car"/>
        </w:rPr>
        <w:t>relevant d’un accord-cadre à bons de commandes, rémunérées</w:t>
      </w:r>
      <w:r w:rsidRPr="00C33C52">
        <w:rPr>
          <w:rStyle w:val="Titre2Car"/>
        </w:rPr>
        <w:t xml:space="preserve"> à prix </w:t>
      </w:r>
      <w:r>
        <w:rPr>
          <w:rStyle w:val="Titre2Car"/>
        </w:rPr>
        <w:t>unitaires</w:t>
      </w:r>
    </w:p>
    <w:p w14:paraId="23D0C0B2" w14:textId="77777777" w:rsidR="00CC11D6" w:rsidRDefault="00CC11D6" w:rsidP="00CC11D6">
      <w:pPr>
        <w:rPr>
          <w:rFonts w:eastAsiaTheme="minorHAnsi" w:cstheme="minorBidi"/>
          <w:szCs w:val="22"/>
          <w:lang w:eastAsia="en-US"/>
        </w:rPr>
      </w:pPr>
    </w:p>
    <w:p w14:paraId="1A7D35B9" w14:textId="197EB8CC" w:rsidR="00CC11D6" w:rsidRDefault="008165E8" w:rsidP="00CC11D6">
      <w:pPr>
        <w:rPr>
          <w:rStyle w:val="Normal1Car"/>
        </w:rPr>
      </w:pPr>
      <w:r>
        <w:rPr>
          <w:rStyle w:val="Normal1Car"/>
        </w:rPr>
        <w:t>Le marché étant à prix mixtes, l'ensemble des prestations prévues au BPU</w:t>
      </w:r>
      <w:r w:rsidR="00CC11D6">
        <w:rPr>
          <w:rStyle w:val="Normal1Car"/>
        </w:rPr>
        <w:t xml:space="preserve"> </w:t>
      </w:r>
      <w:r w:rsidR="00CC11D6" w:rsidRPr="001361A5">
        <w:rPr>
          <w:rStyle w:val="Normal1Car"/>
        </w:rPr>
        <w:t xml:space="preserve">font l’objet d’un </w:t>
      </w:r>
      <w:r w:rsidR="00CC11D6" w:rsidRPr="00DD2F97">
        <w:rPr>
          <w:rStyle w:val="Normal1Car"/>
        </w:rPr>
        <w:t xml:space="preserve">accord-cadre donnant lieu à l’émission de bons de commande </w:t>
      </w:r>
      <w:r w:rsidR="00706AB4">
        <w:rPr>
          <w:rStyle w:val="Normal1Car"/>
        </w:rPr>
        <w:t>mono-attributaire</w:t>
      </w:r>
      <w:r w:rsidR="00CC11D6" w:rsidRPr="001361A5">
        <w:rPr>
          <w:rStyle w:val="Normal1Car"/>
        </w:rPr>
        <w:t>, passé en application des articles L2125-1-1°, R2162-1 à R2162-6, R2162-13 et R2162-14 du Code de la commande publique.</w:t>
      </w:r>
    </w:p>
    <w:p w14:paraId="5082B181" w14:textId="77777777" w:rsidR="00CC11D6" w:rsidRDefault="00CC11D6" w:rsidP="00CC11D6">
      <w:pPr>
        <w:rPr>
          <w:rStyle w:val="Normal1Car"/>
        </w:rPr>
      </w:pPr>
    </w:p>
    <w:p w14:paraId="40E07DA7" w14:textId="77777777" w:rsidR="00CC11D6" w:rsidRDefault="00CC11D6" w:rsidP="00CC11D6">
      <w:pPr>
        <w:rPr>
          <w:rStyle w:val="Normal1Car"/>
        </w:rPr>
      </w:pPr>
      <w:r>
        <w:rPr>
          <w:rStyle w:val="Normal1Car"/>
        </w:rPr>
        <w:t>C</w:t>
      </w:r>
      <w:r w:rsidRPr="001361A5">
        <w:rPr>
          <w:rStyle w:val="Normal1Car"/>
        </w:rPr>
        <w:t xml:space="preserve">es prestations s’exécuteront au fur et à mesure de l’émission </w:t>
      </w:r>
      <w:r>
        <w:rPr>
          <w:rStyle w:val="Normal1Car"/>
        </w:rPr>
        <w:t xml:space="preserve">de bons de commande émis par l’acheteur public </w:t>
      </w:r>
      <w:r w:rsidRPr="001361A5">
        <w:rPr>
          <w:rStyle w:val="Normal1Car"/>
        </w:rPr>
        <w:t>et seront réglées selon les prix unitaires du Bordereau de Prix Unitaires, en fonction des quantités réellement exécutées.</w:t>
      </w:r>
    </w:p>
    <w:p w14:paraId="7F4136B2" w14:textId="77777777" w:rsidR="00CC11D6" w:rsidRDefault="00CC11D6" w:rsidP="00CC11D6">
      <w:pPr>
        <w:rPr>
          <w:rStyle w:val="Normal1Car"/>
        </w:rPr>
      </w:pPr>
    </w:p>
    <w:p w14:paraId="03DC525D" w14:textId="7D0527ED" w:rsidR="00CC11D6" w:rsidRDefault="008165E8" w:rsidP="00CC11D6">
      <w:pPr>
        <w:rPr>
          <w:rFonts w:ascii="Calibri" w:hAnsi="Calibri" w:cs="Calibri"/>
          <w:bCs/>
        </w:rPr>
      </w:pPr>
      <w:r>
        <w:rPr>
          <w:rStyle w:val="Normal1Car"/>
        </w:rPr>
        <w:t>En application de l’article R2162-4-2° du même code, il est conclu avec un opérateur économique, sans montant minimum et avec un montant maximum en valeur.</w:t>
      </w:r>
    </w:p>
    <w:p w14:paraId="36506B77" w14:textId="77777777" w:rsidR="00CC11D6" w:rsidRDefault="00CC11D6" w:rsidP="00CC11D6">
      <w:pPr>
        <w:rPr>
          <w:rStyle w:val="Normal1Car"/>
        </w:rPr>
      </w:pPr>
    </w:p>
    <w:p w14:paraId="4637781E" w14:textId="75600C79" w:rsidR="00CC11D6" w:rsidRPr="00AB1A9B" w:rsidRDefault="00CC11D6" w:rsidP="00CC11D6">
      <w:r w:rsidRPr="00AB1A9B">
        <w:t xml:space="preserve">Les seuils de commande </w:t>
      </w:r>
      <w:r w:rsidR="00814E23">
        <w:t>pour chaque période du marché</w:t>
      </w:r>
      <w:r w:rsidRPr="00AB1A9B">
        <w:t xml:space="preserve"> sont définis de la manière suivante :</w:t>
      </w:r>
    </w:p>
    <w:p w14:paraId="5907E01A" w14:textId="77777777" w:rsidR="00CC11D6" w:rsidRDefault="00CC11D6" w:rsidP="00CC11D6"/>
    <w:p w14:paraId="1E2D310B" w14:textId="77777777" w:rsidR="00CC11D6" w:rsidRPr="00AB1A9B" w:rsidRDefault="00CC11D6" w:rsidP="00CC11D6"/>
    <w:tbl>
      <w:tblPr>
        <w:tblW w:w="61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3539"/>
      </w:tblGrid>
      <w:tr w:rsidR="00CC11D6" w:rsidRPr="00AB1A9B" w14:paraId="70512014" w14:textId="77777777" w:rsidTr="004B1C4A">
        <w:trPr>
          <w:tblHeader/>
          <w:jc w:val="center"/>
        </w:trPr>
        <w:tc>
          <w:tcPr>
            <w:tcW w:w="2590" w:type="dxa"/>
            <w:shd w:val="clear" w:color="auto" w:fill="F7CAAC"/>
            <w:vAlign w:val="center"/>
          </w:tcPr>
          <w:p w14:paraId="46BF468B" w14:textId="4EB49BE2" w:rsidR="00CC11D6" w:rsidRPr="00AB1A9B" w:rsidRDefault="00814E23" w:rsidP="004B1C4A">
            <w:pPr>
              <w:jc w:val="center"/>
              <w:rPr>
                <w:b/>
              </w:rPr>
            </w:pPr>
            <w:r>
              <w:rPr>
                <w:b/>
              </w:rPr>
              <w:t>Montant</w:t>
            </w:r>
            <w:r w:rsidR="0065056F">
              <w:rPr>
                <w:b/>
              </w:rPr>
              <w:t xml:space="preserve"> annuel</w:t>
            </w:r>
            <w:r>
              <w:rPr>
                <w:b/>
              </w:rPr>
              <w:t xml:space="preserve"> minimum en € H.T. </w:t>
            </w:r>
          </w:p>
        </w:tc>
        <w:tc>
          <w:tcPr>
            <w:tcW w:w="3539" w:type="dxa"/>
            <w:shd w:val="clear" w:color="auto" w:fill="F7CAAC"/>
            <w:vAlign w:val="center"/>
          </w:tcPr>
          <w:p w14:paraId="33020A47" w14:textId="06E2BD0D" w:rsidR="00CC11D6" w:rsidRPr="00AB1A9B" w:rsidRDefault="00814E23" w:rsidP="004B1C4A">
            <w:pPr>
              <w:jc w:val="center"/>
              <w:rPr>
                <w:b/>
              </w:rPr>
            </w:pPr>
            <w:r>
              <w:rPr>
                <w:b/>
              </w:rPr>
              <w:t xml:space="preserve">Montant maximum en € H.T. </w:t>
            </w:r>
          </w:p>
        </w:tc>
      </w:tr>
      <w:tr w:rsidR="00CC11D6" w:rsidRPr="00AB1A9B" w14:paraId="26C94B0F" w14:textId="77777777" w:rsidTr="004D7EFB">
        <w:trPr>
          <w:trHeight w:val="627"/>
          <w:jc w:val="center"/>
        </w:trPr>
        <w:tc>
          <w:tcPr>
            <w:tcW w:w="2590" w:type="dxa"/>
            <w:vAlign w:val="center"/>
          </w:tcPr>
          <w:p w14:paraId="73489ABF" w14:textId="275B3F9E" w:rsidR="00CC11D6" w:rsidRPr="00AB1A9B" w:rsidRDefault="00814E23" w:rsidP="004B1C4A">
            <w:pPr>
              <w:jc w:val="center"/>
            </w:pPr>
            <w:r>
              <w:t>Pas de montant minimum</w:t>
            </w:r>
          </w:p>
        </w:tc>
        <w:tc>
          <w:tcPr>
            <w:tcW w:w="3539" w:type="dxa"/>
            <w:vAlign w:val="center"/>
          </w:tcPr>
          <w:p w14:paraId="754C9C5B" w14:textId="701B3F31" w:rsidR="004D7EFB" w:rsidRPr="004D7EFB" w:rsidRDefault="00814E23" w:rsidP="004B1C4A">
            <w:pPr>
              <w:jc w:val="center"/>
            </w:pPr>
            <w:r w:rsidRPr="004D7EFB">
              <w:t>Le montant maximum est fixé à</w:t>
            </w:r>
          </w:p>
          <w:p w14:paraId="4365786A" w14:textId="77D7E599" w:rsidR="00CC11D6" w:rsidRPr="00AB1A9B" w:rsidRDefault="004D7EFB" w:rsidP="004B1C4A">
            <w:pPr>
              <w:jc w:val="center"/>
            </w:pPr>
            <w:r w:rsidRPr="004D7EFB">
              <w:t xml:space="preserve"> </w:t>
            </w:r>
            <w:r w:rsidR="00F9441A">
              <w:t>10</w:t>
            </w:r>
            <w:r w:rsidRPr="004D7EFB">
              <w:t xml:space="preserve"> 0</w:t>
            </w:r>
            <w:r w:rsidR="00814E23" w:rsidRPr="004D7EFB">
              <w:t>00.00</w:t>
            </w:r>
            <w:r w:rsidR="004459DB" w:rsidRPr="004D7EFB">
              <w:t xml:space="preserve"> €</w:t>
            </w:r>
          </w:p>
        </w:tc>
      </w:tr>
    </w:tbl>
    <w:p w14:paraId="13513C0B" w14:textId="77777777" w:rsidR="00CC11D6" w:rsidRDefault="00CC11D6" w:rsidP="00CC11D6">
      <w:pPr>
        <w:rPr>
          <w:rStyle w:val="Normal1Car"/>
        </w:rPr>
      </w:pPr>
    </w:p>
    <w:p w14:paraId="2E793150" w14:textId="77777777" w:rsidR="00CC11D6" w:rsidRDefault="00CC11D6" w:rsidP="00CC11D6">
      <w:r>
        <w:rPr>
          <w:rStyle w:val="Normal1Car"/>
        </w:rPr>
        <w:t>Les prestations seront rémunérées par chaque entité et pour ses propres besoins, par application des prix unitaires aux quantités réellement exécutées/livrées.</w:t>
      </w:r>
    </w:p>
    <w:p w14:paraId="7A659031" w14:textId="77777777" w:rsidR="00CC11D6" w:rsidRDefault="00CC11D6" w:rsidP="00CC11D6"/>
    <w:p w14:paraId="2559A89B" w14:textId="77777777" w:rsidR="00CC11D6" w:rsidRPr="004459DB" w:rsidRDefault="00CC11D6" w:rsidP="00CC11D6">
      <w:pPr>
        <w:rPr>
          <w:rStyle w:val="Normal1Car"/>
        </w:rPr>
      </w:pPr>
      <w:r w:rsidRPr="004459DB">
        <w:rPr>
          <w:rStyle w:val="Normal1Car"/>
        </w:rPr>
        <w:t>La clé de répartition des règlements des prestations à prix unitaire est la suivante :</w:t>
      </w:r>
    </w:p>
    <w:p w14:paraId="7BA5FF12" w14:textId="7CC58D8A" w:rsidR="00CC11D6" w:rsidRPr="005F229B" w:rsidRDefault="004459DB" w:rsidP="00CC11D6">
      <w:pPr>
        <w:rPr>
          <w:rStyle w:val="Normal1Car"/>
          <w:b/>
        </w:rPr>
      </w:pPr>
      <w:r w:rsidRPr="005F229B">
        <w:rPr>
          <w:rStyle w:val="Normal1Car"/>
          <w:b/>
        </w:rPr>
        <w:t>50</w:t>
      </w:r>
      <w:r w:rsidR="00CC11D6" w:rsidRPr="005F229B">
        <w:rPr>
          <w:rStyle w:val="Normal1Car"/>
          <w:b/>
        </w:rPr>
        <w:t>/100 pour la Ville de Nîmes</w:t>
      </w:r>
    </w:p>
    <w:p w14:paraId="2A3761A8" w14:textId="23C4DC36" w:rsidR="00CC11D6" w:rsidRDefault="004459DB" w:rsidP="00CC11D6">
      <w:pPr>
        <w:rPr>
          <w:rStyle w:val="Normal1Car"/>
          <w:b/>
        </w:rPr>
      </w:pPr>
      <w:r w:rsidRPr="005F229B">
        <w:rPr>
          <w:rStyle w:val="Normal1Car"/>
          <w:b/>
        </w:rPr>
        <w:t>50</w:t>
      </w:r>
      <w:r w:rsidR="00CC11D6" w:rsidRPr="005F229B">
        <w:rPr>
          <w:rStyle w:val="Normal1Car"/>
          <w:b/>
        </w:rPr>
        <w:t>/100 pour Nîmes Métropole</w:t>
      </w:r>
    </w:p>
    <w:p w14:paraId="0E364B9C" w14:textId="77777777" w:rsidR="00BE3726" w:rsidRPr="001E0AF8" w:rsidRDefault="00BE3726" w:rsidP="00BE3726">
      <w:pPr>
        <w:keepNext/>
        <w:spacing w:before="240" w:after="60" w:line="276" w:lineRule="auto"/>
        <w:outlineLvl w:val="1"/>
        <w:rPr>
          <w:u w:val="single"/>
        </w:rPr>
      </w:pPr>
      <w:r w:rsidRPr="001E0AF8">
        <w:rPr>
          <w:u w:val="single"/>
        </w:rPr>
        <w:lastRenderedPageBreak/>
        <w:t>Commandes ponctuelles sur catalogue</w:t>
      </w:r>
    </w:p>
    <w:p w14:paraId="53FF461C" w14:textId="77777777" w:rsidR="00BE3726" w:rsidRPr="001E0AF8" w:rsidRDefault="00BE3726" w:rsidP="00BE3726"/>
    <w:p w14:paraId="033180FC" w14:textId="77777777" w:rsidR="00BE3726" w:rsidRPr="001E0AF8" w:rsidRDefault="00BE3726" w:rsidP="00BE3726">
      <w:r w:rsidRPr="001E0AF8">
        <w:t>De manière ponctuelle, et pour des fournitures et/ou des prestations non identifiées au bordereau des prix unitaires, l’acheteur public se réserve la possibilité de commander des fournitures et/ou des prestations issues du ou des catalogue(s) du titulaire. Seules les fournitures et/ou des prestations liées à l’objet du marché et respectant son périmètre défini à l’article 1.1 du C.C.A.P. pourront être commandées.</w:t>
      </w:r>
    </w:p>
    <w:p w14:paraId="1D2DEABD" w14:textId="77777777" w:rsidR="00BE3726" w:rsidRPr="001E0AF8" w:rsidRDefault="00BE3726" w:rsidP="00BE3726"/>
    <w:p w14:paraId="05930811" w14:textId="77777777" w:rsidR="00BE3726" w:rsidRPr="001E0AF8" w:rsidRDefault="00BE3726" w:rsidP="00BE3726">
      <w:r w:rsidRPr="001E0AF8">
        <w:t>Conformément aux dispositions de l’article 1.5.2 du C.C.A.P., le principe d’exclusivité des prestations ne s’applique pas aux fournitures et/ou des prestations présentées dans le(s) seul(s) catalogue(s).</w:t>
      </w:r>
    </w:p>
    <w:p w14:paraId="74A92F84" w14:textId="77777777" w:rsidR="00BE3726" w:rsidRPr="001E0AF8" w:rsidRDefault="00BE3726" w:rsidP="00BE3726"/>
    <w:p w14:paraId="1990D5C3" w14:textId="77777777" w:rsidR="00BE3726" w:rsidRPr="001E0AF8" w:rsidRDefault="00BE3726" w:rsidP="00BE3726">
      <w:r w:rsidRPr="001E0AF8">
        <w:t>Ces fournitures et/ou prestations seront rémunérées par application aux quantités réellement exécutées des prix du ou des catalogues présenté(s) par le titulaire dans son offre, après application du taux de remise correspondant défini ci-après.</w:t>
      </w:r>
    </w:p>
    <w:p w14:paraId="64656896" w14:textId="77777777" w:rsidR="00BE3726" w:rsidRPr="001E0AF8" w:rsidRDefault="00BE3726" w:rsidP="00BE3726"/>
    <w:p w14:paraId="216A3F06" w14:textId="77777777" w:rsidR="00BE3726" w:rsidRPr="001E0AF8" w:rsidRDefault="00BE3726" w:rsidP="00BE3726">
      <w:r w:rsidRPr="001E0AF8">
        <w:rPr>
          <w:b/>
          <w:u w:val="single"/>
        </w:rPr>
        <w:t>La remise sur prix (publics) du catalogue :</w:t>
      </w:r>
    </w:p>
    <w:p w14:paraId="04009EAD" w14:textId="77777777" w:rsidR="00BE3726" w:rsidRPr="001E0AF8" w:rsidRDefault="00BE3726" w:rsidP="00BE3726"/>
    <w:p w14:paraId="26D40FFE" w14:textId="77777777" w:rsidR="00BE3726" w:rsidRPr="001E0AF8" w:rsidRDefault="00BE3726" w:rsidP="00BE3726">
      <w:r w:rsidRPr="001E0AF8">
        <w:t>Le titulaire a remis dans son offre un catalogue des fournitures et/ou prestations qu’il propose publiquement à ses clients. Chaque fourniture et/ou prestation présentée dans le catalogue doit comporter un prix ; à défaut d’indication de prix, la commande ne pourra être réalisée par l’acheteur.</w:t>
      </w:r>
    </w:p>
    <w:p w14:paraId="30763F24" w14:textId="77777777" w:rsidR="00BE3726" w:rsidRPr="001E0AF8" w:rsidRDefault="00BE3726" w:rsidP="00BE3726"/>
    <w:p w14:paraId="436126F0" w14:textId="77777777" w:rsidR="00BE3726" w:rsidRPr="001E0AF8" w:rsidRDefault="00BE3726" w:rsidP="00BE3726">
      <w:r w:rsidRPr="001E0AF8">
        <w:t xml:space="preserve">Le rabais de remise unique ou différencié par familles d’achats sera appliqué au prix unitaire de la fourniture et/ou prestation indiqué dans le catalogue. </w:t>
      </w:r>
    </w:p>
    <w:p w14:paraId="011F9D62" w14:textId="77777777" w:rsidR="00BE3726" w:rsidRPr="001E0AF8" w:rsidRDefault="00BE3726" w:rsidP="00BE3726">
      <w:pPr>
        <w:rPr>
          <w:i/>
        </w:rPr>
      </w:pPr>
      <w:r w:rsidRPr="001E0AF8">
        <w:t xml:space="preserve">Le pourcentage de réduction qui sera appliqué est ainsi le suivant </w:t>
      </w:r>
      <w:r w:rsidRPr="001E0AF8">
        <w:rPr>
          <w:i/>
          <w:color w:val="FF0000"/>
        </w:rPr>
        <w:t>(note pour le candidat – merci de choisir entre la remise unique et la remise selon les familles d’achats) </w:t>
      </w:r>
      <w:r w:rsidRPr="001E0AF8">
        <w:rPr>
          <w:i/>
        </w:rPr>
        <w:t>:</w:t>
      </w:r>
    </w:p>
    <w:p w14:paraId="34E56410" w14:textId="77777777" w:rsidR="00BE3726" w:rsidRPr="001E0AF8" w:rsidRDefault="00BE3726" w:rsidP="00BE3726">
      <w:pPr>
        <w:rPr>
          <w:i/>
        </w:rPr>
      </w:pPr>
    </w:p>
    <w:p w14:paraId="5F3C7AC6" w14:textId="77777777" w:rsidR="00BE3726" w:rsidRPr="001E0AF8" w:rsidRDefault="00BE3726" w:rsidP="00BE3726">
      <w:r w:rsidRPr="001E0AF8">
        <w:fldChar w:fldCharType="begin">
          <w:ffData>
            <w:name w:val=""/>
            <w:enabled/>
            <w:calcOnExit w:val="0"/>
            <w:checkBox>
              <w:sizeAuto/>
              <w:default w:val="0"/>
            </w:checkBox>
          </w:ffData>
        </w:fldChar>
      </w:r>
      <w:r w:rsidRPr="001E0AF8">
        <w:instrText xml:space="preserve"> FORMCHECKBOX </w:instrText>
      </w:r>
      <w:r w:rsidRPr="001E0AF8">
        <w:fldChar w:fldCharType="separate"/>
      </w:r>
      <w:r w:rsidRPr="001E0AF8">
        <w:fldChar w:fldCharType="end"/>
      </w:r>
      <w:r w:rsidRPr="001E0AF8">
        <w:t xml:space="preserve"> </w:t>
      </w:r>
      <w:r w:rsidRPr="001E0AF8">
        <w:rPr>
          <w:b/>
          <w:u w:val="single"/>
        </w:rPr>
        <w:t>Taux de remise unique</w:t>
      </w:r>
      <w:r w:rsidRPr="001E0AF8">
        <w:rPr>
          <w:b/>
        </w:rPr>
        <w:t xml:space="preserve"> </w:t>
      </w:r>
      <w:r w:rsidRPr="001E0AF8">
        <w:t xml:space="preserve">applicable à l’ensemble des fournitures et/ou prestations du catalogue respectant le périmètre du marché </w:t>
      </w:r>
      <w:r w:rsidRPr="001E0AF8">
        <w:rPr>
          <w:i/>
        </w:rPr>
        <w:t>(indiquez dans le tableau ci-dessous le taux de remise unique consenti)</w:t>
      </w:r>
    </w:p>
    <w:p w14:paraId="2E3EF5C7" w14:textId="77777777" w:rsidR="00BE3726" w:rsidRPr="001E0AF8" w:rsidRDefault="00BE3726" w:rsidP="00BE3726"/>
    <w:tbl>
      <w:tblPr>
        <w:tblW w:w="9540" w:type="dxa"/>
        <w:jc w:val="center"/>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040"/>
        <w:gridCol w:w="4500"/>
      </w:tblGrid>
      <w:tr w:rsidR="00BE3726" w:rsidRPr="001E0AF8" w14:paraId="1B189EB7" w14:textId="77777777" w:rsidTr="001B74D9">
        <w:trPr>
          <w:cantSplit/>
          <w:trHeight w:val="506"/>
          <w:tblHeader/>
          <w:jc w:val="center"/>
        </w:trPr>
        <w:tc>
          <w:tcPr>
            <w:tcW w:w="5040" w:type="dxa"/>
            <w:tcBorders>
              <w:top w:val="nil"/>
              <w:left w:val="nil"/>
              <w:bottom w:val="single" w:sz="6" w:space="0" w:color="000000"/>
            </w:tcBorders>
            <w:vAlign w:val="center"/>
          </w:tcPr>
          <w:p w14:paraId="4067AE68" w14:textId="77777777" w:rsidR="00BE3726" w:rsidRPr="001E0AF8" w:rsidRDefault="00BE3726" w:rsidP="001B74D9">
            <w:pPr>
              <w:keepNext/>
              <w:keepLines/>
              <w:tabs>
                <w:tab w:val="left" w:pos="5937"/>
              </w:tabs>
              <w:jc w:val="center"/>
            </w:pPr>
          </w:p>
        </w:tc>
        <w:tc>
          <w:tcPr>
            <w:tcW w:w="4500" w:type="dxa"/>
            <w:shd w:val="clear" w:color="auto" w:fill="0000FF"/>
            <w:vAlign w:val="center"/>
          </w:tcPr>
          <w:p w14:paraId="649AA0D3" w14:textId="77777777" w:rsidR="00BE3726" w:rsidRPr="001E0AF8" w:rsidRDefault="00BE3726" w:rsidP="001B74D9">
            <w:pPr>
              <w:keepNext/>
              <w:keepLines/>
              <w:tabs>
                <w:tab w:val="left" w:pos="284"/>
                <w:tab w:val="left" w:pos="567"/>
                <w:tab w:val="left" w:pos="851"/>
              </w:tabs>
              <w:jc w:val="center"/>
              <w:rPr>
                <w:b/>
                <w:bCs/>
              </w:rPr>
            </w:pPr>
            <w:r w:rsidRPr="001E0AF8">
              <w:rPr>
                <w:b/>
                <w:bCs/>
              </w:rPr>
              <w:t>Taux de remise unique</w:t>
            </w:r>
          </w:p>
        </w:tc>
      </w:tr>
      <w:tr w:rsidR="00BE3726" w:rsidRPr="001E0AF8" w14:paraId="3E62A6E4" w14:textId="77777777" w:rsidTr="001B74D9">
        <w:trPr>
          <w:cantSplit/>
          <w:trHeight w:val="535"/>
          <w:jc w:val="center"/>
        </w:trPr>
        <w:tc>
          <w:tcPr>
            <w:tcW w:w="5040" w:type="dxa"/>
            <w:tcBorders>
              <w:top w:val="single" w:sz="6" w:space="0" w:color="000000"/>
            </w:tcBorders>
            <w:shd w:val="clear" w:color="auto" w:fill="0000FF"/>
            <w:vAlign w:val="center"/>
          </w:tcPr>
          <w:p w14:paraId="1A8D80B7" w14:textId="77777777" w:rsidR="00BE3726" w:rsidRPr="001E0AF8" w:rsidRDefault="00BE3726" w:rsidP="001B74D9">
            <w:pPr>
              <w:keepNext/>
              <w:keepLines/>
              <w:tabs>
                <w:tab w:val="left" w:pos="284"/>
                <w:tab w:val="left" w:pos="567"/>
                <w:tab w:val="left" w:pos="851"/>
              </w:tabs>
              <w:jc w:val="center"/>
              <w:rPr>
                <w:b/>
                <w:bCs/>
              </w:rPr>
            </w:pPr>
            <w:r w:rsidRPr="001E0AF8">
              <w:rPr>
                <w:b/>
                <w:bCs/>
              </w:rPr>
              <w:t>P</w:t>
            </w:r>
            <w:r w:rsidRPr="001E0AF8">
              <w:rPr>
                <w:b/>
                <w:bCs/>
                <w:shd w:val="clear" w:color="auto" w:fill="0000FF"/>
              </w:rPr>
              <w:t>o</w:t>
            </w:r>
            <w:r w:rsidRPr="001E0AF8">
              <w:rPr>
                <w:b/>
                <w:bCs/>
              </w:rPr>
              <w:t>ur l’ensemble des fournitures et/ou prestations du catalogue respectant le périmètre du marché</w:t>
            </w:r>
          </w:p>
        </w:tc>
        <w:tc>
          <w:tcPr>
            <w:tcW w:w="4500" w:type="dxa"/>
            <w:vAlign w:val="center"/>
          </w:tcPr>
          <w:p w14:paraId="418FA2BB" w14:textId="77777777" w:rsidR="00BE3726" w:rsidRPr="001E0AF8" w:rsidRDefault="00BE3726" w:rsidP="001B74D9">
            <w:pPr>
              <w:keepNext/>
              <w:keepLines/>
              <w:tabs>
                <w:tab w:val="left" w:pos="284"/>
                <w:tab w:val="left" w:pos="567"/>
                <w:tab w:val="left" w:pos="851"/>
              </w:tabs>
              <w:jc w:val="center"/>
            </w:pPr>
            <w:r w:rsidRPr="001E0AF8">
              <w:t>…………………………………………………</w:t>
            </w:r>
          </w:p>
        </w:tc>
      </w:tr>
    </w:tbl>
    <w:p w14:paraId="69A95330" w14:textId="77777777" w:rsidR="00BE3726" w:rsidRPr="001E0AF8" w:rsidRDefault="00BE3726" w:rsidP="00BE3726"/>
    <w:p w14:paraId="1FE95AE4" w14:textId="77777777" w:rsidR="00BE3726" w:rsidRPr="001E0AF8" w:rsidRDefault="00BE3726" w:rsidP="00BE3726"/>
    <w:p w14:paraId="5650995F" w14:textId="77777777" w:rsidR="00BE3726" w:rsidRPr="001E0AF8" w:rsidRDefault="00BE3726" w:rsidP="00BE3726">
      <w:r w:rsidRPr="001E0AF8">
        <w:fldChar w:fldCharType="begin">
          <w:ffData>
            <w:name w:val=""/>
            <w:enabled/>
            <w:calcOnExit w:val="0"/>
            <w:checkBox>
              <w:sizeAuto/>
              <w:default w:val="0"/>
            </w:checkBox>
          </w:ffData>
        </w:fldChar>
      </w:r>
      <w:r w:rsidRPr="001E0AF8">
        <w:instrText xml:space="preserve"> FORMCHECKBOX </w:instrText>
      </w:r>
      <w:r w:rsidRPr="001E0AF8">
        <w:fldChar w:fldCharType="separate"/>
      </w:r>
      <w:r w:rsidRPr="001E0AF8">
        <w:fldChar w:fldCharType="end"/>
      </w:r>
      <w:r w:rsidRPr="001E0AF8">
        <w:t xml:space="preserve"> </w:t>
      </w:r>
      <w:r w:rsidRPr="001E0AF8">
        <w:rPr>
          <w:b/>
          <w:u w:val="single"/>
        </w:rPr>
        <w:t>Taux de remise différents selon les familles d’achat</w:t>
      </w:r>
      <w:r w:rsidRPr="001E0AF8">
        <w:t xml:space="preserve"> du titulaire</w:t>
      </w:r>
      <w:r w:rsidRPr="001E0AF8">
        <w:rPr>
          <w:b/>
        </w:rPr>
        <w:t xml:space="preserve"> </w:t>
      </w:r>
      <w:r w:rsidRPr="001E0AF8">
        <w:t xml:space="preserve">applicable à chaque famille de fournitures et/ou de prestations du catalogue identifiée et respectant le périmètre du marché </w:t>
      </w:r>
      <w:r w:rsidRPr="001E0AF8">
        <w:rPr>
          <w:i/>
        </w:rPr>
        <w:t>(indiquez dans le tableau ci-dessous les taux de remises consentis – vous pouvez ajouter autant de lignes que nécessaire)</w:t>
      </w:r>
    </w:p>
    <w:p w14:paraId="6D18A25B" w14:textId="77777777" w:rsidR="00BE3726" w:rsidRPr="001E0AF8" w:rsidRDefault="00BE3726" w:rsidP="00BE3726"/>
    <w:tbl>
      <w:tblPr>
        <w:tblW w:w="8867" w:type="dxa"/>
        <w:tblInd w:w="-8" w:type="dxa"/>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5521"/>
        <w:gridCol w:w="3346"/>
      </w:tblGrid>
      <w:tr w:rsidR="00BE3726" w:rsidRPr="001E0AF8" w14:paraId="24F50BC5" w14:textId="77777777" w:rsidTr="001B74D9">
        <w:trPr>
          <w:cantSplit/>
          <w:trHeight w:val="460"/>
          <w:tblHeader/>
        </w:trPr>
        <w:tc>
          <w:tcPr>
            <w:tcW w:w="5521" w:type="dxa"/>
            <w:tcBorders>
              <w:top w:val="single" w:sz="6" w:space="0" w:color="000000"/>
              <w:bottom w:val="single" w:sz="4" w:space="0" w:color="auto"/>
            </w:tcBorders>
            <w:shd w:val="clear" w:color="auto" w:fill="0000FF"/>
            <w:vAlign w:val="center"/>
          </w:tcPr>
          <w:p w14:paraId="65197CE2" w14:textId="77777777" w:rsidR="00BE3726" w:rsidRPr="001E0AF8" w:rsidRDefault="00BE3726" w:rsidP="001B74D9">
            <w:pPr>
              <w:keepNext/>
              <w:keepLines/>
              <w:tabs>
                <w:tab w:val="left" w:pos="284"/>
                <w:tab w:val="left" w:pos="567"/>
                <w:tab w:val="left" w:pos="851"/>
              </w:tabs>
              <w:jc w:val="center"/>
              <w:rPr>
                <w:b/>
                <w:bCs/>
              </w:rPr>
            </w:pPr>
            <w:r w:rsidRPr="001E0AF8">
              <w:rPr>
                <w:b/>
                <w:bCs/>
              </w:rPr>
              <w:lastRenderedPageBreak/>
              <w:t>Familles d’achat</w:t>
            </w:r>
          </w:p>
        </w:tc>
        <w:tc>
          <w:tcPr>
            <w:tcW w:w="3346" w:type="dxa"/>
            <w:tcBorders>
              <w:top w:val="single" w:sz="6" w:space="0" w:color="000000"/>
              <w:bottom w:val="single" w:sz="4" w:space="0" w:color="auto"/>
            </w:tcBorders>
            <w:shd w:val="clear" w:color="auto" w:fill="0000FF"/>
            <w:vAlign w:val="center"/>
          </w:tcPr>
          <w:p w14:paraId="1DD8E5D0" w14:textId="77777777" w:rsidR="00BE3726" w:rsidRPr="001E0AF8" w:rsidRDefault="00BE3726" w:rsidP="001B74D9">
            <w:pPr>
              <w:keepNext/>
              <w:keepLines/>
              <w:tabs>
                <w:tab w:val="left" w:pos="284"/>
                <w:tab w:val="left" w:pos="567"/>
                <w:tab w:val="left" w:pos="851"/>
              </w:tabs>
              <w:jc w:val="center"/>
              <w:rPr>
                <w:b/>
                <w:bCs/>
              </w:rPr>
            </w:pPr>
            <w:r w:rsidRPr="001E0AF8">
              <w:rPr>
                <w:b/>
                <w:bCs/>
              </w:rPr>
              <w:t>Taux de remise pour l’ensemble des fournitures et/ou prestations</w:t>
            </w:r>
            <w:r w:rsidRPr="001E0AF8">
              <w:t xml:space="preserve"> </w:t>
            </w:r>
            <w:r w:rsidRPr="001E0AF8">
              <w:rPr>
                <w:b/>
                <w:bCs/>
              </w:rPr>
              <w:t>de la famille et respectant le périmètre du marché</w:t>
            </w:r>
          </w:p>
        </w:tc>
      </w:tr>
      <w:tr w:rsidR="00BE3726" w:rsidRPr="001E0AF8" w14:paraId="77BE803C" w14:textId="77777777" w:rsidTr="001B74D9">
        <w:trPr>
          <w:cantSplit/>
          <w:trHeight w:val="487"/>
        </w:trPr>
        <w:tc>
          <w:tcPr>
            <w:tcW w:w="5521" w:type="dxa"/>
            <w:tcBorders>
              <w:top w:val="single" w:sz="4" w:space="0" w:color="auto"/>
              <w:bottom w:val="single" w:sz="4" w:space="0" w:color="auto"/>
            </w:tcBorders>
            <w:vAlign w:val="center"/>
          </w:tcPr>
          <w:p w14:paraId="67D148AD" w14:textId="77777777" w:rsidR="00BE3726" w:rsidRPr="001E0AF8" w:rsidRDefault="00BE3726" w:rsidP="001B74D9">
            <w:pPr>
              <w:keepNext/>
              <w:keepLines/>
              <w:tabs>
                <w:tab w:val="left" w:pos="284"/>
                <w:tab w:val="left" w:pos="567"/>
                <w:tab w:val="left" w:pos="851"/>
              </w:tabs>
              <w:jc w:val="center"/>
            </w:pPr>
            <w:r w:rsidRPr="001E0AF8">
              <w:t>………………………………………………………………</w:t>
            </w:r>
          </w:p>
        </w:tc>
        <w:tc>
          <w:tcPr>
            <w:tcW w:w="3346" w:type="dxa"/>
            <w:tcBorders>
              <w:top w:val="single" w:sz="4" w:space="0" w:color="auto"/>
              <w:bottom w:val="single" w:sz="4" w:space="0" w:color="auto"/>
              <w:right w:val="single" w:sz="4" w:space="0" w:color="auto"/>
            </w:tcBorders>
            <w:vAlign w:val="center"/>
          </w:tcPr>
          <w:p w14:paraId="62DDF2F5" w14:textId="77777777" w:rsidR="00BE3726" w:rsidRPr="001E0AF8" w:rsidRDefault="00BE3726" w:rsidP="001B74D9">
            <w:pPr>
              <w:keepNext/>
              <w:keepLines/>
              <w:tabs>
                <w:tab w:val="left" w:pos="284"/>
                <w:tab w:val="left" w:pos="567"/>
                <w:tab w:val="left" w:pos="851"/>
              </w:tabs>
              <w:jc w:val="center"/>
            </w:pPr>
            <w:r w:rsidRPr="001E0AF8">
              <w:t>…………………</w:t>
            </w:r>
          </w:p>
        </w:tc>
      </w:tr>
      <w:tr w:rsidR="00BE3726" w:rsidRPr="001E0AF8" w14:paraId="4A62B029" w14:textId="77777777" w:rsidTr="001B74D9">
        <w:trPr>
          <w:cantSplit/>
          <w:trHeight w:val="487"/>
        </w:trPr>
        <w:tc>
          <w:tcPr>
            <w:tcW w:w="5521" w:type="dxa"/>
            <w:tcBorders>
              <w:top w:val="single" w:sz="4" w:space="0" w:color="auto"/>
              <w:left w:val="single" w:sz="4" w:space="0" w:color="auto"/>
              <w:bottom w:val="single" w:sz="4" w:space="0" w:color="auto"/>
              <w:right w:val="single" w:sz="4" w:space="0" w:color="auto"/>
            </w:tcBorders>
            <w:vAlign w:val="center"/>
          </w:tcPr>
          <w:p w14:paraId="624A78D4" w14:textId="77777777" w:rsidR="00BE3726" w:rsidRPr="001E0AF8" w:rsidRDefault="00BE3726" w:rsidP="001B74D9">
            <w:pPr>
              <w:keepNext/>
              <w:keepLines/>
              <w:tabs>
                <w:tab w:val="left" w:pos="284"/>
                <w:tab w:val="left" w:pos="567"/>
                <w:tab w:val="left" w:pos="851"/>
              </w:tabs>
              <w:jc w:val="center"/>
            </w:pPr>
            <w:r w:rsidRPr="001E0AF8">
              <w:t>………………………………………………………………</w:t>
            </w:r>
          </w:p>
        </w:tc>
        <w:tc>
          <w:tcPr>
            <w:tcW w:w="3346" w:type="dxa"/>
            <w:tcBorders>
              <w:top w:val="single" w:sz="4" w:space="0" w:color="auto"/>
              <w:left w:val="single" w:sz="4" w:space="0" w:color="auto"/>
              <w:bottom w:val="single" w:sz="4" w:space="0" w:color="auto"/>
              <w:right w:val="single" w:sz="4" w:space="0" w:color="auto"/>
            </w:tcBorders>
            <w:vAlign w:val="center"/>
          </w:tcPr>
          <w:p w14:paraId="5E0A40BE" w14:textId="77777777" w:rsidR="00BE3726" w:rsidRPr="001E0AF8" w:rsidRDefault="00BE3726" w:rsidP="001B74D9">
            <w:pPr>
              <w:keepNext/>
              <w:keepLines/>
              <w:tabs>
                <w:tab w:val="left" w:pos="284"/>
                <w:tab w:val="left" w:pos="567"/>
                <w:tab w:val="left" w:pos="851"/>
              </w:tabs>
              <w:jc w:val="center"/>
            </w:pPr>
            <w:r w:rsidRPr="001E0AF8">
              <w:t>…………………</w:t>
            </w:r>
          </w:p>
        </w:tc>
      </w:tr>
      <w:tr w:rsidR="00BE3726" w:rsidRPr="001E0AF8" w14:paraId="3E8C4133" w14:textId="77777777" w:rsidTr="001B74D9">
        <w:trPr>
          <w:cantSplit/>
          <w:trHeight w:val="487"/>
        </w:trPr>
        <w:tc>
          <w:tcPr>
            <w:tcW w:w="5521" w:type="dxa"/>
            <w:tcBorders>
              <w:top w:val="single" w:sz="4" w:space="0" w:color="auto"/>
              <w:left w:val="single" w:sz="4" w:space="0" w:color="auto"/>
              <w:bottom w:val="single" w:sz="4" w:space="0" w:color="auto"/>
              <w:right w:val="single" w:sz="4" w:space="0" w:color="auto"/>
            </w:tcBorders>
            <w:vAlign w:val="center"/>
          </w:tcPr>
          <w:p w14:paraId="470CE764" w14:textId="77777777" w:rsidR="00BE3726" w:rsidRPr="001E0AF8" w:rsidRDefault="00BE3726" w:rsidP="001B74D9">
            <w:pPr>
              <w:keepNext/>
              <w:keepLines/>
              <w:tabs>
                <w:tab w:val="left" w:pos="284"/>
                <w:tab w:val="left" w:pos="567"/>
                <w:tab w:val="left" w:pos="851"/>
              </w:tabs>
              <w:jc w:val="center"/>
            </w:pPr>
            <w:r w:rsidRPr="001E0AF8">
              <w:t>………………………………………………………………</w:t>
            </w:r>
          </w:p>
        </w:tc>
        <w:tc>
          <w:tcPr>
            <w:tcW w:w="3346" w:type="dxa"/>
            <w:tcBorders>
              <w:top w:val="single" w:sz="4" w:space="0" w:color="auto"/>
              <w:left w:val="single" w:sz="4" w:space="0" w:color="auto"/>
              <w:bottom w:val="single" w:sz="4" w:space="0" w:color="auto"/>
              <w:right w:val="single" w:sz="4" w:space="0" w:color="auto"/>
            </w:tcBorders>
            <w:vAlign w:val="center"/>
          </w:tcPr>
          <w:p w14:paraId="5515C0A4" w14:textId="77777777" w:rsidR="00BE3726" w:rsidRPr="001E0AF8" w:rsidRDefault="00BE3726" w:rsidP="001B74D9">
            <w:pPr>
              <w:keepNext/>
              <w:keepLines/>
              <w:tabs>
                <w:tab w:val="left" w:pos="284"/>
                <w:tab w:val="left" w:pos="567"/>
                <w:tab w:val="left" w:pos="851"/>
              </w:tabs>
              <w:jc w:val="center"/>
            </w:pPr>
            <w:r w:rsidRPr="001E0AF8">
              <w:t>…………………</w:t>
            </w:r>
          </w:p>
        </w:tc>
      </w:tr>
    </w:tbl>
    <w:p w14:paraId="25AE1167" w14:textId="77777777" w:rsidR="00BE3726" w:rsidRPr="001E0AF8" w:rsidRDefault="00BE3726" w:rsidP="00BE3726"/>
    <w:p w14:paraId="21DE6806" w14:textId="77777777" w:rsidR="00BE3726" w:rsidRPr="001E0AF8" w:rsidRDefault="00BE3726" w:rsidP="00BE3726">
      <w:r w:rsidRPr="001E0AF8">
        <w:t>Le titulaire s’engage sur le(s) taux défini(s) ci-avant. Ce ou ces taux sont invariables sur toute la durée du marché, excepté dans les cas où le titulaire a décidé d’appliquer une promotion à sa clientèle où le titulaire consentirait à accorder un taux plus favorable au pouvoir adjudicateur, de manière temporaire ou pour la durée restante de l’accord-cadre</w:t>
      </w:r>
    </w:p>
    <w:p w14:paraId="6C496C38" w14:textId="77777777" w:rsidR="00BE3726" w:rsidRPr="00CA2334" w:rsidRDefault="00BE3726" w:rsidP="00BE3726"/>
    <w:p w14:paraId="197DE7E7" w14:textId="77777777" w:rsidR="00BE3726" w:rsidRPr="009A3B32" w:rsidRDefault="00BE3726" w:rsidP="00CC11D6">
      <w:pPr>
        <w:rPr>
          <w:rStyle w:val="Normal1Car"/>
          <w:b/>
        </w:rPr>
      </w:pPr>
    </w:p>
    <w:p w14:paraId="0217A96A" w14:textId="77777777" w:rsidR="00CC11D6" w:rsidRDefault="00CC11D6" w:rsidP="00CC11D6">
      <w:pPr>
        <w:pStyle w:val="Titre1"/>
      </w:pPr>
      <w:r>
        <w:t>Durée du marché et délais d’exécution</w:t>
      </w:r>
    </w:p>
    <w:p w14:paraId="663F24E4" w14:textId="77777777" w:rsidR="00CC11D6" w:rsidRPr="00440359" w:rsidRDefault="00CC11D6" w:rsidP="00CC11D6">
      <w:pPr>
        <w:pStyle w:val="Titre2"/>
      </w:pPr>
      <w:bookmarkStart w:id="13" w:name="_Toc112234790"/>
      <w:r w:rsidRPr="00440359">
        <w:t>Durée du marché</w:t>
      </w:r>
      <w:bookmarkEnd w:id="13"/>
    </w:p>
    <w:p w14:paraId="61C6ECF8" w14:textId="2EF0755A" w:rsidR="00CC11D6" w:rsidRDefault="00CC11D6" w:rsidP="00CC11D6">
      <w:r w:rsidRPr="00256821">
        <w:t xml:space="preserve">Le présent </w:t>
      </w:r>
      <w:r>
        <w:t>contrat</w:t>
      </w:r>
      <w:r w:rsidRPr="00256821">
        <w:t xml:space="preserve"> est conclu pour </w:t>
      </w:r>
      <w:r w:rsidRPr="008E24E5">
        <w:rPr>
          <w:b/>
          <w:bCs/>
        </w:rPr>
        <w:t xml:space="preserve">une période initiale de </w:t>
      </w:r>
      <w:r w:rsidR="004459DB" w:rsidRPr="008E24E5">
        <w:rPr>
          <w:b/>
          <w:bCs/>
        </w:rPr>
        <w:t>12</w:t>
      </w:r>
      <w:r w:rsidRPr="008E24E5">
        <w:rPr>
          <w:b/>
          <w:bCs/>
        </w:rPr>
        <w:t xml:space="preserve"> mois</w:t>
      </w:r>
      <w:r>
        <w:t>. Il commence à s’exécuter</w:t>
      </w:r>
      <w:r w:rsidRPr="00256821">
        <w:t xml:space="preserve"> </w:t>
      </w:r>
      <w:r w:rsidR="001D34B4">
        <w:t xml:space="preserve">à la date </w:t>
      </w:r>
      <w:r w:rsidR="001D34B4" w:rsidRPr="008E24E5">
        <w:rPr>
          <w:b/>
          <w:bCs/>
        </w:rPr>
        <w:t>du 1</w:t>
      </w:r>
      <w:r w:rsidR="001D34B4" w:rsidRPr="008E24E5">
        <w:rPr>
          <w:b/>
          <w:bCs/>
          <w:vertAlign w:val="superscript"/>
        </w:rPr>
        <w:t>er</w:t>
      </w:r>
      <w:r w:rsidR="001D34B4" w:rsidRPr="008E24E5">
        <w:rPr>
          <w:b/>
          <w:bCs/>
        </w:rPr>
        <w:t xml:space="preserve"> janvier 2026</w:t>
      </w:r>
      <w:r w:rsidR="001D34B4">
        <w:t xml:space="preserve">, ou à sa date de notification si celle-ci est </w:t>
      </w:r>
      <w:r w:rsidR="008E24E5">
        <w:t>postérieure.</w:t>
      </w:r>
      <w:r>
        <w:t xml:space="preserve"> Ce contrat</w:t>
      </w:r>
      <w:r w:rsidRPr="008F7DE6">
        <w:t xml:space="preserve"> est </w:t>
      </w:r>
      <w:r>
        <w:t xml:space="preserve">reconductible selon les modalités suivantes : </w:t>
      </w:r>
    </w:p>
    <w:p w14:paraId="277DD4B1" w14:textId="77777777" w:rsidR="00CC11D6" w:rsidRDefault="00CC11D6" w:rsidP="00CC11D6">
      <w:pPr>
        <w:rPr>
          <w:rStyle w:val="Normal1Car"/>
        </w:rPr>
      </w:pPr>
    </w:p>
    <w:p w14:paraId="215541AD" w14:textId="663184F8" w:rsidR="00CC11D6" w:rsidRPr="00CC539E" w:rsidRDefault="00CC11D6" w:rsidP="00CC11D6">
      <w:pPr>
        <w:rPr>
          <w:b/>
          <w:u w:val="single"/>
        </w:rPr>
      </w:pPr>
      <w:r>
        <w:rPr>
          <w:rStyle w:val="Normal1Car"/>
        </w:rPr>
        <w:t xml:space="preserve">Le contrat sera reconduit </w:t>
      </w:r>
      <w:r w:rsidR="001D34B4" w:rsidRPr="00316C82">
        <w:rPr>
          <w:rStyle w:val="Normal1Car"/>
          <w:b/>
          <w:bCs/>
        </w:rPr>
        <w:t xml:space="preserve">3 </w:t>
      </w:r>
      <w:r w:rsidRPr="00316C82">
        <w:rPr>
          <w:rStyle w:val="Normal1Car"/>
          <w:b/>
          <w:bCs/>
        </w:rPr>
        <w:t xml:space="preserve">fois pour une période de </w:t>
      </w:r>
      <w:r w:rsidR="001D34B4" w:rsidRPr="00316C82">
        <w:rPr>
          <w:rStyle w:val="Normal1Car"/>
          <w:b/>
          <w:bCs/>
        </w:rPr>
        <w:t>12</w:t>
      </w:r>
      <w:r w:rsidRPr="00316C82">
        <w:rPr>
          <w:rStyle w:val="Normal1Car"/>
          <w:b/>
          <w:bCs/>
        </w:rPr>
        <w:t xml:space="preserve"> mois, de façon </w:t>
      </w:r>
      <w:r w:rsidR="004057B4" w:rsidRPr="00316C82">
        <w:rPr>
          <w:b/>
          <w:bCs/>
        </w:rPr>
        <w:t>tacite</w:t>
      </w:r>
      <w:r>
        <w:t xml:space="preserve">. </w:t>
      </w:r>
      <w:r>
        <w:rPr>
          <w:rStyle w:val="Normal1Car"/>
        </w:rPr>
        <w:t>De fait, la</w:t>
      </w:r>
      <w:r w:rsidRPr="00933866">
        <w:rPr>
          <w:rStyle w:val="Normal1Car"/>
        </w:rPr>
        <w:t xml:space="preserve"> durée maximale de l’accord-cadre</w:t>
      </w:r>
      <w:r>
        <w:rPr>
          <w:rStyle w:val="Normal1Car"/>
        </w:rPr>
        <w:t>, y compris reconduction(s),</w:t>
      </w:r>
      <w:r w:rsidRPr="00933866">
        <w:rPr>
          <w:rStyle w:val="Normal1Car"/>
        </w:rPr>
        <w:t xml:space="preserve"> ne pourra excéder </w:t>
      </w:r>
      <w:r w:rsidR="001D34B4">
        <w:rPr>
          <w:rStyle w:val="Normal1Car"/>
        </w:rPr>
        <w:t>48</w:t>
      </w:r>
      <w:r w:rsidRPr="00933866">
        <w:rPr>
          <w:rStyle w:val="Normal1Car"/>
        </w:rPr>
        <w:t xml:space="preserve"> mois à compter de sa date de conclusio</w:t>
      </w:r>
      <w:r>
        <w:rPr>
          <w:rStyle w:val="Normal1Car"/>
        </w:rPr>
        <w:t>n définie à l’article précédent</w:t>
      </w:r>
    </w:p>
    <w:p w14:paraId="5EC5463D" w14:textId="77777777" w:rsidR="00CC11D6" w:rsidRDefault="00CC11D6" w:rsidP="00CC11D6"/>
    <w:p w14:paraId="51247B6F" w14:textId="5D3566D4" w:rsidR="00CC11D6" w:rsidRPr="003B0DE6" w:rsidRDefault="00CC11D6" w:rsidP="00CC11D6">
      <w:pPr>
        <w:keepLines/>
        <w:tabs>
          <w:tab w:val="left" w:pos="284"/>
          <w:tab w:val="left" w:pos="567"/>
          <w:tab w:val="left" w:pos="851"/>
        </w:tabs>
      </w:pPr>
      <w:r w:rsidRPr="003B0DE6">
        <w:t xml:space="preserve">La reconduction pourra intervenir par reconduction tacite : la reconduction est considérée comme acceptée si aucune décision écrite contraire n’est prise par l’acheteur public au moins </w:t>
      </w:r>
      <w:sdt>
        <w:sdtPr>
          <w:alias w:val="délai tacite"/>
          <w:tag w:val="délai tacite"/>
          <w:id w:val="1453673916"/>
          <w:placeholder>
            <w:docPart w:val="D40741324F2E4BDF9FF06A995435BA5F"/>
          </w:placeholder>
          <w:temporary/>
          <w15:color w:val="3366FF"/>
          <w:comboBox>
            <w:listItem w:displayText="3" w:value="3"/>
            <w:listItem w:displayText="4" w:value="4"/>
            <w:listItem w:value="autre durée à saisir"/>
          </w:comboBox>
        </w:sdtPr>
        <w:sdtContent>
          <w:r>
            <w:t>3</w:t>
          </w:r>
        </w:sdtContent>
      </w:sdt>
      <w:r w:rsidRPr="003B0DE6">
        <w:t xml:space="preserve"> mois avant la fin de la durée de validité </w:t>
      </w:r>
      <w:r w:rsidR="001D34B4">
        <w:t>de la période initiale ou d'une des deux premières périodes de reconduction.</w:t>
      </w:r>
    </w:p>
    <w:p w14:paraId="66FA5AC3" w14:textId="77777777" w:rsidR="00CC11D6" w:rsidRDefault="00CC11D6" w:rsidP="00CC11D6">
      <w:pPr>
        <w:rPr>
          <w:rStyle w:val="Normal1Car"/>
        </w:rPr>
      </w:pPr>
    </w:p>
    <w:p w14:paraId="2D78E307" w14:textId="77777777" w:rsidR="00CC11D6" w:rsidRDefault="00CC11D6" w:rsidP="00CC11D6">
      <w:r w:rsidRPr="008607D3">
        <w:t>Les bons de commande seront émis pendant la durée de validité du marché. Un bon de commande émis alors que la durée de validité du marché est expirée, ne peut faire naître aucune obligation contractuelle et n’ouvre donc pas droit au paiement du titulaire.</w:t>
      </w:r>
    </w:p>
    <w:p w14:paraId="11AA4482" w14:textId="26893CEB" w:rsidR="00CC11D6" w:rsidRDefault="00CC11D6" w:rsidP="00CC11D6">
      <w:pPr>
        <w:rPr>
          <w:rStyle w:val="Normal1Car"/>
        </w:rPr>
      </w:pPr>
      <w:r w:rsidRPr="00F85194">
        <w:rPr>
          <w:rStyle w:val="Normal1Car"/>
        </w:rPr>
        <w:t xml:space="preserve">L’exécution des bons de commande peut néanmoins se poursuivre au-delà de la durée du marché </w:t>
      </w:r>
      <w:r>
        <w:rPr>
          <w:rStyle w:val="Normal1Car"/>
        </w:rPr>
        <w:t>à condition que l’obligation d’une remise en concurrence périodique des prestations ne soit pas méconnue</w:t>
      </w:r>
      <w:r w:rsidRPr="00F85194">
        <w:rPr>
          <w:rStyle w:val="Normal1Car"/>
        </w:rPr>
        <w:t xml:space="preserve">. Ainsi, si un bon de commande est émis en fin d’exécution du présent marché, il restera valide après l’expiration de celui-ci en application duquel il a été émis. </w:t>
      </w:r>
    </w:p>
    <w:p w14:paraId="5FF25E5B" w14:textId="77777777" w:rsidR="00025D7D" w:rsidRDefault="00025D7D" w:rsidP="00025D7D"/>
    <w:p w14:paraId="701AAEE2" w14:textId="1433C1C7" w:rsidR="00025D7D" w:rsidRDefault="00025D7D" w:rsidP="00AD7A84">
      <w:pPr>
        <w:pStyle w:val="Titre2"/>
      </w:pPr>
      <w:bookmarkStart w:id="14" w:name="_Toc112234791"/>
      <w:r>
        <w:t> Délais d’exécution ou de livraison</w:t>
      </w:r>
      <w:bookmarkEnd w:id="14"/>
    </w:p>
    <w:p w14:paraId="4DE66584" w14:textId="2F1CDC45" w:rsidR="003212A5" w:rsidRDefault="003212A5" w:rsidP="003212A5">
      <w:r>
        <w:t>Sans objet</w:t>
      </w:r>
    </w:p>
    <w:p w14:paraId="4321B620" w14:textId="77777777" w:rsidR="00706AB4" w:rsidRDefault="00706AB4" w:rsidP="003212A5"/>
    <w:p w14:paraId="59D46062" w14:textId="77777777" w:rsidR="00706AB4" w:rsidRPr="003212A5" w:rsidRDefault="00706AB4" w:rsidP="003212A5"/>
    <w:p w14:paraId="713FFA46" w14:textId="6A1DFD39" w:rsidR="00025D7D" w:rsidRDefault="00025D7D" w:rsidP="00C92F35">
      <w:pPr>
        <w:pStyle w:val="Titre1"/>
      </w:pPr>
      <w:bookmarkStart w:id="15" w:name="_Toc112234792"/>
      <w:r>
        <w:lastRenderedPageBreak/>
        <w:t>Paiement</w:t>
      </w:r>
      <w:bookmarkEnd w:id="15"/>
    </w:p>
    <w:p w14:paraId="1A81DD30" w14:textId="62797AB7" w:rsidR="00025D7D" w:rsidRDefault="00025D7D" w:rsidP="00706AB4">
      <w:pPr>
        <w:widowControl w:val="0"/>
      </w:pPr>
      <w:r w:rsidRPr="009A69A8">
        <w:rPr>
          <w:rFonts w:ascii="Calibri" w:hAnsi="Calibri" w:cs="Calibri"/>
        </w:rPr>
        <w:t>La personne publique contractante se libèrera des sommes dues au titre du présent marché en faisant porter le montant au crédit du ou des comptes suivants</w:t>
      </w:r>
      <w:r w:rsidRPr="009A69A8">
        <w:rPr>
          <w:rFonts w:ascii="Calibri" w:hAnsi="Calibri" w:cs="Calibri"/>
          <w:vertAlign w:val="superscript"/>
        </w:rPr>
        <w:footnoteReference w:id="1"/>
      </w:r>
      <w:r w:rsidRPr="009A69A8">
        <w:rPr>
          <w:rFonts w:ascii="Calibri" w:hAnsi="Calibri" w:cs="Calibri"/>
        </w:rPr>
        <w:t> :</w:t>
      </w:r>
    </w:p>
    <w:p w14:paraId="030F4BD0" w14:textId="77777777" w:rsidR="00025D7D" w:rsidRDefault="00025D7D" w:rsidP="00025D7D">
      <w:pPr>
        <w:widowControl w:val="0"/>
        <w:jc w:val="center"/>
        <w:rPr>
          <w:rFonts w:ascii="Calibri" w:hAnsi="Calibri" w:cs="Calibri"/>
          <w:b/>
        </w:rPr>
      </w:pPr>
      <w:r w:rsidRPr="009A0DBD">
        <w:rPr>
          <w:rFonts w:ascii="Calibri" w:hAnsi="Calibri" w:cs="Calibri"/>
          <w:b/>
        </w:rPr>
        <w:t xml:space="preserve">COMPLETER CI-DESSOUS ET JOINDRE UN IBAN POUR CHAQUE </w:t>
      </w:r>
      <w:r>
        <w:rPr>
          <w:rFonts w:ascii="Calibri" w:hAnsi="Calibri" w:cs="Calibri"/>
          <w:b/>
        </w:rPr>
        <w:t>COMPTE RENSEIGNE</w:t>
      </w:r>
    </w:p>
    <w:p w14:paraId="7CDC2813" w14:textId="77777777" w:rsidR="00025D7D" w:rsidRDefault="00025D7D" w:rsidP="00025D7D">
      <w:pPr>
        <w:widowControl w:val="0"/>
        <w:jc w:val="center"/>
        <w:rPr>
          <w:rFonts w:ascii="Calibri" w:hAnsi="Calibri" w:cs="Calibri"/>
          <w:b/>
        </w:rPr>
      </w:pPr>
    </w:p>
    <w:p w14:paraId="24FA65FB" w14:textId="77777777" w:rsidR="00025D7D" w:rsidRPr="00DA349C" w:rsidRDefault="00025D7D" w:rsidP="00025D7D">
      <w:pPr>
        <w:keepNext/>
        <w:keepLines/>
        <w:tabs>
          <w:tab w:val="left" w:pos="2127"/>
          <w:tab w:val="right" w:leader="dot" w:pos="9071"/>
        </w:tabs>
        <w:ind w:left="284"/>
      </w:pPr>
      <w:r w:rsidRPr="00DA349C">
        <w:rPr>
          <w:i/>
        </w:rPr>
        <w:t>Ouvert au nom de :</w:t>
      </w:r>
      <w:r w:rsidRPr="00DA349C">
        <w:tab/>
      </w:r>
      <w:r>
        <w:tab/>
      </w:r>
    </w:p>
    <w:p w14:paraId="35270927" w14:textId="77777777" w:rsidR="00025D7D" w:rsidRPr="00144B11" w:rsidRDefault="00025D7D" w:rsidP="00025D7D">
      <w:pPr>
        <w:keepNext/>
        <w:keepLines/>
        <w:tabs>
          <w:tab w:val="left" w:pos="567"/>
          <w:tab w:val="right" w:leader="dot" w:pos="9071"/>
        </w:tabs>
        <w:ind w:firstLine="284"/>
      </w:pPr>
      <w:proofErr w:type="gramStart"/>
      <w:r w:rsidRPr="00144B11">
        <w:t>pour</w:t>
      </w:r>
      <w:proofErr w:type="gramEnd"/>
      <w:r w:rsidRPr="00144B11">
        <w:t xml:space="preserve"> les prestations suivantes :</w:t>
      </w:r>
      <w:r w:rsidRPr="00144B11">
        <w:tab/>
      </w:r>
    </w:p>
    <w:p w14:paraId="3596F522" w14:textId="77777777" w:rsidR="00025D7D" w:rsidRPr="00144B11" w:rsidRDefault="00025D7D" w:rsidP="00025D7D">
      <w:pPr>
        <w:widowControl w:val="0"/>
        <w:tabs>
          <w:tab w:val="right" w:leader="dot" w:pos="9071"/>
        </w:tabs>
        <w:ind w:firstLine="284"/>
      </w:pPr>
      <w:r w:rsidRPr="00144B11">
        <w:t>Domiciliation :</w:t>
      </w:r>
      <w:r w:rsidRPr="00144B11">
        <w:tab/>
      </w:r>
    </w:p>
    <w:p w14:paraId="7B46FCA1" w14:textId="77777777" w:rsidR="00025D7D" w:rsidRPr="00144B11" w:rsidRDefault="00025D7D" w:rsidP="00025D7D">
      <w:pPr>
        <w:widowControl w:val="0"/>
        <w:tabs>
          <w:tab w:val="left" w:leader="dot" w:pos="2410"/>
          <w:tab w:val="left" w:leader="dot" w:pos="4536"/>
          <w:tab w:val="left" w:leader="dot" w:pos="7797"/>
          <w:tab w:val="right" w:leader="dot" w:pos="9071"/>
        </w:tabs>
        <w:ind w:firstLine="284"/>
      </w:pPr>
      <w:r w:rsidRPr="00144B11">
        <w:t>Code banque :</w:t>
      </w:r>
      <w:r>
        <w:tab/>
      </w:r>
      <w:r w:rsidRPr="00144B11">
        <w:t>Code guichet :</w:t>
      </w:r>
      <w:r w:rsidRPr="00144B11">
        <w:tab/>
        <w:t>N° de compte :</w:t>
      </w:r>
      <w:r w:rsidRPr="00144B11">
        <w:tab/>
        <w:t>Clé RIB :</w:t>
      </w:r>
      <w:r>
        <w:tab/>
      </w:r>
    </w:p>
    <w:p w14:paraId="6D56A02D" w14:textId="77777777" w:rsidR="00025D7D" w:rsidRDefault="00025D7D" w:rsidP="00025D7D">
      <w:pPr>
        <w:widowControl w:val="0"/>
        <w:tabs>
          <w:tab w:val="left" w:pos="567"/>
          <w:tab w:val="right" w:leader="dot" w:pos="9071"/>
        </w:tabs>
        <w:ind w:firstLine="284"/>
      </w:pPr>
      <w:r w:rsidRPr="00144B11">
        <w:t>IBAN :</w:t>
      </w:r>
      <w:r w:rsidRPr="00144B11">
        <w:tab/>
      </w:r>
    </w:p>
    <w:p w14:paraId="2F4BC992" w14:textId="77777777" w:rsidR="00025D7D" w:rsidRPr="001B0341" w:rsidRDefault="00025D7D" w:rsidP="00025D7D">
      <w:pPr>
        <w:widowControl w:val="0"/>
        <w:tabs>
          <w:tab w:val="left" w:pos="567"/>
          <w:tab w:val="right" w:leader="dot" w:pos="9071"/>
        </w:tabs>
        <w:ind w:firstLine="284"/>
      </w:pPr>
      <w:r w:rsidRPr="00144B11">
        <w:t>BIC :</w:t>
      </w:r>
      <w:r w:rsidRPr="00144B11">
        <w:tab/>
      </w:r>
    </w:p>
    <w:p w14:paraId="0980BD2F" w14:textId="77777777" w:rsidR="00025D7D" w:rsidRDefault="00025D7D" w:rsidP="00025D7D">
      <w:pPr>
        <w:pStyle w:val="Normal1"/>
        <w:keepLines w:val="0"/>
        <w:widowControl w:val="0"/>
        <w:tabs>
          <w:tab w:val="left" w:pos="1134"/>
          <w:tab w:val="left" w:leader="dot" w:pos="9072"/>
        </w:tabs>
        <w:rPr>
          <w:rFonts w:cstheme="minorHAnsi"/>
        </w:rPr>
      </w:pPr>
    </w:p>
    <w:p w14:paraId="2AE67111" w14:textId="77777777" w:rsidR="00025D7D" w:rsidRPr="00DA349C" w:rsidRDefault="00025D7D" w:rsidP="00025D7D">
      <w:pPr>
        <w:keepNext/>
        <w:keepLines/>
        <w:tabs>
          <w:tab w:val="left" w:pos="2127"/>
          <w:tab w:val="right" w:leader="dot" w:pos="9071"/>
        </w:tabs>
        <w:ind w:left="284"/>
      </w:pPr>
      <w:r w:rsidRPr="00DA349C">
        <w:rPr>
          <w:i/>
        </w:rPr>
        <w:t>Ouvert au nom de :</w:t>
      </w:r>
      <w:r w:rsidRPr="00DA349C">
        <w:tab/>
      </w:r>
      <w:r>
        <w:tab/>
      </w:r>
    </w:p>
    <w:p w14:paraId="658C6D78" w14:textId="77777777" w:rsidR="00025D7D" w:rsidRPr="00144B11" w:rsidRDefault="00025D7D" w:rsidP="00025D7D">
      <w:pPr>
        <w:keepNext/>
        <w:keepLines/>
        <w:tabs>
          <w:tab w:val="left" w:pos="567"/>
          <w:tab w:val="left" w:pos="3119"/>
          <w:tab w:val="right" w:leader="dot" w:pos="9071"/>
        </w:tabs>
        <w:ind w:firstLine="284"/>
      </w:pPr>
      <w:proofErr w:type="gramStart"/>
      <w:r w:rsidRPr="00144B11">
        <w:t>pour</w:t>
      </w:r>
      <w:proofErr w:type="gramEnd"/>
      <w:r w:rsidRPr="00144B11">
        <w:t xml:space="preserve"> les prestations suivantes :</w:t>
      </w:r>
      <w:r w:rsidRPr="00144B11">
        <w:tab/>
      </w:r>
      <w:r>
        <w:tab/>
      </w:r>
    </w:p>
    <w:p w14:paraId="57507BB2" w14:textId="77777777" w:rsidR="00025D7D" w:rsidRPr="00144B11" w:rsidRDefault="00025D7D" w:rsidP="00025D7D">
      <w:pPr>
        <w:widowControl w:val="0"/>
        <w:tabs>
          <w:tab w:val="right" w:leader="dot" w:pos="9071"/>
        </w:tabs>
        <w:ind w:firstLine="284"/>
      </w:pPr>
      <w:r w:rsidRPr="00144B11">
        <w:t>Domiciliation :</w:t>
      </w:r>
      <w:r w:rsidRPr="00144B11">
        <w:tab/>
      </w:r>
    </w:p>
    <w:p w14:paraId="45A6331B" w14:textId="77777777" w:rsidR="00025D7D" w:rsidRPr="00144B11" w:rsidRDefault="00025D7D" w:rsidP="00025D7D">
      <w:pPr>
        <w:widowControl w:val="0"/>
        <w:tabs>
          <w:tab w:val="left" w:leader="dot" w:pos="2410"/>
          <w:tab w:val="left" w:leader="dot" w:pos="4536"/>
          <w:tab w:val="left" w:leader="dot" w:pos="7797"/>
          <w:tab w:val="right" w:leader="dot" w:pos="9071"/>
        </w:tabs>
        <w:ind w:firstLine="284"/>
      </w:pPr>
      <w:r w:rsidRPr="00144B11">
        <w:t>Code banque :</w:t>
      </w:r>
      <w:r>
        <w:tab/>
      </w:r>
      <w:r w:rsidRPr="00144B11">
        <w:t>Code guichet :</w:t>
      </w:r>
      <w:r w:rsidRPr="00144B11">
        <w:tab/>
        <w:t>N° de compte :</w:t>
      </w:r>
      <w:r w:rsidRPr="00144B11">
        <w:tab/>
        <w:t>Clé RIB :</w:t>
      </w:r>
      <w:r>
        <w:tab/>
      </w:r>
    </w:p>
    <w:p w14:paraId="14036BAD" w14:textId="77777777" w:rsidR="00025D7D" w:rsidRDefault="00025D7D" w:rsidP="00025D7D">
      <w:pPr>
        <w:widowControl w:val="0"/>
        <w:tabs>
          <w:tab w:val="left" w:pos="567"/>
          <w:tab w:val="right" w:leader="dot" w:pos="9071"/>
        </w:tabs>
        <w:ind w:firstLine="284"/>
      </w:pPr>
      <w:r w:rsidRPr="00144B11">
        <w:t>IBAN :</w:t>
      </w:r>
      <w:r w:rsidRPr="00144B11">
        <w:tab/>
      </w:r>
    </w:p>
    <w:p w14:paraId="62468FA8" w14:textId="77777777" w:rsidR="00025D7D" w:rsidRPr="001B0341" w:rsidRDefault="00025D7D" w:rsidP="00025D7D">
      <w:pPr>
        <w:widowControl w:val="0"/>
        <w:tabs>
          <w:tab w:val="left" w:pos="567"/>
          <w:tab w:val="right" w:leader="dot" w:pos="9071"/>
        </w:tabs>
        <w:ind w:firstLine="284"/>
      </w:pPr>
      <w:r w:rsidRPr="00144B11">
        <w:t>BIC :</w:t>
      </w:r>
      <w:r w:rsidRPr="00144B11">
        <w:tab/>
      </w:r>
    </w:p>
    <w:p w14:paraId="480208A2" w14:textId="77777777" w:rsidR="00025D7D" w:rsidRDefault="00025D7D" w:rsidP="00025D7D">
      <w:pPr>
        <w:widowControl w:val="0"/>
        <w:rPr>
          <w:rFonts w:ascii="Calibri" w:hAnsi="Calibri" w:cs="Calibri"/>
        </w:rPr>
      </w:pPr>
    </w:p>
    <w:p w14:paraId="1111F836" w14:textId="77777777" w:rsidR="00025D7D" w:rsidRPr="00E12F55" w:rsidRDefault="00025D7D" w:rsidP="00025D7D">
      <w:pPr>
        <w:widowControl w:val="0"/>
        <w:rPr>
          <w:rFonts w:ascii="Calibri" w:hAnsi="Calibri" w:cs="Calibri"/>
        </w:rPr>
      </w:pPr>
      <w:r w:rsidRPr="00E12F55">
        <w:rPr>
          <w:rFonts w:ascii="Calibri" w:hAnsi="Calibri" w:cs="Calibri"/>
        </w:rPr>
        <w:t>En cas de groupement conjoint ou solidaire, le paiement est effectué sur :</w:t>
      </w:r>
    </w:p>
    <w:p w14:paraId="796BDC6C" w14:textId="77777777" w:rsidR="00025D7D" w:rsidRPr="00E12F55" w:rsidRDefault="00025D7D" w:rsidP="00025D7D">
      <w:pPr>
        <w:widowControl w:val="0"/>
        <w:ind w:firstLine="284"/>
        <w:rPr>
          <w:rFonts w:ascii="Calibri" w:hAnsi="Calibri" w:cs="Calibri"/>
        </w:rPr>
      </w:pPr>
      <w:r w:rsidRPr="00E12F55">
        <w:rPr>
          <w:rFonts w:ascii="Calibri" w:hAnsi="Calibri" w:cs="Calibri"/>
        </w:rPr>
        <w:fldChar w:fldCharType="begin">
          <w:ffData>
            <w:name w:val="Texte8"/>
            <w:enabled w:val="0"/>
            <w:calcOnExit w:val="0"/>
            <w:checkBox>
              <w:sizeAuto/>
              <w:default w:val="0"/>
            </w:checkBox>
          </w:ffData>
        </w:fldChar>
      </w:r>
      <w:bookmarkStart w:id="16" w:name="Texte8"/>
      <w:r w:rsidRPr="00E12F55">
        <w:rPr>
          <w:rFonts w:ascii="Calibri" w:hAnsi="Calibri" w:cs="Calibri"/>
        </w:rPr>
        <w:instrText xml:space="preserve"> FORMCHECKBOX </w:instrText>
      </w:r>
      <w:r w:rsidRPr="00E12F55">
        <w:rPr>
          <w:rFonts w:ascii="Calibri" w:hAnsi="Calibri" w:cs="Calibri"/>
        </w:rPr>
      </w:r>
      <w:r w:rsidRPr="00E12F55">
        <w:rPr>
          <w:rFonts w:ascii="Calibri" w:hAnsi="Calibri" w:cs="Calibri"/>
        </w:rPr>
        <w:fldChar w:fldCharType="separate"/>
      </w:r>
      <w:r w:rsidRPr="00E12F55">
        <w:rPr>
          <w:rFonts w:ascii="Calibri" w:hAnsi="Calibri" w:cs="Calibri"/>
        </w:rPr>
        <w:fldChar w:fldCharType="end"/>
      </w:r>
      <w:bookmarkEnd w:id="16"/>
      <w:r>
        <w:rPr>
          <w:rFonts w:ascii="Calibri" w:hAnsi="Calibri" w:cs="Calibri"/>
        </w:rPr>
        <w:t xml:space="preserve"> U</w:t>
      </w:r>
      <w:r w:rsidRPr="00E12F55">
        <w:rPr>
          <w:rFonts w:ascii="Calibri" w:hAnsi="Calibri" w:cs="Calibri"/>
        </w:rPr>
        <w:t xml:space="preserve">n compte unique ouvert au nom du groupement ou du </w:t>
      </w:r>
      <w:proofErr w:type="gramStart"/>
      <w:r w:rsidRPr="00E12F55">
        <w:rPr>
          <w:rFonts w:ascii="Calibri" w:hAnsi="Calibri" w:cs="Calibri"/>
        </w:rPr>
        <w:t>mandataire;</w:t>
      </w:r>
      <w:proofErr w:type="gramEnd"/>
    </w:p>
    <w:p w14:paraId="39F40CE7" w14:textId="77777777" w:rsidR="00025D7D" w:rsidRDefault="00025D7D" w:rsidP="00025D7D">
      <w:pPr>
        <w:widowControl w:val="0"/>
        <w:ind w:firstLine="284"/>
        <w:rPr>
          <w:rFonts w:ascii="Calibri" w:hAnsi="Calibri" w:cs="Calibri"/>
        </w:rPr>
      </w:pPr>
      <w:r w:rsidRPr="00E12F55">
        <w:rPr>
          <w:rFonts w:ascii="Calibri" w:hAnsi="Calibri" w:cs="Calibri"/>
        </w:rPr>
        <w:fldChar w:fldCharType="begin">
          <w:ffData>
            <w:name w:val="Texte9"/>
            <w:enabled w:val="0"/>
            <w:calcOnExit w:val="0"/>
            <w:checkBox>
              <w:sizeAuto/>
              <w:default w:val="0"/>
            </w:checkBox>
          </w:ffData>
        </w:fldChar>
      </w:r>
      <w:bookmarkStart w:id="17" w:name="Texte9"/>
      <w:r w:rsidRPr="00E12F55">
        <w:rPr>
          <w:rFonts w:ascii="Calibri" w:hAnsi="Calibri" w:cs="Calibri"/>
        </w:rPr>
        <w:instrText xml:space="preserve"> FORMCHECKBOX </w:instrText>
      </w:r>
      <w:r w:rsidRPr="00E12F55">
        <w:rPr>
          <w:rFonts w:ascii="Calibri" w:hAnsi="Calibri" w:cs="Calibri"/>
        </w:rPr>
      </w:r>
      <w:r w:rsidRPr="00E12F55">
        <w:rPr>
          <w:rFonts w:ascii="Calibri" w:hAnsi="Calibri" w:cs="Calibri"/>
        </w:rPr>
        <w:fldChar w:fldCharType="separate"/>
      </w:r>
      <w:r w:rsidRPr="00E12F55">
        <w:rPr>
          <w:rFonts w:ascii="Calibri" w:hAnsi="Calibri" w:cs="Calibri"/>
        </w:rPr>
        <w:fldChar w:fldCharType="end"/>
      </w:r>
      <w:bookmarkEnd w:id="17"/>
      <w:r>
        <w:rPr>
          <w:rFonts w:ascii="Calibri" w:hAnsi="Calibri" w:cs="Calibri"/>
        </w:rPr>
        <w:t xml:space="preserve"> L</w:t>
      </w:r>
      <w:r w:rsidRPr="00E12F55">
        <w:rPr>
          <w:rFonts w:ascii="Calibri" w:hAnsi="Calibri" w:cs="Calibri"/>
        </w:rPr>
        <w:t xml:space="preserve">es comptes de chacun des membres du groupement suivant les répartitions indiquées en annexe </w:t>
      </w:r>
      <w:r>
        <w:rPr>
          <w:rFonts w:ascii="Calibri" w:hAnsi="Calibri" w:cs="Calibri"/>
        </w:rPr>
        <w:t xml:space="preserve">1 </w:t>
      </w:r>
      <w:r w:rsidRPr="00E12F55">
        <w:rPr>
          <w:rFonts w:ascii="Calibri" w:hAnsi="Calibri" w:cs="Calibri"/>
        </w:rPr>
        <w:t xml:space="preserve">du présent </w:t>
      </w:r>
      <w:r>
        <w:rPr>
          <w:rFonts w:ascii="Calibri" w:hAnsi="Calibri" w:cs="Calibri"/>
        </w:rPr>
        <w:t>acte d’engagement</w:t>
      </w:r>
      <w:r w:rsidRPr="00E12F55">
        <w:rPr>
          <w:rFonts w:ascii="Calibri" w:hAnsi="Calibri" w:cs="Calibri"/>
        </w:rPr>
        <w:t>.</w:t>
      </w:r>
    </w:p>
    <w:p w14:paraId="629FC286" w14:textId="77777777" w:rsidR="0030587D" w:rsidRPr="00E12F55" w:rsidRDefault="0030587D" w:rsidP="00025D7D">
      <w:pPr>
        <w:widowControl w:val="0"/>
        <w:ind w:firstLine="284"/>
        <w:rPr>
          <w:rFonts w:ascii="Calibri" w:hAnsi="Calibri" w:cs="Calibri"/>
        </w:rPr>
      </w:pPr>
    </w:p>
    <w:p w14:paraId="25F668E5" w14:textId="2BE74765" w:rsidR="00025D7D" w:rsidRPr="001B0341" w:rsidRDefault="00025D7D" w:rsidP="00025D7D">
      <w:pPr>
        <w:widowControl w:val="0"/>
        <w:rPr>
          <w:rFonts w:cstheme="minorBidi"/>
        </w:rPr>
      </w:pPr>
      <w:r w:rsidRPr="6E2A6FCA">
        <w:rPr>
          <w:rFonts w:cstheme="minorBidi"/>
          <w:b/>
          <w:bCs/>
        </w:rPr>
        <w:t>NB :</w:t>
      </w:r>
      <w:r w:rsidRPr="6E2A6FCA">
        <w:rPr>
          <w:rFonts w:cstheme="minorBidi"/>
        </w:rPr>
        <w:t xml:space="preserve"> Si aucune case n’est cochée, ou si </w:t>
      </w:r>
      <w:r>
        <w:rPr>
          <w:rFonts w:cstheme="minorBidi"/>
        </w:rPr>
        <w:t xml:space="preserve">les deux cases sont cochées, l’acheteur public </w:t>
      </w:r>
      <w:r w:rsidRPr="6E2A6FCA">
        <w:rPr>
          <w:rFonts w:cstheme="minorBidi"/>
        </w:rPr>
        <w:t>considérera que seules les dispositions du C.C.A.G-</w:t>
      </w:r>
      <w:r w:rsidR="00302673">
        <w:rPr>
          <w:rFonts w:cstheme="minorBidi"/>
        </w:rPr>
        <w:t>TIC</w:t>
      </w:r>
      <w:r w:rsidRPr="6E2A6FCA">
        <w:rPr>
          <w:rFonts w:cstheme="minorBidi"/>
        </w:rPr>
        <w:t> s’appliquent.</w:t>
      </w:r>
    </w:p>
    <w:p w14:paraId="7922E757" w14:textId="77777777" w:rsidR="00025D7D" w:rsidRDefault="00025D7D" w:rsidP="00025D7D">
      <w:pPr>
        <w:widowControl w:val="0"/>
        <w:jc w:val="left"/>
        <w:rPr>
          <w:rFonts w:ascii="Calibri" w:hAnsi="Calibri" w:cs="Calibri"/>
          <w:b/>
        </w:rPr>
      </w:pPr>
    </w:p>
    <w:p w14:paraId="07C1BF5E" w14:textId="4509EB18" w:rsidR="00B77237" w:rsidRDefault="00025D7D" w:rsidP="00025D7D">
      <w:r w:rsidRPr="00B572A2">
        <w:rPr>
          <w:b/>
        </w:rPr>
        <w:t xml:space="preserve">Avance </w:t>
      </w:r>
      <w:r w:rsidRPr="00B572A2">
        <w:t xml:space="preserve">– </w:t>
      </w:r>
      <w:r w:rsidR="00B77237" w:rsidRPr="00B77237">
        <w:rPr>
          <w:i/>
        </w:rPr>
        <w:t>Le régime applicable pour le versement de l’avance est prévu au CCAG. Aucune garantie financière n’est demandée pour son versement </w:t>
      </w:r>
      <w:r w:rsidR="00B77237">
        <w:t xml:space="preserve">: </w:t>
      </w:r>
      <w:r w:rsidR="00AD748D">
        <w:rPr>
          <w:rStyle w:val="Appelnotedebasdep"/>
        </w:rPr>
        <w:footnoteReference w:id="2"/>
      </w:r>
    </w:p>
    <w:p w14:paraId="2ED71ADE" w14:textId="77777777" w:rsidR="00025D7D" w:rsidRPr="00B572A2" w:rsidRDefault="00025D7D" w:rsidP="00025D7D">
      <w:r w:rsidRPr="00B572A2">
        <w:rPr>
          <w:color w:val="FF0000"/>
        </w:rPr>
        <w:t xml:space="preserve">En cas d’entreprise seule ou de groupement avec paiement sur </w:t>
      </w:r>
      <w:r w:rsidRPr="00B572A2">
        <w:rPr>
          <w:color w:val="FF0000"/>
          <w:u w:val="single"/>
        </w:rPr>
        <w:t>compte unique</w:t>
      </w:r>
      <w:r w:rsidRPr="00B572A2">
        <w:rPr>
          <w:color w:val="FF0000"/>
        </w:rPr>
        <w:t> :</w:t>
      </w:r>
      <w:r w:rsidRPr="00B572A2">
        <w:rPr>
          <w:b/>
        </w:rPr>
        <w:t xml:space="preserve"> </w:t>
      </w:r>
    </w:p>
    <w:p w14:paraId="0D2E8673" w14:textId="77777777" w:rsidR="00025D7D" w:rsidRPr="00B572A2" w:rsidRDefault="00025D7D" w:rsidP="00025D7D">
      <w:pPr>
        <w:ind w:firstLine="284"/>
      </w:pPr>
      <w:r w:rsidRPr="00B572A2">
        <w:t xml:space="preserve">Je renonce au bénéfice de l’avance :     </w:t>
      </w:r>
      <w:r w:rsidRPr="00B572A2">
        <w:fldChar w:fldCharType="begin">
          <w:ffData>
            <w:name w:val="Texte10"/>
            <w:enabled w:val="0"/>
            <w:calcOnExit w:val="0"/>
            <w:checkBox>
              <w:sizeAuto/>
              <w:default w:val="0"/>
            </w:checkBox>
          </w:ffData>
        </w:fldChar>
      </w:r>
      <w:bookmarkStart w:id="18" w:name="Texte10"/>
      <w:r w:rsidRPr="00B572A2">
        <w:instrText xml:space="preserve"> FORMCHECKBOX </w:instrText>
      </w:r>
      <w:r w:rsidRPr="00B572A2">
        <w:fldChar w:fldCharType="separate"/>
      </w:r>
      <w:r w:rsidRPr="00B572A2">
        <w:fldChar w:fldCharType="end"/>
      </w:r>
      <w:bookmarkEnd w:id="18"/>
      <w:r w:rsidRPr="00B572A2">
        <w:t xml:space="preserve">NON   </w:t>
      </w:r>
      <w:r w:rsidRPr="00B572A2">
        <w:fldChar w:fldCharType="begin">
          <w:ffData>
            <w:name w:val="Texte11"/>
            <w:enabled w:val="0"/>
            <w:calcOnExit w:val="0"/>
            <w:checkBox>
              <w:sizeAuto/>
              <w:default w:val="0"/>
            </w:checkBox>
          </w:ffData>
        </w:fldChar>
      </w:r>
      <w:bookmarkStart w:id="19" w:name="Texte11"/>
      <w:r w:rsidRPr="00B572A2">
        <w:instrText xml:space="preserve"> FORMCHECKBOX </w:instrText>
      </w:r>
      <w:r w:rsidRPr="00B572A2">
        <w:fldChar w:fldCharType="separate"/>
      </w:r>
      <w:r w:rsidRPr="00B572A2">
        <w:fldChar w:fldCharType="end"/>
      </w:r>
      <w:bookmarkEnd w:id="19"/>
      <w:r w:rsidRPr="00B572A2">
        <w:t xml:space="preserve"> OUI</w:t>
      </w:r>
    </w:p>
    <w:p w14:paraId="1577DAAC" w14:textId="05DAABE0" w:rsidR="00025D7D" w:rsidRPr="00706AB4" w:rsidRDefault="00025D7D" w:rsidP="00706AB4">
      <w:pPr>
        <w:ind w:firstLine="284"/>
        <w:rPr>
          <w:i/>
          <w:sz w:val="18"/>
        </w:rPr>
      </w:pPr>
      <w:r w:rsidRPr="000C4B74">
        <w:rPr>
          <w:i/>
          <w:sz w:val="18"/>
        </w:rPr>
        <w:t>(Cocher la case correspondante.)</w:t>
      </w:r>
    </w:p>
    <w:p w14:paraId="320CBADF" w14:textId="77777777" w:rsidR="00025D7D" w:rsidRPr="00B572A2" w:rsidRDefault="00025D7D" w:rsidP="00025D7D">
      <w:r w:rsidRPr="00FD0327">
        <w:rPr>
          <w:color w:val="FF0000"/>
        </w:rPr>
        <w:t xml:space="preserve">En cas de groupement avec paiement sur </w:t>
      </w:r>
      <w:r w:rsidRPr="00B572A2">
        <w:rPr>
          <w:color w:val="FF0000"/>
          <w:u w:val="single"/>
        </w:rPr>
        <w:t>compte</w:t>
      </w:r>
      <w:r>
        <w:rPr>
          <w:color w:val="FF0000"/>
          <w:u w:val="single"/>
        </w:rPr>
        <w:t>s</w:t>
      </w:r>
      <w:r w:rsidRPr="00B572A2">
        <w:rPr>
          <w:color w:val="FF0000"/>
          <w:u w:val="single"/>
        </w:rPr>
        <w:t xml:space="preserve"> séparés</w:t>
      </w:r>
      <w:r w:rsidRPr="00B572A2">
        <w:t xml:space="preserve">, chaque membre du groupement est invité à indiquer </w:t>
      </w:r>
      <w:r w:rsidRPr="00FD0327">
        <w:rPr>
          <w:color w:val="FF0000"/>
        </w:rPr>
        <w:t xml:space="preserve">en annexe </w:t>
      </w:r>
      <w:r>
        <w:rPr>
          <w:color w:val="FF0000"/>
        </w:rPr>
        <w:t>1</w:t>
      </w:r>
      <w:r w:rsidRPr="00FD0327">
        <w:rPr>
          <w:color w:val="FF0000"/>
        </w:rPr>
        <w:t xml:space="preserve"> du présent A</w:t>
      </w:r>
      <w:r>
        <w:rPr>
          <w:color w:val="FF0000"/>
        </w:rPr>
        <w:t>cte d’</w:t>
      </w:r>
      <w:r w:rsidRPr="00FD0327">
        <w:rPr>
          <w:color w:val="FF0000"/>
        </w:rPr>
        <w:t>E</w:t>
      </w:r>
      <w:r>
        <w:rPr>
          <w:color w:val="FF0000"/>
        </w:rPr>
        <w:t>ngagement</w:t>
      </w:r>
      <w:r w:rsidRPr="00B572A2">
        <w:t xml:space="preserve"> s’il souhaite ou non bénéficier individuellement de l’avance.</w:t>
      </w:r>
    </w:p>
    <w:p w14:paraId="2D69D44E" w14:textId="101C713D" w:rsidR="00025D7D" w:rsidRDefault="00025D7D" w:rsidP="00C92F35">
      <w:pPr>
        <w:pStyle w:val="Titre1"/>
      </w:pPr>
      <w:bookmarkStart w:id="20" w:name="_Toc112234793"/>
      <w:r w:rsidRPr="0030587D">
        <w:t>Nomenclature</w:t>
      </w:r>
      <w:r>
        <w:t xml:space="preserve"> communautaire</w:t>
      </w:r>
      <w:bookmarkEnd w:id="20"/>
    </w:p>
    <w:p w14:paraId="0AD91FC2" w14:textId="6965B5EA" w:rsidR="00025D7D" w:rsidRPr="00E81E56" w:rsidRDefault="00025D7D" w:rsidP="00025D7D">
      <w:r w:rsidRPr="00E81E56">
        <w:t>La ou les classifications principales et complémentaires conformes au vocabulaire co</w:t>
      </w:r>
      <w:r w:rsidR="00CC539E">
        <w:t>mmun des marchés européens s</w:t>
      </w:r>
      <w:r w:rsidRPr="00E81E56">
        <w:t>ont :</w:t>
      </w:r>
    </w:p>
    <w:p w14:paraId="46A416F7" w14:textId="77777777" w:rsidR="00025D7D" w:rsidRPr="000F210A" w:rsidRDefault="00025D7D" w:rsidP="00025D7D"/>
    <w:tbl>
      <w:tblPr>
        <w:tblW w:w="5947" w:type="dxa"/>
        <w:jc w:val="center"/>
        <w:tblBorders>
          <w:top w:val="single" w:sz="6" w:space="0" w:color="000000"/>
          <w:left w:val="single" w:sz="6" w:space="0" w:color="auto"/>
          <w:bottom w:val="single" w:sz="6" w:space="0" w:color="000000"/>
          <w:right w:val="single" w:sz="6" w:space="0" w:color="auto"/>
          <w:insideH w:val="single" w:sz="4" w:space="0" w:color="auto"/>
          <w:insideV w:val="single" w:sz="4" w:space="0" w:color="auto"/>
        </w:tblBorders>
        <w:tblLayout w:type="fixed"/>
        <w:tblCellMar>
          <w:left w:w="70" w:type="dxa"/>
          <w:right w:w="70" w:type="dxa"/>
        </w:tblCellMar>
        <w:tblLook w:val="00A0" w:firstRow="1" w:lastRow="0" w:firstColumn="1" w:lastColumn="0" w:noHBand="0" w:noVBand="0"/>
      </w:tblPr>
      <w:tblGrid>
        <w:gridCol w:w="2552"/>
        <w:gridCol w:w="3395"/>
      </w:tblGrid>
      <w:tr w:rsidR="00FD32B0" w:rsidRPr="000F210A" w14:paraId="1BD71BE8" w14:textId="77777777" w:rsidTr="00FD32B0">
        <w:trPr>
          <w:cantSplit/>
          <w:trHeight w:val="172"/>
          <w:tblHeader/>
          <w:jc w:val="center"/>
        </w:trPr>
        <w:tc>
          <w:tcPr>
            <w:tcW w:w="2552" w:type="dxa"/>
            <w:shd w:val="pct30" w:color="FFFF00" w:fill="FFFFFF"/>
            <w:vAlign w:val="center"/>
          </w:tcPr>
          <w:p w14:paraId="66B71201" w14:textId="77777777" w:rsidR="00FD32B0" w:rsidRPr="008174EA" w:rsidRDefault="00FD32B0" w:rsidP="00077126">
            <w:pPr>
              <w:jc w:val="center"/>
            </w:pPr>
            <w:r>
              <w:t>Numéro CPV</w:t>
            </w:r>
          </w:p>
        </w:tc>
        <w:tc>
          <w:tcPr>
            <w:tcW w:w="3395" w:type="dxa"/>
            <w:shd w:val="pct30" w:color="FFFF00" w:fill="FFFFFF"/>
            <w:vAlign w:val="center"/>
          </w:tcPr>
          <w:p w14:paraId="183A9E49" w14:textId="77777777" w:rsidR="00FD32B0" w:rsidRDefault="00FD32B0" w:rsidP="00077126">
            <w:pPr>
              <w:jc w:val="center"/>
            </w:pPr>
            <w:r>
              <w:t>Intitulé</w:t>
            </w:r>
          </w:p>
        </w:tc>
      </w:tr>
      <w:tr w:rsidR="00FD32B0" w:rsidRPr="000F210A" w14:paraId="37722212" w14:textId="77777777" w:rsidTr="00FD32B0">
        <w:trPr>
          <w:cantSplit/>
          <w:trHeight w:val="517"/>
          <w:jc w:val="center"/>
        </w:trPr>
        <w:tc>
          <w:tcPr>
            <w:tcW w:w="2552" w:type="dxa"/>
            <w:vAlign w:val="center"/>
          </w:tcPr>
          <w:p w14:paraId="580A84F5" w14:textId="4F44D79F" w:rsidR="00FD32B0" w:rsidRPr="00605878" w:rsidRDefault="00FD32B0" w:rsidP="00077126">
            <w:pPr>
              <w:jc w:val="center"/>
            </w:pPr>
            <w:r>
              <w:rPr>
                <w:rStyle w:val="Normal1Car"/>
              </w:rPr>
              <w:t>72267000-4</w:t>
            </w:r>
          </w:p>
        </w:tc>
        <w:tc>
          <w:tcPr>
            <w:tcW w:w="3395" w:type="dxa"/>
            <w:vAlign w:val="center"/>
          </w:tcPr>
          <w:p w14:paraId="269B860B" w14:textId="6BEB6710" w:rsidR="00FD32B0" w:rsidRPr="00605878" w:rsidRDefault="00FD32B0" w:rsidP="00077126">
            <w:pPr>
              <w:jc w:val="center"/>
            </w:pPr>
            <w:r>
              <w:rPr>
                <w:rStyle w:val="Normal1Car"/>
              </w:rPr>
              <w:t>Services de maintenance de logiciels</w:t>
            </w:r>
          </w:p>
        </w:tc>
      </w:tr>
    </w:tbl>
    <w:p w14:paraId="227683D0" w14:textId="77777777" w:rsidR="00025D7D" w:rsidRPr="000F210A" w:rsidRDefault="00025D7D" w:rsidP="00025D7D">
      <w:pPr>
        <w:pStyle w:val="En-tte"/>
      </w:pPr>
    </w:p>
    <w:p w14:paraId="37AB89F8" w14:textId="3EFE116D" w:rsidR="00025D7D" w:rsidRPr="00025D7D" w:rsidRDefault="00C91344" w:rsidP="00025D7D">
      <w:pPr>
        <w:sectPr w:rsidR="00025D7D" w:rsidRPr="00025D7D" w:rsidSect="002F706D">
          <w:headerReference w:type="default" r:id="rId14"/>
          <w:footerReference w:type="default" r:id="rId15"/>
          <w:pgSz w:w="11906" w:h="16838" w:code="9"/>
          <w:pgMar w:top="1418" w:right="1418" w:bottom="1418" w:left="1418" w:header="709" w:footer="709" w:gutter="0"/>
          <w:cols w:space="708"/>
          <w:titlePg/>
          <w:docGrid w:linePitch="360"/>
        </w:sectPr>
      </w:pPr>
      <w:r>
        <w:rPr>
          <w:rStyle w:val="Normal1Car"/>
        </w:rPr>
        <w:t>Nomenclature interne d'achat</w:t>
      </w:r>
      <w:r w:rsidR="00025D7D">
        <w:rPr>
          <w:rStyle w:val="Normal1Car"/>
        </w:rPr>
        <w:t xml:space="preserve"> </w:t>
      </w:r>
      <w:r w:rsidR="00025D7D" w:rsidRPr="000741F5">
        <w:t xml:space="preserve">: </w:t>
      </w:r>
      <w:r>
        <w:rPr>
          <w:rStyle w:val="Normal1Car"/>
        </w:rPr>
        <w:t>N31</w:t>
      </w:r>
      <w:r w:rsidR="008010DB">
        <w:rPr>
          <w:rStyle w:val="Normal1Car"/>
        </w:rPr>
        <w:t>P12 :</w:t>
      </w:r>
      <w:r w:rsidR="00302673">
        <w:rPr>
          <w:rStyle w:val="Normal1Car"/>
        </w:rPr>
        <w:t xml:space="preserve"> </w:t>
      </w:r>
      <w:r w:rsidR="008010DB">
        <w:rPr>
          <w:rStyle w:val="Normal1Car"/>
        </w:rPr>
        <w:t xml:space="preserve">Services de </w:t>
      </w:r>
      <w:r w:rsidR="00710461">
        <w:rPr>
          <w:rStyle w:val="Normal1Car"/>
        </w:rPr>
        <w:t>banque de données</w:t>
      </w:r>
      <w:r w:rsidR="00CC539E">
        <w:rPr>
          <w:rStyle w:val="Appelnotedebasdep"/>
        </w:rPr>
        <w:footnoteReference w:id="3"/>
      </w:r>
    </w:p>
    <w:p w14:paraId="4AD8CCE7" w14:textId="77777777" w:rsidR="00EA6D4A" w:rsidRDefault="00EA6D4A" w:rsidP="00EA6D4A">
      <w:pPr>
        <w:pStyle w:val="Encarttitre"/>
      </w:pPr>
      <w:bookmarkStart w:id="21" w:name="_Toc112234794"/>
      <w:r>
        <w:lastRenderedPageBreak/>
        <w:t>Partie 2 : Clauses techniques particulières</w:t>
      </w:r>
      <w:bookmarkEnd w:id="21"/>
    </w:p>
    <w:p w14:paraId="520271F3" w14:textId="77777777" w:rsidR="000F062B" w:rsidRDefault="000F062B" w:rsidP="000F062B">
      <w:pPr>
        <w:ind w:left="360"/>
        <w:rPr>
          <w:rFonts w:ascii="Arial" w:hAnsi="Arial" w:cs="Arial"/>
          <w:color w:val="FF0000"/>
          <w:sz w:val="8"/>
          <w:szCs w:val="8"/>
        </w:rPr>
      </w:pPr>
    </w:p>
    <w:p w14:paraId="2C17DB43" w14:textId="77777777" w:rsidR="000F062B" w:rsidRPr="00F35CCA" w:rsidRDefault="000F062B" w:rsidP="000F062B">
      <w:pPr>
        <w:rPr>
          <w:bCs/>
          <w:szCs w:val="22"/>
        </w:rPr>
      </w:pPr>
      <w:r w:rsidRPr="00F35CCA">
        <w:rPr>
          <w:bCs/>
          <w:szCs w:val="22"/>
        </w:rPr>
        <w:t xml:space="preserve">La CANM et la Ville de Nîmes ont mis en œuvre, fin 2010, un portail web Intelligence (WEBI) mutualisé, permettant au plus grand nombre de disposer d’un outil d’aide à la décision. </w:t>
      </w:r>
    </w:p>
    <w:p w14:paraId="2A43640C" w14:textId="77777777" w:rsidR="000F062B" w:rsidRPr="00F35CCA" w:rsidRDefault="000F062B" w:rsidP="000F062B">
      <w:pPr>
        <w:rPr>
          <w:bCs/>
          <w:szCs w:val="22"/>
        </w:rPr>
      </w:pPr>
    </w:p>
    <w:p w14:paraId="7661D781" w14:textId="0450464F" w:rsidR="000F062B" w:rsidRPr="00F35CCA" w:rsidRDefault="000F062B" w:rsidP="000F062B">
      <w:pPr>
        <w:rPr>
          <w:bCs/>
          <w:szCs w:val="22"/>
        </w:rPr>
      </w:pPr>
      <w:r w:rsidRPr="00F35CCA">
        <w:rPr>
          <w:bCs/>
          <w:szCs w:val="22"/>
        </w:rPr>
        <w:t>La mise en œuvre de ce portail a nécessité l’achat d’un ensemble d’outils permettant d’exploiter les informations des bases de données métier. Ces outils constituent le pack BI 4.</w:t>
      </w:r>
      <w:r w:rsidR="00C626ED">
        <w:rPr>
          <w:bCs/>
          <w:szCs w:val="22"/>
        </w:rPr>
        <w:t>3</w:t>
      </w:r>
      <w:r w:rsidRPr="00F35CCA">
        <w:rPr>
          <w:bCs/>
          <w:szCs w:val="22"/>
        </w:rPr>
        <w:t xml:space="preserve"> Le groupement a ainsi acquis un droit d'utilisation de ces outils.</w:t>
      </w:r>
    </w:p>
    <w:p w14:paraId="7A39A3A3" w14:textId="77777777" w:rsidR="00025D7D" w:rsidRPr="00F35CCA" w:rsidRDefault="00025D7D">
      <w:pPr>
        <w:jc w:val="left"/>
        <w:rPr>
          <w:b/>
          <w:szCs w:val="22"/>
          <w:u w:val="single"/>
        </w:rPr>
      </w:pPr>
    </w:p>
    <w:p w14:paraId="3DFA407A" w14:textId="77777777" w:rsidR="00311CB7" w:rsidRPr="00F35CCA" w:rsidRDefault="00311CB7" w:rsidP="00311CB7">
      <w:pPr>
        <w:rPr>
          <w:szCs w:val="22"/>
        </w:rPr>
      </w:pPr>
      <w:r w:rsidRPr="00F35CCA">
        <w:rPr>
          <w:szCs w:val="22"/>
        </w:rPr>
        <w:t xml:space="preserve">Les prestations objet du marché revêtent deux natures : </w:t>
      </w:r>
    </w:p>
    <w:p w14:paraId="448851FA" w14:textId="77777777" w:rsidR="00311CB7" w:rsidRPr="00F35CCA" w:rsidRDefault="00311CB7" w:rsidP="00311CB7">
      <w:pPr>
        <w:numPr>
          <w:ilvl w:val="0"/>
          <w:numId w:val="42"/>
        </w:numPr>
        <w:spacing w:before="120"/>
        <w:ind w:left="1077" w:hanging="357"/>
        <w:rPr>
          <w:szCs w:val="22"/>
        </w:rPr>
      </w:pPr>
      <w:r w:rsidRPr="00F35CCA">
        <w:rPr>
          <w:szCs w:val="22"/>
        </w:rPr>
        <w:t>Prestations à prix forfaitaire :</w:t>
      </w:r>
    </w:p>
    <w:p w14:paraId="3CBDAC80" w14:textId="77777777" w:rsidR="00311CB7" w:rsidRPr="00F35CCA" w:rsidRDefault="00311CB7" w:rsidP="00311CB7">
      <w:pPr>
        <w:numPr>
          <w:ilvl w:val="1"/>
          <w:numId w:val="42"/>
        </w:numPr>
        <w:rPr>
          <w:szCs w:val="22"/>
        </w:rPr>
      </w:pPr>
      <w:r w:rsidRPr="00F35CCA">
        <w:rPr>
          <w:szCs w:val="22"/>
        </w:rPr>
        <w:t>Prestations de support technique du parc de licences existant</w:t>
      </w:r>
    </w:p>
    <w:p w14:paraId="538F8BAE" w14:textId="77777777" w:rsidR="00311CB7" w:rsidRPr="00F35CCA" w:rsidRDefault="00311CB7" w:rsidP="00311CB7">
      <w:pPr>
        <w:numPr>
          <w:ilvl w:val="1"/>
          <w:numId w:val="42"/>
        </w:numPr>
        <w:rPr>
          <w:szCs w:val="22"/>
        </w:rPr>
      </w:pPr>
      <w:r w:rsidRPr="00F35CCA">
        <w:rPr>
          <w:szCs w:val="22"/>
        </w:rPr>
        <w:t>Prestations de maintenance corrective du parc de licences existant</w:t>
      </w:r>
    </w:p>
    <w:p w14:paraId="44EE829A" w14:textId="77777777" w:rsidR="00311CB7" w:rsidRPr="00F35CCA" w:rsidRDefault="00311CB7" w:rsidP="00311CB7">
      <w:pPr>
        <w:numPr>
          <w:ilvl w:val="1"/>
          <w:numId w:val="42"/>
        </w:numPr>
        <w:rPr>
          <w:szCs w:val="22"/>
        </w:rPr>
      </w:pPr>
      <w:r w:rsidRPr="00F35CCA">
        <w:rPr>
          <w:szCs w:val="22"/>
        </w:rPr>
        <w:t>Prestations de maintenance évolutive du parc de licences existant</w:t>
      </w:r>
    </w:p>
    <w:p w14:paraId="0D153979" w14:textId="77777777" w:rsidR="00311CB7" w:rsidRPr="00F35CCA" w:rsidRDefault="00311CB7" w:rsidP="00311CB7">
      <w:pPr>
        <w:numPr>
          <w:ilvl w:val="0"/>
          <w:numId w:val="42"/>
        </w:numPr>
        <w:spacing w:before="120"/>
        <w:ind w:left="1077" w:hanging="357"/>
        <w:rPr>
          <w:szCs w:val="22"/>
        </w:rPr>
      </w:pPr>
      <w:r w:rsidRPr="00F35CCA">
        <w:rPr>
          <w:szCs w:val="22"/>
        </w:rPr>
        <w:t xml:space="preserve">Prestations à prix unitaire : </w:t>
      </w:r>
    </w:p>
    <w:p w14:paraId="024A7D2D" w14:textId="78746607" w:rsidR="00311CB7" w:rsidRPr="00DC2E0E" w:rsidRDefault="00311CB7" w:rsidP="00311CB7">
      <w:pPr>
        <w:numPr>
          <w:ilvl w:val="1"/>
          <w:numId w:val="42"/>
        </w:numPr>
        <w:rPr>
          <w:szCs w:val="22"/>
        </w:rPr>
      </w:pPr>
      <w:r w:rsidRPr="00DC2E0E">
        <w:rPr>
          <w:szCs w:val="22"/>
        </w:rPr>
        <w:t>Mise en œuvre de la migration de la plateforme existante BI4.</w:t>
      </w:r>
      <w:r w:rsidR="000804E2" w:rsidRPr="00DC2E0E">
        <w:rPr>
          <w:szCs w:val="22"/>
        </w:rPr>
        <w:t>3</w:t>
      </w:r>
      <w:r w:rsidRPr="00DC2E0E">
        <w:rPr>
          <w:szCs w:val="22"/>
        </w:rPr>
        <w:t xml:space="preserve"> vers la plateforme cible BI</w:t>
      </w:r>
      <w:proofErr w:type="gramStart"/>
      <w:r w:rsidRPr="00DC2E0E">
        <w:rPr>
          <w:szCs w:val="22"/>
        </w:rPr>
        <w:t>4.x.</w:t>
      </w:r>
      <w:proofErr w:type="gramEnd"/>
    </w:p>
    <w:p w14:paraId="1FE0B89B" w14:textId="0B16C5DD" w:rsidR="00DC2E0E" w:rsidRPr="00DC2E0E" w:rsidRDefault="00DC2E0E" w:rsidP="00311CB7">
      <w:pPr>
        <w:numPr>
          <w:ilvl w:val="1"/>
          <w:numId w:val="42"/>
        </w:numPr>
        <w:rPr>
          <w:szCs w:val="22"/>
        </w:rPr>
      </w:pPr>
      <w:r w:rsidRPr="00DC2E0E">
        <w:rPr>
          <w:rFonts w:ascii="Arial" w:hAnsi="Arial" w:cs="Arial"/>
          <w:szCs w:val="22"/>
        </w:rPr>
        <w:t xml:space="preserve">Mise en œuvre de la migration des univers au </w:t>
      </w:r>
      <w:proofErr w:type="gramStart"/>
      <w:r w:rsidRPr="00DC2E0E">
        <w:rPr>
          <w:rFonts w:ascii="Arial" w:hAnsi="Arial" w:cs="Arial"/>
          <w:szCs w:val="22"/>
        </w:rPr>
        <w:t>format .</w:t>
      </w:r>
      <w:proofErr w:type="spellStart"/>
      <w:r w:rsidRPr="00DC2E0E">
        <w:rPr>
          <w:rFonts w:ascii="Arial" w:hAnsi="Arial" w:cs="Arial"/>
          <w:szCs w:val="22"/>
        </w:rPr>
        <w:t>unv</w:t>
      </w:r>
      <w:proofErr w:type="spellEnd"/>
      <w:proofErr w:type="gramEnd"/>
      <w:r w:rsidRPr="00DC2E0E">
        <w:rPr>
          <w:rFonts w:ascii="Arial" w:hAnsi="Arial" w:cs="Arial"/>
          <w:szCs w:val="22"/>
        </w:rPr>
        <w:t xml:space="preserve"> vers le </w:t>
      </w:r>
      <w:proofErr w:type="gramStart"/>
      <w:r w:rsidRPr="00DC2E0E">
        <w:rPr>
          <w:rFonts w:ascii="Arial" w:hAnsi="Arial" w:cs="Arial"/>
          <w:szCs w:val="22"/>
        </w:rPr>
        <w:t>format .</w:t>
      </w:r>
      <w:proofErr w:type="spellStart"/>
      <w:r w:rsidRPr="00DC2E0E">
        <w:rPr>
          <w:rFonts w:ascii="Arial" w:hAnsi="Arial" w:cs="Arial"/>
          <w:szCs w:val="22"/>
        </w:rPr>
        <w:t>unx</w:t>
      </w:r>
      <w:proofErr w:type="spellEnd"/>
      <w:proofErr w:type="gramEnd"/>
    </w:p>
    <w:p w14:paraId="7EB0CCE2" w14:textId="69B4542A" w:rsidR="00311CB7" w:rsidRPr="00DC2E0E" w:rsidRDefault="00311CB7" w:rsidP="00311CB7">
      <w:pPr>
        <w:numPr>
          <w:ilvl w:val="1"/>
          <w:numId w:val="42"/>
        </w:numPr>
        <w:rPr>
          <w:szCs w:val="22"/>
        </w:rPr>
      </w:pPr>
      <w:r w:rsidRPr="00DC2E0E">
        <w:rPr>
          <w:szCs w:val="22"/>
        </w:rPr>
        <w:t xml:space="preserve">Journée de </w:t>
      </w:r>
      <w:r w:rsidR="00FB2CB1" w:rsidRPr="00DC2E0E">
        <w:rPr>
          <w:szCs w:val="22"/>
        </w:rPr>
        <w:t xml:space="preserve">formation </w:t>
      </w:r>
      <w:r w:rsidR="00FB2CB1">
        <w:rPr>
          <w:szCs w:val="22"/>
        </w:rPr>
        <w:t>sur</w:t>
      </w:r>
      <w:r w:rsidR="00FD550B">
        <w:rPr>
          <w:szCs w:val="22"/>
        </w:rPr>
        <w:t xml:space="preserve"> site </w:t>
      </w:r>
      <w:r w:rsidRPr="00DC2E0E">
        <w:rPr>
          <w:szCs w:val="22"/>
        </w:rPr>
        <w:t>Utilisateur final</w:t>
      </w:r>
    </w:p>
    <w:p w14:paraId="5FB0FA61" w14:textId="6C34FBD9" w:rsidR="00311CB7" w:rsidRPr="00DC2E0E" w:rsidRDefault="00311CB7" w:rsidP="00311CB7">
      <w:pPr>
        <w:numPr>
          <w:ilvl w:val="1"/>
          <w:numId w:val="42"/>
        </w:numPr>
        <w:rPr>
          <w:szCs w:val="22"/>
        </w:rPr>
      </w:pPr>
      <w:r w:rsidRPr="00DC2E0E">
        <w:rPr>
          <w:szCs w:val="22"/>
        </w:rPr>
        <w:t xml:space="preserve">Journée de formation </w:t>
      </w:r>
      <w:r w:rsidR="00FD550B">
        <w:rPr>
          <w:szCs w:val="22"/>
        </w:rPr>
        <w:t xml:space="preserve">à distance </w:t>
      </w:r>
      <w:r w:rsidRPr="00DC2E0E">
        <w:rPr>
          <w:szCs w:val="22"/>
        </w:rPr>
        <w:t>Administrateur de la plateforme</w:t>
      </w:r>
    </w:p>
    <w:p w14:paraId="23824AF5" w14:textId="77777777" w:rsidR="00311CB7" w:rsidRPr="00F35CCA" w:rsidRDefault="00311CB7" w:rsidP="00311CB7">
      <w:pPr>
        <w:ind w:left="1800"/>
        <w:rPr>
          <w:szCs w:val="22"/>
        </w:rPr>
      </w:pPr>
    </w:p>
    <w:p w14:paraId="58826C2C" w14:textId="4E463979" w:rsidR="00311CB7" w:rsidRPr="00F35CCA" w:rsidRDefault="00311CB7" w:rsidP="00311CB7">
      <w:pPr>
        <w:pStyle w:val="Style1"/>
        <w:shd w:val="clear" w:color="auto" w:fill="CCCCCC"/>
        <w:ind w:left="397" w:hanging="397"/>
        <w:rPr>
          <w:rStyle w:val="TITRE10"/>
          <w:rFonts w:asciiTheme="minorHAnsi" w:hAnsiTheme="minorHAnsi" w:cstheme="minorHAnsi"/>
          <w:sz w:val="22"/>
          <w:szCs w:val="22"/>
          <w:u w:val="single"/>
        </w:rPr>
      </w:pPr>
      <w:bookmarkStart w:id="22" w:name="_Toc157496335"/>
      <w:bookmarkStart w:id="23" w:name="_Toc157510777"/>
      <w:bookmarkStart w:id="24" w:name="_Toc157598324"/>
      <w:bookmarkStart w:id="25" w:name="_Toc157664783"/>
      <w:bookmarkStart w:id="26" w:name="_Toc158019533"/>
      <w:bookmarkStart w:id="27" w:name="_Toc158027311"/>
      <w:bookmarkStart w:id="28" w:name="_Toc158027409"/>
      <w:bookmarkStart w:id="29" w:name="_Toc158083109"/>
      <w:bookmarkStart w:id="30" w:name="_Toc159056119"/>
      <w:bookmarkStart w:id="31" w:name="_Toc159056245"/>
      <w:bookmarkStart w:id="32" w:name="_Toc302487076"/>
      <w:r w:rsidRPr="00F35CCA">
        <w:rPr>
          <w:rFonts w:asciiTheme="minorHAnsi" w:hAnsiTheme="minorHAnsi" w:cstheme="minorHAnsi"/>
          <w:sz w:val="22"/>
          <w:szCs w:val="22"/>
        </w:rPr>
        <w:tab/>
      </w:r>
      <w:bookmarkStart w:id="33" w:name="_Toc77262813"/>
      <w:r w:rsidRPr="00F35CCA">
        <w:rPr>
          <w:rStyle w:val="TITRE10"/>
          <w:rFonts w:asciiTheme="minorHAnsi" w:hAnsiTheme="minorHAnsi" w:cstheme="minorHAnsi"/>
          <w:sz w:val="22"/>
          <w:szCs w:val="22"/>
          <w:u w:val="single"/>
        </w:rPr>
        <w:t>DEFINITION DES PRESTATIONS</w:t>
      </w:r>
      <w:bookmarkEnd w:id="22"/>
      <w:bookmarkEnd w:id="23"/>
      <w:bookmarkEnd w:id="24"/>
      <w:bookmarkEnd w:id="25"/>
      <w:bookmarkEnd w:id="26"/>
      <w:bookmarkEnd w:id="27"/>
      <w:bookmarkEnd w:id="28"/>
      <w:bookmarkEnd w:id="29"/>
      <w:bookmarkEnd w:id="30"/>
      <w:bookmarkEnd w:id="31"/>
      <w:bookmarkEnd w:id="32"/>
      <w:bookmarkEnd w:id="33"/>
    </w:p>
    <w:p w14:paraId="1E7CC5A7" w14:textId="77777777" w:rsidR="00311CB7" w:rsidRPr="00F35CCA" w:rsidRDefault="00311CB7" w:rsidP="00311CB7">
      <w:pPr>
        <w:rPr>
          <w:szCs w:val="22"/>
        </w:rPr>
      </w:pPr>
    </w:p>
    <w:p w14:paraId="33B76033" w14:textId="77777777" w:rsidR="00311CB7" w:rsidRPr="00F35CCA" w:rsidRDefault="00311CB7" w:rsidP="00311CB7">
      <w:pPr>
        <w:rPr>
          <w:szCs w:val="22"/>
        </w:rPr>
      </w:pPr>
      <w:r w:rsidRPr="00F35CCA">
        <w:rPr>
          <w:szCs w:val="22"/>
        </w:rPr>
        <w:t xml:space="preserve">L’ensemble des prestations ci-dessous devront être réalisées entièrement en langue française. Pour les prestations à distance nécessitant une connexion aux environnements de la Direction Numérique, le prestataire devra </w:t>
      </w:r>
      <w:r w:rsidRPr="00F35CCA">
        <w:rPr>
          <w:b/>
          <w:szCs w:val="22"/>
        </w:rPr>
        <w:t xml:space="preserve">obligatoirement </w:t>
      </w:r>
      <w:r w:rsidRPr="00F35CCA">
        <w:rPr>
          <w:szCs w:val="22"/>
        </w:rPr>
        <w:t xml:space="preserve">accepter au préalable les conditions générales de sécurité informatique définies par le pouvoir adjudicateur. </w:t>
      </w:r>
    </w:p>
    <w:p w14:paraId="1CF257C6" w14:textId="77777777" w:rsidR="00311CB7" w:rsidRPr="00F35CCA" w:rsidRDefault="00311CB7" w:rsidP="00311CB7">
      <w:pPr>
        <w:pStyle w:val="StyleTitre2TimesNewRoman12ptSoulignementJustifiGa"/>
        <w:shd w:val="clear" w:color="auto" w:fill="E0E0E0"/>
        <w:spacing w:before="360"/>
        <w:ind w:left="1080" w:hanging="700"/>
        <w:rPr>
          <w:rFonts w:asciiTheme="minorHAnsi" w:hAnsiTheme="minorHAnsi" w:cstheme="minorHAnsi"/>
          <w:smallCaps/>
          <w:sz w:val="22"/>
          <w:szCs w:val="22"/>
          <w:u w:val="none"/>
        </w:rPr>
      </w:pPr>
      <w:bookmarkStart w:id="34" w:name="_Toc157496338"/>
      <w:bookmarkStart w:id="35" w:name="_Toc157510780"/>
      <w:bookmarkStart w:id="36" w:name="_Toc157598326"/>
      <w:bookmarkStart w:id="37" w:name="_Toc157664785"/>
      <w:bookmarkStart w:id="38" w:name="_Toc158019536"/>
      <w:bookmarkStart w:id="39" w:name="_Toc158027314"/>
      <w:bookmarkStart w:id="40" w:name="_Toc158027412"/>
      <w:bookmarkStart w:id="41" w:name="_Toc158083112"/>
      <w:bookmarkStart w:id="42" w:name="_Toc159056122"/>
      <w:bookmarkStart w:id="43" w:name="_Toc159056248"/>
      <w:bookmarkStart w:id="44" w:name="_Toc302487079"/>
      <w:bookmarkStart w:id="45" w:name="_Toc77262814"/>
      <w:r w:rsidRPr="00F35CCA">
        <w:rPr>
          <w:rFonts w:asciiTheme="minorHAnsi" w:hAnsiTheme="minorHAnsi" w:cstheme="minorHAnsi"/>
          <w:sz w:val="22"/>
          <w:szCs w:val="22"/>
          <w:u w:val="none"/>
        </w:rPr>
        <w:t xml:space="preserve">- </w:t>
      </w:r>
      <w:r w:rsidRPr="00F35CCA">
        <w:rPr>
          <w:rFonts w:asciiTheme="minorHAnsi" w:hAnsiTheme="minorHAnsi" w:cstheme="minorHAnsi"/>
          <w:smallCaps/>
          <w:sz w:val="22"/>
          <w:szCs w:val="22"/>
        </w:rPr>
        <w:t>Prestations à prix forfaitaire :</w:t>
      </w:r>
      <w:bookmarkEnd w:id="34"/>
      <w:bookmarkEnd w:id="35"/>
      <w:bookmarkEnd w:id="36"/>
      <w:bookmarkEnd w:id="37"/>
      <w:bookmarkEnd w:id="38"/>
      <w:bookmarkEnd w:id="39"/>
      <w:bookmarkEnd w:id="40"/>
      <w:bookmarkEnd w:id="41"/>
      <w:bookmarkEnd w:id="42"/>
      <w:bookmarkEnd w:id="43"/>
      <w:bookmarkEnd w:id="44"/>
      <w:r w:rsidRPr="00F35CCA">
        <w:rPr>
          <w:rFonts w:asciiTheme="minorHAnsi" w:hAnsiTheme="minorHAnsi" w:cstheme="minorHAnsi"/>
          <w:smallCaps/>
          <w:sz w:val="22"/>
          <w:szCs w:val="22"/>
        </w:rPr>
        <w:t xml:space="preserve"> Prestations de support technique et de maintenance du parc de licences existant</w:t>
      </w:r>
      <w:bookmarkEnd w:id="45"/>
      <w:r w:rsidRPr="00F35CCA">
        <w:rPr>
          <w:rFonts w:asciiTheme="minorHAnsi" w:hAnsiTheme="minorHAnsi" w:cstheme="minorHAnsi"/>
          <w:smallCaps/>
          <w:sz w:val="22"/>
          <w:szCs w:val="22"/>
        </w:rPr>
        <w:t xml:space="preserve"> </w:t>
      </w:r>
    </w:p>
    <w:p w14:paraId="181E1934" w14:textId="77777777" w:rsidR="00311CB7" w:rsidRPr="00F35CCA" w:rsidRDefault="00311CB7" w:rsidP="00311CB7">
      <w:pPr>
        <w:rPr>
          <w:szCs w:val="22"/>
        </w:rPr>
      </w:pPr>
    </w:p>
    <w:p w14:paraId="55B9A44D" w14:textId="063F4D15" w:rsidR="00311CB7" w:rsidRPr="00F35CCA" w:rsidRDefault="00311CB7" w:rsidP="00311CB7">
      <w:pPr>
        <w:rPr>
          <w:szCs w:val="22"/>
        </w:rPr>
      </w:pPr>
      <w:r w:rsidRPr="00DC2E0E">
        <w:rPr>
          <w:szCs w:val="22"/>
        </w:rPr>
        <w:t xml:space="preserve">Le présent marché inclut les prestations à prix unitaire de mise en œuvre de la migration à isopérimètre des licences Business </w:t>
      </w:r>
      <w:proofErr w:type="spellStart"/>
      <w:r w:rsidRPr="00DC2E0E">
        <w:rPr>
          <w:szCs w:val="22"/>
        </w:rPr>
        <w:t>Objects</w:t>
      </w:r>
      <w:proofErr w:type="spellEnd"/>
      <w:r w:rsidRPr="00DC2E0E">
        <w:rPr>
          <w:szCs w:val="22"/>
        </w:rPr>
        <w:t xml:space="preserve"> actuelles (passage de la version actuelle BI 4.</w:t>
      </w:r>
      <w:r w:rsidR="00DC2E0E" w:rsidRPr="00DC2E0E">
        <w:rPr>
          <w:szCs w:val="22"/>
        </w:rPr>
        <w:t>3</w:t>
      </w:r>
      <w:r w:rsidRPr="00DC2E0E">
        <w:rPr>
          <w:szCs w:val="22"/>
        </w:rPr>
        <w:t xml:space="preserve"> à la version BI 4.x). Dans ce cadre, les prestations de support technique et de maintenance porteront sur ces nouvelles licences sans impact financier ou technique sur les prestations décrites au présent CCTP.</w:t>
      </w:r>
    </w:p>
    <w:p w14:paraId="4DE0F198" w14:textId="77777777" w:rsidR="00311CB7" w:rsidRPr="00F35CCA" w:rsidRDefault="00311CB7" w:rsidP="00984A17">
      <w:pPr>
        <w:pStyle w:val="Titre3"/>
        <w:rPr>
          <w:szCs w:val="22"/>
        </w:rPr>
      </w:pPr>
      <w:bookmarkStart w:id="46" w:name="_Toc158019534"/>
      <w:bookmarkStart w:id="47" w:name="_Toc158027312"/>
      <w:bookmarkStart w:id="48" w:name="_Toc158027410"/>
      <w:bookmarkStart w:id="49" w:name="_Toc158083110"/>
      <w:bookmarkStart w:id="50" w:name="_Toc159056120"/>
      <w:bookmarkStart w:id="51" w:name="_Toc159056246"/>
      <w:bookmarkStart w:id="52" w:name="_Toc302487077"/>
      <w:bookmarkStart w:id="53" w:name="_Toc159056123"/>
      <w:bookmarkStart w:id="54" w:name="_Toc159056249"/>
      <w:r w:rsidRPr="00F35CCA">
        <w:rPr>
          <w:szCs w:val="22"/>
        </w:rPr>
        <w:t>Parc existant des licences de la Ville de Nîmes et de Nîmes Métropole</w:t>
      </w:r>
    </w:p>
    <w:p w14:paraId="49A122F8" w14:textId="77777777" w:rsidR="00311CB7" w:rsidRPr="00F35CCA" w:rsidRDefault="00311CB7" w:rsidP="00311CB7">
      <w:pPr>
        <w:ind w:right="-136"/>
        <w:rPr>
          <w:szCs w:val="22"/>
        </w:rPr>
      </w:pPr>
    </w:p>
    <w:p w14:paraId="45C75A43" w14:textId="77777777" w:rsidR="00311CB7" w:rsidRDefault="00311CB7" w:rsidP="00311CB7">
      <w:pPr>
        <w:ind w:right="-136"/>
        <w:rPr>
          <w:szCs w:val="22"/>
        </w:rPr>
      </w:pPr>
      <w:r w:rsidRPr="00F35CCA">
        <w:rPr>
          <w:szCs w:val="22"/>
        </w:rPr>
        <w:t>Le parc des membres du groupement est constitué des licences désignées ci-dessous dont le marché de maintenance arrive à terme :</w:t>
      </w:r>
    </w:p>
    <w:p w14:paraId="23482AD0" w14:textId="77777777" w:rsidR="00726381" w:rsidRDefault="00726381" w:rsidP="00311CB7">
      <w:pPr>
        <w:ind w:right="-136"/>
        <w:rPr>
          <w:szCs w:val="22"/>
        </w:rPr>
      </w:pPr>
    </w:p>
    <w:p w14:paraId="51134827" w14:textId="77777777" w:rsidR="00726381" w:rsidRDefault="00726381" w:rsidP="00311CB7">
      <w:pPr>
        <w:ind w:right="-136"/>
        <w:rPr>
          <w:szCs w:val="22"/>
        </w:rPr>
      </w:pPr>
    </w:p>
    <w:p w14:paraId="55471C9C" w14:textId="77777777" w:rsidR="00726381" w:rsidRPr="00F35CCA" w:rsidRDefault="00726381" w:rsidP="00311CB7">
      <w:pPr>
        <w:ind w:right="-136"/>
        <w:rPr>
          <w:szCs w:val="22"/>
        </w:rPr>
      </w:pPr>
    </w:p>
    <w:p w14:paraId="0BDE91D6" w14:textId="77777777" w:rsidR="00311CB7" w:rsidRPr="00F35CCA" w:rsidRDefault="00311CB7" w:rsidP="00311CB7">
      <w:pPr>
        <w:ind w:left="380" w:right="-136"/>
        <w:rPr>
          <w:szCs w:val="22"/>
        </w:rPr>
      </w:pPr>
    </w:p>
    <w:tbl>
      <w:tblPr>
        <w:tblW w:w="906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7394"/>
        <w:gridCol w:w="1673"/>
      </w:tblGrid>
      <w:tr w:rsidR="00311CB7" w:rsidRPr="00F35CCA" w14:paraId="2779EED1" w14:textId="77777777" w:rsidTr="00FE0935">
        <w:trPr>
          <w:trHeight w:val="690"/>
          <w:jc w:val="center"/>
        </w:trPr>
        <w:tc>
          <w:tcPr>
            <w:tcW w:w="7394" w:type="dxa"/>
            <w:shd w:val="clear" w:color="auto" w:fill="C0C0C0"/>
            <w:vAlign w:val="center"/>
          </w:tcPr>
          <w:p w14:paraId="748D7BE1" w14:textId="77777777" w:rsidR="00311CB7" w:rsidRPr="00F35CCA" w:rsidRDefault="00311CB7" w:rsidP="00FE0935">
            <w:pPr>
              <w:jc w:val="center"/>
              <w:rPr>
                <w:b/>
                <w:bCs/>
                <w:szCs w:val="22"/>
              </w:rPr>
            </w:pPr>
            <w:r w:rsidRPr="00F35CCA">
              <w:rPr>
                <w:b/>
                <w:bCs/>
                <w:szCs w:val="22"/>
              </w:rPr>
              <w:lastRenderedPageBreak/>
              <w:t>Licences</w:t>
            </w:r>
          </w:p>
        </w:tc>
        <w:tc>
          <w:tcPr>
            <w:tcW w:w="1673" w:type="dxa"/>
            <w:shd w:val="clear" w:color="auto" w:fill="C0C0C0"/>
            <w:vAlign w:val="center"/>
          </w:tcPr>
          <w:p w14:paraId="72D66F54" w14:textId="77777777" w:rsidR="00311CB7" w:rsidRPr="00F35CCA" w:rsidRDefault="00311CB7" w:rsidP="00FE0935">
            <w:pPr>
              <w:jc w:val="center"/>
              <w:rPr>
                <w:b/>
                <w:bCs/>
                <w:szCs w:val="22"/>
              </w:rPr>
            </w:pPr>
            <w:r w:rsidRPr="00F35CCA">
              <w:rPr>
                <w:b/>
                <w:bCs/>
                <w:szCs w:val="22"/>
              </w:rPr>
              <w:t>Quantité</w:t>
            </w:r>
          </w:p>
        </w:tc>
      </w:tr>
      <w:tr w:rsidR="00311CB7" w:rsidRPr="00C2508F" w14:paraId="6B5A43DF" w14:textId="77777777" w:rsidTr="00FE0935">
        <w:trPr>
          <w:trHeight w:val="668"/>
          <w:jc w:val="center"/>
        </w:trPr>
        <w:tc>
          <w:tcPr>
            <w:tcW w:w="7394" w:type="dxa"/>
            <w:vAlign w:val="center"/>
          </w:tcPr>
          <w:p w14:paraId="0BCB80CD" w14:textId="77777777" w:rsidR="00311CB7" w:rsidRPr="00A40010" w:rsidRDefault="00311CB7" w:rsidP="00FE0935">
            <w:pPr>
              <w:rPr>
                <w:iCs/>
                <w:szCs w:val="22"/>
                <w:lang w:val="en-GB"/>
              </w:rPr>
            </w:pPr>
            <w:r w:rsidRPr="00A40010">
              <w:rPr>
                <w:szCs w:val="22"/>
                <w:lang w:val="en-GB"/>
              </w:rPr>
              <w:t xml:space="preserve">Pack </w:t>
            </w:r>
            <w:r w:rsidRPr="00A40010">
              <w:rPr>
                <w:bCs/>
                <w:szCs w:val="22"/>
                <w:lang w:val="en-GB"/>
              </w:rPr>
              <w:t xml:space="preserve">SAP Business Objects Edge Standard 5 CAL </w:t>
            </w:r>
          </w:p>
        </w:tc>
        <w:tc>
          <w:tcPr>
            <w:tcW w:w="1673" w:type="dxa"/>
            <w:vAlign w:val="center"/>
          </w:tcPr>
          <w:p w14:paraId="1918E6C8" w14:textId="01C7CA07" w:rsidR="00311CB7" w:rsidRPr="00A40010" w:rsidRDefault="00A40010" w:rsidP="00FE0935">
            <w:pPr>
              <w:jc w:val="center"/>
              <w:rPr>
                <w:szCs w:val="22"/>
                <w:lang w:val="en-US"/>
              </w:rPr>
            </w:pPr>
            <w:r w:rsidRPr="00A40010">
              <w:rPr>
                <w:szCs w:val="22"/>
                <w:lang w:val="en-US"/>
              </w:rPr>
              <w:t>1</w:t>
            </w:r>
          </w:p>
        </w:tc>
      </w:tr>
      <w:tr w:rsidR="00311CB7" w:rsidRPr="00F35CCA" w14:paraId="1B21A8A1" w14:textId="77777777" w:rsidTr="00FE0935">
        <w:trPr>
          <w:trHeight w:val="668"/>
          <w:jc w:val="center"/>
        </w:trPr>
        <w:tc>
          <w:tcPr>
            <w:tcW w:w="7394" w:type="dxa"/>
            <w:vAlign w:val="center"/>
          </w:tcPr>
          <w:p w14:paraId="00EAAB37" w14:textId="77777777" w:rsidR="00311CB7" w:rsidRPr="00A40010" w:rsidRDefault="00311CB7" w:rsidP="00FE0935">
            <w:pPr>
              <w:rPr>
                <w:iCs/>
                <w:szCs w:val="22"/>
                <w:lang w:val="en-GB"/>
              </w:rPr>
            </w:pPr>
            <w:r w:rsidRPr="00A40010">
              <w:rPr>
                <w:bCs/>
                <w:szCs w:val="22"/>
                <w:lang w:val="en-GB"/>
              </w:rPr>
              <w:t xml:space="preserve">SAP Business Objects Edge Standard NU License (licences </w:t>
            </w:r>
            <w:proofErr w:type="spellStart"/>
            <w:r w:rsidRPr="00A40010">
              <w:rPr>
                <w:bCs/>
                <w:szCs w:val="22"/>
                <w:lang w:val="en-GB"/>
              </w:rPr>
              <w:t>nommées</w:t>
            </w:r>
            <w:proofErr w:type="spellEnd"/>
            <w:r w:rsidRPr="00A40010">
              <w:rPr>
                <w:bCs/>
                <w:szCs w:val="22"/>
                <w:lang w:val="en-GB"/>
              </w:rPr>
              <w:t>)</w:t>
            </w:r>
            <w:r w:rsidRPr="00A40010">
              <w:rPr>
                <w:szCs w:val="22"/>
                <w:lang w:val="en-GB"/>
              </w:rPr>
              <w:t xml:space="preserve"> </w:t>
            </w:r>
          </w:p>
        </w:tc>
        <w:tc>
          <w:tcPr>
            <w:tcW w:w="1673" w:type="dxa"/>
            <w:vAlign w:val="center"/>
          </w:tcPr>
          <w:p w14:paraId="45B7115B" w14:textId="689E1E32" w:rsidR="00311CB7" w:rsidRPr="00A40010" w:rsidRDefault="00A40010" w:rsidP="00FE0935">
            <w:pPr>
              <w:jc w:val="center"/>
              <w:rPr>
                <w:szCs w:val="22"/>
              </w:rPr>
            </w:pPr>
            <w:r w:rsidRPr="00A40010">
              <w:rPr>
                <w:szCs w:val="22"/>
              </w:rPr>
              <w:t>5</w:t>
            </w:r>
          </w:p>
        </w:tc>
      </w:tr>
      <w:tr w:rsidR="00311CB7" w:rsidRPr="00C2508F" w14:paraId="2B2732FE" w14:textId="77777777" w:rsidTr="00FE0935">
        <w:trPr>
          <w:trHeight w:val="523"/>
          <w:jc w:val="center"/>
        </w:trPr>
        <w:tc>
          <w:tcPr>
            <w:tcW w:w="7394" w:type="dxa"/>
            <w:vAlign w:val="center"/>
          </w:tcPr>
          <w:p w14:paraId="754EDBE3" w14:textId="77777777" w:rsidR="00311CB7" w:rsidRPr="00A40010" w:rsidRDefault="00311CB7" w:rsidP="00FE0935">
            <w:pPr>
              <w:rPr>
                <w:iCs/>
                <w:szCs w:val="22"/>
                <w:lang w:val="en-GB"/>
              </w:rPr>
            </w:pPr>
            <w:r w:rsidRPr="00A40010">
              <w:rPr>
                <w:szCs w:val="22"/>
                <w:lang w:val="en-GB"/>
              </w:rPr>
              <w:t xml:space="preserve">Pack </w:t>
            </w:r>
            <w:r w:rsidRPr="00A40010">
              <w:rPr>
                <w:bCs/>
                <w:szCs w:val="22"/>
                <w:lang w:val="en-GB"/>
              </w:rPr>
              <w:t xml:space="preserve">SAP Business Objects Edge Standard 10 CAL </w:t>
            </w:r>
          </w:p>
        </w:tc>
        <w:tc>
          <w:tcPr>
            <w:tcW w:w="1673" w:type="dxa"/>
            <w:vAlign w:val="center"/>
          </w:tcPr>
          <w:p w14:paraId="6D568487" w14:textId="14F95FBE" w:rsidR="00311CB7" w:rsidRPr="00A40010" w:rsidRDefault="00A40010" w:rsidP="00FE0935">
            <w:pPr>
              <w:jc w:val="center"/>
              <w:rPr>
                <w:szCs w:val="22"/>
                <w:lang w:val="en-US"/>
              </w:rPr>
            </w:pPr>
            <w:r w:rsidRPr="00A40010">
              <w:rPr>
                <w:szCs w:val="22"/>
                <w:lang w:val="en-US"/>
              </w:rPr>
              <w:t>1</w:t>
            </w:r>
          </w:p>
        </w:tc>
      </w:tr>
    </w:tbl>
    <w:p w14:paraId="19DC0F2B" w14:textId="77777777" w:rsidR="00311CB7" w:rsidRPr="00F35CCA" w:rsidRDefault="00311CB7" w:rsidP="00311CB7">
      <w:pPr>
        <w:pStyle w:val="Normal1"/>
        <w:tabs>
          <w:tab w:val="clear" w:pos="284"/>
          <w:tab w:val="clear" w:pos="567"/>
          <w:tab w:val="clear" w:pos="851"/>
        </w:tabs>
        <w:spacing w:before="240"/>
        <w:ind w:firstLine="0"/>
        <w:rPr>
          <w:rFonts w:cstheme="minorHAnsi"/>
          <w:noProof/>
        </w:rPr>
      </w:pPr>
      <w:r w:rsidRPr="00F35CCA">
        <w:rPr>
          <w:rFonts w:cstheme="minorHAnsi"/>
          <w:noProof/>
        </w:rPr>
        <w:t xml:space="preserve">Les </w:t>
      </w:r>
      <w:r w:rsidRPr="00F35CCA">
        <w:rPr>
          <w:rFonts w:cstheme="minorHAnsi"/>
        </w:rPr>
        <w:t>prestations</w:t>
      </w:r>
      <w:r w:rsidRPr="00F35CCA">
        <w:rPr>
          <w:rFonts w:cstheme="minorHAnsi"/>
          <w:noProof/>
        </w:rPr>
        <w:t xml:space="preserve"> de support technique et de maintenance portent sur l’ensemble des outils constituant les packs Business Objects mis en œuvre par les deux collectivités. </w:t>
      </w:r>
    </w:p>
    <w:p w14:paraId="2A3EB6BF" w14:textId="77777777" w:rsidR="00311CB7" w:rsidRPr="00DC2E0E" w:rsidRDefault="00311CB7" w:rsidP="00984A17">
      <w:pPr>
        <w:pStyle w:val="Titre3"/>
        <w:rPr>
          <w:szCs w:val="22"/>
        </w:rPr>
      </w:pPr>
      <w:r w:rsidRPr="00F35CCA">
        <w:rPr>
          <w:szCs w:val="22"/>
        </w:rPr>
        <w:t xml:space="preserve"> </w:t>
      </w:r>
      <w:r w:rsidRPr="00DC2E0E">
        <w:rPr>
          <w:szCs w:val="22"/>
        </w:rPr>
        <w:t>Plate-forme actuelle</w:t>
      </w:r>
    </w:p>
    <w:p w14:paraId="42F573DC" w14:textId="77777777" w:rsidR="00311CB7" w:rsidRPr="00DC2E0E" w:rsidRDefault="00311CB7" w:rsidP="00311CB7">
      <w:pPr>
        <w:tabs>
          <w:tab w:val="left" w:pos="1080"/>
        </w:tabs>
        <w:rPr>
          <w:szCs w:val="22"/>
        </w:rPr>
      </w:pPr>
      <w:bookmarkStart w:id="55" w:name="_Toc157598325"/>
      <w:bookmarkStart w:id="56" w:name="_Toc157664784"/>
      <w:bookmarkStart w:id="57" w:name="_Toc158019535"/>
      <w:bookmarkStart w:id="58" w:name="_Toc158027313"/>
      <w:bookmarkStart w:id="59" w:name="_Toc158027411"/>
      <w:bookmarkStart w:id="60" w:name="_Toc158083111"/>
      <w:bookmarkStart w:id="61" w:name="_Toc159056121"/>
      <w:bookmarkStart w:id="62" w:name="_Toc159056247"/>
      <w:bookmarkStart w:id="63" w:name="_Toc302487078"/>
      <w:bookmarkEnd w:id="46"/>
      <w:bookmarkEnd w:id="47"/>
      <w:bookmarkEnd w:id="48"/>
      <w:bookmarkEnd w:id="49"/>
      <w:bookmarkEnd w:id="50"/>
      <w:bookmarkEnd w:id="51"/>
      <w:bookmarkEnd w:id="52"/>
      <w:r w:rsidRPr="00DC2E0E">
        <w:rPr>
          <w:szCs w:val="22"/>
        </w:rPr>
        <w:t>La plate-forme actuelle est composée d’un serveur de production et d’un serveur de test.</w:t>
      </w:r>
    </w:p>
    <w:p w14:paraId="5D6A9AC8" w14:textId="77777777" w:rsidR="00311CB7" w:rsidRPr="00DC2E0E" w:rsidRDefault="00311CB7" w:rsidP="00311CB7">
      <w:pPr>
        <w:tabs>
          <w:tab w:val="left" w:pos="1080"/>
        </w:tabs>
        <w:rPr>
          <w:szCs w:val="22"/>
        </w:rPr>
      </w:pPr>
      <w:r w:rsidRPr="00DC2E0E">
        <w:rPr>
          <w:szCs w:val="22"/>
        </w:rPr>
        <w:t>La configuration du serveur de production est la suivante :</w:t>
      </w:r>
    </w:p>
    <w:p w14:paraId="5DC0DF05" w14:textId="4320A2C0" w:rsidR="00311CB7" w:rsidRPr="00DC2E0E" w:rsidRDefault="00311CB7" w:rsidP="00311CB7">
      <w:pPr>
        <w:tabs>
          <w:tab w:val="left" w:pos="709"/>
        </w:tabs>
        <w:ind w:left="709"/>
        <w:rPr>
          <w:szCs w:val="22"/>
          <w:lang w:val="en-US"/>
        </w:rPr>
      </w:pPr>
      <w:r w:rsidRPr="00DC2E0E">
        <w:rPr>
          <w:szCs w:val="22"/>
          <w:lang w:val="en-US"/>
        </w:rPr>
        <w:t>Windows server 20</w:t>
      </w:r>
      <w:r w:rsidR="00DC2E0E" w:rsidRPr="00DC2E0E">
        <w:rPr>
          <w:szCs w:val="22"/>
          <w:lang w:val="en-US"/>
        </w:rPr>
        <w:t>22</w:t>
      </w:r>
    </w:p>
    <w:p w14:paraId="4B38A007" w14:textId="77777777" w:rsidR="00311CB7" w:rsidRPr="00DC2E0E" w:rsidRDefault="00311CB7" w:rsidP="00311CB7">
      <w:pPr>
        <w:tabs>
          <w:tab w:val="left" w:pos="709"/>
        </w:tabs>
        <w:ind w:left="709"/>
        <w:rPr>
          <w:szCs w:val="22"/>
          <w:lang w:val="en-US"/>
        </w:rPr>
      </w:pPr>
      <w:r w:rsidRPr="00DC2E0E">
        <w:rPr>
          <w:szCs w:val="22"/>
          <w:lang w:val="en-US"/>
        </w:rPr>
        <w:t xml:space="preserve">4 </w:t>
      </w:r>
      <w:proofErr w:type="spellStart"/>
      <w:r w:rsidRPr="00DC2E0E">
        <w:rPr>
          <w:szCs w:val="22"/>
          <w:lang w:val="en-US"/>
        </w:rPr>
        <w:t>vcpu</w:t>
      </w:r>
      <w:proofErr w:type="spellEnd"/>
    </w:p>
    <w:p w14:paraId="566004E2" w14:textId="77777777" w:rsidR="00311CB7" w:rsidRPr="00DC2E0E" w:rsidRDefault="00311CB7" w:rsidP="00311CB7">
      <w:pPr>
        <w:tabs>
          <w:tab w:val="left" w:pos="709"/>
        </w:tabs>
        <w:ind w:left="709"/>
        <w:rPr>
          <w:szCs w:val="22"/>
          <w:lang w:val="en-US"/>
        </w:rPr>
      </w:pPr>
      <w:r w:rsidRPr="00DC2E0E">
        <w:rPr>
          <w:szCs w:val="22"/>
          <w:lang w:val="en-US"/>
        </w:rPr>
        <w:t>20 Go ram</w:t>
      </w:r>
    </w:p>
    <w:p w14:paraId="3CA831DC" w14:textId="77777777" w:rsidR="00311CB7" w:rsidRPr="00DC2E0E" w:rsidRDefault="00311CB7" w:rsidP="00311CB7">
      <w:pPr>
        <w:tabs>
          <w:tab w:val="left" w:pos="709"/>
        </w:tabs>
        <w:ind w:left="709"/>
        <w:rPr>
          <w:szCs w:val="22"/>
          <w:lang w:val="en-US"/>
        </w:rPr>
      </w:pPr>
      <w:r w:rsidRPr="00DC2E0E">
        <w:rPr>
          <w:szCs w:val="22"/>
          <w:lang w:val="en-US"/>
        </w:rPr>
        <w:t xml:space="preserve">280 Go </w:t>
      </w:r>
      <w:proofErr w:type="spellStart"/>
      <w:r w:rsidRPr="00DC2E0E">
        <w:rPr>
          <w:szCs w:val="22"/>
          <w:lang w:val="en-US"/>
        </w:rPr>
        <w:t>disque</w:t>
      </w:r>
      <w:proofErr w:type="spellEnd"/>
    </w:p>
    <w:p w14:paraId="1B8DA402" w14:textId="77777777" w:rsidR="00311CB7" w:rsidRPr="00DC2E0E" w:rsidRDefault="00311CB7" w:rsidP="00311CB7">
      <w:pPr>
        <w:tabs>
          <w:tab w:val="left" w:pos="709"/>
        </w:tabs>
        <w:ind w:left="709"/>
        <w:rPr>
          <w:szCs w:val="22"/>
        </w:rPr>
      </w:pPr>
      <w:r w:rsidRPr="00DC2E0E">
        <w:rPr>
          <w:szCs w:val="22"/>
        </w:rPr>
        <w:t>Base embarquée</w:t>
      </w:r>
    </w:p>
    <w:p w14:paraId="23D9A776" w14:textId="77777777" w:rsidR="00311CB7" w:rsidRPr="00DC2E0E" w:rsidRDefault="00311CB7" w:rsidP="00311CB7">
      <w:pPr>
        <w:ind w:left="709"/>
        <w:rPr>
          <w:szCs w:val="22"/>
        </w:rPr>
      </w:pPr>
    </w:p>
    <w:p w14:paraId="6FFA1F53" w14:textId="77777777" w:rsidR="00311CB7" w:rsidRPr="00DC2E0E" w:rsidRDefault="00311CB7" w:rsidP="00311CB7">
      <w:pPr>
        <w:tabs>
          <w:tab w:val="left" w:pos="1080"/>
        </w:tabs>
        <w:rPr>
          <w:szCs w:val="22"/>
        </w:rPr>
      </w:pPr>
      <w:r w:rsidRPr="00DC2E0E">
        <w:rPr>
          <w:szCs w:val="22"/>
        </w:rPr>
        <w:t>La configuration du serveur de test est la suivante :</w:t>
      </w:r>
    </w:p>
    <w:p w14:paraId="69909B9A" w14:textId="11E488BF" w:rsidR="00311CB7" w:rsidRPr="00DC2E0E" w:rsidRDefault="00311CB7" w:rsidP="00311CB7">
      <w:pPr>
        <w:tabs>
          <w:tab w:val="left" w:pos="709"/>
        </w:tabs>
        <w:ind w:left="709"/>
        <w:rPr>
          <w:szCs w:val="22"/>
          <w:lang w:val="en-US"/>
        </w:rPr>
      </w:pPr>
      <w:r w:rsidRPr="00DC2E0E">
        <w:rPr>
          <w:szCs w:val="22"/>
          <w:lang w:val="en-US"/>
        </w:rPr>
        <w:t>Windows server 20</w:t>
      </w:r>
      <w:r w:rsidR="00DC2E0E" w:rsidRPr="00DC2E0E">
        <w:rPr>
          <w:szCs w:val="22"/>
          <w:lang w:val="en-US"/>
        </w:rPr>
        <w:t>22</w:t>
      </w:r>
    </w:p>
    <w:p w14:paraId="6BAE44E0" w14:textId="77777777" w:rsidR="00311CB7" w:rsidRPr="00DC2E0E" w:rsidRDefault="00311CB7" w:rsidP="00311CB7">
      <w:pPr>
        <w:tabs>
          <w:tab w:val="left" w:pos="709"/>
        </w:tabs>
        <w:ind w:left="709"/>
        <w:rPr>
          <w:szCs w:val="22"/>
          <w:lang w:val="en-US"/>
        </w:rPr>
      </w:pPr>
      <w:r w:rsidRPr="00DC2E0E">
        <w:rPr>
          <w:szCs w:val="22"/>
          <w:lang w:val="en-US"/>
        </w:rPr>
        <w:t xml:space="preserve">4 </w:t>
      </w:r>
      <w:proofErr w:type="spellStart"/>
      <w:r w:rsidRPr="00DC2E0E">
        <w:rPr>
          <w:szCs w:val="22"/>
          <w:lang w:val="en-US"/>
        </w:rPr>
        <w:t>vcpu</w:t>
      </w:r>
      <w:proofErr w:type="spellEnd"/>
    </w:p>
    <w:p w14:paraId="17952EBA" w14:textId="77777777" w:rsidR="00311CB7" w:rsidRPr="00DC2E0E" w:rsidRDefault="00311CB7" w:rsidP="00311CB7">
      <w:pPr>
        <w:tabs>
          <w:tab w:val="left" w:pos="709"/>
        </w:tabs>
        <w:ind w:left="709"/>
        <w:rPr>
          <w:szCs w:val="22"/>
          <w:lang w:val="en-US"/>
        </w:rPr>
      </w:pPr>
      <w:r w:rsidRPr="00DC2E0E">
        <w:rPr>
          <w:szCs w:val="22"/>
          <w:lang w:val="en-US"/>
        </w:rPr>
        <w:t>16 Go ram</w:t>
      </w:r>
    </w:p>
    <w:p w14:paraId="512E5808" w14:textId="77777777" w:rsidR="00311CB7" w:rsidRPr="00DC2E0E" w:rsidRDefault="00311CB7" w:rsidP="00311CB7">
      <w:pPr>
        <w:tabs>
          <w:tab w:val="left" w:pos="709"/>
        </w:tabs>
        <w:ind w:left="709"/>
        <w:rPr>
          <w:szCs w:val="22"/>
          <w:lang w:val="en-US"/>
        </w:rPr>
      </w:pPr>
      <w:r w:rsidRPr="00DC2E0E">
        <w:rPr>
          <w:szCs w:val="22"/>
          <w:lang w:val="en-US"/>
        </w:rPr>
        <w:t xml:space="preserve">230 Go </w:t>
      </w:r>
      <w:proofErr w:type="spellStart"/>
      <w:r w:rsidRPr="00DC2E0E">
        <w:rPr>
          <w:szCs w:val="22"/>
          <w:lang w:val="en-US"/>
        </w:rPr>
        <w:t>disque</w:t>
      </w:r>
      <w:proofErr w:type="spellEnd"/>
    </w:p>
    <w:p w14:paraId="79F4092A" w14:textId="77777777" w:rsidR="00311CB7" w:rsidRPr="00F35CCA" w:rsidRDefault="00311CB7" w:rsidP="00311CB7">
      <w:pPr>
        <w:tabs>
          <w:tab w:val="left" w:pos="709"/>
        </w:tabs>
        <w:ind w:left="709"/>
        <w:rPr>
          <w:szCs w:val="22"/>
        </w:rPr>
      </w:pPr>
      <w:r w:rsidRPr="00DC2E0E">
        <w:rPr>
          <w:szCs w:val="22"/>
        </w:rPr>
        <w:t>Base embarquée</w:t>
      </w:r>
    </w:p>
    <w:p w14:paraId="22107D6E" w14:textId="77777777" w:rsidR="00311CB7" w:rsidRPr="00F35CCA" w:rsidRDefault="00311CB7" w:rsidP="00311CB7">
      <w:pPr>
        <w:tabs>
          <w:tab w:val="left" w:pos="709"/>
        </w:tabs>
        <w:ind w:left="709"/>
        <w:rPr>
          <w:szCs w:val="22"/>
        </w:rPr>
      </w:pPr>
    </w:p>
    <w:bookmarkEnd w:id="55"/>
    <w:bookmarkEnd w:id="56"/>
    <w:bookmarkEnd w:id="57"/>
    <w:bookmarkEnd w:id="58"/>
    <w:bookmarkEnd w:id="59"/>
    <w:bookmarkEnd w:id="60"/>
    <w:bookmarkEnd w:id="61"/>
    <w:bookmarkEnd w:id="62"/>
    <w:bookmarkEnd w:id="63"/>
    <w:p w14:paraId="6DA8B176" w14:textId="77777777" w:rsidR="00311CB7" w:rsidRPr="00F35CCA" w:rsidRDefault="00311CB7" w:rsidP="00984A17">
      <w:pPr>
        <w:pStyle w:val="Titre3"/>
        <w:rPr>
          <w:szCs w:val="22"/>
        </w:rPr>
      </w:pPr>
      <w:r w:rsidRPr="00F35CCA">
        <w:rPr>
          <w:szCs w:val="22"/>
        </w:rPr>
        <w:t>Support technique</w:t>
      </w:r>
    </w:p>
    <w:p w14:paraId="7BACE729" w14:textId="77777777" w:rsidR="00311CB7" w:rsidRPr="00F35CCA" w:rsidRDefault="00311CB7" w:rsidP="00311CB7">
      <w:pPr>
        <w:pStyle w:val="Normal1"/>
        <w:tabs>
          <w:tab w:val="clear" w:pos="284"/>
          <w:tab w:val="clear" w:pos="567"/>
          <w:tab w:val="clear" w:pos="851"/>
        </w:tabs>
        <w:spacing w:before="240"/>
        <w:ind w:firstLine="0"/>
        <w:rPr>
          <w:rFonts w:cstheme="minorHAnsi"/>
        </w:rPr>
      </w:pPr>
      <w:r w:rsidRPr="00F35CCA">
        <w:rPr>
          <w:rFonts w:cstheme="minorHAnsi"/>
        </w:rPr>
        <w:t xml:space="preserve">Le </w:t>
      </w:r>
      <w:r w:rsidRPr="00F35CCA">
        <w:rPr>
          <w:rFonts w:cstheme="minorHAnsi"/>
          <w:noProof/>
        </w:rPr>
        <w:t>service</w:t>
      </w:r>
      <w:r w:rsidRPr="00F35CCA">
        <w:rPr>
          <w:rFonts w:cstheme="minorHAnsi"/>
        </w:rPr>
        <w:t xml:space="preserve"> de « support technique » permet à minima :</w:t>
      </w:r>
    </w:p>
    <w:p w14:paraId="332D144B" w14:textId="77777777" w:rsidR="00311CB7" w:rsidRPr="00F35CCA" w:rsidRDefault="00311CB7" w:rsidP="00311CB7">
      <w:pPr>
        <w:pStyle w:val="Normal1"/>
        <w:tabs>
          <w:tab w:val="clear" w:pos="284"/>
          <w:tab w:val="clear" w:pos="567"/>
          <w:tab w:val="clear" w:pos="851"/>
        </w:tabs>
        <w:ind w:firstLine="0"/>
        <w:rPr>
          <w:rFonts w:cstheme="minorHAnsi"/>
        </w:rPr>
      </w:pPr>
    </w:p>
    <w:p w14:paraId="6370599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D’orienter la demande vers l’interlocuteur le plus apte à résoudre le problème posé.</w:t>
      </w:r>
    </w:p>
    <w:p w14:paraId="6829AF40" w14:textId="77777777" w:rsidR="00311CB7" w:rsidRPr="00F35CCA" w:rsidRDefault="00311CB7" w:rsidP="00311CB7">
      <w:pPr>
        <w:tabs>
          <w:tab w:val="left" w:pos="1080"/>
          <w:tab w:val="left" w:pos="1418"/>
          <w:tab w:val="left" w:pos="2268"/>
          <w:tab w:val="left" w:pos="8505"/>
        </w:tabs>
        <w:spacing w:line="240" w:lineRule="atLeast"/>
        <w:ind w:left="380"/>
        <w:rPr>
          <w:szCs w:val="22"/>
        </w:rPr>
      </w:pPr>
      <w:r w:rsidRPr="00F35CCA">
        <w:rPr>
          <w:szCs w:val="22"/>
        </w:rPr>
        <w:t xml:space="preserve"> </w:t>
      </w:r>
    </w:p>
    <w:p w14:paraId="2235095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D’assurer une assistance technique permettant :</w:t>
      </w:r>
    </w:p>
    <w:p w14:paraId="67B3EEF9" w14:textId="77777777" w:rsidR="00311CB7" w:rsidRPr="00F35CCA" w:rsidRDefault="00311CB7" w:rsidP="00311CB7">
      <w:pPr>
        <w:numPr>
          <w:ilvl w:val="1"/>
          <w:numId w:val="40"/>
        </w:numPr>
        <w:tabs>
          <w:tab w:val="clear" w:pos="986"/>
          <w:tab w:val="num" w:pos="1080"/>
        </w:tabs>
        <w:spacing w:before="80"/>
        <w:ind w:left="1077" w:hanging="357"/>
        <w:rPr>
          <w:szCs w:val="22"/>
          <w:lang w:val="fr-CA"/>
        </w:rPr>
      </w:pPr>
      <w:r w:rsidRPr="00F35CCA">
        <w:rPr>
          <w:szCs w:val="22"/>
          <w:lang w:val="fr-CA"/>
        </w:rPr>
        <w:t xml:space="preserve">La déclaration et le suivi des incidents, l’aide à la détermination des problèmes, les conseils à la mise en place des moyens et outils de recherche ou d’audit permettant de cerner les dysfonctionnements. </w:t>
      </w:r>
    </w:p>
    <w:p w14:paraId="7CE3B247" w14:textId="77777777" w:rsidR="00311CB7" w:rsidRPr="00F35CCA" w:rsidRDefault="00311CB7" w:rsidP="00311CB7">
      <w:pPr>
        <w:numPr>
          <w:ilvl w:val="1"/>
          <w:numId w:val="40"/>
        </w:numPr>
        <w:tabs>
          <w:tab w:val="clear" w:pos="986"/>
          <w:tab w:val="num" w:pos="1080"/>
        </w:tabs>
        <w:spacing w:before="80"/>
        <w:ind w:left="1077" w:hanging="357"/>
        <w:rPr>
          <w:color w:val="000000"/>
          <w:szCs w:val="22"/>
          <w:lang w:val="fr-CA"/>
        </w:rPr>
      </w:pPr>
      <w:r w:rsidRPr="00F35CCA">
        <w:rPr>
          <w:szCs w:val="22"/>
          <w:lang w:val="fr-CA"/>
        </w:rPr>
        <w:t xml:space="preserve">L’assistance (téléphonique, </w:t>
      </w:r>
      <w:proofErr w:type="gramStart"/>
      <w:r w:rsidRPr="00F35CCA">
        <w:rPr>
          <w:szCs w:val="22"/>
          <w:lang w:val="fr-CA"/>
        </w:rPr>
        <w:t>e-mail</w:t>
      </w:r>
      <w:proofErr w:type="gramEnd"/>
      <w:r w:rsidRPr="00F35CCA">
        <w:rPr>
          <w:szCs w:val="22"/>
          <w:lang w:val="fr-CA"/>
        </w:rPr>
        <w:t xml:space="preserve">, ou banque de renseignements Internet) touchant la mise en œuvre d’installation, de fonctionnalités nouvelles et correctives, à la migration </w:t>
      </w:r>
      <w:r w:rsidRPr="00F35CCA">
        <w:rPr>
          <w:color w:val="000000"/>
          <w:szCs w:val="22"/>
          <w:lang w:val="fr-CA"/>
        </w:rPr>
        <w:t>de version.</w:t>
      </w:r>
    </w:p>
    <w:p w14:paraId="463B363E" w14:textId="77777777" w:rsidR="00311CB7" w:rsidRPr="00F35CCA" w:rsidRDefault="00311CB7" w:rsidP="00311CB7">
      <w:pPr>
        <w:numPr>
          <w:ilvl w:val="1"/>
          <w:numId w:val="40"/>
        </w:numPr>
        <w:tabs>
          <w:tab w:val="clear" w:pos="986"/>
          <w:tab w:val="num" w:pos="1080"/>
        </w:tabs>
        <w:spacing w:before="80"/>
        <w:ind w:left="1077" w:hanging="357"/>
        <w:rPr>
          <w:color w:val="000000"/>
          <w:szCs w:val="22"/>
          <w:lang w:val="fr-CA"/>
        </w:rPr>
      </w:pPr>
      <w:r w:rsidRPr="00F35CCA">
        <w:rPr>
          <w:szCs w:val="22"/>
          <w:lang w:val="fr-CA"/>
        </w:rPr>
        <w:t>L’assistance et les préconisations liées à la mise en œuvre et à la maintenance de la plate-forme BI.</w:t>
      </w:r>
    </w:p>
    <w:p w14:paraId="689CCA74"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bookmarkStart w:id="64" w:name="_Toc157496341"/>
      <w:bookmarkStart w:id="65" w:name="_Toc157510783"/>
      <w:bookmarkStart w:id="66" w:name="_Toc157598328"/>
      <w:bookmarkStart w:id="67" w:name="_Toc157664788"/>
      <w:bookmarkStart w:id="68" w:name="_Toc158019541"/>
      <w:bookmarkStart w:id="69" w:name="_Toc158027319"/>
      <w:bookmarkStart w:id="70" w:name="_Toc158027417"/>
      <w:bookmarkStart w:id="71" w:name="_Toc158083117"/>
      <w:bookmarkStart w:id="72" w:name="_Toc159056129"/>
      <w:bookmarkStart w:id="73" w:name="_Toc159056255"/>
      <w:r w:rsidRPr="00F35CCA">
        <w:rPr>
          <w:rFonts w:cstheme="minorHAnsi"/>
          <w:lang w:val="fr-CA"/>
        </w:rPr>
        <w:t xml:space="preserve">Le service de support technique sera accessible, à minima, par téléphone de </w:t>
      </w:r>
      <w:r w:rsidRPr="00F35CCA">
        <w:rPr>
          <w:rFonts w:cstheme="minorHAnsi"/>
          <w:b/>
          <w:bCs/>
          <w:lang w:val="fr-CA"/>
        </w:rPr>
        <w:t xml:space="preserve">9h00 à 12h00 et de 14h00 à 17h00, </w:t>
      </w:r>
      <w:r w:rsidRPr="00F35CCA">
        <w:rPr>
          <w:rFonts w:cstheme="minorHAnsi"/>
        </w:rPr>
        <w:t>aux heures et jours ouvrés.</w:t>
      </w:r>
      <w:r w:rsidRPr="00F35CCA">
        <w:rPr>
          <w:rFonts w:cstheme="minorHAnsi"/>
          <w:lang w:val="fr-CA"/>
        </w:rPr>
        <w:t xml:space="preserve">  </w:t>
      </w:r>
    </w:p>
    <w:p w14:paraId="620FAD7D"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r w:rsidRPr="00F35CCA">
        <w:rPr>
          <w:rFonts w:cstheme="minorHAnsi"/>
          <w:lang w:val="fr-CA"/>
        </w:rPr>
        <w:lastRenderedPageBreak/>
        <w:t xml:space="preserve">La Direction Numérique (DN) désignera en son sein, dès notification du marché, les agents chargés de contacter le service de support. </w:t>
      </w:r>
    </w:p>
    <w:p w14:paraId="0E7F7D17" w14:textId="24217BCB" w:rsidR="00140A2E" w:rsidRPr="00F35CCA" w:rsidRDefault="00140A2E">
      <w:pPr>
        <w:jc w:val="left"/>
        <w:rPr>
          <w:rFonts w:eastAsiaTheme="minorHAnsi"/>
          <w:szCs w:val="22"/>
          <w:lang w:val="fr-CA" w:eastAsia="en-US"/>
        </w:rPr>
      </w:pPr>
    </w:p>
    <w:p w14:paraId="0C3C765B"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p>
    <w:p w14:paraId="4BEE8551" w14:textId="77777777" w:rsidR="00311CB7" w:rsidRPr="00F35CCA" w:rsidRDefault="00311CB7" w:rsidP="00311CB7">
      <w:pPr>
        <w:pStyle w:val="Normal1"/>
        <w:pBdr>
          <w:top w:val="single" w:sz="4" w:space="1" w:color="auto"/>
          <w:left w:val="single" w:sz="4" w:space="4" w:color="auto"/>
          <w:bottom w:val="single" w:sz="4" w:space="1" w:color="auto"/>
          <w:right w:val="single" w:sz="4" w:space="4" w:color="auto"/>
        </w:pBdr>
        <w:tabs>
          <w:tab w:val="clear" w:pos="284"/>
          <w:tab w:val="clear" w:pos="567"/>
          <w:tab w:val="clear" w:pos="851"/>
        </w:tabs>
        <w:spacing w:before="120"/>
        <w:ind w:firstLine="0"/>
        <w:rPr>
          <w:rFonts w:cstheme="minorHAnsi"/>
          <w:b/>
          <w:bCs/>
          <w:i/>
          <w:lang w:val="fr-CA"/>
        </w:rPr>
      </w:pPr>
      <w:r w:rsidRPr="00F35CCA">
        <w:rPr>
          <w:rFonts w:cstheme="minorHAnsi"/>
          <w:b/>
          <w:bCs/>
          <w:i/>
          <w:lang w:val="fr-CA"/>
        </w:rPr>
        <w:t xml:space="preserve">Le candidat décrira dans son mémoire les moyens humains permettant d’assurer le service de support technique. Il indiquera dans ce cadre tous ses partenariats avec SAP qualifiant son niveau d’expertise SAP Business </w:t>
      </w:r>
      <w:proofErr w:type="spellStart"/>
      <w:r w:rsidRPr="00F35CCA">
        <w:rPr>
          <w:rFonts w:cstheme="minorHAnsi"/>
          <w:b/>
          <w:bCs/>
          <w:i/>
          <w:lang w:val="fr-CA"/>
        </w:rPr>
        <w:t>Objects</w:t>
      </w:r>
      <w:proofErr w:type="spellEnd"/>
      <w:r w:rsidRPr="00F35CCA">
        <w:rPr>
          <w:rFonts w:cstheme="minorHAnsi"/>
          <w:b/>
          <w:bCs/>
          <w:i/>
          <w:lang w:val="fr-CA"/>
        </w:rPr>
        <w:t>.</w:t>
      </w:r>
    </w:p>
    <w:p w14:paraId="187D437A" w14:textId="77777777" w:rsidR="00311CB7" w:rsidRPr="00F35CCA" w:rsidRDefault="00311CB7" w:rsidP="00311CB7">
      <w:pPr>
        <w:pStyle w:val="Normal1"/>
        <w:pBdr>
          <w:top w:val="single" w:sz="4" w:space="1" w:color="auto"/>
          <w:left w:val="single" w:sz="4" w:space="4" w:color="auto"/>
          <w:bottom w:val="single" w:sz="4" w:space="1" w:color="auto"/>
          <w:right w:val="single" w:sz="4" w:space="4" w:color="auto"/>
        </w:pBdr>
        <w:tabs>
          <w:tab w:val="clear" w:pos="284"/>
          <w:tab w:val="clear" w:pos="567"/>
          <w:tab w:val="clear" w:pos="851"/>
        </w:tabs>
        <w:spacing w:before="120"/>
        <w:ind w:firstLine="0"/>
        <w:rPr>
          <w:rFonts w:cstheme="minorHAnsi"/>
          <w:b/>
          <w:bCs/>
          <w:i/>
          <w:lang w:val="fr-CA"/>
        </w:rPr>
      </w:pPr>
      <w:r w:rsidRPr="00F35CCA">
        <w:rPr>
          <w:rFonts w:cstheme="minorHAnsi"/>
          <w:b/>
          <w:bCs/>
          <w:i/>
          <w:lang w:val="fr-CA"/>
        </w:rPr>
        <w:t xml:space="preserve">De plus, le candidat précisera les outils mis à disposition pour réaliser la déclaration et le suivi des incidents. Il indiquera aussi tous les documents mis à disposition du commanditaire considérés comme étant utiles à la compréhension de la BI, des fonctionnalités et outils BO (tutoriels, documentation BO…).  </w:t>
      </w:r>
    </w:p>
    <w:p w14:paraId="0CE3C5BC"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p>
    <w:p w14:paraId="19256B15" w14:textId="77777777" w:rsidR="00311CB7" w:rsidRPr="00F35CCA" w:rsidRDefault="00311CB7" w:rsidP="00984A17">
      <w:pPr>
        <w:pStyle w:val="Titre3"/>
        <w:rPr>
          <w:szCs w:val="22"/>
        </w:rPr>
      </w:pPr>
      <w:r w:rsidRPr="00F35CCA">
        <w:rPr>
          <w:szCs w:val="22"/>
        </w:rPr>
        <w:t>Niveau(x) de partenariat SAP BI attendu(s)</w:t>
      </w:r>
    </w:p>
    <w:p w14:paraId="4B89B76E" w14:textId="77777777" w:rsidR="00311CB7" w:rsidRPr="00F35CCA" w:rsidRDefault="00311CB7" w:rsidP="00311CB7">
      <w:pPr>
        <w:pStyle w:val="Normal1"/>
        <w:tabs>
          <w:tab w:val="clear" w:pos="284"/>
          <w:tab w:val="clear" w:pos="567"/>
          <w:tab w:val="clear" w:pos="851"/>
        </w:tabs>
        <w:spacing w:before="120"/>
        <w:ind w:firstLine="0"/>
        <w:rPr>
          <w:rFonts w:cstheme="minorHAnsi"/>
          <w:lang w:val="fr-CA"/>
        </w:rPr>
      </w:pPr>
    </w:p>
    <w:p w14:paraId="7D4ED6A4" w14:textId="77777777" w:rsidR="00311CB7" w:rsidRPr="00F35CCA" w:rsidRDefault="00311CB7" w:rsidP="00311CB7">
      <w:pPr>
        <w:rPr>
          <w:bCs/>
          <w:szCs w:val="22"/>
        </w:rPr>
      </w:pPr>
      <w:r w:rsidRPr="00F35CCA">
        <w:rPr>
          <w:bCs/>
          <w:szCs w:val="22"/>
        </w:rPr>
        <w:t xml:space="preserve">Le pouvoir adjudicateur valorisera : </w:t>
      </w:r>
    </w:p>
    <w:p w14:paraId="548D500E" w14:textId="77777777" w:rsidR="00311CB7" w:rsidRPr="00F35CCA" w:rsidRDefault="00311CB7" w:rsidP="00311CB7">
      <w:pPr>
        <w:numPr>
          <w:ilvl w:val="0"/>
          <w:numId w:val="43"/>
        </w:numPr>
        <w:rPr>
          <w:bCs/>
          <w:szCs w:val="22"/>
        </w:rPr>
      </w:pPr>
      <w:proofErr w:type="gramStart"/>
      <w:r w:rsidRPr="00F35CCA">
        <w:rPr>
          <w:bCs/>
          <w:szCs w:val="22"/>
        </w:rPr>
        <w:t>un</w:t>
      </w:r>
      <w:proofErr w:type="gramEnd"/>
      <w:r w:rsidRPr="00F35CCA">
        <w:rPr>
          <w:bCs/>
          <w:szCs w:val="22"/>
        </w:rPr>
        <w:t xml:space="preserve"> type de partenariat (Partner Types) : SAP </w:t>
      </w:r>
      <w:proofErr w:type="spellStart"/>
      <w:r w:rsidRPr="00F35CCA">
        <w:rPr>
          <w:bCs/>
          <w:szCs w:val="22"/>
        </w:rPr>
        <w:t>PartnerEdge</w:t>
      </w:r>
      <w:proofErr w:type="spellEnd"/>
      <w:r w:rsidRPr="00F35CCA">
        <w:rPr>
          <w:bCs/>
          <w:szCs w:val="22"/>
        </w:rPr>
        <w:t xml:space="preserve"> </w:t>
      </w:r>
      <w:proofErr w:type="spellStart"/>
      <w:r w:rsidRPr="00F35CCA">
        <w:rPr>
          <w:bCs/>
          <w:szCs w:val="22"/>
        </w:rPr>
        <w:t>Sell</w:t>
      </w:r>
      <w:proofErr w:type="spellEnd"/>
      <w:r w:rsidRPr="00F35CCA">
        <w:rPr>
          <w:bCs/>
          <w:szCs w:val="22"/>
        </w:rPr>
        <w:t>,</w:t>
      </w:r>
    </w:p>
    <w:p w14:paraId="4C451A4D" w14:textId="77777777" w:rsidR="00311CB7" w:rsidRPr="00F35CCA" w:rsidRDefault="00311CB7" w:rsidP="00311CB7">
      <w:pPr>
        <w:numPr>
          <w:ilvl w:val="0"/>
          <w:numId w:val="43"/>
        </w:numPr>
        <w:rPr>
          <w:bCs/>
          <w:szCs w:val="22"/>
        </w:rPr>
      </w:pPr>
      <w:proofErr w:type="gramStart"/>
      <w:r w:rsidRPr="00F35CCA">
        <w:rPr>
          <w:bCs/>
          <w:szCs w:val="22"/>
        </w:rPr>
        <w:t>un</w:t>
      </w:r>
      <w:proofErr w:type="gramEnd"/>
      <w:r w:rsidRPr="00F35CCA">
        <w:rPr>
          <w:bCs/>
          <w:szCs w:val="22"/>
        </w:rPr>
        <w:t xml:space="preserve"> partenariat (Partner </w:t>
      </w:r>
      <w:proofErr w:type="spellStart"/>
      <w:r w:rsidRPr="00F35CCA">
        <w:rPr>
          <w:bCs/>
          <w:szCs w:val="22"/>
        </w:rPr>
        <w:t>Level</w:t>
      </w:r>
      <w:proofErr w:type="spellEnd"/>
      <w:r w:rsidRPr="00F35CCA">
        <w:rPr>
          <w:bCs/>
          <w:szCs w:val="22"/>
        </w:rPr>
        <w:t>) dès le niveau Silver. Les niveaux supérieurs de partenariats seront valorisés plus fortement,</w:t>
      </w:r>
    </w:p>
    <w:p w14:paraId="120EE76C" w14:textId="77777777" w:rsidR="00311CB7" w:rsidRPr="00F35CCA" w:rsidRDefault="00311CB7" w:rsidP="00311CB7">
      <w:pPr>
        <w:numPr>
          <w:ilvl w:val="0"/>
          <w:numId w:val="43"/>
        </w:numPr>
        <w:rPr>
          <w:bCs/>
          <w:szCs w:val="22"/>
        </w:rPr>
      </w:pPr>
      <w:proofErr w:type="gramStart"/>
      <w:r w:rsidRPr="00F35CCA">
        <w:rPr>
          <w:bCs/>
          <w:szCs w:val="22"/>
        </w:rPr>
        <w:t>une</w:t>
      </w:r>
      <w:proofErr w:type="gramEnd"/>
      <w:r w:rsidRPr="00F35CCA">
        <w:rPr>
          <w:bCs/>
          <w:szCs w:val="22"/>
        </w:rPr>
        <w:t xml:space="preserve"> reconnaissance d’expertise (</w:t>
      </w:r>
      <w:proofErr w:type="spellStart"/>
      <w:r w:rsidRPr="00F35CCA">
        <w:rPr>
          <w:bCs/>
          <w:szCs w:val="22"/>
        </w:rPr>
        <w:t>Recognized</w:t>
      </w:r>
      <w:proofErr w:type="spellEnd"/>
      <w:r w:rsidRPr="00F35CCA">
        <w:rPr>
          <w:bCs/>
          <w:szCs w:val="22"/>
        </w:rPr>
        <w:t xml:space="preserve"> Expertise) sur la compétence : « Business intelligence »,</w:t>
      </w:r>
    </w:p>
    <w:p w14:paraId="60D0DFD7" w14:textId="77777777" w:rsidR="00311CB7" w:rsidRPr="00F35CCA" w:rsidRDefault="00311CB7" w:rsidP="00311CB7">
      <w:pPr>
        <w:numPr>
          <w:ilvl w:val="0"/>
          <w:numId w:val="43"/>
        </w:numPr>
        <w:rPr>
          <w:bCs/>
          <w:szCs w:val="22"/>
        </w:rPr>
      </w:pPr>
      <w:proofErr w:type="gramStart"/>
      <w:r w:rsidRPr="00F35CCA">
        <w:rPr>
          <w:bCs/>
          <w:szCs w:val="22"/>
        </w:rPr>
        <w:t>une</w:t>
      </w:r>
      <w:proofErr w:type="gramEnd"/>
      <w:r w:rsidRPr="00F35CCA">
        <w:rPr>
          <w:bCs/>
          <w:szCs w:val="22"/>
        </w:rPr>
        <w:t xml:space="preserve"> certification PCOE (Partner Center of Expertise),</w:t>
      </w:r>
    </w:p>
    <w:p w14:paraId="4828317E" w14:textId="77777777" w:rsidR="00311CB7" w:rsidRPr="00F35CCA" w:rsidRDefault="00311CB7" w:rsidP="00311CB7">
      <w:pPr>
        <w:numPr>
          <w:ilvl w:val="0"/>
          <w:numId w:val="43"/>
        </w:numPr>
        <w:rPr>
          <w:bCs/>
          <w:szCs w:val="22"/>
        </w:rPr>
      </w:pPr>
      <w:proofErr w:type="gramStart"/>
      <w:r w:rsidRPr="00F35CCA">
        <w:rPr>
          <w:bCs/>
          <w:szCs w:val="22"/>
        </w:rPr>
        <w:t>tout</w:t>
      </w:r>
      <w:proofErr w:type="gramEnd"/>
      <w:r w:rsidRPr="00F35CCA">
        <w:rPr>
          <w:bCs/>
          <w:szCs w:val="22"/>
        </w:rPr>
        <w:t xml:space="preserve"> autre certification officielle SAP en lien avec la solution SAP BO.</w:t>
      </w:r>
    </w:p>
    <w:p w14:paraId="48FF8850" w14:textId="77777777" w:rsidR="00311CB7" w:rsidRPr="00F35CCA" w:rsidRDefault="00311CB7" w:rsidP="00311CB7">
      <w:pPr>
        <w:rPr>
          <w:bCs/>
          <w:szCs w:val="22"/>
        </w:rPr>
      </w:pPr>
    </w:p>
    <w:bookmarkEnd w:id="64"/>
    <w:bookmarkEnd w:id="65"/>
    <w:bookmarkEnd w:id="66"/>
    <w:bookmarkEnd w:id="67"/>
    <w:bookmarkEnd w:id="68"/>
    <w:bookmarkEnd w:id="69"/>
    <w:bookmarkEnd w:id="70"/>
    <w:bookmarkEnd w:id="71"/>
    <w:bookmarkEnd w:id="72"/>
    <w:bookmarkEnd w:id="73"/>
    <w:p w14:paraId="0E1D413A" w14:textId="77777777" w:rsidR="00311CB7" w:rsidRPr="00F35CCA" w:rsidRDefault="00311CB7" w:rsidP="00984A17">
      <w:pPr>
        <w:pStyle w:val="Titre3"/>
        <w:rPr>
          <w:szCs w:val="22"/>
        </w:rPr>
      </w:pPr>
      <w:r w:rsidRPr="00F35CCA">
        <w:rPr>
          <w:szCs w:val="22"/>
        </w:rPr>
        <w:t>Prestations de maintenance corrective et évolutive</w:t>
      </w:r>
      <w:bookmarkEnd w:id="53"/>
      <w:bookmarkEnd w:id="54"/>
    </w:p>
    <w:p w14:paraId="135C1195" w14:textId="77777777" w:rsidR="00311CB7" w:rsidRPr="00F35CCA" w:rsidRDefault="00311CB7" w:rsidP="00984A17">
      <w:pPr>
        <w:pStyle w:val="Titre3"/>
        <w:rPr>
          <w:szCs w:val="22"/>
        </w:rPr>
      </w:pPr>
      <w:r w:rsidRPr="00F35CCA">
        <w:rPr>
          <w:szCs w:val="22"/>
        </w:rPr>
        <w:t>Prestations de maintenance corrective</w:t>
      </w:r>
    </w:p>
    <w:p w14:paraId="4E1B4DDB" w14:textId="77777777" w:rsidR="00311CB7" w:rsidRPr="00F35CCA" w:rsidRDefault="00311CB7" w:rsidP="00311CB7">
      <w:pPr>
        <w:rPr>
          <w:bCs/>
          <w:szCs w:val="22"/>
        </w:rPr>
      </w:pPr>
      <w:r w:rsidRPr="00F35CCA">
        <w:rPr>
          <w:bCs/>
          <w:szCs w:val="22"/>
        </w:rPr>
        <w:t>Dans le cadre de la maintenance corrective, le titulaire assure les interventions nécessaires à l’expertise approfondie du dysfonctionnement et à la correction des anomalies de fonctionnement des progiciels.</w:t>
      </w:r>
    </w:p>
    <w:p w14:paraId="0886A467" w14:textId="77777777" w:rsidR="00311CB7" w:rsidRPr="00F35CCA" w:rsidRDefault="00311CB7" w:rsidP="00311CB7">
      <w:pPr>
        <w:rPr>
          <w:bCs/>
          <w:szCs w:val="22"/>
        </w:rPr>
      </w:pPr>
    </w:p>
    <w:p w14:paraId="305DAEBA" w14:textId="77777777" w:rsidR="00311CB7" w:rsidRPr="00F35CCA" w:rsidRDefault="00311CB7" w:rsidP="00311CB7">
      <w:pPr>
        <w:tabs>
          <w:tab w:val="left" w:pos="1418"/>
          <w:tab w:val="left" w:pos="2268"/>
          <w:tab w:val="left" w:pos="8505"/>
        </w:tabs>
        <w:spacing w:line="240" w:lineRule="atLeast"/>
        <w:rPr>
          <w:szCs w:val="22"/>
        </w:rPr>
      </w:pPr>
      <w:r w:rsidRPr="00F35CCA">
        <w:rPr>
          <w:szCs w:val="22"/>
        </w:rPr>
        <w:t>La maintenance curative comprend :</w:t>
      </w:r>
    </w:p>
    <w:p w14:paraId="1504EEF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L’expertise approfondie du dysfonctionnement, </w:t>
      </w:r>
    </w:p>
    <w:p w14:paraId="79502197"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La résolution de l’incident, </w:t>
      </w:r>
    </w:p>
    <w:p w14:paraId="12258FF9"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Les tests de vérification de bon fonctionnement, </w:t>
      </w:r>
    </w:p>
    <w:p w14:paraId="46110F82"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Les consignes utiles à la remise en marche de la solution</w:t>
      </w:r>
    </w:p>
    <w:p w14:paraId="178CD614" w14:textId="77777777" w:rsidR="00311CB7" w:rsidRPr="00F35CCA" w:rsidRDefault="00311CB7" w:rsidP="00311CB7">
      <w:pPr>
        <w:spacing w:before="120"/>
        <w:rPr>
          <w:szCs w:val="22"/>
          <w:lang w:val="fr-CA"/>
        </w:rPr>
      </w:pPr>
      <w:r w:rsidRPr="00F35CCA">
        <w:rPr>
          <w:bCs/>
          <w:szCs w:val="22"/>
        </w:rPr>
        <w:t>Chaque</w:t>
      </w:r>
      <w:r w:rsidRPr="00F35CCA">
        <w:rPr>
          <w:szCs w:val="22"/>
          <w:lang w:val="fr-CA"/>
        </w:rPr>
        <w:t xml:space="preserve"> déclaration de dysfonctionnement sera identifiée par un numéro, l’heure de la déclaration, le niveau de gravité annoncé par le commanditaire. </w:t>
      </w:r>
    </w:p>
    <w:p w14:paraId="10FD8DAB" w14:textId="77777777" w:rsidR="00311CB7" w:rsidRPr="00F35CCA" w:rsidRDefault="00311CB7" w:rsidP="00311CB7">
      <w:pPr>
        <w:spacing w:before="120"/>
        <w:rPr>
          <w:bCs/>
          <w:szCs w:val="22"/>
        </w:rPr>
      </w:pPr>
      <w:r w:rsidRPr="00F35CCA">
        <w:rPr>
          <w:bCs/>
          <w:szCs w:val="22"/>
        </w:rPr>
        <w:t>Les horaires, à minima, pendant lesquels le titulaire assurera les prestations de maintenance sont ceux du support technique.</w:t>
      </w:r>
    </w:p>
    <w:p w14:paraId="6A3088C6" w14:textId="77777777" w:rsidR="00311CB7" w:rsidRPr="00F35CCA" w:rsidRDefault="00311CB7" w:rsidP="00311CB7">
      <w:pPr>
        <w:spacing w:before="120"/>
        <w:rPr>
          <w:bCs/>
          <w:szCs w:val="22"/>
        </w:rPr>
      </w:pPr>
      <w:r w:rsidRPr="00F35CCA">
        <w:rPr>
          <w:szCs w:val="22"/>
          <w:lang w:val="fr-CA"/>
        </w:rPr>
        <w:t xml:space="preserve">La Direction Numérique (DN) </w:t>
      </w:r>
      <w:r w:rsidRPr="00F35CCA">
        <w:rPr>
          <w:szCs w:val="22"/>
        </w:rPr>
        <w:t xml:space="preserve">de la Communauté d’Agglomération Nîmes </w:t>
      </w:r>
      <w:r w:rsidRPr="00F35CCA">
        <w:rPr>
          <w:bCs/>
          <w:szCs w:val="22"/>
        </w:rPr>
        <w:t>Métropole et de la Ville de Nîmes déclarera l’incident par téléphone. L’incident sera ensuite confirmé par mail ou via un portail dédié de déclaration d’incident mis à disposition par le titulaire. Cette confirmation permettra de définir exactement la date et l’heure de la déclaration de l’incident.</w:t>
      </w:r>
    </w:p>
    <w:p w14:paraId="62FC01D9" w14:textId="77777777" w:rsidR="00311CB7" w:rsidRPr="00F35CCA" w:rsidRDefault="00311CB7" w:rsidP="00311CB7">
      <w:pPr>
        <w:spacing w:before="120"/>
        <w:rPr>
          <w:szCs w:val="22"/>
        </w:rPr>
      </w:pPr>
      <w:r w:rsidRPr="00F35CCA">
        <w:rPr>
          <w:bCs/>
          <w:szCs w:val="22"/>
        </w:rPr>
        <w:lastRenderedPageBreak/>
        <w:t>A compter de</w:t>
      </w:r>
      <w:r w:rsidRPr="00F35CCA">
        <w:rPr>
          <w:szCs w:val="22"/>
        </w:rPr>
        <w:t xml:space="preserve"> l’heure de la déclaration de l’incident, le titulaire disposera de </w:t>
      </w:r>
      <w:r w:rsidRPr="00F35CCA">
        <w:rPr>
          <w:b/>
          <w:szCs w:val="22"/>
        </w:rPr>
        <w:t>4 heures ouvrées</w:t>
      </w:r>
      <w:r w:rsidRPr="00F35CCA">
        <w:rPr>
          <w:szCs w:val="22"/>
        </w:rPr>
        <w:t xml:space="preserve"> pour procéder à la prise en compte de l’anomalie et aura alors en charge de réaliser l’expertise approfondie de cette anomalie. </w:t>
      </w:r>
    </w:p>
    <w:p w14:paraId="7DCE58BD" w14:textId="77777777" w:rsidR="0040620C" w:rsidRPr="00F35CCA" w:rsidRDefault="0040620C" w:rsidP="00311CB7">
      <w:pPr>
        <w:spacing w:before="120"/>
        <w:rPr>
          <w:szCs w:val="22"/>
        </w:rPr>
      </w:pPr>
    </w:p>
    <w:p w14:paraId="78DFCD93" w14:textId="77777777" w:rsidR="00311CB7" w:rsidRPr="00F35CCA" w:rsidRDefault="00311CB7" w:rsidP="00311CB7">
      <w:pPr>
        <w:spacing w:before="120"/>
        <w:rPr>
          <w:szCs w:val="22"/>
        </w:rPr>
      </w:pPr>
      <w:r w:rsidRPr="00F35CCA">
        <w:rPr>
          <w:szCs w:val="22"/>
        </w:rPr>
        <w:t xml:space="preserve">Plusieurs </w:t>
      </w:r>
      <w:r w:rsidRPr="00F35CCA">
        <w:rPr>
          <w:bCs/>
          <w:szCs w:val="22"/>
        </w:rPr>
        <w:t>procédures</w:t>
      </w:r>
      <w:r w:rsidRPr="00F35CCA">
        <w:rPr>
          <w:szCs w:val="22"/>
        </w:rPr>
        <w:t xml:space="preserve"> seront alors possibles :</w:t>
      </w:r>
    </w:p>
    <w:p w14:paraId="3CDE883F" w14:textId="77777777" w:rsidR="00311CB7" w:rsidRPr="00F35CCA" w:rsidRDefault="00311CB7" w:rsidP="00311CB7">
      <w:pPr>
        <w:rPr>
          <w:szCs w:val="22"/>
        </w:rPr>
      </w:pPr>
    </w:p>
    <w:p w14:paraId="401DBEDD"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b/>
          <w:szCs w:val="22"/>
        </w:rPr>
        <w:t>Cas 1</w:t>
      </w:r>
      <w:r w:rsidRPr="00F35CCA">
        <w:rPr>
          <w:szCs w:val="22"/>
        </w:rPr>
        <w:t> : L’anomalie est connue et le problème est résolu : Le titulaire devra fournir au pouvoir adjudicateur le correctif ainsi que sa procédure de mise en œuvre.</w:t>
      </w:r>
    </w:p>
    <w:p w14:paraId="5030064A" w14:textId="77777777" w:rsidR="00311CB7" w:rsidRPr="00F35CCA" w:rsidRDefault="00311CB7" w:rsidP="00311CB7">
      <w:pPr>
        <w:tabs>
          <w:tab w:val="left" w:pos="1080"/>
          <w:tab w:val="left" w:pos="1418"/>
          <w:tab w:val="left" w:pos="2268"/>
          <w:tab w:val="left" w:pos="8505"/>
        </w:tabs>
        <w:spacing w:line="240" w:lineRule="atLeast"/>
        <w:ind w:left="360"/>
        <w:rPr>
          <w:szCs w:val="22"/>
        </w:rPr>
      </w:pPr>
    </w:p>
    <w:p w14:paraId="5D6E3533"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b/>
          <w:szCs w:val="22"/>
        </w:rPr>
        <w:t>Cas 2</w:t>
      </w:r>
      <w:r w:rsidRPr="00F35CCA">
        <w:rPr>
          <w:szCs w:val="22"/>
        </w:rPr>
        <w:t> : L’anomalie est connue et le problème est en instance : Le titulaire devra effectuer le suivi de l’anomalie jusqu’à ce qu’un correctif soit apporté et que le cas 1 s’applique alors. Il aura de plus en charge d’effectuer des relances auprès de l’éditeur du produit concerné par l’anomalie s’il juge le délai de correction trop important ou sur demande de la Direction Numérique.</w:t>
      </w:r>
    </w:p>
    <w:p w14:paraId="67FBCA14" w14:textId="77777777" w:rsidR="00311CB7" w:rsidRPr="00F35CCA" w:rsidRDefault="00311CB7" w:rsidP="00311CB7">
      <w:pPr>
        <w:tabs>
          <w:tab w:val="left" w:pos="1080"/>
          <w:tab w:val="left" w:pos="1418"/>
          <w:tab w:val="left" w:pos="2268"/>
          <w:tab w:val="left" w:pos="8505"/>
        </w:tabs>
        <w:spacing w:line="240" w:lineRule="atLeast"/>
        <w:rPr>
          <w:szCs w:val="22"/>
        </w:rPr>
      </w:pPr>
    </w:p>
    <w:p w14:paraId="41845854" w14:textId="77777777" w:rsidR="00311CB7" w:rsidRPr="00F35CCA" w:rsidRDefault="00311CB7" w:rsidP="00311CB7">
      <w:pPr>
        <w:tabs>
          <w:tab w:val="left" w:pos="1080"/>
          <w:tab w:val="left" w:pos="1418"/>
          <w:tab w:val="left" w:pos="2268"/>
          <w:tab w:val="left" w:pos="8505"/>
        </w:tabs>
        <w:spacing w:line="240" w:lineRule="atLeast"/>
        <w:ind w:left="360"/>
        <w:rPr>
          <w:vanish/>
          <w:szCs w:val="22"/>
          <w:specVanish/>
        </w:rPr>
      </w:pPr>
    </w:p>
    <w:p w14:paraId="0D3D5A0C"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b/>
          <w:szCs w:val="22"/>
        </w:rPr>
        <w:t xml:space="preserve"> Cas 3</w:t>
      </w:r>
      <w:r w:rsidRPr="00F35CCA">
        <w:rPr>
          <w:szCs w:val="22"/>
        </w:rPr>
        <w:t> : L’anomalie n’est pas connue :</w:t>
      </w:r>
    </w:p>
    <w:p w14:paraId="05B43570" w14:textId="77777777" w:rsidR="00311CB7" w:rsidRPr="00F35CCA" w:rsidRDefault="00311CB7" w:rsidP="00311CB7">
      <w:pPr>
        <w:numPr>
          <w:ilvl w:val="1"/>
          <w:numId w:val="41"/>
        </w:numPr>
        <w:tabs>
          <w:tab w:val="clear" w:pos="1440"/>
          <w:tab w:val="left" w:pos="1080"/>
          <w:tab w:val="num" w:pos="1260"/>
          <w:tab w:val="num" w:pos="1820"/>
          <w:tab w:val="left" w:pos="2268"/>
          <w:tab w:val="left" w:pos="8505"/>
        </w:tabs>
        <w:spacing w:line="240" w:lineRule="atLeast"/>
        <w:ind w:left="720" w:firstLine="20"/>
        <w:rPr>
          <w:szCs w:val="22"/>
        </w:rPr>
      </w:pPr>
      <w:r w:rsidRPr="00F35CCA">
        <w:rPr>
          <w:szCs w:val="22"/>
        </w:rPr>
        <w:t xml:space="preserve">Le titulaire </w:t>
      </w:r>
      <w:proofErr w:type="gramStart"/>
      <w:r w:rsidRPr="00F35CCA">
        <w:rPr>
          <w:szCs w:val="22"/>
        </w:rPr>
        <w:t>est en capacité</w:t>
      </w:r>
      <w:proofErr w:type="gramEnd"/>
      <w:r w:rsidRPr="00F35CCA">
        <w:rPr>
          <w:szCs w:val="22"/>
        </w:rPr>
        <w:t xml:space="preserve"> de résoudre l’incident : Le cas 1 s’applique alors. </w:t>
      </w:r>
    </w:p>
    <w:p w14:paraId="6D72AA34" w14:textId="77777777" w:rsidR="00311CB7" w:rsidRPr="00F35CCA" w:rsidRDefault="00311CB7" w:rsidP="00311CB7">
      <w:pPr>
        <w:numPr>
          <w:ilvl w:val="1"/>
          <w:numId w:val="41"/>
        </w:numPr>
        <w:tabs>
          <w:tab w:val="clear" w:pos="1440"/>
          <w:tab w:val="left" w:pos="1080"/>
          <w:tab w:val="num" w:pos="1260"/>
          <w:tab w:val="num" w:pos="1820"/>
          <w:tab w:val="left" w:pos="2268"/>
          <w:tab w:val="left" w:pos="8505"/>
        </w:tabs>
        <w:spacing w:line="240" w:lineRule="atLeast"/>
        <w:ind w:left="720" w:firstLine="20"/>
        <w:rPr>
          <w:szCs w:val="22"/>
        </w:rPr>
      </w:pPr>
      <w:r w:rsidRPr="00F35CCA">
        <w:rPr>
          <w:szCs w:val="22"/>
        </w:rPr>
        <w:t xml:space="preserve">Le titulaire </w:t>
      </w:r>
      <w:proofErr w:type="gramStart"/>
      <w:r w:rsidRPr="00F35CCA">
        <w:rPr>
          <w:szCs w:val="22"/>
        </w:rPr>
        <w:t>n’est pas en capacité</w:t>
      </w:r>
      <w:proofErr w:type="gramEnd"/>
      <w:r w:rsidRPr="00F35CCA">
        <w:rPr>
          <w:szCs w:val="22"/>
        </w:rPr>
        <w:t xml:space="preserve"> de résoudre l’incident : Il doit alors effectuer les démarches, auprès de l’éditeur, permettant de déclarer l’incident au nom du Groupement (Ville de Nîmes et Communauté d’Agglomération Nîmes Métropole) : le cas 2 s’applique alors.</w:t>
      </w:r>
    </w:p>
    <w:p w14:paraId="62F886A6" w14:textId="77777777" w:rsidR="00311CB7" w:rsidRPr="00F35CCA" w:rsidRDefault="00311CB7" w:rsidP="00311CB7">
      <w:pPr>
        <w:spacing w:before="120"/>
        <w:rPr>
          <w:bCs/>
          <w:szCs w:val="22"/>
        </w:rPr>
      </w:pPr>
      <w:r w:rsidRPr="00F35CCA">
        <w:rPr>
          <w:szCs w:val="22"/>
        </w:rPr>
        <w:t xml:space="preserve">Le </w:t>
      </w:r>
      <w:r w:rsidRPr="00F35CCA">
        <w:rPr>
          <w:bCs/>
          <w:szCs w:val="22"/>
        </w:rPr>
        <w:t xml:space="preserve">titulaire disposera </w:t>
      </w:r>
      <w:proofErr w:type="gramStart"/>
      <w:r w:rsidRPr="00F35CCA">
        <w:rPr>
          <w:bCs/>
          <w:szCs w:val="22"/>
        </w:rPr>
        <w:t xml:space="preserve">d’un délai de </w:t>
      </w:r>
      <w:r w:rsidRPr="00F35CCA">
        <w:rPr>
          <w:b/>
          <w:bCs/>
          <w:szCs w:val="22"/>
        </w:rPr>
        <w:t>48 heures</w:t>
      </w:r>
      <w:r w:rsidRPr="00F35CCA">
        <w:rPr>
          <w:bCs/>
          <w:szCs w:val="22"/>
        </w:rPr>
        <w:t xml:space="preserve"> ouvrées</w:t>
      </w:r>
      <w:proofErr w:type="gramEnd"/>
      <w:r w:rsidRPr="00F35CCA">
        <w:rPr>
          <w:bCs/>
          <w:szCs w:val="22"/>
        </w:rPr>
        <w:t xml:space="preserve"> pour rétablir les fonctionnalités défaillantes correspondant à un incident connu et résolu (Cas 1). </w:t>
      </w:r>
    </w:p>
    <w:p w14:paraId="73526E96" w14:textId="77777777" w:rsidR="00311CB7" w:rsidRPr="00F35CCA" w:rsidRDefault="00311CB7" w:rsidP="00311CB7">
      <w:pPr>
        <w:spacing w:before="120"/>
        <w:rPr>
          <w:szCs w:val="22"/>
        </w:rPr>
      </w:pPr>
      <w:r w:rsidRPr="00F35CCA">
        <w:rPr>
          <w:bCs/>
          <w:szCs w:val="22"/>
        </w:rPr>
        <w:t>Si le candidat</w:t>
      </w:r>
      <w:r w:rsidRPr="00F35CCA">
        <w:rPr>
          <w:szCs w:val="22"/>
        </w:rPr>
        <w:t xml:space="preserve"> est en mesure de s’engager sur des délais inférieurs à ceux mentionnés, il les explicitera dans son mémoire.</w:t>
      </w:r>
    </w:p>
    <w:p w14:paraId="3C6959FE" w14:textId="77777777" w:rsidR="00311CB7" w:rsidRPr="00F35CCA" w:rsidRDefault="00311CB7" w:rsidP="00311CB7">
      <w:pPr>
        <w:pBdr>
          <w:top w:val="single" w:sz="4" w:space="1" w:color="auto"/>
          <w:left w:val="single" w:sz="4" w:space="4" w:color="auto"/>
          <w:bottom w:val="single" w:sz="4" w:space="1" w:color="auto"/>
          <w:right w:val="single" w:sz="4" w:space="4" w:color="auto"/>
        </w:pBdr>
        <w:spacing w:before="120"/>
        <w:rPr>
          <w:b/>
          <w:bCs/>
          <w:i/>
          <w:szCs w:val="22"/>
        </w:rPr>
      </w:pPr>
      <w:r w:rsidRPr="00F35CCA">
        <w:rPr>
          <w:b/>
          <w:bCs/>
          <w:i/>
          <w:szCs w:val="22"/>
        </w:rPr>
        <w:t>Le candidat décrira dans son mémoire comment il répond aux différents cas énumérés ci-dessus en précisant pour chaque cas, comment il assure le suivi de l’anomalie et met en œuvre le correctif.</w:t>
      </w:r>
    </w:p>
    <w:p w14:paraId="30AE3586" w14:textId="77777777" w:rsidR="00311CB7" w:rsidRPr="00F35CCA" w:rsidRDefault="00311CB7" w:rsidP="00311CB7">
      <w:pPr>
        <w:spacing w:before="120"/>
        <w:rPr>
          <w:szCs w:val="22"/>
          <w:lang w:val="fr-CA"/>
        </w:rPr>
      </w:pPr>
    </w:p>
    <w:p w14:paraId="26481DC3" w14:textId="77777777" w:rsidR="00311CB7" w:rsidRPr="00F35CCA" w:rsidRDefault="00311CB7" w:rsidP="00311CB7">
      <w:pPr>
        <w:spacing w:before="120"/>
        <w:rPr>
          <w:szCs w:val="22"/>
          <w:lang w:val="fr-CA"/>
        </w:rPr>
      </w:pPr>
    </w:p>
    <w:p w14:paraId="37AA91A4" w14:textId="77777777" w:rsidR="00311CB7" w:rsidRPr="00F35CCA" w:rsidRDefault="00311CB7" w:rsidP="00984A17">
      <w:pPr>
        <w:pStyle w:val="Titre3"/>
        <w:rPr>
          <w:szCs w:val="22"/>
        </w:rPr>
      </w:pPr>
      <w:r w:rsidRPr="00F35CCA">
        <w:rPr>
          <w:szCs w:val="22"/>
        </w:rPr>
        <w:t>Prestations de maintenance évolutive</w:t>
      </w:r>
    </w:p>
    <w:p w14:paraId="25A20537" w14:textId="77777777" w:rsidR="00311CB7" w:rsidRPr="00F35CCA" w:rsidRDefault="00311CB7" w:rsidP="00311CB7">
      <w:pPr>
        <w:spacing w:before="120"/>
        <w:rPr>
          <w:szCs w:val="22"/>
        </w:rPr>
      </w:pPr>
      <w:r w:rsidRPr="00F35CCA">
        <w:rPr>
          <w:szCs w:val="22"/>
        </w:rPr>
        <w:t xml:space="preserve">Le titulaire </w:t>
      </w:r>
      <w:r w:rsidRPr="00F35CCA">
        <w:rPr>
          <w:bCs/>
          <w:szCs w:val="22"/>
        </w:rPr>
        <w:t>s’engage</w:t>
      </w:r>
      <w:r w:rsidRPr="00F35CCA">
        <w:rPr>
          <w:szCs w:val="22"/>
        </w:rPr>
        <w:t xml:space="preserve"> à mettre à disposition de la Ville de Nîmes et de la Communauté d’Agglomération les nouvelles versions </w:t>
      </w:r>
      <w:r w:rsidRPr="00F35CCA">
        <w:rPr>
          <w:color w:val="000000"/>
          <w:szCs w:val="22"/>
        </w:rPr>
        <w:t>de ses modules</w:t>
      </w:r>
      <w:r w:rsidRPr="00F35CCA">
        <w:rPr>
          <w:szCs w:val="22"/>
        </w:rPr>
        <w:t xml:space="preserve"> dès qu’elles sont disponibles avec les documentations d’utilisation et d’installation afférentes. Il doit être force de conseil quant à la mise en œuvre ou pas de nouvelles versions selon la fiabilité de celles-ci. Ces nouvelles versions comportent soit :</w:t>
      </w:r>
    </w:p>
    <w:p w14:paraId="53AED124"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Des corrections d’anomalies de fonctionnement, </w:t>
      </w:r>
    </w:p>
    <w:p w14:paraId="749A3AD3"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Des modifications rendues nécessaires par des changements technologiques,</w:t>
      </w:r>
    </w:p>
    <w:p w14:paraId="5BCFAE4E"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Des fonctionnalités nouvelles ou des améliorations apportées aux fonctionnalités existantes. </w:t>
      </w:r>
    </w:p>
    <w:p w14:paraId="495ED7B4" w14:textId="77777777" w:rsidR="00311CB7" w:rsidRPr="00F35CCA" w:rsidRDefault="00311CB7" w:rsidP="00984A17">
      <w:pPr>
        <w:pStyle w:val="Titre3"/>
        <w:rPr>
          <w:szCs w:val="22"/>
        </w:rPr>
      </w:pPr>
      <w:r w:rsidRPr="00F35CCA">
        <w:rPr>
          <w:szCs w:val="22"/>
        </w:rPr>
        <w:t>La télémaintenance</w:t>
      </w:r>
    </w:p>
    <w:p w14:paraId="5685E769" w14:textId="77777777" w:rsidR="00311CB7" w:rsidRPr="00F35CCA" w:rsidRDefault="00311CB7" w:rsidP="00311CB7">
      <w:pPr>
        <w:rPr>
          <w:szCs w:val="22"/>
        </w:rPr>
      </w:pPr>
      <w:r w:rsidRPr="00F35CCA">
        <w:rPr>
          <w:szCs w:val="22"/>
        </w:rPr>
        <w:t>En fonction du type d’incident, le titulaire pourra utiliser la télémaintenance.</w:t>
      </w:r>
    </w:p>
    <w:p w14:paraId="6A0B8ADF" w14:textId="77777777" w:rsidR="00311CB7" w:rsidRPr="00F35CCA" w:rsidRDefault="00311CB7" w:rsidP="00311CB7">
      <w:pPr>
        <w:rPr>
          <w:szCs w:val="22"/>
        </w:rPr>
      </w:pPr>
    </w:p>
    <w:p w14:paraId="57DB8426" w14:textId="77777777" w:rsidR="00311CB7" w:rsidRPr="00F35CCA" w:rsidRDefault="00311CB7" w:rsidP="00984A17">
      <w:pPr>
        <w:pStyle w:val="Titre3"/>
        <w:rPr>
          <w:szCs w:val="22"/>
        </w:rPr>
      </w:pPr>
      <w:r w:rsidRPr="00F35CCA">
        <w:rPr>
          <w:szCs w:val="22"/>
        </w:rPr>
        <w:t>Informations indicatives sur les sollicitations demandées par la Direction Numérique sur le marché précédent</w:t>
      </w:r>
    </w:p>
    <w:p w14:paraId="1B69784E" w14:textId="77777777" w:rsidR="00311CB7" w:rsidRPr="00F35CCA" w:rsidRDefault="00311CB7" w:rsidP="00311CB7">
      <w:pPr>
        <w:rPr>
          <w:szCs w:val="22"/>
        </w:rPr>
      </w:pPr>
      <w:r w:rsidRPr="00F35CCA">
        <w:rPr>
          <w:szCs w:val="22"/>
        </w:rPr>
        <w:t>A titre d’information, au cours du marché précédent (1 an renouvelable 2 fois), la Direction Numérique a sollicité au titre de la maintenance le titulaire du marché de la façon suivante :</w:t>
      </w:r>
    </w:p>
    <w:p w14:paraId="3838FB4A" w14:textId="77777777" w:rsidR="00311CB7" w:rsidRPr="00F35CCA" w:rsidRDefault="00311CB7" w:rsidP="00311CB7">
      <w:pPr>
        <w:rPr>
          <w:szCs w:val="22"/>
        </w:rPr>
      </w:pPr>
    </w:p>
    <w:tbl>
      <w:tblPr>
        <w:tblW w:w="0" w:type="auto"/>
        <w:tblBorders>
          <w:top w:val="single" w:sz="12" w:space="0" w:color="808080"/>
          <w:left w:val="single" w:sz="12" w:space="0" w:color="808080"/>
          <w:bottom w:val="single" w:sz="12" w:space="0" w:color="808080"/>
          <w:right w:val="single" w:sz="12" w:space="0" w:color="808080"/>
          <w:insideV w:val="single" w:sz="6" w:space="0" w:color="C0C0C0"/>
        </w:tblBorders>
        <w:tblLook w:val="04A0" w:firstRow="1" w:lastRow="0" w:firstColumn="1" w:lastColumn="0" w:noHBand="0" w:noVBand="1"/>
      </w:tblPr>
      <w:tblGrid>
        <w:gridCol w:w="4526"/>
        <w:gridCol w:w="4514"/>
      </w:tblGrid>
      <w:tr w:rsidR="00311CB7" w:rsidRPr="00F35CCA" w14:paraId="295E7565" w14:textId="77777777" w:rsidTr="00E60F14">
        <w:tc>
          <w:tcPr>
            <w:tcW w:w="4526" w:type="dxa"/>
            <w:tcBorders>
              <w:bottom w:val="single" w:sz="6" w:space="0" w:color="808080"/>
            </w:tcBorders>
          </w:tcPr>
          <w:p w14:paraId="7D0D0D23" w14:textId="77777777" w:rsidR="00311CB7" w:rsidRPr="00F35CCA" w:rsidRDefault="00311CB7" w:rsidP="00FE0935">
            <w:pPr>
              <w:rPr>
                <w:b/>
                <w:bCs/>
                <w:i/>
                <w:iCs/>
                <w:szCs w:val="22"/>
              </w:rPr>
            </w:pPr>
            <w:r w:rsidRPr="00F35CCA">
              <w:rPr>
                <w:b/>
                <w:bCs/>
                <w:i/>
                <w:iCs/>
                <w:szCs w:val="22"/>
              </w:rPr>
              <w:lastRenderedPageBreak/>
              <w:t>Période du marché</w:t>
            </w:r>
          </w:p>
        </w:tc>
        <w:tc>
          <w:tcPr>
            <w:tcW w:w="4514" w:type="dxa"/>
            <w:tcBorders>
              <w:bottom w:val="single" w:sz="6" w:space="0" w:color="808080"/>
            </w:tcBorders>
          </w:tcPr>
          <w:p w14:paraId="78BDEDF3" w14:textId="77777777" w:rsidR="00311CB7" w:rsidRPr="00F35CCA" w:rsidRDefault="00311CB7" w:rsidP="00FE0935">
            <w:pPr>
              <w:jc w:val="center"/>
              <w:rPr>
                <w:b/>
                <w:bCs/>
                <w:i/>
                <w:iCs/>
                <w:szCs w:val="22"/>
              </w:rPr>
            </w:pPr>
            <w:r w:rsidRPr="00F35CCA">
              <w:rPr>
                <w:b/>
                <w:bCs/>
                <w:i/>
                <w:iCs/>
                <w:szCs w:val="22"/>
              </w:rPr>
              <w:t>Nombre de tickets</w:t>
            </w:r>
          </w:p>
        </w:tc>
      </w:tr>
      <w:tr w:rsidR="00E60F14" w:rsidRPr="00F35CCA" w14:paraId="205A68C6" w14:textId="77777777" w:rsidTr="00E60F14">
        <w:tc>
          <w:tcPr>
            <w:tcW w:w="4526" w:type="dxa"/>
          </w:tcPr>
          <w:p w14:paraId="27CA6FBF" w14:textId="21BE9FE8" w:rsidR="00E60F14" w:rsidRPr="00F35CCA" w:rsidRDefault="00E60F14" w:rsidP="00E60F14">
            <w:pPr>
              <w:rPr>
                <w:b/>
                <w:bCs/>
                <w:szCs w:val="22"/>
              </w:rPr>
            </w:pPr>
            <w:r>
              <w:rPr>
                <w:rFonts w:ascii="Arial" w:hAnsi="Arial" w:cs="Arial"/>
                <w:b/>
                <w:bCs/>
                <w:szCs w:val="22"/>
              </w:rPr>
              <w:t>Période initiale (2022)</w:t>
            </w:r>
          </w:p>
        </w:tc>
        <w:tc>
          <w:tcPr>
            <w:tcW w:w="4514" w:type="dxa"/>
          </w:tcPr>
          <w:p w14:paraId="1C2DB3E0" w14:textId="649579D3" w:rsidR="00E60F14" w:rsidRPr="00F35CCA" w:rsidRDefault="00E60F14" w:rsidP="00E60F14">
            <w:pPr>
              <w:jc w:val="center"/>
              <w:rPr>
                <w:szCs w:val="22"/>
              </w:rPr>
            </w:pPr>
            <w:r>
              <w:rPr>
                <w:rFonts w:ascii="Arial" w:hAnsi="Arial" w:cs="Arial"/>
                <w:szCs w:val="22"/>
              </w:rPr>
              <w:t>2</w:t>
            </w:r>
          </w:p>
        </w:tc>
      </w:tr>
      <w:tr w:rsidR="00E60F14" w:rsidRPr="00F35CCA" w14:paraId="38F1F520" w14:textId="77777777" w:rsidTr="00E60F14">
        <w:tc>
          <w:tcPr>
            <w:tcW w:w="4526" w:type="dxa"/>
          </w:tcPr>
          <w:p w14:paraId="477249F2" w14:textId="31718DCC" w:rsidR="00E60F14" w:rsidRPr="00F35CCA" w:rsidRDefault="00E60F14" w:rsidP="00E60F14">
            <w:pPr>
              <w:rPr>
                <w:b/>
                <w:bCs/>
                <w:szCs w:val="22"/>
              </w:rPr>
            </w:pPr>
            <w:r>
              <w:rPr>
                <w:rFonts w:ascii="Arial" w:hAnsi="Arial" w:cs="Arial"/>
                <w:b/>
                <w:bCs/>
                <w:szCs w:val="22"/>
              </w:rPr>
              <w:t>1</w:t>
            </w:r>
            <w:r>
              <w:rPr>
                <w:rFonts w:ascii="Arial" w:hAnsi="Arial" w:cs="Arial"/>
                <w:b/>
                <w:bCs/>
                <w:szCs w:val="22"/>
                <w:vertAlign w:val="superscript"/>
              </w:rPr>
              <w:t>ère</w:t>
            </w:r>
            <w:r>
              <w:rPr>
                <w:rFonts w:ascii="Arial" w:hAnsi="Arial" w:cs="Arial"/>
                <w:b/>
                <w:bCs/>
                <w:szCs w:val="22"/>
              </w:rPr>
              <w:t xml:space="preserve"> reconduction (2023)</w:t>
            </w:r>
          </w:p>
        </w:tc>
        <w:tc>
          <w:tcPr>
            <w:tcW w:w="4514" w:type="dxa"/>
          </w:tcPr>
          <w:p w14:paraId="068BB6D6" w14:textId="43650F1E" w:rsidR="00E60F14" w:rsidRPr="00F35CCA" w:rsidRDefault="00E60F14" w:rsidP="00E60F14">
            <w:pPr>
              <w:jc w:val="center"/>
              <w:rPr>
                <w:szCs w:val="22"/>
              </w:rPr>
            </w:pPr>
            <w:r>
              <w:rPr>
                <w:rFonts w:ascii="Arial" w:hAnsi="Arial" w:cs="Arial"/>
                <w:szCs w:val="22"/>
              </w:rPr>
              <w:t>3</w:t>
            </w:r>
          </w:p>
        </w:tc>
      </w:tr>
      <w:tr w:rsidR="00E60F14" w:rsidRPr="00F35CCA" w14:paraId="67D14C27" w14:textId="77777777" w:rsidTr="00E60F14">
        <w:tc>
          <w:tcPr>
            <w:tcW w:w="4526" w:type="dxa"/>
            <w:tcBorders>
              <w:bottom w:val="single" w:sz="4" w:space="0" w:color="auto"/>
            </w:tcBorders>
          </w:tcPr>
          <w:p w14:paraId="3A3FAB5A" w14:textId="77777777" w:rsidR="00E60F14" w:rsidRDefault="00E60F14" w:rsidP="00E60F14">
            <w:pPr>
              <w:rPr>
                <w:rFonts w:ascii="Arial" w:hAnsi="Arial" w:cs="Arial"/>
                <w:b/>
                <w:bCs/>
                <w:szCs w:val="22"/>
              </w:rPr>
            </w:pPr>
            <w:r>
              <w:rPr>
                <w:rFonts w:ascii="Arial" w:hAnsi="Arial" w:cs="Arial"/>
                <w:b/>
                <w:bCs/>
                <w:szCs w:val="22"/>
              </w:rPr>
              <w:t>2</w:t>
            </w:r>
            <w:r>
              <w:rPr>
                <w:rFonts w:ascii="Arial" w:hAnsi="Arial" w:cs="Arial"/>
                <w:b/>
                <w:bCs/>
                <w:szCs w:val="22"/>
                <w:vertAlign w:val="superscript"/>
              </w:rPr>
              <w:t>ème</w:t>
            </w:r>
            <w:r>
              <w:rPr>
                <w:rFonts w:ascii="Arial" w:hAnsi="Arial" w:cs="Arial"/>
                <w:b/>
                <w:bCs/>
                <w:szCs w:val="22"/>
              </w:rPr>
              <w:t xml:space="preserve"> reconduction (2024)</w:t>
            </w:r>
          </w:p>
          <w:p w14:paraId="3555AE1C" w14:textId="379D680C" w:rsidR="00E60F14" w:rsidRPr="00F35CCA" w:rsidRDefault="00E60F14" w:rsidP="00E60F14">
            <w:pPr>
              <w:rPr>
                <w:b/>
                <w:bCs/>
                <w:szCs w:val="22"/>
              </w:rPr>
            </w:pPr>
            <w:r>
              <w:rPr>
                <w:rFonts w:ascii="Arial" w:hAnsi="Arial" w:cs="Arial"/>
                <w:b/>
                <w:bCs/>
                <w:szCs w:val="22"/>
              </w:rPr>
              <w:t>3</w:t>
            </w:r>
            <w:r>
              <w:rPr>
                <w:rFonts w:ascii="Arial" w:hAnsi="Arial" w:cs="Arial"/>
                <w:b/>
                <w:bCs/>
                <w:szCs w:val="22"/>
                <w:vertAlign w:val="superscript"/>
              </w:rPr>
              <w:t>ème</w:t>
            </w:r>
            <w:r>
              <w:rPr>
                <w:rFonts w:ascii="Arial" w:hAnsi="Arial" w:cs="Arial"/>
                <w:b/>
                <w:bCs/>
                <w:szCs w:val="22"/>
              </w:rPr>
              <w:t xml:space="preserve"> reconduction (2025)</w:t>
            </w:r>
          </w:p>
        </w:tc>
        <w:tc>
          <w:tcPr>
            <w:tcW w:w="4514" w:type="dxa"/>
            <w:tcBorders>
              <w:bottom w:val="single" w:sz="4" w:space="0" w:color="auto"/>
            </w:tcBorders>
          </w:tcPr>
          <w:p w14:paraId="14F08620" w14:textId="77777777" w:rsidR="00E60F14" w:rsidRDefault="00E60F14" w:rsidP="00E60F14">
            <w:pPr>
              <w:jc w:val="center"/>
              <w:rPr>
                <w:rFonts w:ascii="Arial" w:hAnsi="Arial" w:cs="Arial"/>
                <w:szCs w:val="22"/>
              </w:rPr>
            </w:pPr>
            <w:r>
              <w:rPr>
                <w:rFonts w:ascii="Arial" w:hAnsi="Arial" w:cs="Arial"/>
                <w:szCs w:val="22"/>
              </w:rPr>
              <w:t>0</w:t>
            </w:r>
          </w:p>
          <w:p w14:paraId="330527B6" w14:textId="6A562AC7" w:rsidR="00E60F14" w:rsidRPr="00F35CCA" w:rsidRDefault="00E60F14" w:rsidP="00E60F14">
            <w:pPr>
              <w:jc w:val="center"/>
              <w:rPr>
                <w:szCs w:val="22"/>
              </w:rPr>
            </w:pPr>
            <w:r>
              <w:rPr>
                <w:rFonts w:ascii="Arial" w:hAnsi="Arial" w:cs="Arial"/>
                <w:szCs w:val="22"/>
              </w:rPr>
              <w:t>0</w:t>
            </w:r>
          </w:p>
        </w:tc>
      </w:tr>
      <w:tr w:rsidR="00311CB7" w:rsidRPr="00F35CCA" w14:paraId="58871DA1" w14:textId="77777777" w:rsidTr="00E60F14">
        <w:tc>
          <w:tcPr>
            <w:tcW w:w="4526" w:type="dxa"/>
            <w:tcBorders>
              <w:top w:val="single" w:sz="4" w:space="0" w:color="auto"/>
              <w:left w:val="single" w:sz="4" w:space="0" w:color="auto"/>
              <w:bottom w:val="single" w:sz="4" w:space="0" w:color="auto"/>
            </w:tcBorders>
          </w:tcPr>
          <w:p w14:paraId="6363689B" w14:textId="77777777" w:rsidR="00311CB7" w:rsidRPr="00F35CCA" w:rsidRDefault="00311CB7" w:rsidP="00FE0935">
            <w:pPr>
              <w:rPr>
                <w:b/>
                <w:bCs/>
                <w:i/>
                <w:iCs/>
                <w:szCs w:val="22"/>
              </w:rPr>
            </w:pPr>
            <w:r w:rsidRPr="00F35CCA">
              <w:rPr>
                <w:b/>
                <w:bCs/>
                <w:i/>
                <w:iCs/>
                <w:szCs w:val="22"/>
              </w:rPr>
              <w:t>Total</w:t>
            </w:r>
          </w:p>
        </w:tc>
        <w:tc>
          <w:tcPr>
            <w:tcW w:w="4514" w:type="dxa"/>
            <w:tcBorders>
              <w:top w:val="single" w:sz="4" w:space="0" w:color="auto"/>
              <w:bottom w:val="single" w:sz="4" w:space="0" w:color="auto"/>
              <w:right w:val="single" w:sz="4" w:space="0" w:color="auto"/>
            </w:tcBorders>
          </w:tcPr>
          <w:p w14:paraId="77B0E67C" w14:textId="77777777" w:rsidR="00311CB7" w:rsidRPr="00F35CCA" w:rsidRDefault="00311CB7" w:rsidP="00FE0935">
            <w:pPr>
              <w:jc w:val="center"/>
              <w:rPr>
                <w:b/>
                <w:bCs/>
                <w:i/>
                <w:iCs/>
                <w:szCs w:val="22"/>
              </w:rPr>
            </w:pPr>
            <w:r w:rsidRPr="00F35CCA">
              <w:rPr>
                <w:b/>
                <w:bCs/>
                <w:i/>
                <w:iCs/>
                <w:szCs w:val="22"/>
              </w:rPr>
              <w:t>5</w:t>
            </w:r>
          </w:p>
        </w:tc>
      </w:tr>
    </w:tbl>
    <w:p w14:paraId="5288899F" w14:textId="77777777" w:rsidR="00311CB7" w:rsidRPr="00F35CCA" w:rsidRDefault="00311CB7" w:rsidP="00311CB7">
      <w:pPr>
        <w:rPr>
          <w:szCs w:val="22"/>
        </w:rPr>
      </w:pPr>
    </w:p>
    <w:p w14:paraId="5CB7BD46" w14:textId="77777777" w:rsidR="00311CB7" w:rsidRPr="00F35CCA" w:rsidRDefault="00311CB7" w:rsidP="00311CB7">
      <w:pPr>
        <w:rPr>
          <w:szCs w:val="22"/>
        </w:rPr>
      </w:pPr>
    </w:p>
    <w:p w14:paraId="0FE4FD46" w14:textId="77777777" w:rsidR="00311CB7" w:rsidRPr="00F35CCA" w:rsidRDefault="00311CB7" w:rsidP="00311CB7">
      <w:pPr>
        <w:pStyle w:val="StyleTitre2TimesNewRoman12ptSoulignementJustifiGa"/>
        <w:shd w:val="clear" w:color="auto" w:fill="E0E0E0"/>
        <w:spacing w:before="0"/>
        <w:rPr>
          <w:rFonts w:asciiTheme="minorHAnsi" w:hAnsiTheme="minorHAnsi" w:cstheme="minorHAnsi"/>
          <w:smallCaps/>
          <w:sz w:val="22"/>
          <w:szCs w:val="22"/>
          <w:u w:val="none"/>
        </w:rPr>
      </w:pPr>
      <w:bookmarkStart w:id="74" w:name="_Toc77262815"/>
      <w:r w:rsidRPr="00F35CCA">
        <w:rPr>
          <w:rFonts w:asciiTheme="minorHAnsi" w:hAnsiTheme="minorHAnsi" w:cstheme="minorHAnsi"/>
          <w:smallCaps/>
          <w:sz w:val="22"/>
          <w:szCs w:val="22"/>
          <w:u w:val="none"/>
        </w:rPr>
        <w:t>Prestations à prix unitaire</w:t>
      </w:r>
      <w:bookmarkEnd w:id="74"/>
    </w:p>
    <w:p w14:paraId="5ED52DE9" w14:textId="6B6BBF0D" w:rsidR="00311CB7" w:rsidRPr="00F35CCA" w:rsidRDefault="00311CB7" w:rsidP="00984A17">
      <w:pPr>
        <w:pStyle w:val="Titre3"/>
        <w:rPr>
          <w:szCs w:val="22"/>
        </w:rPr>
      </w:pPr>
      <w:r w:rsidRPr="00F35CCA">
        <w:rPr>
          <w:szCs w:val="22"/>
        </w:rPr>
        <w:t xml:space="preserve">Migration de la plate-forme </w:t>
      </w:r>
      <w:r w:rsidR="002B6C2B">
        <w:rPr>
          <w:szCs w:val="22"/>
        </w:rPr>
        <w:t>3</w:t>
      </w:r>
      <w:r w:rsidRPr="00F35CCA">
        <w:rPr>
          <w:szCs w:val="22"/>
        </w:rPr>
        <w:t xml:space="preserve"> BI 4.</w:t>
      </w:r>
      <w:r w:rsidR="00E60F14">
        <w:rPr>
          <w:szCs w:val="22"/>
        </w:rPr>
        <w:t>3</w:t>
      </w:r>
    </w:p>
    <w:p w14:paraId="7ECE9CD5" w14:textId="17F544A0" w:rsidR="00311CB7" w:rsidRPr="00F35CCA" w:rsidRDefault="00311CB7" w:rsidP="00311CB7">
      <w:pPr>
        <w:tabs>
          <w:tab w:val="left" w:pos="1080"/>
        </w:tabs>
        <w:rPr>
          <w:szCs w:val="22"/>
        </w:rPr>
      </w:pPr>
      <w:r w:rsidRPr="00F35CCA">
        <w:rPr>
          <w:szCs w:val="22"/>
        </w:rPr>
        <w:t>Migration de la plate-forme actuelle BI 4.</w:t>
      </w:r>
      <w:r w:rsidR="00E60F14">
        <w:rPr>
          <w:szCs w:val="22"/>
        </w:rPr>
        <w:t>3</w:t>
      </w:r>
      <w:r w:rsidRPr="00F35CCA">
        <w:rPr>
          <w:szCs w:val="22"/>
        </w:rPr>
        <w:t xml:space="preserve"> (cf. </w:t>
      </w:r>
      <w:r w:rsidRPr="00F35CCA">
        <w:rPr>
          <w:color w:val="2C2C2C"/>
          <w:szCs w:val="22"/>
        </w:rPr>
        <w:t>§</w:t>
      </w:r>
      <w:r w:rsidRPr="00F35CCA">
        <w:rPr>
          <w:szCs w:val="22"/>
        </w:rPr>
        <w:t xml:space="preserve"> 2.1.2) vers une plate-forme cible BI 4.x. Cette prestation, si </w:t>
      </w:r>
      <w:r w:rsidRPr="00B40F39">
        <w:rPr>
          <w:szCs w:val="22"/>
        </w:rPr>
        <w:t xml:space="preserve">elle a lieu, se fera </w:t>
      </w:r>
      <w:r w:rsidR="00E60F14" w:rsidRPr="00B40F39">
        <w:rPr>
          <w:szCs w:val="22"/>
        </w:rPr>
        <w:t>au cours du marché</w:t>
      </w:r>
      <w:r w:rsidRPr="00B40F39">
        <w:rPr>
          <w:szCs w:val="22"/>
        </w:rPr>
        <w:t>. La</w:t>
      </w:r>
      <w:r w:rsidRPr="00F35CCA">
        <w:rPr>
          <w:szCs w:val="22"/>
        </w:rPr>
        <w:t xml:space="preserve"> Direction Numérique se réserve le droit de ne pas réaliser cette migration.</w:t>
      </w:r>
    </w:p>
    <w:p w14:paraId="5763A345" w14:textId="77777777" w:rsidR="00311CB7" w:rsidRPr="00F35CCA" w:rsidRDefault="00311CB7" w:rsidP="00311CB7">
      <w:pPr>
        <w:tabs>
          <w:tab w:val="left" w:pos="1080"/>
        </w:tabs>
        <w:rPr>
          <w:szCs w:val="22"/>
        </w:rPr>
      </w:pPr>
    </w:p>
    <w:p w14:paraId="247B6CB4" w14:textId="77777777" w:rsidR="00311CB7" w:rsidRPr="00F35CCA" w:rsidRDefault="00311CB7" w:rsidP="00311CB7">
      <w:pPr>
        <w:tabs>
          <w:tab w:val="left" w:pos="1080"/>
        </w:tabs>
        <w:rPr>
          <w:szCs w:val="22"/>
        </w:rPr>
      </w:pPr>
      <w:r w:rsidRPr="00F35CCA">
        <w:rPr>
          <w:szCs w:val="22"/>
        </w:rPr>
        <w:t>La plateforme cible sera choisie par le pouvoir adjudicateur au moment de la commande selon les préconisations du titulaire.</w:t>
      </w:r>
    </w:p>
    <w:p w14:paraId="2E05F8AD" w14:textId="77777777" w:rsidR="00311CB7" w:rsidRPr="00F35CCA" w:rsidRDefault="00311CB7" w:rsidP="00311CB7">
      <w:pPr>
        <w:tabs>
          <w:tab w:val="left" w:pos="1080"/>
        </w:tabs>
        <w:rPr>
          <w:szCs w:val="22"/>
        </w:rPr>
      </w:pPr>
    </w:p>
    <w:p w14:paraId="3621E309" w14:textId="77777777" w:rsidR="00311CB7" w:rsidRPr="00F35CCA" w:rsidRDefault="00311CB7" w:rsidP="00311CB7">
      <w:pPr>
        <w:tabs>
          <w:tab w:val="left" w:pos="1080"/>
        </w:tabs>
        <w:rPr>
          <w:szCs w:val="22"/>
        </w:rPr>
      </w:pPr>
      <w:r w:rsidRPr="00F35CCA">
        <w:rPr>
          <w:szCs w:val="22"/>
        </w:rPr>
        <w:t>Le titulaire aura en charge d’assister la Direction Numérique dans la mise en œuvre de la migration demandée. Cette mise en œuvre est constituée des phases suivantes :</w:t>
      </w:r>
    </w:p>
    <w:p w14:paraId="4D0F901C" w14:textId="77777777" w:rsidR="00311CB7" w:rsidRPr="00F35CCA" w:rsidRDefault="00311CB7" w:rsidP="00311CB7">
      <w:pPr>
        <w:tabs>
          <w:tab w:val="left" w:pos="1080"/>
        </w:tabs>
        <w:rPr>
          <w:szCs w:val="22"/>
        </w:rPr>
      </w:pPr>
    </w:p>
    <w:p w14:paraId="691852B8"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b/>
          <w:bCs/>
          <w:szCs w:val="22"/>
          <w:u w:val="single"/>
        </w:rPr>
      </w:pPr>
      <w:r w:rsidRPr="00F35CCA">
        <w:rPr>
          <w:b/>
          <w:bCs/>
          <w:szCs w:val="22"/>
          <w:u w:val="single"/>
        </w:rPr>
        <w:t>Phase 1 : Installation des composants serveur BI</w:t>
      </w:r>
      <w:proofErr w:type="gramStart"/>
      <w:r w:rsidRPr="00F35CCA">
        <w:rPr>
          <w:b/>
          <w:bCs/>
          <w:szCs w:val="22"/>
          <w:u w:val="single"/>
        </w:rPr>
        <w:t>4.x.</w:t>
      </w:r>
      <w:proofErr w:type="gramEnd"/>
      <w:r w:rsidRPr="00F35CCA">
        <w:rPr>
          <w:b/>
          <w:bCs/>
          <w:szCs w:val="22"/>
          <w:u w:val="single"/>
        </w:rPr>
        <w:t xml:space="preserve"> </w:t>
      </w:r>
    </w:p>
    <w:p w14:paraId="652A40CC" w14:textId="77777777" w:rsidR="00311CB7" w:rsidRPr="00F35CCA" w:rsidRDefault="00311CB7" w:rsidP="00311CB7">
      <w:pPr>
        <w:tabs>
          <w:tab w:val="left" w:pos="1080"/>
          <w:tab w:val="left" w:pos="1418"/>
          <w:tab w:val="left" w:pos="2268"/>
          <w:tab w:val="left" w:pos="8505"/>
        </w:tabs>
        <w:spacing w:line="240" w:lineRule="atLeast"/>
        <w:ind w:left="380"/>
        <w:rPr>
          <w:b/>
          <w:bCs/>
          <w:szCs w:val="22"/>
          <w:u w:val="single"/>
        </w:rPr>
      </w:pPr>
    </w:p>
    <w:p w14:paraId="2104B7CA"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Exemple : Cas de la demande de migration du serveur de production : </w:t>
      </w:r>
    </w:p>
    <w:p w14:paraId="4D0B8684"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 titulaire devra préconiser les caractéristiques techniques du nouveau serveur à mettre en place (version </w:t>
      </w:r>
      <w:proofErr w:type="spellStart"/>
      <w:r w:rsidRPr="00F35CCA">
        <w:rPr>
          <w:szCs w:val="22"/>
        </w:rPr>
        <w:t>windows</w:t>
      </w:r>
      <w:proofErr w:type="spellEnd"/>
      <w:r w:rsidRPr="00F35CCA">
        <w:rPr>
          <w:szCs w:val="22"/>
        </w:rPr>
        <w:t xml:space="preserve">, </w:t>
      </w:r>
      <w:proofErr w:type="spellStart"/>
      <w:r w:rsidRPr="00F35CCA">
        <w:rPr>
          <w:szCs w:val="22"/>
        </w:rPr>
        <w:t>cpu</w:t>
      </w:r>
      <w:proofErr w:type="spellEnd"/>
      <w:r w:rsidRPr="00F35CCA">
        <w:rPr>
          <w:szCs w:val="22"/>
        </w:rPr>
        <w:t xml:space="preserve">, ram, </w:t>
      </w:r>
      <w:proofErr w:type="spellStart"/>
      <w:r w:rsidRPr="00F35CCA">
        <w:rPr>
          <w:szCs w:val="22"/>
        </w:rPr>
        <w:t>etc</w:t>
      </w:r>
      <w:proofErr w:type="spellEnd"/>
      <w:r w:rsidRPr="00F35CCA">
        <w:rPr>
          <w:szCs w:val="22"/>
        </w:rPr>
        <w:t xml:space="preserve">). Il installera alors sur ce nouveau serveur les composants Bi4.x et mettra en œuvre les procédures d’exploitation, éventuellement d’audit. </w:t>
      </w:r>
    </w:p>
    <w:p w14:paraId="4E345064"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La connexion à la plateforme actuelle se fait via l’Active Directory pour les agents et par </w:t>
      </w:r>
      <w:proofErr w:type="gramStart"/>
      <w:r w:rsidRPr="00F35CCA">
        <w:rPr>
          <w:szCs w:val="22"/>
        </w:rPr>
        <w:t>des comptes entreprises</w:t>
      </w:r>
      <w:proofErr w:type="gramEnd"/>
      <w:r w:rsidRPr="00F35CCA">
        <w:rPr>
          <w:szCs w:val="22"/>
        </w:rPr>
        <w:t xml:space="preserve"> pour les agents de la Direction Numérique. Ce mécanisme devra être reconduit lors de l’installation.</w:t>
      </w:r>
    </w:p>
    <w:p w14:paraId="47FCEF62" w14:textId="77777777" w:rsidR="00311CB7" w:rsidRPr="00F35CCA" w:rsidRDefault="00311CB7" w:rsidP="00311CB7">
      <w:pPr>
        <w:tabs>
          <w:tab w:val="left" w:pos="1080"/>
          <w:tab w:val="left" w:pos="1418"/>
          <w:tab w:val="left" w:pos="2268"/>
          <w:tab w:val="left" w:pos="8505"/>
        </w:tabs>
        <w:spacing w:line="240" w:lineRule="atLeast"/>
        <w:ind w:left="380"/>
        <w:rPr>
          <w:szCs w:val="22"/>
        </w:rPr>
      </w:pPr>
    </w:p>
    <w:p w14:paraId="4D786163"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b/>
          <w:bCs/>
          <w:szCs w:val="22"/>
          <w:u w:val="single"/>
        </w:rPr>
      </w:pPr>
      <w:r w:rsidRPr="00F35CCA">
        <w:rPr>
          <w:b/>
          <w:bCs/>
          <w:szCs w:val="22"/>
          <w:u w:val="single"/>
        </w:rPr>
        <w:t>Phase 2 : Migration des univers, rapports, utilisateurs</w:t>
      </w:r>
    </w:p>
    <w:p w14:paraId="1E3CE431" w14:textId="77777777" w:rsidR="00311CB7" w:rsidRPr="00F35CCA" w:rsidRDefault="00311CB7" w:rsidP="00311CB7">
      <w:pPr>
        <w:tabs>
          <w:tab w:val="left" w:pos="1080"/>
          <w:tab w:val="left" w:pos="1418"/>
          <w:tab w:val="left" w:pos="2268"/>
          <w:tab w:val="left" w:pos="8505"/>
        </w:tabs>
        <w:spacing w:line="240" w:lineRule="atLeast"/>
        <w:ind w:left="380"/>
        <w:rPr>
          <w:b/>
          <w:bCs/>
          <w:szCs w:val="22"/>
          <w:u w:val="single"/>
        </w:rPr>
      </w:pPr>
    </w:p>
    <w:p w14:paraId="210ADB62"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L’environnement de production </w:t>
      </w:r>
      <w:r w:rsidRPr="00F35CCA">
        <w:rPr>
          <w:b/>
          <w:szCs w:val="22"/>
        </w:rPr>
        <w:t>reprendra obligatoirement</w:t>
      </w:r>
      <w:r w:rsidRPr="00F35CCA">
        <w:rPr>
          <w:szCs w:val="22"/>
        </w:rPr>
        <w:t xml:space="preserve"> (sauf demande explicite de la Direction Numérique) l’ensemble des éléments de l’univers de production actuel.</w:t>
      </w:r>
    </w:p>
    <w:p w14:paraId="388EFF31"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L’environnement de test </w:t>
      </w:r>
      <w:r w:rsidRPr="00F35CCA">
        <w:rPr>
          <w:b/>
          <w:szCs w:val="22"/>
        </w:rPr>
        <w:t>reprendra obligatoirement</w:t>
      </w:r>
      <w:r w:rsidRPr="00F35CCA">
        <w:rPr>
          <w:szCs w:val="22"/>
        </w:rPr>
        <w:t xml:space="preserve"> (sauf demande explicite de la Direction Numérique) les univers et les utilisateurs de l’environnement de production. Les connexions aux univers devront être modifiées pour pointer vers des bases de données de tests. Aucun rapport ne sera à reprendre. </w:t>
      </w:r>
    </w:p>
    <w:p w14:paraId="60E0C44E" w14:textId="77777777" w:rsidR="00311CB7" w:rsidRPr="00F35CCA" w:rsidRDefault="00311CB7" w:rsidP="00311CB7">
      <w:pPr>
        <w:tabs>
          <w:tab w:val="left" w:pos="1080"/>
          <w:tab w:val="left" w:pos="1418"/>
          <w:tab w:val="left" w:pos="2268"/>
          <w:tab w:val="left" w:pos="8505"/>
        </w:tabs>
        <w:spacing w:line="240" w:lineRule="atLeast"/>
        <w:ind w:left="380"/>
        <w:rPr>
          <w:szCs w:val="22"/>
        </w:rPr>
      </w:pPr>
      <w:r w:rsidRPr="00F35CCA">
        <w:rPr>
          <w:szCs w:val="22"/>
        </w:rPr>
        <w:tab/>
      </w:r>
    </w:p>
    <w:p w14:paraId="29D7C572"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b/>
          <w:bCs/>
          <w:szCs w:val="22"/>
          <w:u w:val="single"/>
        </w:rPr>
      </w:pPr>
      <w:r w:rsidRPr="00F35CCA">
        <w:rPr>
          <w:b/>
          <w:bCs/>
          <w:szCs w:val="22"/>
          <w:u w:val="single"/>
        </w:rPr>
        <w:t>Phase 3 : Mise en place de la sécurité</w:t>
      </w:r>
    </w:p>
    <w:p w14:paraId="55BE6979" w14:textId="77777777" w:rsidR="00311CB7" w:rsidRPr="00F35CCA" w:rsidRDefault="00311CB7" w:rsidP="00311CB7">
      <w:pPr>
        <w:tabs>
          <w:tab w:val="left" w:pos="1080"/>
          <w:tab w:val="left" w:pos="1418"/>
          <w:tab w:val="left" w:pos="2268"/>
          <w:tab w:val="left" w:pos="8505"/>
        </w:tabs>
        <w:spacing w:line="240" w:lineRule="atLeast"/>
        <w:ind w:left="380"/>
        <w:rPr>
          <w:szCs w:val="22"/>
        </w:rPr>
      </w:pPr>
    </w:p>
    <w:p w14:paraId="04E1369B"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Le titulaire devra mettre en place la sécurité et réaliser le transfert de compétence associé. </w:t>
      </w:r>
    </w:p>
    <w:p w14:paraId="4EF87E26" w14:textId="77777777" w:rsidR="00311CB7" w:rsidRPr="00F35CCA" w:rsidRDefault="00311CB7" w:rsidP="00311CB7">
      <w:pPr>
        <w:pStyle w:val="Paragraphedeliste"/>
        <w:rPr>
          <w:szCs w:val="22"/>
        </w:rPr>
      </w:pPr>
    </w:p>
    <w:p w14:paraId="2E0C473B" w14:textId="77777777" w:rsidR="00311CB7" w:rsidRPr="00F35CCA" w:rsidRDefault="00311CB7" w:rsidP="00311CB7">
      <w:pPr>
        <w:tabs>
          <w:tab w:val="left" w:pos="1080"/>
          <w:tab w:val="left" w:pos="1418"/>
          <w:tab w:val="left" w:pos="2268"/>
          <w:tab w:val="left" w:pos="8505"/>
        </w:tabs>
        <w:spacing w:line="240" w:lineRule="atLeast"/>
        <w:rPr>
          <w:szCs w:val="22"/>
        </w:rPr>
      </w:pPr>
      <w:r w:rsidRPr="00F35CCA">
        <w:rPr>
          <w:szCs w:val="22"/>
        </w:rPr>
        <w:t xml:space="preserve">Chacune des phases ci-dessus sera accompagnée de toute la documentation associée. </w:t>
      </w:r>
    </w:p>
    <w:p w14:paraId="58A6F99F" w14:textId="77777777" w:rsidR="00311CB7" w:rsidRPr="00F35CCA" w:rsidRDefault="00311CB7" w:rsidP="00311CB7">
      <w:pPr>
        <w:tabs>
          <w:tab w:val="left" w:pos="1080"/>
        </w:tabs>
        <w:rPr>
          <w:szCs w:val="22"/>
        </w:rPr>
      </w:pPr>
    </w:p>
    <w:p w14:paraId="18C32FA4" w14:textId="77777777" w:rsidR="00311CB7" w:rsidRPr="00F35CCA" w:rsidRDefault="00311CB7" w:rsidP="00311CB7">
      <w:pPr>
        <w:pBdr>
          <w:top w:val="single" w:sz="4" w:space="1" w:color="auto"/>
          <w:left w:val="single" w:sz="4" w:space="4" w:color="auto"/>
          <w:bottom w:val="single" w:sz="4" w:space="1" w:color="auto"/>
          <w:right w:val="single" w:sz="4" w:space="4" w:color="auto"/>
        </w:pBdr>
        <w:tabs>
          <w:tab w:val="left" w:pos="1080"/>
        </w:tabs>
        <w:rPr>
          <w:b/>
          <w:bCs/>
          <w:i/>
          <w:szCs w:val="22"/>
        </w:rPr>
      </w:pPr>
      <w:r w:rsidRPr="00F35CCA">
        <w:rPr>
          <w:b/>
          <w:bCs/>
          <w:i/>
          <w:szCs w:val="22"/>
        </w:rPr>
        <w:t xml:space="preserve">Le candidat décrira dans son mémoire le détail des opérations composant les trois phases explicitées ci-dessus. </w:t>
      </w:r>
    </w:p>
    <w:p w14:paraId="1307691E" w14:textId="77777777" w:rsidR="00311CB7" w:rsidRPr="00F35CCA" w:rsidRDefault="00311CB7" w:rsidP="00311CB7">
      <w:pPr>
        <w:pBdr>
          <w:top w:val="single" w:sz="4" w:space="1" w:color="auto"/>
          <w:left w:val="single" w:sz="4" w:space="4" w:color="auto"/>
          <w:bottom w:val="single" w:sz="4" w:space="1" w:color="auto"/>
          <w:right w:val="single" w:sz="4" w:space="4" w:color="auto"/>
        </w:pBdr>
        <w:tabs>
          <w:tab w:val="left" w:pos="1080"/>
        </w:tabs>
        <w:rPr>
          <w:b/>
          <w:bCs/>
          <w:i/>
          <w:szCs w:val="22"/>
        </w:rPr>
      </w:pPr>
      <w:r w:rsidRPr="00F35CCA">
        <w:rPr>
          <w:b/>
          <w:bCs/>
          <w:i/>
          <w:szCs w:val="22"/>
        </w:rPr>
        <w:t>Il précisera pour chaque phase les contrôles réalisés assurant l’intégrité de la nouvelle plate-forme.</w:t>
      </w:r>
    </w:p>
    <w:p w14:paraId="1E5862C4" w14:textId="77777777" w:rsidR="00311CB7" w:rsidRPr="00F35CCA" w:rsidRDefault="00311CB7" w:rsidP="00311CB7">
      <w:pPr>
        <w:tabs>
          <w:tab w:val="left" w:pos="1080"/>
        </w:tabs>
        <w:rPr>
          <w:szCs w:val="22"/>
        </w:rPr>
      </w:pPr>
    </w:p>
    <w:p w14:paraId="3FD1BBE4" w14:textId="77777777" w:rsidR="00311CB7" w:rsidRPr="00F35CCA" w:rsidRDefault="00311CB7" w:rsidP="00311CB7">
      <w:pPr>
        <w:tabs>
          <w:tab w:val="left" w:pos="1080"/>
        </w:tabs>
        <w:rPr>
          <w:szCs w:val="22"/>
        </w:rPr>
      </w:pPr>
      <w:r w:rsidRPr="00F35CCA">
        <w:rPr>
          <w:szCs w:val="22"/>
        </w:rPr>
        <w:lastRenderedPageBreak/>
        <w:t xml:space="preserve">Le titulaire devra décrire les actions qui seront réalisées à distance et les actions qui seront réalisées sur site. </w:t>
      </w:r>
    </w:p>
    <w:p w14:paraId="6C21E6A1" w14:textId="77777777" w:rsidR="00311CB7" w:rsidRDefault="00311CB7" w:rsidP="00311CB7">
      <w:pPr>
        <w:tabs>
          <w:tab w:val="left" w:pos="1080"/>
        </w:tabs>
        <w:rPr>
          <w:szCs w:val="22"/>
        </w:rPr>
      </w:pPr>
    </w:p>
    <w:p w14:paraId="48E2C58C" w14:textId="77777777" w:rsidR="00D46DA2" w:rsidRDefault="00D46DA2" w:rsidP="00311CB7">
      <w:pPr>
        <w:tabs>
          <w:tab w:val="left" w:pos="1080"/>
        </w:tabs>
        <w:rPr>
          <w:szCs w:val="22"/>
        </w:rPr>
      </w:pPr>
    </w:p>
    <w:p w14:paraId="3A3882F9" w14:textId="04E33FD1" w:rsidR="00D46DA2" w:rsidRPr="00F35CCA" w:rsidRDefault="00D46DA2" w:rsidP="00D46DA2">
      <w:pPr>
        <w:pStyle w:val="Titre3"/>
        <w:rPr>
          <w:szCs w:val="22"/>
        </w:rPr>
      </w:pPr>
      <w:r>
        <w:rPr>
          <w:szCs w:val="22"/>
        </w:rPr>
        <w:t xml:space="preserve">Migration des univers du </w:t>
      </w:r>
      <w:proofErr w:type="gramStart"/>
      <w:r>
        <w:rPr>
          <w:szCs w:val="22"/>
        </w:rPr>
        <w:t>format .</w:t>
      </w:r>
      <w:proofErr w:type="spellStart"/>
      <w:r>
        <w:rPr>
          <w:szCs w:val="22"/>
        </w:rPr>
        <w:t>unv</w:t>
      </w:r>
      <w:proofErr w:type="spellEnd"/>
      <w:proofErr w:type="gramEnd"/>
      <w:r>
        <w:rPr>
          <w:szCs w:val="22"/>
        </w:rPr>
        <w:t xml:space="preserve"> </w:t>
      </w:r>
      <w:proofErr w:type="gramStart"/>
      <w:r>
        <w:rPr>
          <w:szCs w:val="22"/>
        </w:rPr>
        <w:t>vers .</w:t>
      </w:r>
      <w:proofErr w:type="spellStart"/>
      <w:r>
        <w:rPr>
          <w:szCs w:val="22"/>
        </w:rPr>
        <w:t>unx</w:t>
      </w:r>
      <w:proofErr w:type="spellEnd"/>
      <w:proofErr w:type="gramEnd"/>
    </w:p>
    <w:p w14:paraId="4FB208A3" w14:textId="7B5DF78C" w:rsidR="002B5C36" w:rsidRDefault="009D356E" w:rsidP="009D356E">
      <w:pPr>
        <w:tabs>
          <w:tab w:val="left" w:pos="1080"/>
        </w:tabs>
        <w:rPr>
          <w:szCs w:val="22"/>
        </w:rPr>
      </w:pPr>
      <w:r w:rsidRPr="00F35CCA">
        <w:rPr>
          <w:szCs w:val="22"/>
        </w:rPr>
        <w:t>Migration de</w:t>
      </w:r>
      <w:r>
        <w:rPr>
          <w:szCs w:val="22"/>
        </w:rPr>
        <w:t>s</w:t>
      </w:r>
      <w:r w:rsidRPr="00F35CCA">
        <w:rPr>
          <w:szCs w:val="22"/>
        </w:rPr>
        <w:t xml:space="preserve"> </w:t>
      </w:r>
      <w:r>
        <w:rPr>
          <w:szCs w:val="22"/>
        </w:rPr>
        <w:t xml:space="preserve">univers du </w:t>
      </w:r>
      <w:proofErr w:type="gramStart"/>
      <w:r>
        <w:rPr>
          <w:szCs w:val="22"/>
        </w:rPr>
        <w:t>format .</w:t>
      </w:r>
      <w:proofErr w:type="spellStart"/>
      <w:r>
        <w:rPr>
          <w:szCs w:val="22"/>
        </w:rPr>
        <w:t>unv</w:t>
      </w:r>
      <w:proofErr w:type="spellEnd"/>
      <w:proofErr w:type="gramEnd"/>
      <w:r>
        <w:rPr>
          <w:szCs w:val="22"/>
        </w:rPr>
        <w:t xml:space="preserve"> </w:t>
      </w:r>
      <w:proofErr w:type="gramStart"/>
      <w:r>
        <w:rPr>
          <w:szCs w:val="22"/>
        </w:rPr>
        <w:t>vers .</w:t>
      </w:r>
      <w:proofErr w:type="spellStart"/>
      <w:r>
        <w:rPr>
          <w:szCs w:val="22"/>
        </w:rPr>
        <w:t>unx</w:t>
      </w:r>
      <w:proofErr w:type="spellEnd"/>
      <w:proofErr w:type="gramEnd"/>
      <w:r w:rsidRPr="00F35CCA">
        <w:rPr>
          <w:szCs w:val="22"/>
        </w:rPr>
        <w:t xml:space="preserve">. </w:t>
      </w:r>
      <w:r w:rsidR="00681CF7">
        <w:rPr>
          <w:szCs w:val="22"/>
        </w:rPr>
        <w:t xml:space="preserve">Les rapports utilisant les univers </w:t>
      </w:r>
      <w:r w:rsidR="002B5C36">
        <w:rPr>
          <w:szCs w:val="22"/>
        </w:rPr>
        <w:t xml:space="preserve">migrés devront être rattachés à ces univers au </w:t>
      </w:r>
      <w:proofErr w:type="gramStart"/>
      <w:r w:rsidR="002B5C36">
        <w:rPr>
          <w:szCs w:val="22"/>
        </w:rPr>
        <w:t>format .</w:t>
      </w:r>
      <w:proofErr w:type="spellStart"/>
      <w:r w:rsidR="002B5C36">
        <w:rPr>
          <w:szCs w:val="22"/>
        </w:rPr>
        <w:t>unx</w:t>
      </w:r>
      <w:proofErr w:type="spellEnd"/>
      <w:proofErr w:type="gramEnd"/>
      <w:r w:rsidR="002B5C36">
        <w:rPr>
          <w:szCs w:val="22"/>
        </w:rPr>
        <w:t xml:space="preserve"> afin d’être directement utilisable par les utilisateurs.</w:t>
      </w:r>
    </w:p>
    <w:p w14:paraId="029034C5" w14:textId="5180A7CB" w:rsidR="009D356E" w:rsidRPr="00F35CCA" w:rsidRDefault="009D356E" w:rsidP="009D356E">
      <w:pPr>
        <w:tabs>
          <w:tab w:val="left" w:pos="1080"/>
        </w:tabs>
        <w:rPr>
          <w:szCs w:val="22"/>
        </w:rPr>
      </w:pPr>
      <w:r w:rsidRPr="00F35CCA">
        <w:rPr>
          <w:szCs w:val="22"/>
        </w:rPr>
        <w:t xml:space="preserve">Cette prestation, si </w:t>
      </w:r>
      <w:r w:rsidRPr="00B40F39">
        <w:rPr>
          <w:szCs w:val="22"/>
        </w:rPr>
        <w:t>elle a lieu, se fera au cours du marché. La</w:t>
      </w:r>
      <w:r w:rsidRPr="00F35CCA">
        <w:rPr>
          <w:szCs w:val="22"/>
        </w:rPr>
        <w:t xml:space="preserve"> Direction Numérique se réserve le droit de ne pas réaliser cette migration.</w:t>
      </w:r>
    </w:p>
    <w:p w14:paraId="5A0B131C" w14:textId="77777777" w:rsidR="00D46DA2" w:rsidRPr="00F35CCA" w:rsidRDefault="00D46DA2" w:rsidP="00D46DA2">
      <w:pPr>
        <w:tabs>
          <w:tab w:val="left" w:pos="1080"/>
        </w:tabs>
        <w:rPr>
          <w:szCs w:val="22"/>
        </w:rPr>
      </w:pPr>
    </w:p>
    <w:p w14:paraId="3B154658" w14:textId="77777777" w:rsidR="00D46DA2" w:rsidRPr="00F35CCA" w:rsidRDefault="00D46DA2" w:rsidP="00311CB7">
      <w:pPr>
        <w:tabs>
          <w:tab w:val="left" w:pos="1080"/>
        </w:tabs>
        <w:rPr>
          <w:szCs w:val="22"/>
        </w:rPr>
      </w:pPr>
    </w:p>
    <w:p w14:paraId="6B998F4B" w14:textId="77777777" w:rsidR="00311CB7" w:rsidRPr="00F35CCA" w:rsidRDefault="00311CB7" w:rsidP="00984A17">
      <w:pPr>
        <w:pStyle w:val="Titre3"/>
        <w:rPr>
          <w:szCs w:val="22"/>
        </w:rPr>
      </w:pPr>
      <w:r w:rsidRPr="00F35CCA">
        <w:rPr>
          <w:szCs w:val="22"/>
        </w:rPr>
        <w:t>Formation sur les outils</w:t>
      </w:r>
    </w:p>
    <w:p w14:paraId="154712BD" w14:textId="635DDAA3" w:rsidR="00311CB7" w:rsidRPr="00F35CCA" w:rsidRDefault="00311CB7" w:rsidP="00311CB7">
      <w:pPr>
        <w:tabs>
          <w:tab w:val="left" w:pos="1080"/>
        </w:tabs>
        <w:rPr>
          <w:szCs w:val="22"/>
        </w:rPr>
      </w:pPr>
      <w:r w:rsidRPr="00F35CCA">
        <w:rPr>
          <w:szCs w:val="22"/>
        </w:rPr>
        <w:t xml:space="preserve">Afin de former les agents de la Communauté d’Agglomération Nîmes Métropole et de la Ville de Nîmes des journées de formation pourront être commandées sur la durée totale du marché. Les formations réalisées sur site, </w:t>
      </w:r>
      <w:r w:rsidR="008F4070">
        <w:rPr>
          <w:szCs w:val="22"/>
        </w:rPr>
        <w:t>bénéficieront d’</w:t>
      </w:r>
      <w:r w:rsidRPr="00F35CCA">
        <w:rPr>
          <w:szCs w:val="22"/>
        </w:rPr>
        <w:t xml:space="preserve">une salle de formation de 15 personnes </w:t>
      </w:r>
      <w:r w:rsidR="008F4070">
        <w:rPr>
          <w:szCs w:val="22"/>
        </w:rPr>
        <w:t xml:space="preserve">qui </w:t>
      </w:r>
      <w:r w:rsidRPr="00F35CCA">
        <w:rPr>
          <w:szCs w:val="22"/>
        </w:rPr>
        <w:t>sera mise à disposition.</w:t>
      </w:r>
    </w:p>
    <w:p w14:paraId="62A6880B" w14:textId="77777777" w:rsidR="00311CB7" w:rsidRPr="00F35CCA" w:rsidRDefault="00311CB7" w:rsidP="00311CB7">
      <w:pPr>
        <w:tabs>
          <w:tab w:val="left" w:pos="1080"/>
        </w:tabs>
        <w:rPr>
          <w:szCs w:val="22"/>
        </w:rPr>
      </w:pPr>
    </w:p>
    <w:p w14:paraId="29BDEE5B" w14:textId="77777777" w:rsidR="00311CB7" w:rsidRPr="00F35CCA" w:rsidRDefault="00311CB7" w:rsidP="00311CB7">
      <w:pPr>
        <w:tabs>
          <w:tab w:val="left" w:pos="1080"/>
        </w:tabs>
        <w:rPr>
          <w:szCs w:val="22"/>
        </w:rPr>
      </w:pPr>
      <w:r w:rsidRPr="00F35CCA">
        <w:rPr>
          <w:szCs w:val="22"/>
        </w:rPr>
        <w:t>Le pouvoir adjudicateur décidera du contenu de la formation au moment de la commande. Liste de formation non exhaustive que le partenaire pourrait devoir organiser.</w:t>
      </w:r>
    </w:p>
    <w:p w14:paraId="766DE329" w14:textId="77777777" w:rsidR="00311CB7" w:rsidRPr="00F35CCA" w:rsidRDefault="00311CB7" w:rsidP="00311CB7">
      <w:pPr>
        <w:tabs>
          <w:tab w:val="left" w:pos="1080"/>
        </w:tabs>
        <w:rPr>
          <w:szCs w:val="22"/>
        </w:rPr>
      </w:pPr>
    </w:p>
    <w:p w14:paraId="70B08E62" w14:textId="3B583875" w:rsidR="00311CB7" w:rsidRPr="00F35CCA" w:rsidRDefault="00311CB7" w:rsidP="00311CB7">
      <w:pPr>
        <w:tabs>
          <w:tab w:val="left" w:pos="1080"/>
        </w:tabs>
        <w:rPr>
          <w:szCs w:val="22"/>
          <w:u w:val="single"/>
        </w:rPr>
      </w:pPr>
      <w:r w:rsidRPr="00F35CCA">
        <w:rPr>
          <w:szCs w:val="22"/>
          <w:u w:val="single"/>
        </w:rPr>
        <w:t xml:space="preserve">Formation </w:t>
      </w:r>
      <w:r w:rsidR="008F4070">
        <w:rPr>
          <w:szCs w:val="22"/>
          <w:u w:val="single"/>
        </w:rPr>
        <w:t xml:space="preserve">sur site </w:t>
      </w:r>
      <w:r w:rsidRPr="00F35CCA">
        <w:rPr>
          <w:szCs w:val="22"/>
          <w:u w:val="single"/>
        </w:rPr>
        <w:t xml:space="preserve">Utilisateur final (8-12 personnes) : </w:t>
      </w:r>
    </w:p>
    <w:p w14:paraId="4053346C" w14:textId="31AD1DCC"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Permettre aux nouveaux utilisateurs de Web Intelligence de se former aux fonctionnalités de la version BI 4.</w:t>
      </w:r>
      <w:r w:rsidR="00E60F14">
        <w:rPr>
          <w:szCs w:val="22"/>
        </w:rPr>
        <w:t>3</w:t>
      </w:r>
    </w:p>
    <w:p w14:paraId="530EDF96"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Permettre aux utilisateurs de Web Intelligence de se former aux nouvelles fonctionnalités de la version BI 4.X</w:t>
      </w:r>
    </w:p>
    <w:p w14:paraId="7CA45AD9"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Permettre aux utilisateurs de consulter les documents de la plateforme SAP </w:t>
      </w:r>
      <w:proofErr w:type="spellStart"/>
      <w:r w:rsidRPr="00F35CCA">
        <w:rPr>
          <w:szCs w:val="22"/>
        </w:rPr>
        <w:t>BusinessObjects</w:t>
      </w:r>
      <w:proofErr w:type="spellEnd"/>
      <w:r w:rsidRPr="00F35CCA">
        <w:rPr>
          <w:szCs w:val="22"/>
        </w:rPr>
        <w:t xml:space="preserve"> au travers du nouveau portail BI </w:t>
      </w:r>
      <w:proofErr w:type="spellStart"/>
      <w:r w:rsidRPr="00F35CCA">
        <w:rPr>
          <w:szCs w:val="22"/>
        </w:rPr>
        <w:t>Launchpad</w:t>
      </w:r>
      <w:proofErr w:type="spellEnd"/>
      <w:r w:rsidRPr="00F35CCA">
        <w:rPr>
          <w:szCs w:val="22"/>
        </w:rPr>
        <w:t xml:space="preserve"> ou BI </w:t>
      </w:r>
      <w:proofErr w:type="spellStart"/>
      <w:r w:rsidRPr="00F35CCA">
        <w:rPr>
          <w:szCs w:val="22"/>
        </w:rPr>
        <w:t>Launchpad</w:t>
      </w:r>
      <w:proofErr w:type="spellEnd"/>
      <w:r w:rsidRPr="00F35CCA">
        <w:rPr>
          <w:szCs w:val="22"/>
        </w:rPr>
        <w:t xml:space="preserve"> en mode FIORI.</w:t>
      </w:r>
    </w:p>
    <w:p w14:paraId="483E4379" w14:textId="77777777" w:rsidR="00311CB7" w:rsidRPr="00F35CCA" w:rsidRDefault="00311CB7" w:rsidP="00311CB7">
      <w:pPr>
        <w:tabs>
          <w:tab w:val="left" w:pos="1080"/>
          <w:tab w:val="left" w:pos="1418"/>
          <w:tab w:val="left" w:pos="2268"/>
          <w:tab w:val="left" w:pos="8505"/>
        </w:tabs>
        <w:spacing w:line="240" w:lineRule="atLeast"/>
        <w:rPr>
          <w:szCs w:val="22"/>
        </w:rPr>
      </w:pPr>
    </w:p>
    <w:p w14:paraId="17AF508D" w14:textId="640C4112" w:rsidR="00311CB7" w:rsidRPr="00F35CCA" w:rsidRDefault="00311CB7" w:rsidP="00311CB7">
      <w:pPr>
        <w:tabs>
          <w:tab w:val="left" w:pos="1080"/>
          <w:tab w:val="left" w:pos="1418"/>
          <w:tab w:val="left" w:pos="2268"/>
          <w:tab w:val="left" w:pos="8505"/>
        </w:tabs>
        <w:spacing w:line="240" w:lineRule="atLeast"/>
        <w:rPr>
          <w:szCs w:val="22"/>
          <w:u w:val="single"/>
        </w:rPr>
      </w:pPr>
      <w:r w:rsidRPr="00F35CCA">
        <w:rPr>
          <w:szCs w:val="22"/>
          <w:u w:val="single"/>
        </w:rPr>
        <w:t>Formation</w:t>
      </w:r>
      <w:r w:rsidR="00F3175C">
        <w:rPr>
          <w:szCs w:val="22"/>
          <w:u w:val="single"/>
        </w:rPr>
        <w:t xml:space="preserve"> à distance</w:t>
      </w:r>
      <w:r w:rsidRPr="00F35CCA">
        <w:rPr>
          <w:szCs w:val="22"/>
          <w:u w:val="single"/>
        </w:rPr>
        <w:t xml:space="preserve"> Administrateurs de la plate-forme (4 personnes) :</w:t>
      </w:r>
    </w:p>
    <w:p w14:paraId="3BB1F1A9" w14:textId="77777777" w:rsidR="00311CB7" w:rsidRPr="00F35CCA" w:rsidRDefault="00311CB7" w:rsidP="00311CB7">
      <w:pPr>
        <w:numPr>
          <w:ilvl w:val="0"/>
          <w:numId w:val="41"/>
        </w:numPr>
        <w:tabs>
          <w:tab w:val="left" w:pos="720"/>
          <w:tab w:val="left" w:pos="1080"/>
          <w:tab w:val="num" w:pos="1260"/>
          <w:tab w:val="left" w:pos="1418"/>
          <w:tab w:val="left" w:pos="2268"/>
          <w:tab w:val="left" w:pos="8505"/>
        </w:tabs>
        <w:spacing w:line="240" w:lineRule="atLeast"/>
        <w:ind w:left="360" w:firstLine="20"/>
        <w:rPr>
          <w:szCs w:val="22"/>
        </w:rPr>
      </w:pPr>
      <w:r w:rsidRPr="00F35CCA">
        <w:rPr>
          <w:szCs w:val="22"/>
        </w:rPr>
        <w:t xml:space="preserve">Apprendre à administrer la plate-forme décisionnelle </w:t>
      </w:r>
      <w:proofErr w:type="spellStart"/>
      <w:r w:rsidRPr="00F35CCA">
        <w:rPr>
          <w:szCs w:val="22"/>
        </w:rPr>
        <w:t>BusinessObjects</w:t>
      </w:r>
      <w:proofErr w:type="spellEnd"/>
    </w:p>
    <w:p w14:paraId="3490C254" w14:textId="77777777" w:rsidR="00311CB7" w:rsidRPr="00F35CCA" w:rsidRDefault="00311CB7" w:rsidP="00311CB7">
      <w:pPr>
        <w:numPr>
          <w:ilvl w:val="0"/>
          <w:numId w:val="41"/>
        </w:numPr>
        <w:tabs>
          <w:tab w:val="left" w:pos="720"/>
          <w:tab w:val="left" w:pos="1080"/>
          <w:tab w:val="left" w:pos="1418"/>
          <w:tab w:val="left" w:pos="2268"/>
          <w:tab w:val="left" w:pos="8505"/>
        </w:tabs>
        <w:spacing w:line="240" w:lineRule="atLeast"/>
        <w:rPr>
          <w:szCs w:val="22"/>
        </w:rPr>
      </w:pPr>
      <w:r w:rsidRPr="00F35CCA">
        <w:rPr>
          <w:szCs w:val="22"/>
        </w:rPr>
        <w:t xml:space="preserve">Découvrir les nouveautés apportées par la version BI 4.X dans l’administration de la plateforme SAP </w:t>
      </w:r>
      <w:proofErr w:type="spellStart"/>
      <w:r w:rsidRPr="00F35CCA">
        <w:rPr>
          <w:szCs w:val="22"/>
        </w:rPr>
        <w:t>BusinessObjects</w:t>
      </w:r>
      <w:proofErr w:type="spellEnd"/>
      <w:r w:rsidRPr="00F35CCA">
        <w:rPr>
          <w:szCs w:val="22"/>
        </w:rPr>
        <w:t>.</w:t>
      </w:r>
    </w:p>
    <w:p w14:paraId="307BD381" w14:textId="77777777" w:rsidR="00311CB7" w:rsidRPr="00F35CCA" w:rsidRDefault="00311CB7" w:rsidP="00311CB7">
      <w:pPr>
        <w:numPr>
          <w:ilvl w:val="0"/>
          <w:numId w:val="41"/>
        </w:numPr>
        <w:tabs>
          <w:tab w:val="left" w:pos="720"/>
          <w:tab w:val="left" w:pos="1080"/>
          <w:tab w:val="left" w:pos="1418"/>
          <w:tab w:val="left" w:pos="2268"/>
          <w:tab w:val="left" w:pos="8505"/>
        </w:tabs>
        <w:spacing w:line="240" w:lineRule="atLeast"/>
        <w:rPr>
          <w:szCs w:val="22"/>
        </w:rPr>
      </w:pPr>
      <w:r w:rsidRPr="00F35CCA">
        <w:rPr>
          <w:szCs w:val="22"/>
        </w:rPr>
        <w:t>Expliciter la méthodologie en matière de mise en place de planifications, publications, profils.</w:t>
      </w:r>
    </w:p>
    <w:p w14:paraId="196DBE2D" w14:textId="77777777" w:rsidR="00311CB7" w:rsidRPr="00F35CCA" w:rsidRDefault="00311CB7" w:rsidP="00311CB7">
      <w:pPr>
        <w:numPr>
          <w:ilvl w:val="0"/>
          <w:numId w:val="41"/>
        </w:numPr>
        <w:tabs>
          <w:tab w:val="left" w:pos="720"/>
          <w:tab w:val="left" w:pos="1080"/>
          <w:tab w:val="left" w:pos="1418"/>
          <w:tab w:val="left" w:pos="2268"/>
          <w:tab w:val="left" w:pos="8505"/>
        </w:tabs>
        <w:spacing w:line="240" w:lineRule="atLeast"/>
        <w:rPr>
          <w:szCs w:val="22"/>
        </w:rPr>
      </w:pPr>
      <w:r w:rsidRPr="00F35CCA">
        <w:rPr>
          <w:szCs w:val="22"/>
        </w:rPr>
        <w:t xml:space="preserve">Permettre aux designers de développer des Univers exploitables pour les utilisateurs finaux </w:t>
      </w:r>
      <w:proofErr w:type="spellStart"/>
      <w:r w:rsidRPr="00F35CCA">
        <w:rPr>
          <w:szCs w:val="22"/>
        </w:rPr>
        <w:t>BusinessObjects</w:t>
      </w:r>
      <w:proofErr w:type="spellEnd"/>
    </w:p>
    <w:p w14:paraId="222594AC" w14:textId="77777777" w:rsidR="00311CB7" w:rsidRPr="00F35CCA" w:rsidRDefault="00311CB7" w:rsidP="00311CB7">
      <w:pPr>
        <w:tabs>
          <w:tab w:val="left" w:pos="1080"/>
        </w:tabs>
        <w:rPr>
          <w:szCs w:val="22"/>
        </w:rPr>
      </w:pPr>
    </w:p>
    <w:p w14:paraId="16C55989" w14:textId="77777777" w:rsidR="00311CB7" w:rsidRPr="00F35CCA" w:rsidRDefault="00311CB7" w:rsidP="00311CB7">
      <w:pPr>
        <w:tabs>
          <w:tab w:val="left" w:pos="1080"/>
        </w:tabs>
        <w:rPr>
          <w:szCs w:val="22"/>
        </w:rPr>
      </w:pPr>
      <w:r w:rsidRPr="00F35CCA">
        <w:rPr>
          <w:szCs w:val="22"/>
        </w:rPr>
        <w:t>Ces prestations seront planifiées en fonction des besoins et leur calendrier arrêté en concertation entre le titulaire et la Direction Numérique.</w:t>
      </w:r>
    </w:p>
    <w:p w14:paraId="292D7B2B" w14:textId="190C9A85" w:rsidR="000B508E" w:rsidRPr="00F35CCA" w:rsidRDefault="00311CB7" w:rsidP="00311CB7">
      <w:pPr>
        <w:jc w:val="left"/>
        <w:rPr>
          <w:szCs w:val="22"/>
        </w:rPr>
      </w:pPr>
      <w:r w:rsidRPr="00F35CCA">
        <w:rPr>
          <w:szCs w:val="22"/>
        </w:rPr>
        <w:t>Une documentation en</w:t>
      </w:r>
      <w:r w:rsidR="00F358B6" w:rsidRPr="00F35CCA">
        <w:rPr>
          <w:szCs w:val="22"/>
        </w:rPr>
        <w:t xml:space="preserve"> langue française sera fournie à l’issue de chaque formation</w:t>
      </w:r>
    </w:p>
    <w:p w14:paraId="5B1B9561" w14:textId="77777777" w:rsidR="000B508E" w:rsidRPr="00F35CCA" w:rsidRDefault="000B508E">
      <w:pPr>
        <w:jc w:val="left"/>
        <w:rPr>
          <w:szCs w:val="22"/>
        </w:rPr>
      </w:pPr>
      <w:r w:rsidRPr="00F35CCA">
        <w:rPr>
          <w:szCs w:val="22"/>
        </w:rPr>
        <w:br w:type="page"/>
      </w:r>
    </w:p>
    <w:p w14:paraId="09F44998" w14:textId="77777777" w:rsidR="00EA6D4A" w:rsidRPr="00EA6D4A" w:rsidRDefault="00EA6D4A" w:rsidP="00311CB7">
      <w:pPr>
        <w:jc w:val="left"/>
        <w:rPr>
          <w:rFonts w:ascii="Calibri" w:hAnsi="Calibri" w:cs="Calibri"/>
          <w:b/>
          <w:i/>
          <w:u w:val="single"/>
        </w:rPr>
      </w:pPr>
    </w:p>
    <w:p w14:paraId="50DAD91E" w14:textId="77777777" w:rsidR="0030587D" w:rsidRDefault="0030587D" w:rsidP="0030587D">
      <w:pPr>
        <w:pStyle w:val="Encarttitre"/>
      </w:pPr>
      <w:bookmarkStart w:id="75" w:name="_Toc112234795"/>
      <w:r>
        <w:t>Partie 3 : Clauses administratives particulières</w:t>
      </w:r>
      <w:bookmarkEnd w:id="75"/>
    </w:p>
    <w:p w14:paraId="76C82C16" w14:textId="77777777" w:rsidR="00025D7D" w:rsidRDefault="00025D7D" w:rsidP="00025D7D">
      <w:pPr>
        <w:jc w:val="left"/>
        <w:rPr>
          <w:rFonts w:ascii="Calibri" w:hAnsi="Calibri" w:cs="Calibri"/>
          <w:b/>
          <w:sz w:val="28"/>
          <w:u w:val="single"/>
        </w:rPr>
      </w:pPr>
    </w:p>
    <w:p w14:paraId="7850402D" w14:textId="510C23D7" w:rsidR="00735058" w:rsidRDefault="00735058" w:rsidP="00CC1577">
      <w:r>
        <w:t xml:space="preserve">Par défaut et sauf dérogation particulière mentionnée expressément au présent document, le présent contrat se réfère expressément à : </w:t>
      </w:r>
      <w:r w:rsidR="00E82B89">
        <w:t>L'Arrêté du 30 mars 2021 portant approbation du cahier des clauses administratives générales des marchés publics de techniques de l'information et de la communication</w:t>
      </w:r>
      <w:r w:rsidR="00AD748D">
        <w:rPr>
          <w:rStyle w:val="Appelnotedebasdep"/>
        </w:rPr>
        <w:footnoteReference w:id="4"/>
      </w:r>
    </w:p>
    <w:p w14:paraId="39BAE5AD" w14:textId="77777777" w:rsidR="00735058" w:rsidRDefault="00735058" w:rsidP="00735058"/>
    <w:p w14:paraId="5209E3E8" w14:textId="77777777" w:rsidR="00735058" w:rsidRDefault="00735058" w:rsidP="00C92F35">
      <w:pPr>
        <w:pStyle w:val="Titre1"/>
      </w:pPr>
      <w:bookmarkStart w:id="76" w:name="_Toc95402508"/>
      <w:bookmarkStart w:id="77" w:name="_Toc112234796"/>
      <w:r>
        <w:t>Pièces contractuelles</w:t>
      </w:r>
      <w:bookmarkEnd w:id="76"/>
      <w:bookmarkEnd w:id="77"/>
    </w:p>
    <w:p w14:paraId="60790EC0" w14:textId="77777777" w:rsidR="00735058" w:rsidRDefault="00735058" w:rsidP="00735058">
      <w:r>
        <w:t xml:space="preserve">Par dérogation aux dispositions </w:t>
      </w:r>
      <w:r w:rsidR="005E611F">
        <w:t xml:space="preserve">du CCAG, </w:t>
      </w:r>
      <w:r>
        <w:t>les pièces contractuelles sont les suivantes et, en cas de contradiction entre leurs stipulations, prévalent dans l’ordre de priorité ci-après :</w:t>
      </w:r>
    </w:p>
    <w:p w14:paraId="1F37C2EE" w14:textId="77777777" w:rsidR="009E19BA" w:rsidRDefault="009E19BA" w:rsidP="00735058"/>
    <w:p w14:paraId="393DDC82" w14:textId="27BD1747" w:rsidR="00735058" w:rsidRDefault="005E611F" w:rsidP="004D7099">
      <w:pPr>
        <w:pStyle w:val="listeniveau1"/>
        <w:numPr>
          <w:ilvl w:val="0"/>
          <w:numId w:val="21"/>
        </w:numPr>
      </w:pPr>
      <w:r>
        <w:rPr>
          <w:b/>
        </w:rPr>
        <w:t xml:space="preserve"> Le présent document </w:t>
      </w:r>
      <w:r w:rsidRPr="00DF5E73">
        <w:rPr>
          <w:b/>
        </w:rPr>
        <w:t>unique</w:t>
      </w:r>
      <w:r w:rsidR="00735058" w:rsidRPr="00DF5E73">
        <w:t xml:space="preserve"> et</w:t>
      </w:r>
      <w:r w:rsidR="00735058">
        <w:t xml:space="preserve"> ses annexes :</w:t>
      </w:r>
    </w:p>
    <w:p w14:paraId="15413BF9" w14:textId="77777777" w:rsidR="00735058" w:rsidRDefault="00735058" w:rsidP="00735058">
      <w:pPr>
        <w:pStyle w:val="listeniveau2"/>
      </w:pPr>
      <w:r>
        <w:t xml:space="preserve">L’annexe 1 </w:t>
      </w:r>
      <w:r>
        <w:rPr>
          <w:rStyle w:val="listeniveau2Car"/>
        </w:rPr>
        <w:t>relative</w:t>
      </w:r>
      <w:r>
        <w:t xml:space="preserve"> à la répartition des paiements, à la ventilation des prix et à la renonciation à l’avance en cas de groupement avec paiement sur comptes séparés ;</w:t>
      </w:r>
    </w:p>
    <w:p w14:paraId="02A683A5" w14:textId="77777777" w:rsidR="005E611F" w:rsidRDefault="00735058" w:rsidP="004D7099">
      <w:pPr>
        <w:pStyle w:val="listeniveau2"/>
      </w:pPr>
      <w:r>
        <w:t>L’annexe 2 relative à la déclaration de sous-traitance (modèle de DC4), y compris actes modificatifs ou nouveaux actes spéciaux de sous-traitance postérieurs à la notification du marché ;</w:t>
      </w:r>
    </w:p>
    <w:p w14:paraId="49150FA8" w14:textId="2601225C" w:rsidR="00735058" w:rsidRDefault="005E611F" w:rsidP="004D7099">
      <w:pPr>
        <w:pStyle w:val="listeniveau1"/>
        <w:numPr>
          <w:ilvl w:val="0"/>
          <w:numId w:val="22"/>
        </w:numPr>
      </w:pPr>
      <w:r>
        <w:rPr>
          <w:b/>
        </w:rPr>
        <w:t xml:space="preserve"> Le cahier des clauses</w:t>
      </w:r>
      <w:r w:rsidR="00735058">
        <w:rPr>
          <w:b/>
        </w:rPr>
        <w:t xml:space="preserve"> administratives générales</w:t>
      </w:r>
      <w:r>
        <w:t xml:space="preserve"> suivant : </w:t>
      </w:r>
      <w:r w:rsidR="00E82B89">
        <w:t>L'Arrêté du 30 mars 2021 portant approbation du cahier des clauses administratives générales des marchés publics de techniques de l'information et de la communication</w:t>
      </w:r>
      <w:r w:rsidR="00B8490A">
        <w:t xml:space="preserve"> </w:t>
      </w:r>
      <w:r>
        <w:t xml:space="preserve">; dans </w:t>
      </w:r>
      <w:r w:rsidR="00735058">
        <w:t xml:space="preserve">sa version en vigueur au mois </w:t>
      </w:r>
      <w:sdt>
        <w:sdtPr>
          <w:rPr>
            <w:rFonts w:ascii="Cambria Math" w:hAnsi="Cambria Math"/>
            <w:i/>
          </w:rPr>
          <w:id w:val="-378394282"/>
          <w:placeholder>
            <w:docPart w:val="367AFC05EFF44E6BA34A188278496A68"/>
          </w:placeholder>
          <w:temporary/>
          <w:showingPlcHdr/>
          <w:equation/>
        </w:sdtPr>
        <w:sdtContent>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oMath>
        </w:sdtContent>
      </w:sdt>
      <w:r w:rsidR="00735058">
        <w:t> ;</w:t>
      </w:r>
    </w:p>
    <w:p w14:paraId="48067B25" w14:textId="37D94A38" w:rsidR="00735058" w:rsidRDefault="00735058" w:rsidP="00735058">
      <w:pPr>
        <w:pStyle w:val="listeniveau1"/>
      </w:pPr>
      <w:r>
        <w:rPr>
          <w:rStyle w:val="listeniveau1Car"/>
        </w:rPr>
        <w:t>La décomposition du prix global et forfaitaire (</w:t>
      </w:r>
      <w:r w:rsidRPr="00174FD7">
        <w:rPr>
          <w:rStyle w:val="listeniveau1Car"/>
          <w:b/>
        </w:rPr>
        <w:t>DPGF</w:t>
      </w:r>
      <w:r>
        <w:rPr>
          <w:rStyle w:val="listeniveau1Car"/>
        </w:rPr>
        <w:t xml:space="preserve">)  </w:t>
      </w:r>
    </w:p>
    <w:p w14:paraId="3BAF267D" w14:textId="3A173A77" w:rsidR="00735058" w:rsidRDefault="00735058" w:rsidP="00735058">
      <w:pPr>
        <w:pStyle w:val="listeniveau1"/>
        <w:rPr>
          <w:rStyle w:val="listeniveau1Car"/>
        </w:rPr>
      </w:pPr>
      <w:r>
        <w:rPr>
          <w:rStyle w:val="listeniveau1Car"/>
        </w:rPr>
        <w:t>Le Bordereau des Prix Unitaires (</w:t>
      </w:r>
      <w:r w:rsidRPr="00174FD7">
        <w:rPr>
          <w:rStyle w:val="listeniveau1Car"/>
          <w:b/>
        </w:rPr>
        <w:t>BPU</w:t>
      </w:r>
      <w:r>
        <w:rPr>
          <w:rStyle w:val="listeniveau1Car"/>
        </w:rPr>
        <w:t>) ;</w:t>
      </w:r>
    </w:p>
    <w:p w14:paraId="48A45B0B" w14:textId="247A0B6F" w:rsidR="000031C6" w:rsidRPr="005F7039" w:rsidRDefault="005F7039" w:rsidP="005F7039">
      <w:pPr>
        <w:pStyle w:val="listeniveau1"/>
        <w:rPr>
          <w:rStyle w:val="listeniveau1Car"/>
          <w:szCs w:val="24"/>
        </w:rPr>
      </w:pPr>
      <w:r>
        <w:rPr>
          <w:b/>
          <w:noProof/>
          <w:szCs w:val="24"/>
        </w:rPr>
        <w:t>L</w:t>
      </w:r>
      <w:r w:rsidR="000031C6">
        <w:rPr>
          <w:b/>
          <w:noProof/>
          <w:szCs w:val="24"/>
        </w:rPr>
        <w:t xml:space="preserve">e(s) catalogue(s) </w:t>
      </w:r>
      <w:r w:rsidR="000031C6">
        <w:t>de l’écosystème et tarifs applicables à l’ensemble de la clientèle en vigueur à la date de remise de l’offre. On entend par catalogue(s), la liste des prestations et/ou fournitures relatives au présent accord-cadre non mentionnées au BPU.</w:t>
      </w:r>
    </w:p>
    <w:p w14:paraId="49646067" w14:textId="3C09F5F1" w:rsidR="00735058" w:rsidRDefault="00735058" w:rsidP="00735058">
      <w:pPr>
        <w:pStyle w:val="listeniveau1"/>
      </w:pPr>
      <w:r>
        <w:rPr>
          <w:b/>
        </w:rPr>
        <w:t xml:space="preserve">Le mémoire technique </w:t>
      </w:r>
      <w:r>
        <w:t>ainsi que les éventuels échanges liés aux demandes de précisions, de régularisation et négociation réalisées dans le cadre de la consultation.</w:t>
      </w:r>
    </w:p>
    <w:p w14:paraId="01390248" w14:textId="77777777" w:rsidR="00735058" w:rsidRPr="005E611F" w:rsidRDefault="00735058" w:rsidP="005E611F"/>
    <w:p w14:paraId="03194426" w14:textId="77777777" w:rsidR="00735058" w:rsidRDefault="00735058" w:rsidP="00C92F35">
      <w:pPr>
        <w:pStyle w:val="Titre1"/>
      </w:pPr>
      <w:bookmarkStart w:id="78" w:name="_Toc95402514"/>
      <w:bookmarkStart w:id="79" w:name="_Toc112234797"/>
      <w:r>
        <w:t>Conditions d’exécution des prestations</w:t>
      </w:r>
      <w:bookmarkEnd w:id="78"/>
      <w:bookmarkEnd w:id="79"/>
    </w:p>
    <w:p w14:paraId="7B581DED" w14:textId="77777777" w:rsidR="00735058" w:rsidRDefault="00735058" w:rsidP="00AD7A84">
      <w:pPr>
        <w:pStyle w:val="Titre2"/>
      </w:pPr>
      <w:r>
        <w:t> </w:t>
      </w:r>
      <w:bookmarkStart w:id="80" w:name="_Toc95402515"/>
      <w:bookmarkStart w:id="81" w:name="_Toc112234798"/>
      <w:r>
        <w:t>Conditions d’exécution générales</w:t>
      </w:r>
      <w:bookmarkEnd w:id="80"/>
      <w:bookmarkEnd w:id="81"/>
    </w:p>
    <w:p w14:paraId="7E80F44E" w14:textId="77777777" w:rsidR="00735058" w:rsidRDefault="00735058" w:rsidP="00735058"/>
    <w:p w14:paraId="342958E3" w14:textId="58208B34" w:rsidR="00735058" w:rsidRDefault="00B8490A" w:rsidP="00735058">
      <w:r>
        <w:rPr>
          <w:rStyle w:val="Normal1Car"/>
        </w:rPr>
        <w:t>Les prestations</w:t>
      </w:r>
      <w:r w:rsidR="00735058">
        <w:t xml:space="preserve"> devront être conformes aux stipulations du marché (les normes et spécifications techniques applicables étant celles en vigueur au mois </w:t>
      </w:r>
      <m:oMath>
        <m:sSub>
          <m:sSubPr>
            <m:ctrlPr>
              <w:rPr>
                <w:rFonts w:ascii="Cambria Math" w:hAnsi="Cambria Math"/>
                <w:i/>
              </w:rPr>
            </m:ctrlPr>
          </m:sSubPr>
          <m:e>
            <m:r>
              <w:rPr>
                <w:rFonts w:ascii="Cambria Math" w:hAnsi="Cambria Math"/>
              </w:rPr>
              <m:t>M</m:t>
            </m:r>
          </m:e>
          <m:sub>
            <m:r>
              <w:rPr>
                <w:rFonts w:ascii="Cambria Math" w:hAnsi="Cambria Math"/>
              </w:rPr>
              <m:t>0</m:t>
            </m:r>
          </m:sub>
        </m:sSub>
      </m:oMath>
      <w:r w:rsidR="00735058">
        <w:t>).</w:t>
      </w:r>
    </w:p>
    <w:p w14:paraId="3143BC61" w14:textId="77777777" w:rsidR="00735058" w:rsidRDefault="00735058" w:rsidP="00735058"/>
    <w:p w14:paraId="0E9EACC2" w14:textId="6BCAEE7E" w:rsidR="00735058" w:rsidRDefault="00735058" w:rsidP="00735058">
      <w:pPr>
        <w:rPr>
          <w:rStyle w:val="Normal1Car"/>
        </w:rPr>
      </w:pPr>
      <w:r>
        <w:rPr>
          <w:rStyle w:val="Normal1Car"/>
        </w:rPr>
        <w:t>Les bons de commande préciseront les conditions d’exécution des prestations et seront notifiés par l</w:t>
      </w:r>
      <w:r w:rsidR="00C849FD">
        <w:rPr>
          <w:rStyle w:val="Normal1Car"/>
        </w:rPr>
        <w:t>a collectivité concernée</w:t>
      </w:r>
      <w:r>
        <w:rPr>
          <w:rStyle w:val="Normal1Car"/>
        </w:rPr>
        <w:t xml:space="preserve"> au fur et à mesure des besoins.</w:t>
      </w:r>
    </w:p>
    <w:p w14:paraId="785647F2" w14:textId="77777777" w:rsidR="00735058" w:rsidRDefault="00735058" w:rsidP="00735058"/>
    <w:p w14:paraId="2112F4F8" w14:textId="77777777" w:rsidR="00735058" w:rsidRDefault="00735058" w:rsidP="00735058">
      <w:r>
        <w:t>Si le titulaire n’a pas fait de réserve qualitative ou quantitative préalablement à la remise de son offre, il ne peut élever aucune contestation au stade de l’exécution du marché, toutes les pièces constitutives désignées ci-dessus lui étant opposables.</w:t>
      </w:r>
    </w:p>
    <w:p w14:paraId="6F4C90DA" w14:textId="77777777" w:rsidR="00735058" w:rsidRDefault="00735058" w:rsidP="00735058"/>
    <w:p w14:paraId="675DF554" w14:textId="77777777" w:rsidR="00735058" w:rsidRDefault="00735058" w:rsidP="00AD7A84">
      <w:pPr>
        <w:pStyle w:val="Titre2"/>
      </w:pPr>
      <w:bookmarkStart w:id="82" w:name="_Toc95402516"/>
      <w:r>
        <w:t> </w:t>
      </w:r>
      <w:bookmarkStart w:id="83" w:name="_Toc112234799"/>
      <w:r>
        <w:t xml:space="preserve">Adresse </w:t>
      </w:r>
      <w:bookmarkEnd w:id="82"/>
      <w:bookmarkEnd w:id="83"/>
      <w:r w:rsidR="00174FD7">
        <w:t>de livraison ou d’exécution des prestations</w:t>
      </w:r>
    </w:p>
    <w:p w14:paraId="1A99745B" w14:textId="77777777" w:rsidR="00735058" w:rsidRDefault="00735058" w:rsidP="00735058"/>
    <w:p w14:paraId="0C117C90" w14:textId="67A7FEA0" w:rsidR="00735058" w:rsidRDefault="00103ED7" w:rsidP="00735058">
      <w:r>
        <w:rPr>
          <w:rStyle w:val="Normal1Car"/>
        </w:rPr>
        <w:t>L'adresse et les horaires de livraison seront indiqués sur chaque bon de commande.</w:t>
      </w:r>
    </w:p>
    <w:p w14:paraId="237D2E96" w14:textId="77777777" w:rsidR="00735058" w:rsidRDefault="00735058" w:rsidP="00735058"/>
    <w:p w14:paraId="1470F042" w14:textId="77777777" w:rsidR="009E19BA" w:rsidRDefault="009E19BA" w:rsidP="00AD7A84">
      <w:pPr>
        <w:pStyle w:val="Titre2"/>
      </w:pPr>
      <w:r>
        <w:t> </w:t>
      </w:r>
      <w:bookmarkStart w:id="84" w:name="_Toc95402503"/>
      <w:bookmarkStart w:id="85" w:name="_Toc112234800"/>
      <w:r>
        <w:t>Sous-traitance et désignation des sous-traitants</w:t>
      </w:r>
      <w:bookmarkEnd w:id="84"/>
      <w:bookmarkEnd w:id="85"/>
      <w:r w:rsidR="00AD748D">
        <w:rPr>
          <w:rStyle w:val="Appelnotedebasdep"/>
        </w:rPr>
        <w:footnoteReference w:id="5"/>
      </w:r>
    </w:p>
    <w:p w14:paraId="4DE978A9" w14:textId="77777777" w:rsidR="009E19BA" w:rsidRDefault="009E19BA" w:rsidP="009E19BA">
      <w:pPr>
        <w:rPr>
          <w:rStyle w:val="Normal1Car"/>
        </w:rPr>
      </w:pPr>
      <w:r>
        <w:rPr>
          <w:rStyle w:val="Normal1Car"/>
        </w:rPr>
        <w:t>Conformément aux dispositions de l’article L. 2193-1 du Code de la Commande Publique, la sous-traitance des prestations est seulement possible en marché de travaux, marchés de services et marchés de fournitures comportant des services ou des travaux de pose et d’installation.</w:t>
      </w:r>
    </w:p>
    <w:p w14:paraId="10C6D0B3" w14:textId="77777777" w:rsidR="009E19BA" w:rsidRDefault="009E19BA" w:rsidP="009E19BA"/>
    <w:p w14:paraId="36412CAF" w14:textId="77777777" w:rsidR="009E19BA" w:rsidRDefault="009E19BA" w:rsidP="009E19BA">
      <w:r>
        <w:t>Dans le respect de ces conditions, le titulaire peut sous-traiter l’exécution de certaines parties de son marché, sous réserve de l’acceptation du ou des sous-traitants par l’acheteur public et de l’agrément par lui des conditions de paiement de chaque sous-traitant. Les conditions de l’exercice de cette sous-traitance sont définies au CCAG</w:t>
      </w:r>
    </w:p>
    <w:p w14:paraId="7D5BFE40" w14:textId="77777777" w:rsidR="009E19BA" w:rsidRDefault="009E19BA" w:rsidP="00AD7A84">
      <w:pPr>
        <w:pStyle w:val="Titre2"/>
      </w:pPr>
      <w:bookmarkStart w:id="86" w:name="_Toc95402507"/>
      <w:bookmarkStart w:id="87" w:name="_Toc112234801"/>
      <w:r>
        <w:t>Mesures relatives à la protection des données personnelles</w:t>
      </w:r>
      <w:bookmarkEnd w:id="86"/>
      <w:bookmarkEnd w:id="87"/>
      <w:r w:rsidR="00AD748D">
        <w:rPr>
          <w:rStyle w:val="Appelnotedebasdep"/>
        </w:rPr>
        <w:footnoteReference w:id="6"/>
      </w:r>
    </w:p>
    <w:p w14:paraId="27973037" w14:textId="77777777" w:rsidR="009E19BA" w:rsidRPr="006D0C13" w:rsidRDefault="009E19BA" w:rsidP="006D0C13">
      <w:r w:rsidRPr="006D0C13">
        <w:t xml:space="preserve">Depuis le 25 mai 2018, il est fait application du règlement européen n°2016/679 relatif à la protection des personnes physiques à l’égard du traitement des données à caractère personnel et à la libre circulation de ces données (RGPD). Le terme sous-traitant indiqué ci-après du marché désigne, au sens du règlement (UE) 2016/679 du Parlement Européen et du Conseil du 27 avril 2016, le titulaire du contrat conclu avec l’acheteur public. </w:t>
      </w:r>
    </w:p>
    <w:p w14:paraId="6E217A1B" w14:textId="77777777" w:rsidR="009E19BA" w:rsidRPr="006D0C13" w:rsidRDefault="009E19BA" w:rsidP="006D0C13">
      <w:r w:rsidRPr="006D0C13">
        <w:t>Les dispositions prévues en la matière, au CCAG, s’appliquent au présent contrat.</w:t>
      </w:r>
    </w:p>
    <w:p w14:paraId="15564CA1" w14:textId="77777777" w:rsidR="00735058" w:rsidRDefault="00735058" w:rsidP="00735058"/>
    <w:p w14:paraId="2AC688D8" w14:textId="77777777" w:rsidR="008D69D9" w:rsidRPr="00F86746" w:rsidRDefault="008D69D9" w:rsidP="008D69D9">
      <w:pPr>
        <w:pStyle w:val="Titre2"/>
        <w:rPr>
          <w:noProof/>
        </w:rPr>
      </w:pPr>
      <w:r w:rsidRPr="00F86746">
        <w:rPr>
          <w:noProof/>
        </w:rPr>
        <w:t xml:space="preserve">Mise en œuvre des principes de la République </w:t>
      </w:r>
    </w:p>
    <w:p w14:paraId="1D7C7D78" w14:textId="77777777" w:rsidR="008D69D9" w:rsidRPr="008D69D9" w:rsidRDefault="008D69D9" w:rsidP="008D69D9">
      <w:r w:rsidRPr="008D69D9">
        <w:t>Conformément aux dispositions de l’article 1, II de la loi n°2021-1109 du 24 août 2021 confortant le respect des principes de la République, le titulaire est tenu d'assurer l'égalité des usagers devant le service public et de veiller au respect des principes de laïcité et de neutralité du service public. Il prend les mesures nécessaires à cet effet et s’engage, dans le cadre de l’exécution du service public objet du contrat, à ce que ses salariés ou les personnes sur lesquelles il exerce une autorité hiérarchique ou un pouvoir de direction, et le personnel de ses sous-traitants :</w:t>
      </w:r>
    </w:p>
    <w:p w14:paraId="4BE62482" w14:textId="77777777" w:rsidR="008D69D9" w:rsidRPr="008D69D9" w:rsidRDefault="008D69D9" w:rsidP="008D69D9">
      <w:pPr>
        <w:pStyle w:val="Paragraphedeliste"/>
        <w:numPr>
          <w:ilvl w:val="0"/>
          <w:numId w:val="33"/>
        </w:numPr>
      </w:pPr>
      <w:r w:rsidRPr="008D69D9">
        <w:t>S’abstiennent de manifester ses opinions religieuses ou politiques ;</w:t>
      </w:r>
    </w:p>
    <w:p w14:paraId="571366BE" w14:textId="77777777" w:rsidR="008D69D9" w:rsidRPr="008D69D9" w:rsidRDefault="008D69D9" w:rsidP="008D69D9">
      <w:pPr>
        <w:pStyle w:val="Paragraphedeliste"/>
        <w:numPr>
          <w:ilvl w:val="0"/>
          <w:numId w:val="33"/>
        </w:numPr>
      </w:pPr>
      <w:r w:rsidRPr="008D69D9">
        <w:t>Traitent de façon égale tous les usagers et respectent leur liberté de conscience et leur dignité.</w:t>
      </w:r>
    </w:p>
    <w:p w14:paraId="1E5966DC" w14:textId="77777777" w:rsidR="008D69D9" w:rsidRPr="008D69D9" w:rsidRDefault="008D69D9" w:rsidP="008D69D9">
      <w:r w:rsidRPr="008D69D9">
        <w:t xml:space="preserve">Le titulaire devra </w:t>
      </w:r>
      <w:r w:rsidRPr="008D69D9">
        <w:rPr>
          <w:b/>
        </w:rPr>
        <w:t>obligatoirement</w:t>
      </w:r>
      <w:r w:rsidRPr="008D69D9">
        <w:t xml:space="preserve"> détailler au représentant de l’acheteur public dans un délai d'un mois après la date de début d'exécution, les mesures pratiques (formations, communication interne, outils d’alertes, supports, mesures correctives envisagées, actions de sensibilisation du personnel, autres mesures...) qu’il compte mettre en place afin d’assurer le respect de ces obligations. De même le titulaire indiquera les mesures qu’il mettra en œuvre afin de faire cesser les manquements constatés.</w:t>
      </w:r>
    </w:p>
    <w:p w14:paraId="66CBC59C" w14:textId="77777777" w:rsidR="008D69D9" w:rsidRPr="008D69D9" w:rsidRDefault="008D69D9" w:rsidP="008D69D9">
      <w:r w:rsidRPr="008D69D9">
        <w:t>À chaque date d’anniversaire du marché, le titulaire transmettra à l’acheteur public une mise à jour de ces mesures.</w:t>
      </w:r>
    </w:p>
    <w:p w14:paraId="3268DAA6" w14:textId="77777777" w:rsidR="008D69D9" w:rsidRPr="008D69D9" w:rsidRDefault="008D69D9" w:rsidP="008D69D9">
      <w:r w:rsidRPr="008D69D9">
        <w:lastRenderedPageBreak/>
        <w:t>L’acheteur public pourra réaliser des contrôles inopinés dans le cadre de l’exécution du service public. Ces contrôles viseront à vérifier que le personnel mobilisé respecte les principes susvisés dans le cadre de leurs missions, conformément aux engagements pris par le titulaire.</w:t>
      </w:r>
    </w:p>
    <w:p w14:paraId="7B98D822" w14:textId="77777777" w:rsidR="008D69D9" w:rsidRPr="008D69D9" w:rsidRDefault="008D69D9" w:rsidP="008D69D9">
      <w:r w:rsidRPr="008D69D9">
        <w:t>Un contrôle des mesures mises en place pourra également être réalisé auprès du titulaire dans le cas de plainte(s) d’usager(s) sur ce point.</w:t>
      </w:r>
    </w:p>
    <w:p w14:paraId="31A89BA5" w14:textId="77777777" w:rsidR="008D69D9" w:rsidRPr="008D69D9" w:rsidRDefault="008D69D9" w:rsidP="008D69D9">
      <w:r w:rsidRPr="008D69D9">
        <w:t>Dans le cas où, après application des pénalités, ces troubles persistent au-delà d’un délai de 2 mois, la résiliation du contrat pour faute du titulaire pourra être mise en œuvre.</w:t>
      </w:r>
    </w:p>
    <w:p w14:paraId="2C67D632" w14:textId="77777777" w:rsidR="008D69D9" w:rsidRDefault="008D69D9" w:rsidP="00735058"/>
    <w:p w14:paraId="2690FA0F" w14:textId="77777777" w:rsidR="00735058" w:rsidRDefault="00735058" w:rsidP="00C92F35">
      <w:pPr>
        <w:pStyle w:val="Titre1"/>
      </w:pPr>
      <w:bookmarkStart w:id="88" w:name="_Toc95402525"/>
      <w:bookmarkStart w:id="89" w:name="_Toc112234802"/>
      <w:r>
        <w:t>Constatation de l’exécution des prestations – Vérification et admission des prestations</w:t>
      </w:r>
      <w:bookmarkEnd w:id="88"/>
      <w:bookmarkEnd w:id="89"/>
    </w:p>
    <w:p w14:paraId="22D5C647" w14:textId="77777777" w:rsidR="00735058" w:rsidRPr="00C92F35" w:rsidRDefault="00735058" w:rsidP="00AD7A84">
      <w:pPr>
        <w:pStyle w:val="Titre2"/>
      </w:pPr>
      <w:r w:rsidRPr="00C92F35">
        <w:t> </w:t>
      </w:r>
      <w:bookmarkStart w:id="90" w:name="_Toc95402526"/>
      <w:bookmarkStart w:id="91" w:name="_Toc112234803"/>
      <w:r w:rsidRPr="00C92F35">
        <w:t>Constatation de l’exécution des prestations</w:t>
      </w:r>
      <w:bookmarkEnd w:id="90"/>
      <w:r w:rsidR="005E611F" w:rsidRPr="00C92F35">
        <w:t xml:space="preserve"> – admission – ajournement – réfaction - rejet</w:t>
      </w:r>
      <w:bookmarkEnd w:id="91"/>
    </w:p>
    <w:p w14:paraId="7E244770" w14:textId="77777777" w:rsidR="005E611F" w:rsidRDefault="005E611F" w:rsidP="005E611F"/>
    <w:p w14:paraId="50D595FD" w14:textId="77777777" w:rsidR="005E611F" w:rsidRPr="005E611F" w:rsidRDefault="005E611F" w:rsidP="005E611F">
      <w:r>
        <w:t xml:space="preserve">Les règles du CCAG s’appliquent. </w:t>
      </w:r>
    </w:p>
    <w:p w14:paraId="2CE7DFF5" w14:textId="77777777" w:rsidR="00735058" w:rsidRDefault="00735058" w:rsidP="000628AA"/>
    <w:p w14:paraId="568773B3" w14:textId="77777777" w:rsidR="00735058" w:rsidRDefault="00735058" w:rsidP="00735058"/>
    <w:p w14:paraId="256E6EA0" w14:textId="77777777" w:rsidR="00735058" w:rsidRDefault="00735058" w:rsidP="00C92F35">
      <w:pPr>
        <w:pStyle w:val="Titre1"/>
      </w:pPr>
      <w:bookmarkStart w:id="92" w:name="_Toc95402535"/>
      <w:bookmarkStart w:id="93" w:name="_Toc112234804"/>
      <w:r>
        <w:t>Prix</w:t>
      </w:r>
      <w:bookmarkEnd w:id="92"/>
      <w:bookmarkEnd w:id="93"/>
    </w:p>
    <w:p w14:paraId="1896A660" w14:textId="77777777" w:rsidR="00735058" w:rsidRDefault="00735058" w:rsidP="00AD7A84">
      <w:pPr>
        <w:pStyle w:val="Titre2"/>
      </w:pPr>
      <w:r>
        <w:t> </w:t>
      </w:r>
      <w:bookmarkStart w:id="94" w:name="_Toc95402536"/>
      <w:bookmarkStart w:id="95" w:name="_Toc112234805"/>
      <w:r>
        <w:t>Caractéristiques des prix</w:t>
      </w:r>
      <w:bookmarkEnd w:id="94"/>
      <w:bookmarkEnd w:id="95"/>
    </w:p>
    <w:p w14:paraId="74A1F613" w14:textId="694DEB6D" w:rsidR="00735058" w:rsidRDefault="00735058" w:rsidP="00735058">
      <w:r>
        <w:t>Les prestations objets du contrat seront réglées par application des prix mixtes :</w:t>
      </w:r>
    </w:p>
    <w:p w14:paraId="046A2E1E" w14:textId="7583665E" w:rsidR="00735058" w:rsidRDefault="00735058" w:rsidP="00735058">
      <w:pPr>
        <w:pStyle w:val="listeniveau1"/>
      </w:pPr>
      <w:r>
        <w:t>Les prestations seront réglées par application d’un prix global et forfaitaire selon les stipulations de l’acte d’engagement ;</w:t>
      </w:r>
    </w:p>
    <w:p w14:paraId="7877E812" w14:textId="7A258CA0" w:rsidR="00735058" w:rsidRDefault="00735058" w:rsidP="00735058">
      <w:pPr>
        <w:pStyle w:val="listeniveau1"/>
      </w:pPr>
      <w:r>
        <w:t xml:space="preserve">Les prestations seront réglées </w:t>
      </w:r>
      <w:sdt>
        <w:sdtPr>
          <w:rPr>
            <w:rStyle w:val="listeniveau1Car"/>
          </w:rPr>
          <w:alias w:val="Si AC-BC : à conserver"/>
          <w:tag w:val="Si AC-BC : à conserver"/>
          <w:id w:val="-1100564632"/>
          <w:placeholder>
            <w:docPart w:val="B75D24F2753542D69FCCBE963035A1A0"/>
          </w:placeholder>
          <w:temporary/>
        </w:sdtPr>
        <w:sdtContent>
          <w:r>
            <w:rPr>
              <w:rStyle w:val="listeniveau1Car"/>
            </w:rPr>
            <w:t>au fur et à mesure de l’émission de bons de commande et</w:t>
          </w:r>
        </w:sdtContent>
      </w:sdt>
      <w:r>
        <w:t xml:space="preserve"> par application des prix unitaires du Bordereau des Prix Unitaires (BPU) aux quantités réellement exécutées</w:t>
      </w:r>
      <w:r w:rsidR="00F93FB7">
        <w:t xml:space="preserve"> ou du catalogue</w:t>
      </w:r>
      <w:r>
        <w:t xml:space="preserve">. </w:t>
      </w:r>
      <w:sdt>
        <w:sdtPr>
          <w:rPr>
            <w:rStyle w:val="listeniveau1Car"/>
          </w:rPr>
          <w:alias w:val="Sauf si DQE confidentiel"/>
          <w:tag w:val="Sauf si DQE confidentiel"/>
          <w:id w:val="2134437064"/>
          <w:placeholder>
            <w:docPart w:val="B75D24F2753542D69FCCBE963035A1A0"/>
          </w:placeholder>
          <w:temporary/>
        </w:sdtPr>
        <w:sdtContent>
          <w:r>
            <w:rPr>
              <w:rStyle w:val="listeniveau1Car"/>
            </w:rPr>
            <w:t>Les quantités indiquées ou renseignées dans le DQE sont seulement indicatives.</w:t>
          </w:r>
        </w:sdtContent>
      </w:sdt>
      <w:r>
        <w:t xml:space="preserve"> Seul le prix unitaire est contractuel.</w:t>
      </w:r>
    </w:p>
    <w:p w14:paraId="2B0EFD11" w14:textId="77777777" w:rsidR="00735058" w:rsidRPr="005F7039" w:rsidRDefault="00657CDE" w:rsidP="00735058">
      <w:pPr>
        <w:pStyle w:val="listeniveau1"/>
      </w:pPr>
      <w:r w:rsidRPr="005F7039">
        <w:rPr>
          <w:rStyle w:val="listeniveau1Car"/>
        </w:rPr>
        <w:t>Le cas échéant, l</w:t>
      </w:r>
      <w:r w:rsidR="00735058" w:rsidRPr="005F7039">
        <w:rPr>
          <w:rStyle w:val="listeniveau1Car"/>
        </w:rPr>
        <w:t xml:space="preserve">es fournitures non mentionnées au BPU seront réglées sur la base de la grille tarifaire du catalogue remis par le titulaire dans son offre après application du ou des rabais contractualisé(s) </w:t>
      </w:r>
    </w:p>
    <w:p w14:paraId="790F38D5" w14:textId="77777777" w:rsidR="00735058" w:rsidRDefault="00735058" w:rsidP="00735058">
      <w:pPr>
        <w:pStyle w:val="Normal2"/>
        <w:tabs>
          <w:tab w:val="left" w:pos="284"/>
        </w:tabs>
        <w:ind w:left="0" w:firstLine="0"/>
        <w:rPr>
          <w:rFonts w:ascii="Arial" w:hAnsi="Arial" w:cs="Arial"/>
          <w:sz w:val="20"/>
        </w:rPr>
      </w:pPr>
    </w:p>
    <w:p w14:paraId="58044467" w14:textId="77777777" w:rsidR="00735058" w:rsidRDefault="00735058" w:rsidP="00735058">
      <w:pPr>
        <w:rPr>
          <w:rFonts w:ascii="Arial" w:hAnsi="Arial" w:cs="Arial"/>
          <w:sz w:val="20"/>
        </w:rPr>
      </w:pPr>
      <w:r>
        <w:t xml:space="preserve">Les prix </w:t>
      </w:r>
      <w:sdt>
        <w:sdtPr>
          <w:rPr>
            <w:rStyle w:val="Normal1Car"/>
          </w:rPr>
          <w:alias w:val="si révisable"/>
          <w:tag w:val="si révisable"/>
          <w:id w:val="-1998489225"/>
          <w:placeholder>
            <w:docPart w:val="B75D24F2753542D69FCCBE963035A1A0"/>
          </w:placeholder>
          <w:temporary/>
        </w:sdtPr>
        <w:sdtContent>
          <w:r>
            <w:rPr>
              <w:rStyle w:val="Normal1Car"/>
            </w:rPr>
            <w:t>révisables</w:t>
          </w:r>
        </w:sdtContent>
      </w:sdt>
      <w:r>
        <w:t xml:space="preserve"> sont établis pour tenir compte de la définiti</w:t>
      </w:r>
      <w:r w:rsidR="008A1C40">
        <w:t>on des prestations indiquées aux clauses techniques</w:t>
      </w:r>
      <w:r>
        <w:t xml:space="preserve">, ainsi que de la période d’exécution du présent marché. </w:t>
      </w:r>
      <w:r>
        <w:rPr>
          <w:rFonts w:ascii="Calibri" w:hAnsi="Calibri" w:cs="Calibri"/>
        </w:rPr>
        <w:t>Ils sont établis hors TVA.</w:t>
      </w:r>
    </w:p>
    <w:p w14:paraId="36C11B87" w14:textId="77777777" w:rsidR="00735058" w:rsidRDefault="00735058" w:rsidP="00735058">
      <w:pPr>
        <w:pStyle w:val="Normal2"/>
        <w:tabs>
          <w:tab w:val="left" w:pos="284"/>
        </w:tabs>
        <w:ind w:left="0" w:firstLine="0"/>
        <w:rPr>
          <w:rFonts w:ascii="Arial" w:hAnsi="Arial" w:cs="Arial"/>
          <w:sz w:val="20"/>
        </w:rPr>
      </w:pPr>
    </w:p>
    <w:p w14:paraId="2949EA67" w14:textId="77777777" w:rsidR="00735058" w:rsidRDefault="00735058" w:rsidP="00735058">
      <w:r>
        <w:t>Les prix indiqués ne peuvent donner lieu à aucun supplément pour quelque cause que ce soit, sauf stipulation contractuelle contraire.</w:t>
      </w:r>
    </w:p>
    <w:p w14:paraId="13B23B86" w14:textId="77777777" w:rsidR="00176FB4" w:rsidRDefault="00176FB4" w:rsidP="00735058"/>
    <w:p w14:paraId="37A24FCF" w14:textId="77777777" w:rsidR="00176FB4" w:rsidRPr="00176FB4" w:rsidRDefault="00176FB4" w:rsidP="00176FB4">
      <w:pPr>
        <w:rPr>
          <w:sz w:val="20"/>
        </w:rPr>
      </w:pPr>
      <w:r w:rsidRPr="00176FB4">
        <w:rPr>
          <w:sz w:val="20"/>
        </w:rPr>
        <w:t>Outre les prescriptions du CCAG, les prix tiennent compte des dépenses énumérées, ci-après, à titre indicatif et non limitatif : Frais d’achat ou de location de matériels, équipements, véhicules, consommables de toutes sortes nécessaires à l’ex</w:t>
      </w:r>
      <w:r>
        <w:rPr>
          <w:sz w:val="20"/>
        </w:rPr>
        <w:t>écution des prestations, etc. ;</w:t>
      </w:r>
      <w:r w:rsidRPr="00176FB4">
        <w:rPr>
          <w:sz w:val="20"/>
        </w:rPr>
        <w:t xml:space="preserve"> Droits de brevets ;</w:t>
      </w:r>
      <w:r>
        <w:rPr>
          <w:sz w:val="20"/>
        </w:rPr>
        <w:t xml:space="preserve"> </w:t>
      </w:r>
      <w:r w:rsidRPr="00176FB4">
        <w:rPr>
          <w:sz w:val="20"/>
        </w:rPr>
        <w:t>Frais de transport ;</w:t>
      </w:r>
      <w:r>
        <w:rPr>
          <w:sz w:val="20"/>
        </w:rPr>
        <w:t xml:space="preserve"> </w:t>
      </w:r>
      <w:r w:rsidRPr="00176FB4">
        <w:rPr>
          <w:sz w:val="20"/>
        </w:rPr>
        <w:t>Frais d’hébergement, Frais d’assurances diverses ;</w:t>
      </w:r>
      <w:r>
        <w:rPr>
          <w:sz w:val="20"/>
        </w:rPr>
        <w:t xml:space="preserve"> </w:t>
      </w:r>
      <w:r w:rsidRPr="00176FB4">
        <w:rPr>
          <w:sz w:val="20"/>
        </w:rPr>
        <w:t>Frais de main d’œuvre, paniers, déplacements, y compris paiement d’heures supplémentaires ;</w:t>
      </w:r>
      <w:r>
        <w:rPr>
          <w:sz w:val="20"/>
        </w:rPr>
        <w:t xml:space="preserve"> </w:t>
      </w:r>
      <w:r w:rsidRPr="00176FB4">
        <w:rPr>
          <w:sz w:val="20"/>
        </w:rPr>
        <w:t>Frais d’outillage et d’entretien ;</w:t>
      </w:r>
      <w:r>
        <w:rPr>
          <w:sz w:val="20"/>
        </w:rPr>
        <w:t xml:space="preserve"> </w:t>
      </w:r>
      <w:r w:rsidRPr="00176FB4">
        <w:rPr>
          <w:sz w:val="20"/>
        </w:rPr>
        <w:t>Toutes charges sociales, fiscales, parafiscales ou autres, frappant obligatoirement les prestations au moment d’exécution ;les frais de formation énoncés au CCTP ;</w:t>
      </w:r>
      <w:r>
        <w:rPr>
          <w:sz w:val="20"/>
        </w:rPr>
        <w:t xml:space="preserve"> </w:t>
      </w:r>
      <w:r w:rsidRPr="00176FB4">
        <w:rPr>
          <w:sz w:val="20"/>
        </w:rPr>
        <w:t>les frais de participation à toutes</w:t>
      </w:r>
      <w:r>
        <w:rPr>
          <w:sz w:val="20"/>
        </w:rPr>
        <w:t xml:space="preserve"> les réunions énoncés au CCTP ; </w:t>
      </w:r>
      <w:r w:rsidRPr="00176FB4">
        <w:rPr>
          <w:sz w:val="20"/>
        </w:rPr>
        <w:t xml:space="preserve">Les prix sont réputés avoir été établis en considérant </w:t>
      </w:r>
      <w:r w:rsidRPr="00176FB4">
        <w:rPr>
          <w:sz w:val="20"/>
        </w:rPr>
        <w:lastRenderedPageBreak/>
        <w:t>qu’aucune prestation n’est à fournir par l’acheteur, sauf stipulation contractuelle contraire. Ils comportent ainsi, sans aucune réserve, l’exécution intégrale des prestations afin d’assurer leur complète réalisation.</w:t>
      </w:r>
    </w:p>
    <w:p w14:paraId="68DC80A7" w14:textId="77777777" w:rsidR="00735058" w:rsidRDefault="00735058" w:rsidP="00735058"/>
    <w:p w14:paraId="6E40794E" w14:textId="77777777" w:rsidR="00735058" w:rsidRPr="009E19BA" w:rsidRDefault="00735058" w:rsidP="00735058">
      <w:pPr>
        <w:rPr>
          <w:sz w:val="14"/>
        </w:rPr>
      </w:pPr>
    </w:p>
    <w:p w14:paraId="3A7AA218" w14:textId="77777777" w:rsidR="00C739FB" w:rsidRDefault="00C739FB" w:rsidP="00735058">
      <w:pPr>
        <w:rPr>
          <w:sz w:val="14"/>
        </w:rPr>
      </w:pPr>
    </w:p>
    <w:p w14:paraId="2D232E6C" w14:textId="65B6E708" w:rsidR="00735058" w:rsidRPr="00AD7A84" w:rsidRDefault="00735058" w:rsidP="00AD7A84">
      <w:pPr>
        <w:pStyle w:val="Titre2"/>
        <w:rPr>
          <w:rFonts w:eastAsia="Calibri"/>
        </w:rPr>
      </w:pPr>
      <w:bookmarkStart w:id="96" w:name="_Toc95402542"/>
      <w:r w:rsidRPr="00AD7A84">
        <w:rPr>
          <w:rFonts w:eastAsia="Calibri"/>
        </w:rPr>
        <w:t> </w:t>
      </w:r>
      <w:bookmarkStart w:id="97" w:name="_Toc112234811"/>
      <w:r w:rsidRPr="00B5598D">
        <w:rPr>
          <w:rFonts w:eastAsia="Calibri"/>
        </w:rPr>
        <w:t xml:space="preserve">Modalités de </w:t>
      </w:r>
      <w:r w:rsidRPr="00B5598D">
        <w:rPr>
          <w:rFonts w:eastAsia="Calibri"/>
          <w:b/>
        </w:rPr>
        <w:t>révision</w:t>
      </w:r>
      <w:r w:rsidRPr="00B5598D">
        <w:rPr>
          <w:rFonts w:eastAsia="Calibri"/>
        </w:rPr>
        <w:t xml:space="preserve"> des</w:t>
      </w:r>
      <w:r w:rsidRPr="00AD7A84">
        <w:rPr>
          <w:rFonts w:eastAsia="Calibri"/>
        </w:rPr>
        <w:t xml:space="preserve"> prix</w:t>
      </w:r>
      <w:bookmarkEnd w:id="96"/>
      <w:bookmarkEnd w:id="97"/>
    </w:p>
    <w:p w14:paraId="39B8B735" w14:textId="77777777" w:rsidR="00735058" w:rsidRDefault="00735058" w:rsidP="00984A17">
      <w:pPr>
        <w:pStyle w:val="Titre3"/>
        <w:numPr>
          <w:ilvl w:val="2"/>
          <w:numId w:val="12"/>
        </w:numPr>
      </w:pPr>
      <w:r>
        <w:t> </w:t>
      </w:r>
      <w:bookmarkStart w:id="98" w:name="_Toc95402543"/>
      <w:bookmarkStart w:id="99" w:name="_Toc112234812"/>
      <w:r>
        <w:t>Détermination du mois M0</w:t>
      </w:r>
      <w:bookmarkEnd w:id="98"/>
      <w:bookmarkEnd w:id="99"/>
    </w:p>
    <w:p w14:paraId="7E593B26" w14:textId="77777777" w:rsidR="00735058" w:rsidRDefault="00735058" w:rsidP="00735058">
      <w:pPr>
        <w:tabs>
          <w:tab w:val="left" w:pos="1701"/>
          <w:tab w:val="left" w:pos="2552"/>
        </w:tabs>
      </w:pPr>
      <w:r>
        <w:t xml:space="preserve">Conformément </w:t>
      </w:r>
      <w:r w:rsidR="00CB01DB">
        <w:t>au CCAG</w:t>
      </w:r>
      <w:r>
        <w:t>, les prix du marché sont réputés établis sur la base des conditions économiques du mois au cours duquel le titulaire a remis son offre ; ce mois est appelé « mois zéro ».</w:t>
      </w:r>
    </w:p>
    <w:p w14:paraId="403F2B46" w14:textId="77777777" w:rsidR="00735058" w:rsidRDefault="00735058" w:rsidP="00735058">
      <w:pPr>
        <w:tabs>
          <w:tab w:val="left" w:pos="1701"/>
          <w:tab w:val="left" w:pos="2552"/>
        </w:tabs>
      </w:pPr>
      <w:r>
        <w:t>Lorsque la procédure de passation a donné lieu à une négociation, la date à prendre en compte est la date de remise de l’offre finale par le titulaire.</w:t>
      </w:r>
    </w:p>
    <w:p w14:paraId="526BE9AE" w14:textId="77777777" w:rsidR="00735058" w:rsidRDefault="00735058" w:rsidP="00735058">
      <w:pPr>
        <w:pStyle w:val="Normal2"/>
        <w:ind w:left="0" w:firstLine="0"/>
      </w:pPr>
    </w:p>
    <w:p w14:paraId="10F09C78" w14:textId="77777777" w:rsidR="00735058" w:rsidRDefault="00735058" w:rsidP="00735058">
      <w:pPr>
        <w:pStyle w:val="Normal2"/>
        <w:ind w:left="0" w:firstLine="0"/>
      </w:pPr>
      <w:r>
        <w:t>Ce mois M0 est rappelé en page de garde du présent document.</w:t>
      </w:r>
    </w:p>
    <w:p w14:paraId="79AF5C6A" w14:textId="77777777" w:rsidR="00735058" w:rsidRDefault="00735058" w:rsidP="00735058"/>
    <w:p w14:paraId="577950E2" w14:textId="77777777" w:rsidR="00735058" w:rsidRDefault="00735058" w:rsidP="00984A17">
      <w:pPr>
        <w:pStyle w:val="Titre3"/>
        <w:numPr>
          <w:ilvl w:val="2"/>
          <w:numId w:val="12"/>
        </w:numPr>
      </w:pPr>
      <w:r>
        <w:t> </w:t>
      </w:r>
      <w:bookmarkStart w:id="100" w:name="_Toc95402544"/>
      <w:bookmarkStart w:id="101" w:name="_Toc112234813"/>
      <w:r>
        <w:t>Périodicité de la révision</w:t>
      </w:r>
      <w:bookmarkEnd w:id="100"/>
      <w:bookmarkEnd w:id="101"/>
    </w:p>
    <w:p w14:paraId="6420CA09" w14:textId="1191F038" w:rsidR="00735058" w:rsidRDefault="00735058" w:rsidP="00735058">
      <w:pPr>
        <w:pStyle w:val="Normal2"/>
        <w:ind w:left="0" w:firstLine="0"/>
      </w:pPr>
      <w:r>
        <w:t xml:space="preserve">Les prix sont fermes </w:t>
      </w:r>
      <w:r w:rsidR="00705DFB">
        <w:t>sur la première période du marché définie à l'acte d'engagement</w:t>
      </w:r>
      <w:r>
        <w:t>.</w:t>
      </w:r>
    </w:p>
    <w:p w14:paraId="58F3B69A" w14:textId="77777777" w:rsidR="00735058" w:rsidRDefault="00735058" w:rsidP="00735058">
      <w:pPr>
        <w:pStyle w:val="Normal2"/>
        <w:ind w:left="0" w:firstLine="0"/>
      </w:pPr>
    </w:p>
    <w:p w14:paraId="3E9A88CB" w14:textId="0C07CF10" w:rsidR="00316C3A" w:rsidRDefault="00735058" w:rsidP="00735058">
      <w:pPr>
        <w:pStyle w:val="Normal2"/>
        <w:ind w:left="0" w:firstLine="0"/>
        <w:rPr>
          <w:color w:val="FF0000"/>
        </w:rPr>
      </w:pPr>
      <w:r>
        <w:t xml:space="preserve">Tous les prix seront révisés </w:t>
      </w:r>
      <w:r w:rsidR="00705DFB">
        <w:rPr>
          <w:color w:val="FF0000"/>
        </w:rPr>
        <w:t xml:space="preserve">à chaque date d'anniversaire du marché à compter </w:t>
      </w:r>
      <w:r w:rsidR="0019351D" w:rsidRPr="0019351D">
        <w:rPr>
          <w:color w:val="FF0000"/>
        </w:rPr>
        <w:t>du 1er janvier 2026, ou à sa date de notification si celle-ci est postérieure</w:t>
      </w:r>
      <w:r w:rsidR="0019351D">
        <w:rPr>
          <w:color w:val="FF0000"/>
        </w:rPr>
        <w:t>.</w:t>
      </w:r>
    </w:p>
    <w:p w14:paraId="55133AFC" w14:textId="77777777" w:rsidR="0019351D" w:rsidRPr="0019351D" w:rsidRDefault="0019351D" w:rsidP="00735058">
      <w:pPr>
        <w:pStyle w:val="Normal2"/>
        <w:ind w:left="0" w:firstLine="0"/>
        <w:rPr>
          <w:color w:val="FF0000"/>
        </w:rPr>
      </w:pPr>
    </w:p>
    <w:p w14:paraId="57C10FC8" w14:textId="77777777" w:rsidR="00735058" w:rsidRPr="005A0E69" w:rsidRDefault="00735058" w:rsidP="00735058">
      <w:pPr>
        <w:pStyle w:val="Normal2"/>
        <w:ind w:left="0" w:firstLine="0"/>
        <w:rPr>
          <w:b/>
        </w:rPr>
      </w:pPr>
      <w:r w:rsidRPr="005A0E69">
        <w:rPr>
          <w:b/>
        </w:rPr>
        <w:t>La révision des prix doit être effectuée par le titulaire du</w:t>
      </w:r>
      <w:r w:rsidR="00C739FB" w:rsidRPr="005A0E69">
        <w:rPr>
          <w:b/>
        </w:rPr>
        <w:t>rant toute la durée du contrat.</w:t>
      </w:r>
    </w:p>
    <w:p w14:paraId="24875C80" w14:textId="77777777" w:rsidR="00735058" w:rsidRDefault="00735058" w:rsidP="00984A17">
      <w:pPr>
        <w:pStyle w:val="Titre3"/>
        <w:numPr>
          <w:ilvl w:val="2"/>
          <w:numId w:val="12"/>
        </w:numPr>
      </w:pPr>
      <w:r>
        <w:t> </w:t>
      </w:r>
      <w:bookmarkStart w:id="102" w:name="_Toc95402545"/>
      <w:bookmarkStart w:id="103" w:name="_Toc112234814"/>
      <w:r>
        <w:t>Formule(s) et indice(s) de révision</w:t>
      </w:r>
      <w:bookmarkEnd w:id="102"/>
      <w:bookmarkEnd w:id="103"/>
    </w:p>
    <w:p w14:paraId="77F4631A" w14:textId="0E900A39" w:rsidR="00735058" w:rsidRDefault="008E587F" w:rsidP="00735058">
      <w:r>
        <w:t>Tous l</w:t>
      </w:r>
      <w:r w:rsidR="00735058">
        <w:t>es prix sont révisés selon la ou les formules ci-après exposées, dans lesquelles :</w:t>
      </w:r>
    </w:p>
    <w:p w14:paraId="758ADD05" w14:textId="77777777" w:rsidR="00735058" w:rsidRDefault="00735058" w:rsidP="00735058">
      <w:pPr>
        <w:pStyle w:val="listeniveau1"/>
      </w:pPr>
      <w:proofErr w:type="spellStart"/>
      <w:r>
        <w:t>Pn</w:t>
      </w:r>
      <w:proofErr w:type="spellEnd"/>
      <w:r>
        <w:t xml:space="preserve"> = prix des prestations révisé</w:t>
      </w:r>
    </w:p>
    <w:p w14:paraId="6B4DFD54" w14:textId="77777777" w:rsidR="00735058" w:rsidRDefault="00735058" w:rsidP="00735058">
      <w:pPr>
        <w:pStyle w:val="listeniveau1"/>
      </w:pPr>
      <w:r>
        <w:t xml:space="preserve">Po = prix des prestations fixé au mois zéro </w:t>
      </w:r>
    </w:p>
    <w:p w14:paraId="29FC6ABD" w14:textId="77777777" w:rsidR="00735058" w:rsidRDefault="00735058" w:rsidP="00735058">
      <w:pPr>
        <w:pStyle w:val="listeniveau1"/>
      </w:pPr>
      <w:r>
        <w:t xml:space="preserve">Indice </w:t>
      </w:r>
      <w:r w:rsidR="005A0E69">
        <w:t>I</w:t>
      </w:r>
      <w:r>
        <w:t>o : valeur de l’indice de référence au mois zéro (M0)</w:t>
      </w:r>
    </w:p>
    <w:p w14:paraId="5397ABCD" w14:textId="77777777" w:rsidR="00735058" w:rsidRDefault="00735058" w:rsidP="00735058">
      <w:pPr>
        <w:pStyle w:val="listeniveau1"/>
      </w:pPr>
      <w:r>
        <w:t xml:space="preserve">Indice </w:t>
      </w:r>
      <w:r w:rsidR="005A0E69">
        <w:t>I</w:t>
      </w:r>
      <w:r>
        <w:t>n : valeur de l’indice de référence au mois n</w:t>
      </w:r>
    </w:p>
    <w:p w14:paraId="7CA6BAD3" w14:textId="77777777" w:rsidR="00735058" w:rsidRDefault="00735058" w:rsidP="00735058">
      <w:pPr>
        <w:pStyle w:val="listeniveau1"/>
        <w:numPr>
          <w:ilvl w:val="0"/>
          <w:numId w:val="0"/>
        </w:numPr>
      </w:pPr>
    </w:p>
    <w:p w14:paraId="235A2B50" w14:textId="77777777" w:rsidR="00735058" w:rsidRDefault="00735058" w:rsidP="00735058">
      <w:pPr>
        <w:pStyle w:val="Normal2"/>
        <w:ind w:left="0" w:firstLine="0"/>
      </w:pPr>
      <w:r>
        <w:t xml:space="preserve">Le mois « n » retenu pour chaque révision sera le mois précédent celui au cours duquel commence la nouvelle période d’application de la formule. La révision s’applique sur un mois entier et ne nécessite pas une proratisation du coefficient de révision. </w:t>
      </w:r>
    </w:p>
    <w:p w14:paraId="553C5CE0" w14:textId="77777777" w:rsidR="00735058" w:rsidRDefault="00735058" w:rsidP="00735058"/>
    <w:p w14:paraId="07C3DBCA" w14:textId="77777777" w:rsidR="00735058" w:rsidRDefault="00735058" w:rsidP="00735058">
      <w:pPr>
        <w:pStyle w:val="Normal2"/>
        <w:ind w:left="0" w:firstLine="0"/>
      </w:pPr>
      <w:r>
        <w:t xml:space="preserve">Dans le cas de disparition d’indice, le nouvel indice de substitution préconisé par l’organisme qui l’établit </w:t>
      </w:r>
      <w:r w:rsidR="00C739FB">
        <w:t>sera de plein droit applicable.</w:t>
      </w:r>
    </w:p>
    <w:p w14:paraId="7FD382C3" w14:textId="77777777" w:rsidR="00735058" w:rsidRDefault="00735058" w:rsidP="00735058"/>
    <w:p w14:paraId="71A900B5" w14:textId="77777777" w:rsidR="00316C3A" w:rsidRDefault="00316C3A" w:rsidP="00735058"/>
    <w:p w14:paraId="704C5D63" w14:textId="77777777" w:rsidR="00735058" w:rsidRDefault="00174FD7" w:rsidP="00174FD7">
      <w:pPr>
        <w:pStyle w:val="Titre4"/>
      </w:pPr>
      <w:r>
        <w:t>Formule et indices de révision</w:t>
      </w:r>
      <w:r>
        <w:rPr>
          <w:rStyle w:val="Appelnotedebasdep"/>
        </w:rPr>
        <w:footnoteReference w:id="7"/>
      </w:r>
    </w:p>
    <w:p w14:paraId="3CA78432" w14:textId="77777777" w:rsidR="00735058" w:rsidRDefault="00735058" w:rsidP="00735058"/>
    <w:p w14:paraId="018734EE" w14:textId="77777777" w:rsidR="005A0E69" w:rsidRPr="005A0E69" w:rsidRDefault="005A0E69" w:rsidP="005A0E69">
      <w:pPr>
        <w:jc w:val="center"/>
        <w:rPr>
          <w:rFonts w:eastAsiaTheme="minorHAnsi" w:cstheme="minorBidi"/>
          <w:sz w:val="28"/>
          <w:szCs w:val="22"/>
          <w:lang w:eastAsia="en-US"/>
        </w:rPr>
      </w:pPr>
      <w:proofErr w:type="spellStart"/>
      <w:r>
        <w:rPr>
          <w:rFonts w:eastAsiaTheme="minorHAnsi" w:cstheme="minorBidi"/>
          <w:sz w:val="28"/>
          <w:szCs w:val="22"/>
          <w:lang w:eastAsia="en-US"/>
        </w:rPr>
        <w:t>Pn</w:t>
      </w:r>
      <w:proofErr w:type="spellEnd"/>
      <w:r w:rsidRPr="005A0E69">
        <w:rPr>
          <w:rFonts w:eastAsiaTheme="minorHAnsi" w:cstheme="minorBidi"/>
          <w:sz w:val="28"/>
          <w:szCs w:val="22"/>
          <w:lang w:eastAsia="en-US"/>
        </w:rPr>
        <w:t xml:space="preserve"> = </w:t>
      </w:r>
      <w:r>
        <w:rPr>
          <w:rFonts w:eastAsiaTheme="minorHAnsi" w:cstheme="minorBidi"/>
          <w:sz w:val="28"/>
          <w:szCs w:val="22"/>
          <w:lang w:eastAsia="en-US"/>
        </w:rPr>
        <w:t>Po X [</w:t>
      </w:r>
      <w:r w:rsidRPr="005A0E69">
        <w:rPr>
          <w:rFonts w:eastAsiaTheme="minorHAnsi" w:cstheme="minorBidi"/>
          <w:sz w:val="28"/>
          <w:szCs w:val="22"/>
          <w:lang w:eastAsia="en-US"/>
        </w:rPr>
        <w:t>0,15 + 0,85 (In/I0)</w:t>
      </w:r>
      <w:r>
        <w:rPr>
          <w:rFonts w:eastAsiaTheme="minorHAnsi" w:cstheme="minorBidi"/>
          <w:sz w:val="28"/>
          <w:szCs w:val="22"/>
          <w:lang w:eastAsia="en-US"/>
        </w:rPr>
        <w:t>]</w:t>
      </w:r>
    </w:p>
    <w:p w14:paraId="3B063BDE" w14:textId="77777777" w:rsidR="005A0E69" w:rsidRDefault="005A0E69" w:rsidP="00735058"/>
    <w:tbl>
      <w:tblPr>
        <w:tblW w:w="5000" w:type="pct"/>
        <w:tblCellMar>
          <w:left w:w="70" w:type="dxa"/>
          <w:right w:w="70" w:type="dxa"/>
        </w:tblCellMar>
        <w:tblLook w:val="04A0" w:firstRow="1" w:lastRow="0" w:firstColumn="1" w:lastColumn="0" w:noHBand="0" w:noVBand="1"/>
      </w:tblPr>
      <w:tblGrid>
        <w:gridCol w:w="1266"/>
        <w:gridCol w:w="1559"/>
        <w:gridCol w:w="3962"/>
        <w:gridCol w:w="2263"/>
      </w:tblGrid>
      <w:tr w:rsidR="00735058" w14:paraId="5A3A6DAF" w14:textId="77777777" w:rsidTr="00063651">
        <w:trPr>
          <w:cantSplit/>
          <w:trHeight w:val="241"/>
          <w:tblHeader/>
        </w:trPr>
        <w:tc>
          <w:tcPr>
            <w:tcW w:w="699" w:type="pct"/>
            <w:tcBorders>
              <w:top w:val="single" w:sz="8" w:space="0" w:color="000000"/>
              <w:left w:val="single" w:sz="8" w:space="0" w:color="000000"/>
              <w:bottom w:val="single" w:sz="8" w:space="0" w:color="000000"/>
              <w:right w:val="nil"/>
            </w:tcBorders>
            <w:shd w:val="clear" w:color="auto" w:fill="D9D9D9"/>
            <w:vAlign w:val="center"/>
            <w:hideMark/>
          </w:tcPr>
          <w:p w14:paraId="79339055" w14:textId="77777777" w:rsidR="00735058" w:rsidRDefault="00735058" w:rsidP="00063651">
            <w:pPr>
              <w:jc w:val="center"/>
              <w:rPr>
                <w:lang w:eastAsia="en-US"/>
              </w:rPr>
            </w:pPr>
            <w:r>
              <w:rPr>
                <w:lang w:eastAsia="en-US"/>
              </w:rPr>
              <w:lastRenderedPageBreak/>
              <w:t>N° d’Indice</w:t>
            </w:r>
          </w:p>
        </w:tc>
        <w:tc>
          <w:tcPr>
            <w:tcW w:w="861" w:type="pct"/>
            <w:tcBorders>
              <w:top w:val="single" w:sz="8" w:space="0" w:color="000000"/>
              <w:left w:val="single" w:sz="8" w:space="0" w:color="000000"/>
              <w:bottom w:val="single" w:sz="8" w:space="0" w:color="000000"/>
              <w:right w:val="nil"/>
            </w:tcBorders>
            <w:shd w:val="clear" w:color="auto" w:fill="D9D9D9"/>
            <w:vAlign w:val="center"/>
            <w:hideMark/>
          </w:tcPr>
          <w:p w14:paraId="4A350CA2" w14:textId="77777777" w:rsidR="00735058" w:rsidRDefault="00735058" w:rsidP="00063651">
            <w:pPr>
              <w:jc w:val="center"/>
              <w:rPr>
                <w:lang w:eastAsia="en-US"/>
              </w:rPr>
            </w:pPr>
            <w:r>
              <w:rPr>
                <w:lang w:eastAsia="en-US"/>
              </w:rPr>
              <w:t>Indice/Index</w:t>
            </w:r>
          </w:p>
        </w:tc>
        <w:tc>
          <w:tcPr>
            <w:tcW w:w="2189" w:type="pct"/>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70327126" w14:textId="77777777" w:rsidR="00735058" w:rsidRDefault="00735058" w:rsidP="00063651">
            <w:pPr>
              <w:jc w:val="center"/>
              <w:rPr>
                <w:lang w:eastAsia="en-US"/>
              </w:rPr>
            </w:pPr>
            <w:r>
              <w:rPr>
                <w:lang w:eastAsia="en-US"/>
              </w:rPr>
              <w:t>Libellé, année de base 100 et numéro d’identifiant/de série</w:t>
            </w:r>
          </w:p>
        </w:tc>
        <w:tc>
          <w:tcPr>
            <w:tcW w:w="1250" w:type="pct"/>
            <w:tcBorders>
              <w:top w:val="single" w:sz="8" w:space="0" w:color="000000"/>
              <w:left w:val="single" w:sz="8" w:space="0" w:color="000000"/>
              <w:bottom w:val="single" w:sz="8" w:space="0" w:color="000000"/>
              <w:right w:val="single" w:sz="8" w:space="0" w:color="000000"/>
            </w:tcBorders>
            <w:shd w:val="clear" w:color="auto" w:fill="D9D9D9"/>
            <w:vAlign w:val="center"/>
            <w:hideMark/>
          </w:tcPr>
          <w:p w14:paraId="5A2BB7E3" w14:textId="77777777" w:rsidR="00735058" w:rsidRDefault="00735058" w:rsidP="00063651">
            <w:pPr>
              <w:jc w:val="center"/>
              <w:rPr>
                <w:lang w:eastAsia="en-US"/>
              </w:rPr>
            </w:pPr>
            <w:r>
              <w:rPr>
                <w:lang w:eastAsia="en-US"/>
              </w:rPr>
              <w:t>Organe de publication</w:t>
            </w:r>
          </w:p>
        </w:tc>
      </w:tr>
      <w:tr w:rsidR="00735058" w14:paraId="2CA100D8" w14:textId="77777777" w:rsidTr="00063651">
        <w:trPr>
          <w:cantSplit/>
          <w:trHeight w:val="211"/>
        </w:trPr>
        <w:tc>
          <w:tcPr>
            <w:tcW w:w="699" w:type="pct"/>
            <w:tcBorders>
              <w:top w:val="single" w:sz="8" w:space="0" w:color="000000"/>
              <w:left w:val="single" w:sz="8" w:space="0" w:color="000000"/>
              <w:bottom w:val="single" w:sz="8" w:space="0" w:color="000000"/>
              <w:right w:val="nil"/>
            </w:tcBorders>
            <w:vAlign w:val="center"/>
            <w:hideMark/>
          </w:tcPr>
          <w:p w14:paraId="0E8EB3D6" w14:textId="77777777" w:rsidR="00735058" w:rsidRDefault="005A0E69" w:rsidP="00063651">
            <w:pPr>
              <w:jc w:val="center"/>
              <w:rPr>
                <w:lang w:eastAsia="en-US"/>
              </w:rPr>
            </w:pPr>
            <w:r>
              <w:rPr>
                <w:lang w:eastAsia="en-US"/>
              </w:rPr>
              <w:t>In</w:t>
            </w:r>
          </w:p>
        </w:tc>
        <w:tc>
          <w:tcPr>
            <w:tcW w:w="861" w:type="pct"/>
            <w:tcBorders>
              <w:top w:val="single" w:sz="8" w:space="0" w:color="000000"/>
              <w:left w:val="single" w:sz="8" w:space="0" w:color="000000"/>
              <w:bottom w:val="single" w:sz="8" w:space="0" w:color="000000"/>
              <w:right w:val="nil"/>
            </w:tcBorders>
            <w:vAlign w:val="center"/>
            <w:hideMark/>
          </w:tcPr>
          <w:p w14:paraId="1395C361" w14:textId="0EA2C77C" w:rsidR="00735058" w:rsidRDefault="00D4085F" w:rsidP="00063651">
            <w:pPr>
              <w:jc w:val="center"/>
              <w:rPr>
                <w:lang w:eastAsia="en-US"/>
              </w:rPr>
            </w:pPr>
            <w:r>
              <w:rPr>
                <w:lang w:eastAsia="en-US"/>
              </w:rPr>
              <w:t>SYNTEC</w:t>
            </w:r>
          </w:p>
        </w:tc>
        <w:tc>
          <w:tcPr>
            <w:tcW w:w="2189" w:type="pct"/>
            <w:tcBorders>
              <w:top w:val="single" w:sz="8" w:space="0" w:color="000000"/>
              <w:left w:val="single" w:sz="8" w:space="0" w:color="000000"/>
              <w:bottom w:val="single" w:sz="8" w:space="0" w:color="000000"/>
              <w:right w:val="single" w:sz="8" w:space="0" w:color="000000"/>
            </w:tcBorders>
            <w:vAlign w:val="center"/>
            <w:hideMark/>
          </w:tcPr>
          <w:p w14:paraId="73752146" w14:textId="7C9958C8" w:rsidR="00735058" w:rsidRDefault="00D4085F" w:rsidP="00063651">
            <w:pPr>
              <w:jc w:val="center"/>
              <w:rPr>
                <w:lang w:eastAsia="en-US"/>
              </w:rPr>
            </w:pPr>
            <w:r>
              <w:rPr>
                <w:lang w:eastAsia="en-US"/>
              </w:rPr>
              <w:t>Cout de la main d’</w:t>
            </w:r>
            <w:r w:rsidR="00BB3251">
              <w:rPr>
                <w:lang w:eastAsia="en-US"/>
              </w:rPr>
              <w:t>œuvre services informatiques</w:t>
            </w:r>
          </w:p>
        </w:tc>
        <w:tc>
          <w:tcPr>
            <w:tcW w:w="1250" w:type="pct"/>
            <w:tcBorders>
              <w:top w:val="single" w:sz="8" w:space="0" w:color="000000"/>
              <w:left w:val="single" w:sz="8" w:space="0" w:color="000000"/>
              <w:bottom w:val="single" w:sz="8" w:space="0" w:color="000000"/>
              <w:right w:val="single" w:sz="8" w:space="0" w:color="000000"/>
            </w:tcBorders>
            <w:vAlign w:val="center"/>
            <w:hideMark/>
          </w:tcPr>
          <w:p w14:paraId="6F8A6DBE" w14:textId="1C2FEBBC" w:rsidR="00735058" w:rsidRDefault="00BB3251" w:rsidP="00063651">
            <w:pPr>
              <w:jc w:val="center"/>
              <w:rPr>
                <w:lang w:eastAsia="en-US"/>
              </w:rPr>
            </w:pPr>
            <w:r>
              <w:rPr>
                <w:rStyle w:val="Normal1Car"/>
                <w:lang w:eastAsia="en-US"/>
              </w:rPr>
              <w:t>Le Moniteur</w:t>
            </w:r>
          </w:p>
        </w:tc>
      </w:tr>
    </w:tbl>
    <w:p w14:paraId="37AA2AD2" w14:textId="77777777" w:rsidR="00735058" w:rsidRDefault="00735058" w:rsidP="00735058"/>
    <w:p w14:paraId="163997A7" w14:textId="77777777" w:rsidR="00735058" w:rsidRDefault="00735058" w:rsidP="00735058"/>
    <w:p w14:paraId="3A7BA195" w14:textId="77777777" w:rsidR="00735058" w:rsidRDefault="00735058" w:rsidP="00984A17">
      <w:pPr>
        <w:pStyle w:val="Titre3"/>
        <w:numPr>
          <w:ilvl w:val="2"/>
          <w:numId w:val="12"/>
        </w:numPr>
      </w:pPr>
      <w:r>
        <w:t> </w:t>
      </w:r>
      <w:bookmarkStart w:id="104" w:name="_Toc95402546"/>
      <w:bookmarkStart w:id="105" w:name="_Toc112234815"/>
      <w:r>
        <w:t>Mise en œuvre de la révision des prix</w:t>
      </w:r>
      <w:bookmarkEnd w:id="104"/>
      <w:bookmarkEnd w:id="105"/>
    </w:p>
    <w:p w14:paraId="33F2A8A5" w14:textId="77777777" w:rsidR="00735058" w:rsidRDefault="00735058" w:rsidP="00735058">
      <w:pPr>
        <w:pStyle w:val="Normal2"/>
        <w:ind w:left="0" w:firstLine="0"/>
      </w:pPr>
      <w:r>
        <w:t>Dans sa mise en œuvre de la révision des prix, deux possibilités sont offertes au titulaire :</w:t>
      </w:r>
    </w:p>
    <w:p w14:paraId="7F3CA1C5" w14:textId="77777777" w:rsidR="00735058" w:rsidRDefault="00735058" w:rsidP="004D7099">
      <w:pPr>
        <w:pStyle w:val="Normal2"/>
        <w:keepLines w:val="0"/>
        <w:numPr>
          <w:ilvl w:val="0"/>
          <w:numId w:val="19"/>
        </w:numPr>
        <w:tabs>
          <w:tab w:val="clear" w:pos="567"/>
          <w:tab w:val="left" w:pos="708"/>
        </w:tabs>
      </w:pPr>
      <w:r>
        <w:t>Soit il effectue la révision des prix à la date de périodicité prévue au contrat : comme la valeur de l'indice de référence au mois « n » n'est pas encore connue au moment où la révision doit être effectuée, le titulaire procèdera à une révision provisoire sur la base de la valeur du dernier indice connu, puis procèdera à une révision définitive lors de la publication de la valeur finale de l'indice. Il fera alors apparaître sur sa facture suivante (potentiellement facture m+3) le delta dû par l’acheteur ou trop perçu par le titulaire entre les paiements réalisés sur la base des prix révisés provisoirement et le paiement à venir sur la base des prix révisés définitivement, afin de régulariser la situation financière des prestations réalisées ;</w:t>
      </w:r>
    </w:p>
    <w:p w14:paraId="54170EFB" w14:textId="77777777" w:rsidR="00735058" w:rsidRDefault="00735058" w:rsidP="00735058">
      <w:pPr>
        <w:pStyle w:val="Normal2"/>
        <w:ind w:left="720" w:firstLine="0"/>
      </w:pPr>
    </w:p>
    <w:p w14:paraId="13A69C50" w14:textId="77777777" w:rsidR="00735058" w:rsidRDefault="00735058" w:rsidP="004D7099">
      <w:pPr>
        <w:pStyle w:val="Normal2"/>
        <w:keepLines w:val="0"/>
        <w:numPr>
          <w:ilvl w:val="0"/>
          <w:numId w:val="19"/>
        </w:numPr>
        <w:tabs>
          <w:tab w:val="clear" w:pos="567"/>
          <w:tab w:val="left" w:pos="708"/>
        </w:tabs>
      </w:pPr>
      <w:r>
        <w:t>Soit il effectue la révision des prix à la parution de la valeur finale de l’indice (soit potentiellement à m+3 de la date d’anniversaire) : Le titulaire peut réaliser rétroactivement la révision des prix qu’une fois la valeur finale de l’indice connue, pour autant, la facture suivante devra faire apparaître le delta dû par l’acheteur ou trop perçu par le titulaire entre la date à laquelle la révision est applicable (date d’anniversaire du marché) et la date à laquelle la révision est réalisée.</w:t>
      </w:r>
    </w:p>
    <w:p w14:paraId="79C75677" w14:textId="77777777" w:rsidR="00735058" w:rsidRDefault="00735058" w:rsidP="00735058">
      <w:pPr>
        <w:pStyle w:val="Paragraphedeliste"/>
      </w:pPr>
    </w:p>
    <w:p w14:paraId="6F4D1647" w14:textId="221529B0" w:rsidR="00735058" w:rsidRPr="00C739FB" w:rsidRDefault="00735058" w:rsidP="00C739FB">
      <w:pPr>
        <w:pStyle w:val="Normal2"/>
        <w:ind w:left="0" w:firstLine="0"/>
        <w:rPr>
          <w:sz w:val="20"/>
        </w:rPr>
      </w:pPr>
      <w:r w:rsidRPr="00C739FB">
        <w:rPr>
          <w:sz w:val="20"/>
        </w:rPr>
        <w:t>Toute révision des prix doit être accompagnée d’une note de calculs justifiant</w:t>
      </w:r>
      <w:r w:rsidR="00C739FB" w:rsidRPr="00C739FB">
        <w:rPr>
          <w:sz w:val="20"/>
        </w:rPr>
        <w:t xml:space="preserve"> les coefficients de révision.  </w:t>
      </w:r>
      <w:r w:rsidRPr="00C739FB">
        <w:rPr>
          <w:sz w:val="20"/>
        </w:rPr>
        <w:t xml:space="preserve">Le titulaire devra transmettre son calcul de révision de prix à l’acheteur public pour validation avant de l’appliquer sur la première facture concernée. Dans l’une ou l’autre des hypothèses de mise en œuvre, les prix révisés sont dus à la période indiquée à l’article « périodicité de la révision et </w:t>
      </w:r>
      <w:r w:rsidR="00C739FB" w:rsidRPr="00C739FB">
        <w:rPr>
          <w:sz w:val="20"/>
        </w:rPr>
        <w:t>personne devant l’effectuer ». </w:t>
      </w:r>
      <w:r w:rsidRPr="00C739FB">
        <w:rPr>
          <w:sz w:val="20"/>
        </w:rPr>
        <w:t>En cas de changement d’indice consécutif durant la période d’exécution du marché, seul le dernier coefficient de rattachement sera pris en compt</w:t>
      </w:r>
      <w:r w:rsidR="00C739FB" w:rsidRPr="00C739FB">
        <w:rPr>
          <w:sz w:val="20"/>
        </w:rPr>
        <w:t xml:space="preserve">e dans le calcul de l’indice I. </w:t>
      </w:r>
      <w:r w:rsidRPr="00C739FB">
        <w:rPr>
          <w:sz w:val="20"/>
        </w:rPr>
        <w:t>Conformément à l’article 10.2.3 du CCAG-</w:t>
      </w:r>
      <w:r w:rsidR="002A1C76">
        <w:rPr>
          <w:sz w:val="20"/>
        </w:rPr>
        <w:t>TIC</w:t>
      </w:r>
      <w:r w:rsidRPr="00C739FB">
        <w:rPr>
          <w:sz w:val="20"/>
        </w:rPr>
        <w:t>, le coefficient de révision est arrondi au millième supérieur.</w:t>
      </w:r>
    </w:p>
    <w:p w14:paraId="505A8E95" w14:textId="77777777" w:rsidR="00735058" w:rsidRDefault="00735058" w:rsidP="00C92F35">
      <w:pPr>
        <w:pStyle w:val="Titre1"/>
      </w:pPr>
      <w:bookmarkStart w:id="106" w:name="_Toc95402554"/>
      <w:bookmarkStart w:id="107" w:name="_Toc112234820"/>
      <w:r>
        <w:t>Garanties financières</w:t>
      </w:r>
      <w:bookmarkEnd w:id="106"/>
      <w:bookmarkEnd w:id="107"/>
    </w:p>
    <w:p w14:paraId="3D1CC218" w14:textId="77777777" w:rsidR="00735058" w:rsidRDefault="00735058" w:rsidP="00B77237">
      <w:r>
        <w:t>Aucune clause de garantie fi</w:t>
      </w:r>
      <w:r w:rsidR="00B77237">
        <w:t>nancière ne sera appliquée.</w:t>
      </w:r>
    </w:p>
    <w:p w14:paraId="134EF600" w14:textId="77777777" w:rsidR="00735058" w:rsidRDefault="00735058" w:rsidP="00C92F35">
      <w:pPr>
        <w:pStyle w:val="Titre1"/>
      </w:pPr>
      <w:bookmarkStart w:id="108" w:name="_Toc95402566"/>
      <w:bookmarkStart w:id="109" w:name="_Toc112234821"/>
      <w:r>
        <w:t>Modalités de règlement des comptes</w:t>
      </w:r>
      <w:bookmarkEnd w:id="108"/>
      <w:bookmarkEnd w:id="109"/>
    </w:p>
    <w:p w14:paraId="57402B53" w14:textId="77777777" w:rsidR="00735058" w:rsidRDefault="00735058" w:rsidP="00AD7A84">
      <w:pPr>
        <w:pStyle w:val="Titre2"/>
      </w:pPr>
      <w:r>
        <w:t> </w:t>
      </w:r>
      <w:bookmarkStart w:id="110" w:name="_Toc95402567"/>
      <w:bookmarkStart w:id="111" w:name="_Toc112234822"/>
      <w:r>
        <w:t>Acomptes, soldes et règlements partiels définitifs</w:t>
      </w:r>
      <w:bookmarkEnd w:id="110"/>
      <w:bookmarkEnd w:id="111"/>
      <w:r w:rsidR="00AD748D">
        <w:rPr>
          <w:rStyle w:val="Appelnotedebasdep"/>
        </w:rPr>
        <w:footnoteReference w:id="8"/>
      </w:r>
    </w:p>
    <w:p w14:paraId="2CF40BF1" w14:textId="77777777" w:rsidR="00735058" w:rsidRDefault="00735058" w:rsidP="00735058"/>
    <w:p w14:paraId="6AA0D285" w14:textId="77490B4A" w:rsidR="00735058" w:rsidRDefault="00735058" w:rsidP="00735058">
      <w:pPr>
        <w:pStyle w:val="Normal2"/>
        <w:keepNext/>
        <w:ind w:left="0" w:firstLine="0"/>
      </w:pPr>
      <w:r>
        <w:t xml:space="preserve">Les acomptes seront versés au titulaire dans les conditions </w:t>
      </w:r>
      <w:r w:rsidR="00DF5E73">
        <w:t>prévues au CCAG</w:t>
      </w:r>
      <w:r>
        <w:t>.</w:t>
      </w:r>
    </w:p>
    <w:p w14:paraId="36B92CC2" w14:textId="77777777" w:rsidR="00735058" w:rsidRDefault="00735058" w:rsidP="00735058">
      <w:pPr>
        <w:pStyle w:val="Normal2"/>
        <w:ind w:left="0" w:firstLine="0"/>
      </w:pPr>
    </w:p>
    <w:p w14:paraId="78F6CC4A" w14:textId="772798C4" w:rsidR="00735058" w:rsidRDefault="00735058" w:rsidP="00735058">
      <w:pPr>
        <w:pStyle w:val="Normal2"/>
        <w:ind w:left="0" w:firstLine="0"/>
      </w:pPr>
      <w:r>
        <w:rPr>
          <w:u w:val="single"/>
        </w:rPr>
        <w:t>Pour les prestations récurrentes :</w:t>
      </w:r>
      <w:r>
        <w:t xml:space="preserve"> le paiement sera effectué sous la forme d’acomptes </w:t>
      </w:r>
      <w:r w:rsidR="00D95B84">
        <w:rPr>
          <w:rStyle w:val="Normal1Car"/>
        </w:rPr>
        <w:t>trimestriels</w:t>
      </w:r>
      <w:r>
        <w:rPr>
          <w:rStyle w:val="Normal1Car"/>
        </w:rPr>
        <w:t xml:space="preserve"> </w:t>
      </w:r>
      <w:r>
        <w:t xml:space="preserve">correspondant aux prestations réalisées et après constatation du service fait. </w:t>
      </w:r>
    </w:p>
    <w:p w14:paraId="2F082D78" w14:textId="77777777" w:rsidR="00735058" w:rsidRDefault="00735058" w:rsidP="00735058">
      <w:pPr>
        <w:pStyle w:val="Normal2"/>
        <w:ind w:left="0" w:firstLine="0"/>
      </w:pPr>
    </w:p>
    <w:p w14:paraId="67C50E5D" w14:textId="020E3D0F" w:rsidR="00735058" w:rsidRDefault="00735058" w:rsidP="00735058">
      <w:pPr>
        <w:pStyle w:val="Normal2"/>
        <w:ind w:left="0" w:firstLine="0"/>
        <w:rPr>
          <w:rFonts w:ascii="Calibri" w:hAnsi="Calibri"/>
        </w:rPr>
      </w:pPr>
      <w:r>
        <w:rPr>
          <w:u w:val="single"/>
        </w:rPr>
        <w:lastRenderedPageBreak/>
        <w:t>Pour les prestations ponctuelles :</w:t>
      </w:r>
      <w:r>
        <w:t xml:space="preserve"> le paiement des bons de commande sera effectué en une fois après constatation du service fait, ou, si l’exécution des prestations est supérieure à 1 mois, sous la forme d’acomptes </w:t>
      </w:r>
      <w:r w:rsidR="00D95B84">
        <w:rPr>
          <w:rStyle w:val="Normal1Car"/>
        </w:rPr>
        <w:t>trimestriels</w:t>
      </w:r>
      <w:r>
        <w:rPr>
          <w:rStyle w:val="Normal1Car"/>
        </w:rPr>
        <w:t xml:space="preserve"> </w:t>
      </w:r>
      <w:r>
        <w:t>correspondant aux prestations réalisées et après constatation du service fait. La facture de toute prestation devra être accompagnée du bon de commande correspondant.</w:t>
      </w:r>
    </w:p>
    <w:p w14:paraId="0DC4E15A" w14:textId="77777777" w:rsidR="00735058" w:rsidRDefault="00735058" w:rsidP="00735058"/>
    <w:p w14:paraId="5505EBD2" w14:textId="77777777" w:rsidR="00735058" w:rsidRDefault="00735058" w:rsidP="00AD7A84">
      <w:pPr>
        <w:pStyle w:val="Titre2"/>
      </w:pPr>
      <w:r>
        <w:t> </w:t>
      </w:r>
      <w:bookmarkStart w:id="112" w:name="_Toc95402568"/>
      <w:bookmarkStart w:id="113" w:name="_Toc112234823"/>
      <w:r>
        <w:t>Modalités de présentation des demandes de paiements</w:t>
      </w:r>
      <w:bookmarkEnd w:id="112"/>
      <w:bookmarkEnd w:id="113"/>
    </w:p>
    <w:p w14:paraId="5F34C4FC" w14:textId="77777777" w:rsidR="00735058" w:rsidRDefault="00735058" w:rsidP="00984A17">
      <w:pPr>
        <w:pStyle w:val="Titre3"/>
        <w:numPr>
          <w:ilvl w:val="2"/>
          <w:numId w:val="12"/>
        </w:numPr>
      </w:pPr>
      <w:r>
        <w:t> </w:t>
      </w:r>
      <w:bookmarkStart w:id="114" w:name="_Toc95402569"/>
      <w:bookmarkStart w:id="115" w:name="_Toc112234824"/>
      <w:r>
        <w:t>Dématérialisation des factures</w:t>
      </w:r>
      <w:bookmarkEnd w:id="114"/>
      <w:bookmarkEnd w:id="115"/>
    </w:p>
    <w:p w14:paraId="0675CE65" w14:textId="77777777" w:rsidR="00735058" w:rsidRPr="00CE15F9" w:rsidRDefault="00735058" w:rsidP="00735058">
      <w:pPr>
        <w:rPr>
          <w:szCs w:val="20"/>
          <w:u w:val="single"/>
        </w:rPr>
      </w:pPr>
      <w:r w:rsidRPr="00CE15F9">
        <w:rPr>
          <w:szCs w:val="20"/>
        </w:rPr>
        <w:t>Depuis le 1</w:t>
      </w:r>
      <w:r w:rsidRPr="00CE15F9">
        <w:rPr>
          <w:szCs w:val="20"/>
          <w:vertAlign w:val="superscript"/>
        </w:rPr>
        <w:t>er</w:t>
      </w:r>
      <w:r w:rsidRPr="00CE15F9">
        <w:rPr>
          <w:szCs w:val="20"/>
        </w:rPr>
        <w:t xml:space="preserve"> janvier 2020 et conformément aux articles L.2192-1 et L.2192-2 du code de la commande publique </w:t>
      </w:r>
      <w:r w:rsidRPr="00CE15F9">
        <w:rPr>
          <w:b/>
          <w:color w:val="FF0000"/>
          <w:szCs w:val="20"/>
        </w:rPr>
        <w:t>toute facture</w:t>
      </w:r>
      <w:r w:rsidRPr="00CE15F9">
        <w:rPr>
          <w:szCs w:val="20"/>
        </w:rPr>
        <w:t>, adressée à l’acheteur public, quel que soit l’entreprise ou l’intervenant</w:t>
      </w:r>
      <w:r w:rsidRPr="00CE15F9">
        <w:rPr>
          <w:b/>
          <w:color w:val="FF0000"/>
          <w:szCs w:val="20"/>
        </w:rPr>
        <w:t>, devra être envoyée de façon dématérialisée et gratuite en utilisant le portail sécurisé CHORUS PORTAIL PRO</w:t>
      </w:r>
      <w:r w:rsidRPr="00CE15F9">
        <w:rPr>
          <w:color w:val="FF0000"/>
          <w:szCs w:val="20"/>
        </w:rPr>
        <w:t xml:space="preserve"> </w:t>
      </w:r>
      <w:r w:rsidRPr="00CE15F9">
        <w:rPr>
          <w:szCs w:val="20"/>
        </w:rPr>
        <w:t xml:space="preserve">mis à disposition par l’État à l’adresse suivante : </w:t>
      </w:r>
      <w:hyperlink r:id="rId16" w:history="1">
        <w:r w:rsidRPr="00CE15F9">
          <w:rPr>
            <w:rStyle w:val="Lienhypertexte"/>
            <w:szCs w:val="20"/>
          </w:rPr>
          <w:t>https://chorus-pro.gouv.fr</w:t>
        </w:r>
      </w:hyperlink>
      <w:r w:rsidRPr="00CE15F9">
        <w:rPr>
          <w:szCs w:val="20"/>
          <w:u w:val="single"/>
        </w:rPr>
        <w:t xml:space="preserve">. </w:t>
      </w:r>
    </w:p>
    <w:p w14:paraId="707B99CF" w14:textId="77777777" w:rsidR="00735058" w:rsidRPr="00CE15F9" w:rsidRDefault="00735058" w:rsidP="00735058">
      <w:pPr>
        <w:rPr>
          <w:szCs w:val="20"/>
          <w:u w:val="single"/>
        </w:rPr>
      </w:pPr>
    </w:p>
    <w:p w14:paraId="50C87EFA" w14:textId="77777777" w:rsidR="00735058" w:rsidRPr="00CE15F9" w:rsidRDefault="00735058" w:rsidP="00735058">
      <w:pPr>
        <w:rPr>
          <w:b/>
          <w:szCs w:val="20"/>
          <w:u w:val="single"/>
        </w:rPr>
      </w:pPr>
      <w:r w:rsidRPr="00CE15F9">
        <w:rPr>
          <w:b/>
          <w:szCs w:val="20"/>
          <w:u w:val="single"/>
        </w:rPr>
        <w:t>À défaut d’une transmission dématérialisée, les factures seront refusées de paiement. Aucune facture papier n’est autorisée pour le paiement.</w:t>
      </w:r>
    </w:p>
    <w:p w14:paraId="36BC2280" w14:textId="77777777" w:rsidR="00735058" w:rsidRPr="00CE15F9" w:rsidRDefault="00735058" w:rsidP="00735058"/>
    <w:p w14:paraId="6A844EA1" w14:textId="77777777" w:rsidR="00735058" w:rsidRPr="00CE15F9" w:rsidRDefault="00735058" w:rsidP="00984A17">
      <w:pPr>
        <w:pStyle w:val="Titre3"/>
        <w:numPr>
          <w:ilvl w:val="2"/>
          <w:numId w:val="12"/>
        </w:numPr>
      </w:pPr>
      <w:r w:rsidRPr="00CE15F9">
        <w:t> </w:t>
      </w:r>
      <w:bookmarkStart w:id="116" w:name="_Toc95402570"/>
      <w:bookmarkStart w:id="117" w:name="_Toc112234825"/>
      <w:r w:rsidRPr="00CE15F9">
        <w:t>Présentation et contenu des demandes de paiement</w:t>
      </w:r>
      <w:bookmarkEnd w:id="116"/>
      <w:bookmarkEnd w:id="117"/>
    </w:p>
    <w:p w14:paraId="70C9774A" w14:textId="77777777" w:rsidR="00735058" w:rsidRPr="00CE15F9" w:rsidRDefault="00735058" w:rsidP="009E19BA">
      <w:pPr>
        <w:pStyle w:val="Normal3"/>
        <w:ind w:left="0" w:firstLine="0"/>
        <w:rPr>
          <w:rFonts w:ascii="Calibri" w:hAnsi="Calibri" w:cs="Calibri"/>
        </w:rPr>
      </w:pPr>
      <w:r w:rsidRPr="00CE15F9">
        <w:rPr>
          <w:rFonts w:ascii="Calibri" w:hAnsi="Calibri" w:cs="Calibri"/>
        </w:rPr>
        <w:t xml:space="preserve">Le règlement des sommes dues au titulaire fait l’objet d’acomptes périodiques, dont la fréquence est déterminée à l’article 10.1 ci-dessus. Chaque acompte fait l’objet d’une demande de paiement émanant du titulaire, accompagnée des pièces nécessaires à la justification du paiement : </w:t>
      </w:r>
    </w:p>
    <w:p w14:paraId="7BF234EF" w14:textId="77777777" w:rsidR="00735058" w:rsidRPr="00CE15F9" w:rsidRDefault="00735058" w:rsidP="00735058"/>
    <w:p w14:paraId="15E5BA20" w14:textId="77777777" w:rsidR="00735058" w:rsidRPr="00CE15F9" w:rsidRDefault="00735058" w:rsidP="008C1131">
      <w:pPr>
        <w:pStyle w:val="Titre4"/>
      </w:pPr>
      <w:r w:rsidRPr="00CE15F9">
        <w:t>Contenu de la demande de paiement</w:t>
      </w:r>
    </w:p>
    <w:p w14:paraId="1BC5DACF" w14:textId="77777777" w:rsidR="00735058" w:rsidRPr="00CE15F9" w:rsidRDefault="00735058" w:rsidP="00735058">
      <w:r w:rsidRPr="00CE15F9">
        <w:t>Les demandes de paiement seront établies en un original, dématérialisé et portant</w:t>
      </w:r>
      <w:r w:rsidR="008C1131" w:rsidRPr="00CE15F9">
        <w:t xml:space="preserve"> notamment</w:t>
      </w:r>
      <w:r w:rsidR="00DF5E73" w:rsidRPr="00CE15F9">
        <w:t>,</w:t>
      </w:r>
      <w:r w:rsidRPr="00CE15F9">
        <w:t xml:space="preserve"> outre les mentions légales, </w:t>
      </w:r>
      <w:r w:rsidR="008C1131" w:rsidRPr="00CE15F9">
        <w:rPr>
          <w:b/>
        </w:rPr>
        <w:t>le n° de marché, le n° d’engagement (bon de commande).</w:t>
      </w:r>
    </w:p>
    <w:p w14:paraId="1067F46B" w14:textId="77777777" w:rsidR="00735058" w:rsidRPr="00CE15F9" w:rsidRDefault="00735058" w:rsidP="00735058">
      <w:pPr>
        <w:tabs>
          <w:tab w:val="left" w:pos="1701"/>
          <w:tab w:val="left" w:pos="2552"/>
        </w:tabs>
        <w:rPr>
          <w:rFonts w:ascii="Calibri" w:hAnsi="Calibri" w:cs="Calibri"/>
          <w:szCs w:val="22"/>
        </w:rPr>
      </w:pPr>
    </w:p>
    <w:p w14:paraId="7F186FB4" w14:textId="77777777" w:rsidR="00735058" w:rsidRDefault="00735058" w:rsidP="00DF5E73">
      <w:pPr>
        <w:pStyle w:val="Titre4"/>
      </w:pPr>
      <w:r w:rsidRPr="00CE15F9">
        <w:t>Acceptation de la demande de paiement</w:t>
      </w:r>
    </w:p>
    <w:p w14:paraId="0CE3B36B" w14:textId="77777777" w:rsidR="00735058" w:rsidRDefault="00735058" w:rsidP="00735058">
      <w:r>
        <w:t xml:space="preserve">L’acheteur public accepte ou rectifie la demande </w:t>
      </w:r>
      <w:r w:rsidR="005039C1">
        <w:t>de paiement dans les conditions du CCAG.</w:t>
      </w:r>
      <w:r w:rsidR="008A1C40">
        <w:t xml:space="preserve"> </w:t>
      </w:r>
      <w:r>
        <w:t>Le paiement de l’acompte sera réalisé sur la base de la dem</w:t>
      </w:r>
      <w:r w:rsidR="008A1C40">
        <w:t xml:space="preserve">ande de paiement modifiée. </w:t>
      </w:r>
      <w:r>
        <w:t xml:space="preserve">En cas de désaccord sur le montant, et si les sommes ainsi payées, sur cette base provisoire de demande de paiement modifiée, sont inférieures à celles qui sont finalement dues au titulaire, ce dernier a droit à des intérêts moratoires calculés sur la différence, conformément aux dispositions de l’article R. 2192-34 du code de la commande publique. </w:t>
      </w:r>
    </w:p>
    <w:p w14:paraId="1666BEC7" w14:textId="77777777" w:rsidR="00735058" w:rsidRDefault="00735058" w:rsidP="00735058"/>
    <w:p w14:paraId="7EB1A6E4" w14:textId="77777777" w:rsidR="00735058" w:rsidRDefault="00735058" w:rsidP="00DF5E73">
      <w:pPr>
        <w:pStyle w:val="Titre4"/>
      </w:pPr>
      <w:r>
        <w:t>Présentation et envoi des factures dématérialisées</w:t>
      </w:r>
    </w:p>
    <w:p w14:paraId="73F877F8" w14:textId="77777777" w:rsidR="00735058" w:rsidRDefault="00735058" w:rsidP="00735058">
      <w:pPr>
        <w:rPr>
          <w:bCs/>
        </w:rPr>
      </w:pPr>
      <w:r>
        <w:t>Les demandes de paiement devront respecter les dispositions des articles R.2192-2 et R.2192-3 du code de la commande publique</w:t>
      </w:r>
      <w:r>
        <w:rPr>
          <w:bCs/>
        </w:rPr>
        <w:t xml:space="preserve"> et comprendre les mêmes éléments que ceux listés à l’article « Contenu de la demande de paiement » ci-dessus.</w:t>
      </w:r>
    </w:p>
    <w:p w14:paraId="1E1F47DA" w14:textId="77777777" w:rsidR="00735058" w:rsidRDefault="00735058" w:rsidP="00735058">
      <w:pPr>
        <w:rPr>
          <w:color w:val="FF0000"/>
        </w:rPr>
      </w:pPr>
    </w:p>
    <w:p w14:paraId="720789AF" w14:textId="77777777" w:rsidR="00DF5E73" w:rsidRDefault="00DF5E73" w:rsidP="00735058">
      <w:pPr>
        <w:rPr>
          <w:rFonts w:ascii="Calibri" w:hAnsi="Calibri" w:cs="Calibri"/>
          <w:szCs w:val="22"/>
        </w:rPr>
      </w:pPr>
    </w:p>
    <w:p w14:paraId="2639E168" w14:textId="77777777" w:rsidR="00735058" w:rsidRDefault="00735058" w:rsidP="00735058">
      <w:pPr>
        <w:pStyle w:val="listeniveau1"/>
        <w:rPr>
          <w:szCs w:val="20"/>
        </w:rPr>
      </w:pPr>
      <w:r>
        <w:rPr>
          <w:b/>
        </w:rPr>
        <w:t>Le numéro du marché </w:t>
      </w:r>
      <w:r>
        <w:t>: cet élément est notamment indiqué sur la lettre de notification.</w:t>
      </w:r>
    </w:p>
    <w:p w14:paraId="351E8161" w14:textId="77777777" w:rsidR="006D6835" w:rsidRPr="006D6835" w:rsidRDefault="00735058" w:rsidP="00735058">
      <w:pPr>
        <w:pStyle w:val="listeniveau1"/>
        <w:rPr>
          <w:b/>
        </w:rPr>
      </w:pPr>
      <w:r>
        <w:rPr>
          <w:rFonts w:cs="Calibri"/>
          <w:b/>
        </w:rPr>
        <w:t xml:space="preserve">Le N° SIRET de l’acheteur public : </w:t>
      </w:r>
    </w:p>
    <w:p w14:paraId="15891CBD" w14:textId="236D59E6" w:rsidR="00735058" w:rsidRPr="006D6835" w:rsidRDefault="006D6835" w:rsidP="006D6835">
      <w:pPr>
        <w:pStyle w:val="listeniveau1"/>
        <w:numPr>
          <w:ilvl w:val="1"/>
          <w:numId w:val="6"/>
        </w:numPr>
        <w:rPr>
          <w:rStyle w:val="listeniveau1Car"/>
          <w:b/>
        </w:rPr>
      </w:pPr>
      <w:r>
        <w:rPr>
          <w:rStyle w:val="listeniveau1Car"/>
          <w:rFonts w:cs="Calibri"/>
          <w:b/>
        </w:rPr>
        <w:t>Communauté d'Agglomération Nîmes Métropole - Budget Principal : 243000643 00045</w:t>
      </w:r>
    </w:p>
    <w:p w14:paraId="05DD4872" w14:textId="357EDFBC" w:rsidR="006D6835" w:rsidRDefault="006D6835" w:rsidP="006D6835">
      <w:pPr>
        <w:pStyle w:val="listeniveau1"/>
        <w:numPr>
          <w:ilvl w:val="1"/>
          <w:numId w:val="6"/>
        </w:numPr>
        <w:rPr>
          <w:b/>
        </w:rPr>
      </w:pPr>
      <w:r>
        <w:rPr>
          <w:rStyle w:val="listeniveau1Car"/>
          <w:rFonts w:cs="Calibri"/>
          <w:b/>
        </w:rPr>
        <w:t xml:space="preserve">Ville de Nîmes </w:t>
      </w:r>
      <w:proofErr w:type="gramStart"/>
      <w:r>
        <w:rPr>
          <w:rStyle w:val="listeniveau1Car"/>
          <w:rFonts w:cs="Calibri"/>
          <w:b/>
        </w:rPr>
        <w:t>-</w:t>
      </w:r>
      <w:r w:rsidR="000F471B">
        <w:rPr>
          <w:rStyle w:val="listeniveau1Car"/>
          <w:rFonts w:cs="Calibri"/>
          <w:b/>
        </w:rPr>
        <w:t xml:space="preserve">  Budget</w:t>
      </w:r>
      <w:proofErr w:type="gramEnd"/>
      <w:r>
        <w:rPr>
          <w:rStyle w:val="listeniveau1Car"/>
          <w:rFonts w:cs="Calibri"/>
          <w:b/>
        </w:rPr>
        <w:t xml:space="preserve"> Principal : 213</w:t>
      </w:r>
      <w:r w:rsidR="00627F97">
        <w:rPr>
          <w:rStyle w:val="listeniveau1Car"/>
          <w:rFonts w:cs="Calibri"/>
          <w:b/>
        </w:rPr>
        <w:t>00189400012</w:t>
      </w:r>
    </w:p>
    <w:p w14:paraId="48203CDA" w14:textId="55EF4CF6" w:rsidR="00735058" w:rsidRDefault="00735058" w:rsidP="00735058">
      <w:pPr>
        <w:pStyle w:val="listeniveau1"/>
        <w:rPr>
          <w:b/>
        </w:rPr>
      </w:pPr>
      <w:r>
        <w:rPr>
          <w:b/>
        </w:rPr>
        <w:lastRenderedPageBreak/>
        <w:t xml:space="preserve">Le numéro du service : </w:t>
      </w:r>
      <w:r w:rsidR="00627F97">
        <w:rPr>
          <w:rStyle w:val="listeniveau1Car"/>
          <w:b/>
        </w:rPr>
        <w:t>2320</w:t>
      </w:r>
    </w:p>
    <w:p w14:paraId="17CB47E5" w14:textId="77777777" w:rsidR="00735058" w:rsidRDefault="00735058" w:rsidP="00735058">
      <w:pPr>
        <w:pStyle w:val="listeniveau1"/>
        <w:rPr>
          <w:b/>
        </w:rPr>
      </w:pPr>
      <w:r>
        <w:rPr>
          <w:rFonts w:cstheme="minorBidi"/>
          <w:b/>
          <w:bCs/>
        </w:rPr>
        <w:t>Le numéro d’engagement</w:t>
      </w:r>
      <w:r>
        <w:rPr>
          <w:rFonts w:cstheme="minorBidi"/>
          <w:bCs/>
        </w:rPr>
        <w:t>, cet élément est :</w:t>
      </w:r>
    </w:p>
    <w:p w14:paraId="6C91E7B7" w14:textId="77777777" w:rsidR="00735058" w:rsidRDefault="00735058" w:rsidP="00735058">
      <w:pPr>
        <w:pStyle w:val="listeniveau2"/>
      </w:pPr>
      <w:proofErr w:type="gramStart"/>
      <w:r>
        <w:t>à</w:t>
      </w:r>
      <w:proofErr w:type="gramEnd"/>
      <w:r>
        <w:t xml:space="preserve"> demander en début d’exécution du contrat au représentant de l’acheteur public pour les prestations rémunérées à prix global et forfaitaire ;</w:t>
      </w:r>
    </w:p>
    <w:p w14:paraId="34735B48" w14:textId="77777777" w:rsidR="00735058" w:rsidRDefault="00735058" w:rsidP="00735058">
      <w:pPr>
        <w:pStyle w:val="listeniveau2"/>
      </w:pPr>
      <w:proofErr w:type="gramStart"/>
      <w:r>
        <w:t>correspond</w:t>
      </w:r>
      <w:proofErr w:type="gramEnd"/>
      <w:r>
        <w:t xml:space="preserve"> au n° de bon de commande notifié pour les prestations à prix unitaires dans le cas d’un accord-cadre à bons de commande.</w:t>
      </w:r>
    </w:p>
    <w:p w14:paraId="4881A01D" w14:textId="77777777" w:rsidR="008C1131" w:rsidRDefault="008C1131" w:rsidP="008C1131">
      <w:pPr>
        <w:pStyle w:val="listeniveau2"/>
        <w:numPr>
          <w:ilvl w:val="0"/>
          <w:numId w:val="0"/>
        </w:numPr>
      </w:pPr>
    </w:p>
    <w:p w14:paraId="2FE852E6" w14:textId="77777777" w:rsidR="008C1131" w:rsidRDefault="008C1131" w:rsidP="008C1131">
      <w:pPr>
        <w:pStyle w:val="Titre4"/>
      </w:pPr>
      <w:r>
        <w:t>Délai global de paiement</w:t>
      </w:r>
    </w:p>
    <w:p w14:paraId="519AFF7C" w14:textId="77777777" w:rsidR="008C1131" w:rsidRPr="008C1131" w:rsidRDefault="008C1131" w:rsidP="008C1131">
      <w:r w:rsidRPr="008C1131">
        <w:t xml:space="preserve">30 jours conformément aux articles R. 2192-10, R. 2192-12 et R. 2192-13 du code de la commande publique. En cas de retard de paiement, </w:t>
      </w:r>
      <w:proofErr w:type="spellStart"/>
      <w:r w:rsidRPr="008C1131">
        <w:t>cf</w:t>
      </w:r>
      <w:proofErr w:type="spellEnd"/>
      <w:r w:rsidRPr="008C1131">
        <w:t xml:space="preserve"> articles R. 2192-31 et suivants, et D. 2192-35 du code de la commande publique. En cas d’interruption des délais de paiement, </w:t>
      </w:r>
      <w:proofErr w:type="spellStart"/>
      <w:r w:rsidRPr="008C1131">
        <w:t>cf</w:t>
      </w:r>
      <w:proofErr w:type="spellEnd"/>
      <w:r w:rsidRPr="008C1131">
        <w:t xml:space="preserve"> articles R2192-27 et R2192-29 s’appliquent.</w:t>
      </w:r>
    </w:p>
    <w:p w14:paraId="424808E5" w14:textId="77777777" w:rsidR="00D77B38" w:rsidRPr="00D77B38" w:rsidRDefault="00D77B38" w:rsidP="00D77B38"/>
    <w:p w14:paraId="608A12A7" w14:textId="77777777" w:rsidR="00735058" w:rsidRPr="00D77B38" w:rsidRDefault="00735058" w:rsidP="00735058">
      <w:pPr>
        <w:pStyle w:val="Normal2"/>
        <w:rPr>
          <w:rFonts w:ascii="Arial" w:hAnsi="Arial" w:cs="Arial"/>
          <w:sz w:val="14"/>
        </w:rPr>
      </w:pPr>
    </w:p>
    <w:p w14:paraId="2BFA8C3A" w14:textId="77777777" w:rsidR="00735058" w:rsidRPr="00C92F35" w:rsidRDefault="00735058" w:rsidP="00C92F35">
      <w:pPr>
        <w:pStyle w:val="Titre1"/>
      </w:pPr>
      <w:bookmarkStart w:id="118" w:name="_Toc95402576"/>
      <w:bookmarkStart w:id="119" w:name="_Toc112234827"/>
      <w:r w:rsidRPr="00C92F35">
        <w:t>Pénalités</w:t>
      </w:r>
      <w:bookmarkEnd w:id="118"/>
      <w:r w:rsidR="00DF5E73">
        <w:t xml:space="preserve"> contractuelles</w:t>
      </w:r>
      <w:r w:rsidR="00CE185F">
        <w:rPr>
          <w:rStyle w:val="Appelnotedebasdep"/>
        </w:rPr>
        <w:footnoteReference w:id="9"/>
      </w:r>
      <w:bookmarkEnd w:id="119"/>
    </w:p>
    <w:p w14:paraId="45E254B4" w14:textId="77777777" w:rsidR="00DF5E73" w:rsidRDefault="00735058" w:rsidP="00AD7A84">
      <w:pPr>
        <w:pStyle w:val="Titre2"/>
      </w:pPr>
      <w:r>
        <w:t> </w:t>
      </w:r>
      <w:bookmarkStart w:id="120" w:name="_Toc95402578"/>
      <w:bookmarkStart w:id="121" w:name="_Toc112234828"/>
      <w:r>
        <w:t>Principe de mise en œuvre et de recouvrement</w:t>
      </w:r>
      <w:bookmarkEnd w:id="120"/>
      <w:bookmarkEnd w:id="121"/>
    </w:p>
    <w:p w14:paraId="16D849BF" w14:textId="77777777" w:rsidR="00DF5E73" w:rsidRPr="00DF5E73" w:rsidRDefault="00DF5E73" w:rsidP="00DF5E73">
      <w:pPr>
        <w:rPr>
          <w:rFonts w:eastAsia="Calibri"/>
        </w:rPr>
      </w:pPr>
    </w:p>
    <w:p w14:paraId="0291DB63" w14:textId="77777777" w:rsidR="00735058" w:rsidRPr="00DF5E73" w:rsidRDefault="00735058" w:rsidP="00DF5E73">
      <w:pPr>
        <w:pStyle w:val="Titre4"/>
      </w:pPr>
      <w:r w:rsidRPr="00DF5E73">
        <w:t>Mise en œuvre</w:t>
      </w:r>
    </w:p>
    <w:p w14:paraId="445977C3" w14:textId="0B153B33" w:rsidR="00735058" w:rsidRDefault="00735058" w:rsidP="00DD489B">
      <w:pPr>
        <w:pStyle w:val="Normal1"/>
        <w:ind w:firstLine="0"/>
      </w:pPr>
      <w:r>
        <w:rPr>
          <w:rStyle w:val="Normal1Car"/>
        </w:rPr>
        <w:t>Par dérogation à l’article 14.1.1 du CCAG-</w:t>
      </w:r>
      <w:r w:rsidR="00BB6D2E">
        <w:rPr>
          <w:rStyle w:val="Normal1Car"/>
        </w:rPr>
        <w:t>TIC</w:t>
      </w:r>
      <w:r>
        <w:rPr>
          <w:rStyle w:val="Normal1Car"/>
        </w:rPr>
        <w:t>, et sauf dispositions particulières indiquées ci-après, toutes les pénalités sont encourues sur simple constatation de l’acheteur public sans qu’il soit besoin d’une mise en demeure préalable.</w:t>
      </w:r>
    </w:p>
    <w:p w14:paraId="37545DA4" w14:textId="77777777" w:rsidR="00735058" w:rsidRDefault="00735058" w:rsidP="00735058">
      <w:pPr>
        <w:rPr>
          <w:rFonts w:eastAsia="Calibri"/>
        </w:rPr>
      </w:pPr>
    </w:p>
    <w:p w14:paraId="3A992256" w14:textId="77777777" w:rsidR="00735058" w:rsidRDefault="00735058" w:rsidP="00735058">
      <w:r>
        <w:rPr>
          <w:rFonts w:eastAsia="Calibri"/>
        </w:rPr>
        <w:t xml:space="preserve">Leur application fera l’objet d’une constatation de manquement </w:t>
      </w:r>
      <w:r>
        <w:rPr>
          <w:rFonts w:eastAsia="Calibri"/>
          <w:i/>
        </w:rPr>
        <w:t>(retard dans l’exécution, inexécution ou non-respect d’une obligation contractuelle, …)</w:t>
      </w:r>
      <w:r>
        <w:rPr>
          <w:rFonts w:eastAsia="Calibri"/>
        </w:rPr>
        <w:t xml:space="preserve">  </w:t>
      </w:r>
      <w:proofErr w:type="gramStart"/>
      <w:r>
        <w:rPr>
          <w:rFonts w:eastAsia="Calibri"/>
        </w:rPr>
        <w:t>par</w:t>
      </w:r>
      <w:proofErr w:type="gramEnd"/>
      <w:r>
        <w:rPr>
          <w:rFonts w:eastAsia="Calibri"/>
        </w:rPr>
        <w:t xml:space="preserve"> l’acheteur public auprès du titulaire selon les modalités d’application et dans les délais spécifiquement indiqués ci-après. </w:t>
      </w:r>
      <w:r>
        <w:t xml:space="preserve">La constatation du manquement sera signifiée au titulaire par </w:t>
      </w:r>
      <w:r w:rsidR="00DF5E73">
        <w:rPr>
          <w:rStyle w:val="Normal1Car"/>
        </w:rPr>
        <w:t>courriel ou courrier</w:t>
      </w:r>
      <w:r>
        <w:t xml:space="preserve">.  </w:t>
      </w:r>
    </w:p>
    <w:p w14:paraId="1FC71B34" w14:textId="77777777" w:rsidR="00735058" w:rsidRDefault="00735058" w:rsidP="00735058"/>
    <w:p w14:paraId="346B6B30" w14:textId="77777777" w:rsidR="00735058" w:rsidRDefault="00735058" w:rsidP="00735058">
      <w:r>
        <w:rPr>
          <w:rFonts w:eastAsia="Calibri"/>
          <w:b/>
        </w:rPr>
        <w:t>L’application de ces pénalités ne saurait libérer le titulaire de la réparation, de la mise en conformité ou de toute autre obligation contractuelle lui incombant.</w:t>
      </w:r>
    </w:p>
    <w:p w14:paraId="17FBED5A" w14:textId="77777777" w:rsidR="00735058" w:rsidRDefault="00735058" w:rsidP="00735058"/>
    <w:p w14:paraId="36CD522A" w14:textId="77777777" w:rsidR="00735058" w:rsidRDefault="00735058" w:rsidP="00735058">
      <w:pPr>
        <w:rPr>
          <w:rFonts w:eastAsia="Calibri"/>
          <w:bCs/>
          <w:szCs w:val="22"/>
          <w:lang w:eastAsia="en-US"/>
        </w:rPr>
      </w:pPr>
      <w:r>
        <w:rPr>
          <w:rFonts w:eastAsia="Calibri"/>
          <w:bCs/>
          <w:szCs w:val="22"/>
          <w:lang w:eastAsia="en-US"/>
        </w:rPr>
        <w:t>Toutes les pénalités sont cumulables et non compensables.</w:t>
      </w:r>
    </w:p>
    <w:p w14:paraId="7DD5DF22" w14:textId="77777777" w:rsidR="00735058" w:rsidRDefault="00735058" w:rsidP="00735058"/>
    <w:p w14:paraId="10DE1F4E" w14:textId="77777777" w:rsidR="00735058" w:rsidRDefault="00735058" w:rsidP="00735058">
      <w:pPr>
        <w:rPr>
          <w:rFonts w:eastAsia="Calibri"/>
        </w:rPr>
      </w:pPr>
      <w:r>
        <w:rPr>
          <w:rFonts w:eastAsia="Calibri"/>
        </w:rPr>
        <w:t>En compl</w:t>
      </w:r>
      <w:r w:rsidR="00DF5E73">
        <w:rPr>
          <w:rFonts w:eastAsia="Calibri"/>
        </w:rPr>
        <w:t xml:space="preserve">ément des dispositions prévues au CCAG applicable, </w:t>
      </w:r>
      <w:r>
        <w:rPr>
          <w:rFonts w:eastAsia="Calibri"/>
        </w:rPr>
        <w:t>dans le cas de cotraitants pour lesquels le paiement est effectué sur des comptes séparés, les pénalités sont réparties entre les cotraitants conformément aux indications données par le mandataire. Dans l’attente de ces indications, les pénalités sont retenues en totalité au mandataire, sans que cette opération engage la responsabilité de l’acheteur public à l’égard des autres cotraitants.</w:t>
      </w:r>
    </w:p>
    <w:p w14:paraId="3463A1DE" w14:textId="77777777" w:rsidR="00735058" w:rsidRDefault="00735058" w:rsidP="00735058"/>
    <w:p w14:paraId="6D4593C4" w14:textId="77777777" w:rsidR="00735058" w:rsidRDefault="00735058" w:rsidP="00DF5E73">
      <w:pPr>
        <w:pStyle w:val="Titre4"/>
      </w:pPr>
      <w:r>
        <w:t>Recouvrement</w:t>
      </w:r>
    </w:p>
    <w:p w14:paraId="2142C968" w14:textId="77777777" w:rsidR="00DF5E73" w:rsidRPr="00DF5E73" w:rsidRDefault="00DF5E73" w:rsidP="00DF5E73">
      <w:pPr>
        <w:rPr>
          <w:rFonts w:eastAsia="Calibri"/>
        </w:rPr>
      </w:pPr>
    </w:p>
    <w:p w14:paraId="42E9DCF8" w14:textId="67C78982" w:rsidR="00735058" w:rsidRDefault="00735058" w:rsidP="003A4708">
      <w:pPr>
        <w:pStyle w:val="Normal1"/>
      </w:pPr>
      <w:r>
        <w:t xml:space="preserve">Le recouvrement des pénalités sera réalisé au travers de l’émission d’un titre de recette par l’acheteur public et notifié au titulaire. Le ou les titres de recette seront réalisés pendant la durée du marché et au plus tard au moment </w:t>
      </w:r>
      <w:r w:rsidR="003A4708">
        <w:t>de l'établissement du solde du marché</w:t>
      </w:r>
      <w:r>
        <w:t>.</w:t>
      </w:r>
    </w:p>
    <w:p w14:paraId="20CEFDB9" w14:textId="77777777" w:rsidR="00735058" w:rsidRDefault="00735058" w:rsidP="00735058"/>
    <w:p w14:paraId="3FE85DB3" w14:textId="77777777" w:rsidR="00735058" w:rsidRDefault="00735058" w:rsidP="00AD7A84">
      <w:pPr>
        <w:pStyle w:val="Titre2"/>
      </w:pPr>
      <w:r>
        <w:t> </w:t>
      </w:r>
      <w:bookmarkStart w:id="122" w:name="_Toc95402579"/>
      <w:bookmarkStart w:id="123" w:name="_Toc112234829"/>
      <w:r>
        <w:t>Montant et modalités d’application des pénalités</w:t>
      </w:r>
      <w:bookmarkEnd w:id="122"/>
      <w:bookmarkEnd w:id="123"/>
    </w:p>
    <w:p w14:paraId="505F7E68" w14:textId="77777777" w:rsidR="00DF5E73" w:rsidRDefault="00DF5E73" w:rsidP="00DF5E73">
      <w:pPr>
        <w:pStyle w:val="Titre4"/>
      </w:pPr>
    </w:p>
    <w:p w14:paraId="7A814893" w14:textId="77777777" w:rsidR="00735058" w:rsidRDefault="00735058" w:rsidP="00DF5E73">
      <w:pPr>
        <w:pStyle w:val="Titre4"/>
      </w:pPr>
      <w:r>
        <w:t>Pénalités de retard</w:t>
      </w:r>
    </w:p>
    <w:p w14:paraId="4CCA25B7" w14:textId="77777777" w:rsidR="00735058" w:rsidRDefault="00735058" w:rsidP="00735058">
      <w:pPr>
        <w:rPr>
          <w:szCs w:val="22"/>
        </w:rPr>
      </w:pPr>
    </w:p>
    <w:p w14:paraId="1B473F87" w14:textId="77777777" w:rsidR="005F197C" w:rsidRPr="003B2958" w:rsidRDefault="005F197C" w:rsidP="005F197C">
      <w:pPr>
        <w:autoSpaceDE w:val="0"/>
        <w:autoSpaceDN w:val="0"/>
        <w:adjustRightInd w:val="0"/>
        <w:spacing w:before="120"/>
      </w:pPr>
      <w:r w:rsidRPr="003B2958">
        <w:rPr>
          <w:szCs w:val="24"/>
        </w:rPr>
        <w:t>Par dérogation à l’article 14 du CCAG-TIC</w:t>
      </w:r>
      <w:r w:rsidRPr="003B2958">
        <w:t xml:space="preserve">, toute infraction au présent marché donnera lieu à l’application, de plein droit, par le pouvoir adjudicateur, des pénalités suivantes dont le montant est évalué comme suit : </w:t>
      </w:r>
    </w:p>
    <w:p w14:paraId="175CEF31" w14:textId="77777777" w:rsidR="005F197C" w:rsidRPr="003B2958" w:rsidRDefault="005F197C" w:rsidP="005F197C">
      <w:pPr>
        <w:autoSpaceDE w:val="0"/>
        <w:autoSpaceDN w:val="0"/>
        <w:adjustRightInd w:val="0"/>
        <w:ind w:left="284" w:firstLine="284"/>
      </w:pPr>
    </w:p>
    <w:tbl>
      <w:tblPr>
        <w:tblpPr w:leftFromText="141" w:rightFromText="141" w:vertAnchor="text" w:horzAnchor="margin" w:tblpXSpec="center" w:tblpY="-3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42"/>
        <w:gridCol w:w="3686"/>
        <w:gridCol w:w="3260"/>
      </w:tblGrid>
      <w:tr w:rsidR="005F197C" w:rsidRPr="003B2958" w14:paraId="37550567" w14:textId="77777777" w:rsidTr="00466B18">
        <w:tc>
          <w:tcPr>
            <w:tcW w:w="1242" w:type="dxa"/>
            <w:shd w:val="clear" w:color="auto" w:fill="FFFF99"/>
            <w:vAlign w:val="center"/>
          </w:tcPr>
          <w:p w14:paraId="6350F9C6" w14:textId="77777777" w:rsidR="005F197C" w:rsidRPr="003B2958" w:rsidRDefault="005F197C" w:rsidP="00466B18">
            <w:pPr>
              <w:autoSpaceDE w:val="0"/>
              <w:autoSpaceDN w:val="0"/>
              <w:adjustRightInd w:val="0"/>
              <w:spacing w:before="120"/>
              <w:jc w:val="center"/>
              <w:rPr>
                <w:b/>
              </w:rPr>
            </w:pPr>
            <w:r w:rsidRPr="003B2958">
              <w:rPr>
                <w:b/>
              </w:rPr>
              <w:t>Numéro de pénalité</w:t>
            </w:r>
          </w:p>
        </w:tc>
        <w:tc>
          <w:tcPr>
            <w:tcW w:w="3686" w:type="dxa"/>
            <w:shd w:val="clear" w:color="auto" w:fill="FFFF99"/>
            <w:vAlign w:val="center"/>
          </w:tcPr>
          <w:p w14:paraId="348B0C01" w14:textId="77777777" w:rsidR="005F197C" w:rsidRPr="003B2958" w:rsidRDefault="005F197C" w:rsidP="00466B18">
            <w:pPr>
              <w:autoSpaceDE w:val="0"/>
              <w:autoSpaceDN w:val="0"/>
              <w:adjustRightInd w:val="0"/>
              <w:spacing w:before="120"/>
              <w:jc w:val="center"/>
              <w:rPr>
                <w:b/>
              </w:rPr>
            </w:pPr>
            <w:r w:rsidRPr="003B2958">
              <w:rPr>
                <w:b/>
              </w:rPr>
              <w:t>Intitulé de la pénalité</w:t>
            </w:r>
          </w:p>
        </w:tc>
        <w:tc>
          <w:tcPr>
            <w:tcW w:w="3260" w:type="dxa"/>
            <w:shd w:val="clear" w:color="auto" w:fill="FFFF99"/>
            <w:vAlign w:val="center"/>
          </w:tcPr>
          <w:p w14:paraId="55584B7E" w14:textId="77777777" w:rsidR="005F197C" w:rsidRPr="003B2958" w:rsidRDefault="005F197C" w:rsidP="00466B18">
            <w:pPr>
              <w:autoSpaceDE w:val="0"/>
              <w:autoSpaceDN w:val="0"/>
              <w:adjustRightInd w:val="0"/>
              <w:spacing w:before="120"/>
              <w:jc w:val="center"/>
              <w:rPr>
                <w:b/>
              </w:rPr>
            </w:pPr>
            <w:r w:rsidRPr="003B2958">
              <w:rPr>
                <w:b/>
              </w:rPr>
              <w:t xml:space="preserve">Montant unitaire </w:t>
            </w:r>
          </w:p>
        </w:tc>
      </w:tr>
      <w:tr w:rsidR="005F197C" w:rsidRPr="003B2958" w14:paraId="12233903" w14:textId="77777777" w:rsidTr="00466B18">
        <w:trPr>
          <w:trHeight w:val="814"/>
        </w:trPr>
        <w:tc>
          <w:tcPr>
            <w:tcW w:w="1242" w:type="dxa"/>
            <w:vAlign w:val="center"/>
          </w:tcPr>
          <w:p w14:paraId="53BD1815" w14:textId="77777777" w:rsidR="005F197C" w:rsidRPr="003B2958" w:rsidRDefault="005F197C" w:rsidP="00466B18">
            <w:pPr>
              <w:autoSpaceDE w:val="0"/>
              <w:autoSpaceDN w:val="0"/>
              <w:adjustRightInd w:val="0"/>
              <w:jc w:val="center"/>
              <w:rPr>
                <w:b/>
              </w:rPr>
            </w:pPr>
            <w:r w:rsidRPr="003B2958">
              <w:rPr>
                <w:b/>
              </w:rPr>
              <w:t>1</w:t>
            </w:r>
          </w:p>
        </w:tc>
        <w:tc>
          <w:tcPr>
            <w:tcW w:w="3686" w:type="dxa"/>
            <w:vAlign w:val="center"/>
          </w:tcPr>
          <w:p w14:paraId="1851CB67" w14:textId="77777777" w:rsidR="005F197C" w:rsidRPr="003B2958" w:rsidRDefault="005F197C" w:rsidP="00466B18">
            <w:pPr>
              <w:autoSpaceDE w:val="0"/>
              <w:autoSpaceDN w:val="0"/>
              <w:adjustRightInd w:val="0"/>
              <w:jc w:val="center"/>
              <w:rPr>
                <w:szCs w:val="22"/>
              </w:rPr>
            </w:pPr>
            <w:r w:rsidRPr="003B2958">
              <w:rPr>
                <w:szCs w:val="22"/>
              </w:rPr>
              <w:t>Retard dans l’exécution d’une prestation</w:t>
            </w:r>
          </w:p>
        </w:tc>
        <w:tc>
          <w:tcPr>
            <w:tcW w:w="3260" w:type="dxa"/>
            <w:vAlign w:val="center"/>
          </w:tcPr>
          <w:p w14:paraId="14F4E5DE" w14:textId="1D902402" w:rsidR="005F197C" w:rsidRPr="003B2958" w:rsidRDefault="005F197C" w:rsidP="00466B18">
            <w:pPr>
              <w:autoSpaceDE w:val="0"/>
              <w:autoSpaceDN w:val="0"/>
              <w:adjustRightInd w:val="0"/>
              <w:jc w:val="center"/>
              <w:rPr>
                <w:szCs w:val="22"/>
              </w:rPr>
            </w:pPr>
            <w:r w:rsidRPr="003B2958">
              <w:rPr>
                <w:szCs w:val="22"/>
              </w:rPr>
              <w:t xml:space="preserve">50 € par jour </w:t>
            </w:r>
            <w:r w:rsidR="00E31326" w:rsidRPr="003B2958">
              <w:rPr>
                <w:szCs w:val="22"/>
              </w:rPr>
              <w:t xml:space="preserve">ouvré </w:t>
            </w:r>
            <w:r w:rsidRPr="003B2958">
              <w:rPr>
                <w:szCs w:val="22"/>
              </w:rPr>
              <w:t>de retard</w:t>
            </w:r>
          </w:p>
        </w:tc>
      </w:tr>
      <w:tr w:rsidR="005F197C" w:rsidRPr="00707A2B" w14:paraId="45C9FBEC" w14:textId="77777777" w:rsidTr="00466B18">
        <w:trPr>
          <w:trHeight w:val="814"/>
        </w:trPr>
        <w:tc>
          <w:tcPr>
            <w:tcW w:w="1242" w:type="dxa"/>
            <w:vAlign w:val="center"/>
          </w:tcPr>
          <w:p w14:paraId="6C4EE6E1" w14:textId="77777777" w:rsidR="005F197C" w:rsidRPr="003B2958" w:rsidRDefault="005F197C" w:rsidP="00466B18">
            <w:pPr>
              <w:autoSpaceDE w:val="0"/>
              <w:autoSpaceDN w:val="0"/>
              <w:adjustRightInd w:val="0"/>
              <w:jc w:val="center"/>
              <w:rPr>
                <w:b/>
              </w:rPr>
            </w:pPr>
            <w:r w:rsidRPr="003B2958">
              <w:rPr>
                <w:b/>
              </w:rPr>
              <w:t>2</w:t>
            </w:r>
          </w:p>
        </w:tc>
        <w:tc>
          <w:tcPr>
            <w:tcW w:w="3686" w:type="dxa"/>
            <w:vAlign w:val="center"/>
          </w:tcPr>
          <w:p w14:paraId="29FC27D2" w14:textId="77777777" w:rsidR="005F197C" w:rsidRPr="003B2958" w:rsidRDefault="005F197C" w:rsidP="00466B18">
            <w:pPr>
              <w:autoSpaceDE w:val="0"/>
              <w:autoSpaceDN w:val="0"/>
              <w:adjustRightInd w:val="0"/>
              <w:jc w:val="center"/>
              <w:rPr>
                <w:szCs w:val="22"/>
              </w:rPr>
            </w:pPr>
            <w:r w:rsidRPr="003B2958">
              <w:rPr>
                <w:szCs w:val="22"/>
              </w:rPr>
              <w:t xml:space="preserve">Délais d’intervention : maintenance et support technique </w:t>
            </w:r>
          </w:p>
        </w:tc>
        <w:tc>
          <w:tcPr>
            <w:tcW w:w="3260" w:type="dxa"/>
            <w:vAlign w:val="center"/>
          </w:tcPr>
          <w:p w14:paraId="49907449" w14:textId="62759876" w:rsidR="005F197C" w:rsidRPr="00522353" w:rsidRDefault="005F197C" w:rsidP="00466B18">
            <w:pPr>
              <w:autoSpaceDE w:val="0"/>
              <w:autoSpaceDN w:val="0"/>
              <w:adjustRightInd w:val="0"/>
              <w:jc w:val="center"/>
              <w:rPr>
                <w:szCs w:val="22"/>
              </w:rPr>
            </w:pPr>
            <w:r w:rsidRPr="003B2958">
              <w:rPr>
                <w:szCs w:val="22"/>
              </w:rPr>
              <w:t>50 € par jour</w:t>
            </w:r>
            <w:r w:rsidR="00E31326" w:rsidRPr="003B2958">
              <w:rPr>
                <w:szCs w:val="22"/>
              </w:rPr>
              <w:t xml:space="preserve"> ouvré</w:t>
            </w:r>
            <w:r w:rsidRPr="003B2958">
              <w:rPr>
                <w:szCs w:val="22"/>
              </w:rPr>
              <w:t xml:space="preserve"> de retard</w:t>
            </w:r>
          </w:p>
        </w:tc>
      </w:tr>
    </w:tbl>
    <w:p w14:paraId="70D259AF" w14:textId="77777777" w:rsidR="005F197C" w:rsidRDefault="005F197C" w:rsidP="005F197C">
      <w:pPr>
        <w:autoSpaceDE w:val="0"/>
        <w:autoSpaceDN w:val="0"/>
        <w:adjustRightInd w:val="0"/>
      </w:pPr>
    </w:p>
    <w:p w14:paraId="50C77D51" w14:textId="77777777" w:rsidR="005F197C" w:rsidRPr="005C0849" w:rsidRDefault="005F197C" w:rsidP="005F197C">
      <w:pPr>
        <w:autoSpaceDE w:val="0"/>
        <w:autoSpaceDN w:val="0"/>
        <w:adjustRightInd w:val="0"/>
      </w:pPr>
      <w:r w:rsidRPr="005C0849">
        <w:t xml:space="preserve">Les pénalités encourues par le titulaire seront appliquées du simple fait de la constatation de l’infraction </w:t>
      </w:r>
      <w:r w:rsidRPr="005C0849">
        <w:rPr>
          <w:b/>
        </w:rPr>
        <w:t>sans mise en demeure préalable</w:t>
      </w:r>
      <w:r w:rsidRPr="005C0849">
        <w:t>. Elles sont cumulables et commencent à courir le lendemain du jour où le délai contractuel d’exécution des prestations est expiré.</w:t>
      </w:r>
    </w:p>
    <w:p w14:paraId="101F7840" w14:textId="77777777" w:rsidR="005F197C" w:rsidRPr="005C0849" w:rsidRDefault="005F197C" w:rsidP="005F197C">
      <w:pPr>
        <w:autoSpaceDE w:val="0"/>
        <w:autoSpaceDN w:val="0"/>
        <w:adjustRightInd w:val="0"/>
        <w:spacing w:before="120"/>
      </w:pPr>
      <w:r w:rsidRPr="005C0849">
        <w:t>Par dérogation</w:t>
      </w:r>
      <w:r>
        <w:t xml:space="preserve"> à l’article 14.1.3 du CCAG-TIC</w:t>
      </w:r>
      <w:r w:rsidRPr="005C0849">
        <w:t>, le titulaire n’est pas exonéré des pénalités dont le montant total ne dépasse pas 300 € pour l'ensemble du marché.</w:t>
      </w:r>
    </w:p>
    <w:p w14:paraId="2254F157" w14:textId="77777777" w:rsidR="005F197C" w:rsidRDefault="005F197C" w:rsidP="005F197C">
      <w:pPr>
        <w:autoSpaceDE w:val="0"/>
        <w:autoSpaceDN w:val="0"/>
        <w:adjustRightInd w:val="0"/>
        <w:spacing w:before="120"/>
      </w:pPr>
      <w:r w:rsidRPr="005C0849">
        <w:t xml:space="preserve">Par ailleurs, en cas d’inexécution par le titulaire d’une prestation qui, par sa nature, ne peut souffrir d’aucun retard ou de résiliation du marché pour faute de ce dernier, le pouvoir adjudicateur se réserve le droit de faire exécuter les prestations objets du marché par </w:t>
      </w:r>
      <w:r w:rsidRPr="005C0849">
        <w:rPr>
          <w:b/>
        </w:rPr>
        <w:t>un tiers aux frais et risques du titulaire</w:t>
      </w:r>
      <w:r w:rsidRPr="005C0849">
        <w:t>.</w:t>
      </w:r>
    </w:p>
    <w:p w14:paraId="2FBB5206" w14:textId="18F5BA25" w:rsidR="005F197C" w:rsidRPr="001273A0" w:rsidRDefault="005F197C" w:rsidP="00553EAD">
      <w:bookmarkStart w:id="124" w:name="_Toc82685281"/>
      <w:r w:rsidRPr="00553EAD">
        <w:rPr>
          <w:b/>
          <w:u w:val="single"/>
        </w:rPr>
        <w:t>Pénalités</w:t>
      </w:r>
      <w:r w:rsidRPr="001273A0">
        <w:t xml:space="preserve"> pour indisponibilité</w:t>
      </w:r>
      <w:bookmarkEnd w:id="124"/>
    </w:p>
    <w:p w14:paraId="40468B98" w14:textId="77777777" w:rsidR="005F197C" w:rsidRDefault="005F197C" w:rsidP="005F197C">
      <w:pPr>
        <w:pStyle w:val="Normal2"/>
        <w:spacing w:before="120"/>
        <w:ind w:left="0" w:firstLine="0"/>
      </w:pPr>
      <w:r w:rsidRPr="000B430A">
        <w:t xml:space="preserve">Il est prévu des pénalités d’indisponibilité, sans mise en demeure préalable, d’un montant </w:t>
      </w:r>
      <w:r>
        <w:br/>
      </w:r>
      <w:r w:rsidRPr="000B430A">
        <w:t xml:space="preserve">de </w:t>
      </w:r>
      <w:r w:rsidRPr="00012ED7">
        <w:rPr>
          <w:b/>
        </w:rPr>
        <w:t>100 euros HT par tranche de 4 heures</w:t>
      </w:r>
      <w:r w:rsidRPr="000B430A">
        <w:t xml:space="preserve">, dans le cas où le système de gestion serait indisponible plus de </w:t>
      </w:r>
      <w:r w:rsidRPr="00012ED7">
        <w:rPr>
          <w:b/>
        </w:rPr>
        <w:t>5 jours ouvrés (40 heures),</w:t>
      </w:r>
      <w:r w:rsidRPr="000B430A">
        <w:t xml:space="preserve"> vérifié sur </w:t>
      </w:r>
      <w:proofErr w:type="gramStart"/>
      <w:r w:rsidRPr="000B430A">
        <w:t>une période de 30 jours consécutifs</w:t>
      </w:r>
      <w:proofErr w:type="gramEnd"/>
      <w:r w:rsidRPr="000B430A">
        <w:t>, à partir de chacun des arrêts.</w:t>
      </w:r>
    </w:p>
    <w:p w14:paraId="2C9DD312" w14:textId="77777777" w:rsidR="00D730B2" w:rsidRPr="000B430A" w:rsidRDefault="00D730B2" w:rsidP="005F197C">
      <w:pPr>
        <w:pStyle w:val="Normal2"/>
        <w:spacing w:before="120"/>
        <w:ind w:left="0" w:firstLine="0"/>
      </w:pPr>
    </w:p>
    <w:p w14:paraId="4B553EB7" w14:textId="77777777" w:rsidR="00DF5E73" w:rsidRDefault="00DF5E73" w:rsidP="00735058">
      <w:pPr>
        <w:rPr>
          <w:u w:val="single"/>
        </w:rPr>
      </w:pPr>
    </w:p>
    <w:p w14:paraId="2053D4A4" w14:textId="77777777" w:rsidR="00735058" w:rsidRDefault="00735058" w:rsidP="00735058">
      <w:pPr>
        <w:rPr>
          <w:b/>
        </w:rPr>
      </w:pPr>
      <w:r w:rsidRPr="00DF5E73">
        <w:rPr>
          <w:b/>
          <w:u w:val="single"/>
        </w:rPr>
        <w:t>Pénalités pour non-respect des dispositions concernant la lutte contre le travail dissimulé</w:t>
      </w:r>
      <w:r w:rsidRPr="00DF5E73">
        <w:rPr>
          <w:b/>
        </w:rPr>
        <w:t> :</w:t>
      </w:r>
    </w:p>
    <w:p w14:paraId="4B11491B" w14:textId="77777777" w:rsidR="00DF5E73" w:rsidRPr="00DF5E73" w:rsidRDefault="00DF5E73" w:rsidP="00735058">
      <w:pPr>
        <w:rPr>
          <w:b/>
        </w:rPr>
      </w:pPr>
    </w:p>
    <w:p w14:paraId="712E6D1E" w14:textId="77777777" w:rsidR="00735058" w:rsidRPr="00E83F45" w:rsidRDefault="00735058" w:rsidP="00E83F45">
      <w:pPr>
        <w:keepNext/>
        <w:rPr>
          <w:rStyle w:val="Normal1Car"/>
        </w:rPr>
      </w:pPr>
      <w:r w:rsidRPr="00E83F45">
        <w:rPr>
          <w:rStyle w:val="Normal1Car"/>
        </w:rPr>
        <w:t xml:space="preserve">Si le titulaire du marché ne s’acquitte pas des formalités prévues par le code du travail en matière de travail dissimulé par dissimulation d’activité ou d’emploi salarié, l’acheteur public applique une pénalité correspondant à 10% du montant TTC </w:t>
      </w:r>
      <w:sdt>
        <w:sdtPr>
          <w:rPr>
            <w:rStyle w:val="Normal1Car"/>
          </w:rPr>
          <w:alias w:val="pénalité travail dissimulé"/>
          <w:tag w:val="pénalité travail dissimulé"/>
          <w:id w:val="-1966114532"/>
          <w:placeholder>
            <w:docPart w:val="EF6CCFFA2FD942059FD68320657640A5"/>
          </w:placeholder>
          <w:temporary/>
          <w:showingPlcHdr/>
          <w:comboBox>
            <w:listItem w:displayText="du marché" w:value="du marché"/>
            <w:listItem w:displayText="de la tranche du marché" w:value="de la tranche du marché"/>
            <w:listItem w:displayText="du ou des bons de commande correspondants" w:value="du ou des bons de commande correspondants"/>
            <w:listItem w:value="Autre rédaction à saisir"/>
          </w:comboBox>
        </w:sdtPr>
        <w:sdtContent>
          <w:r w:rsidRPr="00E83F45">
            <w:rPr>
              <w:rStyle w:val="Normal1Car"/>
            </w:rPr>
            <w:t>choisir la meilleure solution</w:t>
          </w:r>
        </w:sdtContent>
      </w:sdt>
      <w:r w:rsidRPr="00E83F45">
        <w:rPr>
          <w:rStyle w:val="Normal1Car"/>
        </w:rPr>
        <w:t>, dont les prestations sont toujours en cours d’exécution.</w:t>
      </w:r>
    </w:p>
    <w:p w14:paraId="1D1D0FB6" w14:textId="77777777" w:rsidR="00735058" w:rsidRPr="00E83F45" w:rsidRDefault="00735058" w:rsidP="00E83F45">
      <w:pPr>
        <w:keepNext/>
        <w:rPr>
          <w:rStyle w:val="Normal1Car"/>
        </w:rPr>
      </w:pPr>
    </w:p>
    <w:p w14:paraId="7EF07DAC" w14:textId="77777777" w:rsidR="00735058" w:rsidRDefault="00735058" w:rsidP="00E83F45">
      <w:pPr>
        <w:keepNext/>
        <w:rPr>
          <w:rStyle w:val="Normal1Car"/>
        </w:rPr>
      </w:pPr>
      <w:r w:rsidRPr="00E83F45">
        <w:rPr>
          <w:rStyle w:val="Normal1Car"/>
        </w:rPr>
        <w:t>Le montant de cette pénalité ne pourra toutefois pas excéder le montant des amendes prévues à titre de sanction pénale par le code du travail e</w:t>
      </w:r>
      <w:r w:rsidR="00105BD7" w:rsidRPr="00E83F45">
        <w:rPr>
          <w:rStyle w:val="Normal1Car"/>
        </w:rPr>
        <w:t>n matière de travail dissimulé.</w:t>
      </w:r>
    </w:p>
    <w:p w14:paraId="6B123767" w14:textId="77777777" w:rsidR="008D69D9" w:rsidRDefault="008D69D9" w:rsidP="00E83F45">
      <w:pPr>
        <w:keepNext/>
        <w:rPr>
          <w:rStyle w:val="Normal1Car"/>
        </w:rPr>
      </w:pPr>
    </w:p>
    <w:p w14:paraId="6928C0CC" w14:textId="77777777" w:rsidR="002002B0" w:rsidRDefault="002002B0" w:rsidP="008D69D9">
      <w:pPr>
        <w:rPr>
          <w:b/>
          <w:u w:val="single"/>
        </w:rPr>
      </w:pPr>
    </w:p>
    <w:p w14:paraId="34E45771" w14:textId="420F89DD" w:rsidR="008D69D9" w:rsidRDefault="008D69D9" w:rsidP="008D69D9">
      <w:pPr>
        <w:rPr>
          <w:b/>
          <w:u w:val="single"/>
        </w:rPr>
      </w:pPr>
      <w:r w:rsidRPr="008D69D9">
        <w:rPr>
          <w:b/>
          <w:u w:val="single"/>
        </w:rPr>
        <w:lastRenderedPageBreak/>
        <w:t xml:space="preserve">Pénalités pour non-respect des principes de la République </w:t>
      </w:r>
    </w:p>
    <w:p w14:paraId="36FB489E" w14:textId="77777777" w:rsidR="008D69D9" w:rsidRPr="008D69D9" w:rsidRDefault="008D69D9" w:rsidP="008D69D9">
      <w:pPr>
        <w:rPr>
          <w:b/>
          <w:u w:val="single"/>
        </w:rPr>
      </w:pPr>
    </w:p>
    <w:p w14:paraId="611DA293" w14:textId="77777777" w:rsidR="008D69D9" w:rsidRDefault="008D69D9" w:rsidP="008D69D9">
      <w:pPr>
        <w:keepNext/>
        <w:rPr>
          <w:rStyle w:val="Normal1Car"/>
        </w:rPr>
      </w:pPr>
      <w:r w:rsidRPr="008D69D9">
        <w:rPr>
          <w:rStyle w:val="Normal1Car"/>
        </w:rPr>
        <w:t xml:space="preserve">En cas de manquements constatés ou de mesures inadaptées, le titulaire disposera d’un délai restreint expressément indiqué dans la mise en demeure pour se conformer à ses obligations et assurer la continuité de service dans le respect des principes énoncés à l’article </w:t>
      </w:r>
      <w:r w:rsidR="0078375C">
        <w:rPr>
          <w:rStyle w:val="Normal1Car"/>
        </w:rPr>
        <w:t>7.5</w:t>
      </w:r>
      <w:r w:rsidRPr="008D69D9">
        <w:rPr>
          <w:rStyle w:val="Normal1Car"/>
        </w:rPr>
        <w:t xml:space="preserve"> du présent document.</w:t>
      </w:r>
    </w:p>
    <w:p w14:paraId="48F2BEB0" w14:textId="77777777" w:rsidR="008D69D9" w:rsidRPr="008D69D9" w:rsidRDefault="008D69D9" w:rsidP="008D69D9">
      <w:pPr>
        <w:keepNext/>
        <w:rPr>
          <w:rStyle w:val="Normal1Car"/>
        </w:rPr>
      </w:pPr>
    </w:p>
    <w:p w14:paraId="238A4540" w14:textId="77777777" w:rsidR="008D69D9" w:rsidRPr="008D69D9" w:rsidRDefault="008D69D9" w:rsidP="008D69D9">
      <w:pPr>
        <w:keepNext/>
        <w:rPr>
          <w:rStyle w:val="Normal1Car"/>
          <w:b/>
        </w:rPr>
      </w:pPr>
      <w:r w:rsidRPr="008D69D9">
        <w:rPr>
          <w:rStyle w:val="Normal1Car"/>
          <w:b/>
        </w:rPr>
        <w:t>Dans le cas où les troubles imputables au titulaire persistent, passé le délai indiqué, une pénalité de 150 euros par jour ouvré et par manquement sera appliquée.</w:t>
      </w:r>
    </w:p>
    <w:p w14:paraId="0A8F5D87" w14:textId="77777777" w:rsidR="008D69D9" w:rsidRPr="00E83F45" w:rsidRDefault="008D69D9" w:rsidP="00E83F45">
      <w:pPr>
        <w:keepNext/>
        <w:rPr>
          <w:rStyle w:val="Normal1Car"/>
        </w:rPr>
      </w:pPr>
    </w:p>
    <w:p w14:paraId="3903BD24" w14:textId="77777777" w:rsidR="00735058" w:rsidRDefault="00735058" w:rsidP="00C92F35">
      <w:pPr>
        <w:pStyle w:val="Titre1"/>
      </w:pPr>
      <w:bookmarkStart w:id="125" w:name="_Toc95402589"/>
      <w:bookmarkStart w:id="126" w:name="_Toc112234830"/>
      <w:r>
        <w:t>Droit et langue</w:t>
      </w:r>
      <w:bookmarkEnd w:id="125"/>
      <w:r w:rsidR="00105BD7">
        <w:t xml:space="preserve"> – règlement des litiges</w:t>
      </w:r>
      <w:bookmarkEnd w:id="126"/>
    </w:p>
    <w:p w14:paraId="5F7BD14A" w14:textId="77777777" w:rsidR="00105BD7" w:rsidRPr="00E83F45" w:rsidRDefault="00735058" w:rsidP="00E83F45">
      <w:pPr>
        <w:keepNext/>
        <w:rPr>
          <w:rStyle w:val="Normal1Car"/>
        </w:rPr>
      </w:pPr>
      <w:r w:rsidRPr="00E83F45">
        <w:rPr>
          <w:rStyle w:val="Normal1Car"/>
        </w:rPr>
        <w:t>Tous les documents, inscriptions sur matériel, correspondances, demandes de paiement ou modes d’emploi doivent être entièrement rédigés en langue française. S’ils sont rédigés dans une autre langue, ils doivent être accompagnés d’une traduction en français.</w:t>
      </w:r>
    </w:p>
    <w:p w14:paraId="2C18DB1A" w14:textId="77777777" w:rsidR="00105BD7" w:rsidRPr="00E83F45" w:rsidRDefault="00105BD7" w:rsidP="00E83F45">
      <w:pPr>
        <w:keepNext/>
        <w:rPr>
          <w:rStyle w:val="Normal1Car"/>
        </w:rPr>
      </w:pPr>
    </w:p>
    <w:p w14:paraId="509A3868" w14:textId="77777777" w:rsidR="00105BD7" w:rsidRPr="00E83F45" w:rsidRDefault="00105BD7" w:rsidP="00E83F45">
      <w:pPr>
        <w:keepNext/>
        <w:rPr>
          <w:rStyle w:val="Normal1Car"/>
        </w:rPr>
      </w:pPr>
      <w:r w:rsidRPr="00E83F45">
        <w:rPr>
          <w:rStyle w:val="Normal1Car"/>
        </w:rPr>
        <w:t>En cas de litige, seul le Tribunal Administratif de Nîmes est compétent en la matière.</w:t>
      </w:r>
    </w:p>
    <w:p w14:paraId="4772BDF4" w14:textId="77777777" w:rsidR="00735058" w:rsidRDefault="00735058" w:rsidP="00C92F35">
      <w:pPr>
        <w:pStyle w:val="Titre1"/>
      </w:pPr>
      <w:bookmarkStart w:id="127" w:name="_Toc95402590"/>
      <w:bookmarkStart w:id="128" w:name="_Toc112234831"/>
      <w:r>
        <w:t>Modification du marché – Clause</w:t>
      </w:r>
      <w:r w:rsidR="00DF5E73">
        <w:t>(</w:t>
      </w:r>
      <w:r>
        <w:t>s</w:t>
      </w:r>
      <w:r w:rsidR="00DF5E73">
        <w:t>)</w:t>
      </w:r>
      <w:r>
        <w:t xml:space="preserve"> de réexamen</w:t>
      </w:r>
      <w:bookmarkEnd w:id="127"/>
      <w:bookmarkEnd w:id="128"/>
    </w:p>
    <w:p w14:paraId="17EE211F" w14:textId="2D86D652" w:rsidR="00735058" w:rsidRDefault="00D730B2" w:rsidP="00735058">
      <w:r>
        <w:rPr>
          <w:rStyle w:val="Normal1Car"/>
        </w:rPr>
        <w:t>Sans objet.</w:t>
      </w:r>
    </w:p>
    <w:p w14:paraId="25794FD2" w14:textId="77777777" w:rsidR="00105BD7" w:rsidRDefault="00735058" w:rsidP="00C92F35">
      <w:pPr>
        <w:pStyle w:val="Titre1"/>
      </w:pPr>
      <w:bookmarkStart w:id="129" w:name="_Toc95402592"/>
      <w:bookmarkStart w:id="130" w:name="_Toc112234832"/>
      <w:r>
        <w:t>Résiliation du marché</w:t>
      </w:r>
      <w:bookmarkEnd w:id="129"/>
      <w:bookmarkEnd w:id="130"/>
    </w:p>
    <w:p w14:paraId="39F7EF8D" w14:textId="77777777" w:rsidR="00735058" w:rsidRDefault="00105BD7" w:rsidP="00735058">
      <w:r>
        <w:rPr>
          <w:rStyle w:val="Normal1Car"/>
        </w:rPr>
        <w:t xml:space="preserve">Par dérogation au CCAG applicable, </w:t>
      </w:r>
      <w:r w:rsidR="00735058">
        <w:rPr>
          <w:rStyle w:val="Normal1Car"/>
        </w:rPr>
        <w:t>en cas de résiliation pour motif d’intérêt général par l’acheteur public, le titulaire ne percevra aucune indemnité.</w:t>
      </w:r>
    </w:p>
    <w:p w14:paraId="77ADB9E7" w14:textId="77777777" w:rsidR="00735058" w:rsidRDefault="00735058" w:rsidP="00735058"/>
    <w:p w14:paraId="5EC1D045" w14:textId="77777777" w:rsidR="00735058" w:rsidRDefault="00735058" w:rsidP="00735058"/>
    <w:p w14:paraId="4C5FE2EC" w14:textId="77777777" w:rsidR="00025D7D" w:rsidRDefault="00025D7D" w:rsidP="00025D7D">
      <w:pPr>
        <w:jc w:val="left"/>
        <w:rPr>
          <w:rFonts w:ascii="Calibri" w:hAnsi="Calibri" w:cs="Calibri"/>
          <w:b/>
          <w:sz w:val="28"/>
          <w:u w:val="single"/>
        </w:rPr>
      </w:pPr>
    </w:p>
    <w:p w14:paraId="15915B3E" w14:textId="77777777" w:rsidR="00705615" w:rsidRDefault="00035DC2">
      <w:pPr>
        <w:jc w:val="left"/>
        <w:rPr>
          <w:rFonts w:ascii="Calibri" w:hAnsi="Calibri" w:cs="Calibri"/>
          <w:b/>
          <w:sz w:val="28"/>
          <w:u w:val="single"/>
        </w:rPr>
      </w:pPr>
      <w:r>
        <w:rPr>
          <w:rFonts w:ascii="Calibri" w:hAnsi="Calibri" w:cs="Calibri"/>
          <w:b/>
          <w:sz w:val="28"/>
          <w:u w:val="single"/>
        </w:rPr>
        <w:br w:type="page"/>
      </w:r>
    </w:p>
    <w:p w14:paraId="04661565" w14:textId="77777777" w:rsidR="006B0E02" w:rsidRPr="00FE38EC" w:rsidRDefault="00705615" w:rsidP="00CE185F">
      <w:pPr>
        <w:pStyle w:val="Encarttitre"/>
      </w:pPr>
      <w:bookmarkStart w:id="131" w:name="_Toc112234833"/>
      <w:r w:rsidRPr="00705615">
        <w:lastRenderedPageBreak/>
        <w:t xml:space="preserve">Partie 4 : </w:t>
      </w:r>
      <w:r w:rsidR="00A62E79">
        <w:t>Règlement</w:t>
      </w:r>
      <w:r>
        <w:t xml:space="preserve"> de la</w:t>
      </w:r>
      <w:r w:rsidRPr="00705615">
        <w:t xml:space="preserve"> consultation</w:t>
      </w:r>
      <w:bookmarkEnd w:id="3"/>
      <w:bookmarkEnd w:id="4"/>
      <w:bookmarkEnd w:id="131"/>
    </w:p>
    <w:p w14:paraId="5B4F7C30" w14:textId="77777777" w:rsidR="00E908F6" w:rsidRDefault="00E908F6" w:rsidP="00AD7A84">
      <w:pPr>
        <w:pStyle w:val="Titre2"/>
        <w:numPr>
          <w:ilvl w:val="1"/>
          <w:numId w:val="18"/>
        </w:numPr>
      </w:pPr>
      <w:bookmarkStart w:id="132" w:name="_Toc112234834"/>
      <w:bookmarkStart w:id="133" w:name="_Toc21449714"/>
      <w:bookmarkStart w:id="134" w:name="_Toc65664615"/>
      <w:r>
        <w:t>Décomposition de la consultation</w:t>
      </w:r>
      <w:bookmarkEnd w:id="132"/>
    </w:p>
    <w:p w14:paraId="135C15A2" w14:textId="77777777" w:rsidR="007B6DB2" w:rsidRDefault="00254593" w:rsidP="00984A17">
      <w:pPr>
        <w:pStyle w:val="Titre3"/>
      </w:pPr>
      <w:r>
        <w:t> </w:t>
      </w:r>
      <w:bookmarkStart w:id="135" w:name="_Toc112234835"/>
      <w:r>
        <w:t>Allotissement</w:t>
      </w:r>
      <w:bookmarkEnd w:id="135"/>
    </w:p>
    <w:p w14:paraId="1E6E5E8C" w14:textId="77777777" w:rsidR="006738F9" w:rsidRDefault="006738F9" w:rsidP="00254593">
      <w:pPr>
        <w:rPr>
          <w:rStyle w:val="Normal1Car"/>
        </w:rPr>
      </w:pPr>
    </w:p>
    <w:p w14:paraId="0B2DE5CC" w14:textId="61803D43" w:rsidR="00D2163E" w:rsidRDefault="00D2163E" w:rsidP="00254593">
      <w:pPr>
        <w:rPr>
          <w:rFonts w:ascii="Calibri" w:hAnsi="Calibri" w:cs="Calibri"/>
        </w:rPr>
      </w:pPr>
      <w:r w:rsidRPr="00AF31D1">
        <w:rPr>
          <w:rStyle w:val="Normal1Car"/>
        </w:rPr>
        <w:t>Les prestations ne sont pas réparties en lots séparés pour le(s) motif(s) suivant(s) :</w:t>
      </w:r>
      <w:r w:rsidR="00AF31D1">
        <w:rPr>
          <w:rFonts w:ascii="Calibri" w:hAnsi="Calibri" w:cs="Calibri"/>
        </w:rPr>
        <w:t xml:space="preserve"> </w:t>
      </w:r>
      <w:r w:rsidR="00D730B2">
        <w:rPr>
          <w:rStyle w:val="Normal1Car"/>
        </w:rPr>
        <w:t>Les prestations ne font l'objet de prestations distinctes</w:t>
      </w:r>
      <w:r w:rsidR="00AC7FCE" w:rsidRPr="00AC7FCE">
        <w:t>.</w:t>
      </w:r>
    </w:p>
    <w:p w14:paraId="7AD57AC7" w14:textId="77777777" w:rsidR="000966D4" w:rsidRDefault="000966D4" w:rsidP="00254593">
      <w:pPr>
        <w:rPr>
          <w:rFonts w:ascii="Calibri" w:hAnsi="Calibri" w:cs="Calibri"/>
        </w:rPr>
      </w:pPr>
    </w:p>
    <w:p w14:paraId="674C90AC" w14:textId="77777777" w:rsidR="007C6271" w:rsidRDefault="007C6271" w:rsidP="007C6271">
      <w:bookmarkStart w:id="136" w:name="_Toc57998025"/>
      <w:bookmarkStart w:id="137" w:name="_Toc57998379"/>
    </w:p>
    <w:p w14:paraId="7F5707B3" w14:textId="77777777" w:rsidR="002956FD" w:rsidRPr="00CB1742" w:rsidRDefault="00E908F6" w:rsidP="00AD7A84">
      <w:pPr>
        <w:pStyle w:val="Titre2"/>
      </w:pPr>
      <w:bookmarkStart w:id="138" w:name="_Toc112234837"/>
      <w:r w:rsidRPr="00CB1742">
        <w:t>Conditions de participation des concurrents</w:t>
      </w:r>
      <w:bookmarkStart w:id="139" w:name="_Toc50370517"/>
      <w:bookmarkStart w:id="140" w:name="_Toc57998380"/>
      <w:bookmarkEnd w:id="136"/>
      <w:bookmarkEnd w:id="137"/>
      <w:bookmarkEnd w:id="138"/>
    </w:p>
    <w:p w14:paraId="48CF4979" w14:textId="77777777" w:rsidR="00E908F6" w:rsidRPr="00CB1742" w:rsidRDefault="007F20F3" w:rsidP="00984A17">
      <w:pPr>
        <w:pStyle w:val="Titre3"/>
      </w:pPr>
      <w:r>
        <w:t> </w:t>
      </w:r>
      <w:bookmarkStart w:id="141" w:name="_Toc112234838"/>
      <w:r>
        <w:t>Forme juridique et g</w:t>
      </w:r>
      <w:r w:rsidR="00E908F6" w:rsidRPr="00CB1742">
        <w:t>roupement d’entreprises</w:t>
      </w:r>
      <w:bookmarkEnd w:id="139"/>
      <w:bookmarkEnd w:id="140"/>
      <w:bookmarkEnd w:id="141"/>
    </w:p>
    <w:p w14:paraId="53429314" w14:textId="77777777" w:rsidR="00E908F6" w:rsidRPr="00E801BA" w:rsidRDefault="00E908F6" w:rsidP="00E908F6"/>
    <w:p w14:paraId="3C11443A" w14:textId="77777777" w:rsidR="00E908F6" w:rsidRPr="00C76992" w:rsidRDefault="00E908F6" w:rsidP="00E908F6">
      <w:r w:rsidRPr="00C76992">
        <w:t>En cas de groupement, la forme juridique adoptée est soit celle d’un groupement solidaire, soit celle d’un groupement conjoint.</w:t>
      </w:r>
    </w:p>
    <w:p w14:paraId="7D73365D" w14:textId="77777777" w:rsidR="00E908F6" w:rsidRDefault="00E908F6" w:rsidP="00E908F6">
      <w:pPr>
        <w:pStyle w:val="Normal2"/>
      </w:pPr>
    </w:p>
    <w:p w14:paraId="47F9910F" w14:textId="40422E8E" w:rsidR="00E908F6" w:rsidRDefault="003E25D0" w:rsidP="00E908F6">
      <w:r>
        <w:rPr>
          <w:rStyle w:val="Normal1Car"/>
          <w:rFonts w:eastAsiaTheme="majorEastAsia"/>
        </w:rPr>
        <w:t>Dans le cas d’un groupement conjoint, l’acheteur public impose que le mandataire du groupement soit solidaire conformément aux dispositions de l’article R. 2142-24, alinéa II du Code de la Commande Publique.</w:t>
      </w:r>
    </w:p>
    <w:p w14:paraId="4C3ECF47" w14:textId="77777777" w:rsidR="00944265" w:rsidRDefault="00944265" w:rsidP="007F20F3">
      <w:pPr>
        <w:pStyle w:val="Normal2"/>
        <w:tabs>
          <w:tab w:val="clear" w:pos="567"/>
          <w:tab w:val="clear" w:pos="851"/>
          <w:tab w:val="clear" w:pos="1134"/>
        </w:tabs>
        <w:ind w:left="0" w:firstLine="0"/>
        <w:rPr>
          <w:rFonts w:ascii="Calibri" w:hAnsi="Calibri" w:cs="Calibri"/>
          <w:u w:val="single"/>
        </w:rPr>
      </w:pPr>
      <w:bookmarkStart w:id="142" w:name="_Toc50370518"/>
      <w:bookmarkStart w:id="143" w:name="_Toc57998381"/>
    </w:p>
    <w:p w14:paraId="20A2C70A" w14:textId="2A46B768" w:rsidR="007F20F3" w:rsidRPr="00421EED" w:rsidRDefault="007F20F3" w:rsidP="007F20F3">
      <w:pPr>
        <w:pStyle w:val="Normal2"/>
        <w:tabs>
          <w:tab w:val="clear" w:pos="567"/>
          <w:tab w:val="clear" w:pos="851"/>
          <w:tab w:val="clear" w:pos="1134"/>
        </w:tabs>
        <w:ind w:left="0" w:firstLine="0"/>
        <w:rPr>
          <w:rFonts w:ascii="Calibri" w:hAnsi="Calibri" w:cs="Calibri"/>
        </w:rPr>
      </w:pPr>
      <w:r w:rsidRPr="00421EED">
        <w:rPr>
          <w:rFonts w:ascii="Calibri" w:hAnsi="Calibri" w:cs="Calibri"/>
          <w:u w:val="single"/>
        </w:rPr>
        <w:t>Important</w:t>
      </w:r>
      <w:r>
        <w:rPr>
          <w:rFonts w:ascii="Calibri" w:hAnsi="Calibri" w:cs="Calibri"/>
        </w:rPr>
        <w:t> : Conformément</w:t>
      </w:r>
      <w:r w:rsidR="00060336">
        <w:rPr>
          <w:rFonts w:ascii="Calibri" w:hAnsi="Calibri" w:cs="Calibri"/>
        </w:rPr>
        <w:t xml:space="preserve"> aux dispositions </w:t>
      </w:r>
      <w:r w:rsidR="00B02913">
        <w:rPr>
          <w:rFonts w:ascii="Calibri" w:hAnsi="Calibri" w:cs="Calibri"/>
        </w:rPr>
        <w:t>du présent règlement</w:t>
      </w:r>
      <w:r>
        <w:rPr>
          <w:rFonts w:ascii="Calibri" w:hAnsi="Calibri" w:cs="Calibri"/>
        </w:rPr>
        <w:t>, il est rappelé que tous les membres du groupement devront obligatoirement être identifiés dans le pli initial. Aucune modification de groupement ne pouvant avoir lieu durant le déroulement de la consultation.</w:t>
      </w:r>
    </w:p>
    <w:p w14:paraId="1FBA81DB" w14:textId="77777777" w:rsidR="007F20F3" w:rsidRDefault="007F20F3" w:rsidP="00E908F6"/>
    <w:p w14:paraId="51148360" w14:textId="77777777" w:rsidR="00E908F6" w:rsidRPr="00C76992" w:rsidRDefault="00E908F6" w:rsidP="00C92F35">
      <w:pPr>
        <w:pStyle w:val="Titre1"/>
      </w:pPr>
      <w:bookmarkStart w:id="144" w:name="_Toc57998027"/>
      <w:bookmarkStart w:id="145" w:name="_Toc57998383"/>
      <w:bookmarkStart w:id="146" w:name="_Toc112234840"/>
      <w:bookmarkEnd w:id="142"/>
      <w:bookmarkEnd w:id="143"/>
      <w:r w:rsidRPr="00C76992">
        <w:t>Conditions de la consultation</w:t>
      </w:r>
      <w:bookmarkEnd w:id="144"/>
      <w:bookmarkEnd w:id="145"/>
      <w:bookmarkEnd w:id="146"/>
    </w:p>
    <w:p w14:paraId="1B00EB65" w14:textId="77777777" w:rsidR="00E908F6" w:rsidRPr="003A2A72" w:rsidRDefault="00E908F6" w:rsidP="00AD7A84">
      <w:pPr>
        <w:pStyle w:val="Titre2"/>
      </w:pPr>
      <w:bookmarkStart w:id="147" w:name="_Toc21449709"/>
      <w:bookmarkStart w:id="148" w:name="_Toc65666077"/>
      <w:bookmarkStart w:id="149" w:name="_Ref95473957"/>
      <w:bookmarkStart w:id="150" w:name="_Ref95473962"/>
      <w:bookmarkStart w:id="151" w:name="_Toc112234841"/>
      <w:r w:rsidRPr="003A2A72">
        <w:t>Variantes</w:t>
      </w:r>
      <w:bookmarkEnd w:id="147"/>
      <w:bookmarkEnd w:id="148"/>
      <w:bookmarkEnd w:id="149"/>
      <w:bookmarkEnd w:id="150"/>
      <w:bookmarkEnd w:id="151"/>
      <w:r w:rsidR="00784F1D">
        <w:rPr>
          <w:rStyle w:val="Appelnotedebasdep"/>
        </w:rPr>
        <w:footnoteReference w:id="10"/>
      </w:r>
    </w:p>
    <w:p w14:paraId="0D533C4A" w14:textId="77777777" w:rsidR="00E908F6" w:rsidRPr="003A2A72" w:rsidRDefault="00E908F6" w:rsidP="00984A17">
      <w:pPr>
        <w:pStyle w:val="Titre3"/>
      </w:pPr>
      <w:bookmarkStart w:id="152" w:name="_Toc65666078"/>
      <w:bookmarkStart w:id="153" w:name="_Toc112234842"/>
      <w:r w:rsidRPr="003A2A72">
        <w:t>Variantes à l’initiative des candidats</w:t>
      </w:r>
      <w:bookmarkEnd w:id="152"/>
      <w:bookmarkEnd w:id="153"/>
    </w:p>
    <w:p w14:paraId="4D3C9802" w14:textId="77777777" w:rsidR="00E908F6" w:rsidRPr="00EB1696" w:rsidRDefault="00E908F6" w:rsidP="00E908F6">
      <w:pPr>
        <w:pStyle w:val="Normal3"/>
      </w:pPr>
    </w:p>
    <w:p w14:paraId="28A05640" w14:textId="6C7A7544" w:rsidR="00F26280" w:rsidRDefault="00326F19" w:rsidP="00F26280">
      <w:r>
        <w:rPr>
          <w:rStyle w:val="Normal1Car"/>
        </w:rPr>
        <w:t>Les variantes à l'initiative des candidats ne sont pas autorisées.</w:t>
      </w:r>
    </w:p>
    <w:p w14:paraId="2A19A0B4" w14:textId="77777777" w:rsidR="00784F1D" w:rsidRDefault="00784F1D" w:rsidP="00171423"/>
    <w:p w14:paraId="40555A73" w14:textId="77777777" w:rsidR="002B6B0A" w:rsidRDefault="002B6B0A" w:rsidP="002B6B0A"/>
    <w:p w14:paraId="257BD268" w14:textId="77777777" w:rsidR="00E908F6" w:rsidRPr="003A2A72" w:rsidRDefault="00E908F6" w:rsidP="00984A17">
      <w:pPr>
        <w:pStyle w:val="Titre3"/>
      </w:pPr>
      <w:bookmarkStart w:id="154" w:name="_Toc65666079"/>
      <w:bookmarkStart w:id="155" w:name="_Toc112234843"/>
      <w:r w:rsidRPr="003A2A72">
        <w:t xml:space="preserve">Variantes imposées par </w:t>
      </w:r>
      <w:r w:rsidR="00CF75A6">
        <w:t>l’acheteur public (</w:t>
      </w:r>
      <w:r w:rsidRPr="003A2A72">
        <w:t>prestations supplémentaires éventuelles et solutions alternatives)</w:t>
      </w:r>
      <w:bookmarkEnd w:id="154"/>
      <w:bookmarkEnd w:id="155"/>
    </w:p>
    <w:p w14:paraId="1A43B773" w14:textId="5A1CA2C8" w:rsidR="00CF75A6" w:rsidRDefault="00F6619A" w:rsidP="00E908F6">
      <w:pPr>
        <w:rPr>
          <w:rStyle w:val="Normal1Car"/>
        </w:rPr>
      </w:pPr>
      <w:r>
        <w:rPr>
          <w:rStyle w:val="Normal1Car"/>
        </w:rPr>
        <w:t>Aucune variante à l'initiative de l'acheteur publique n'est prévue dans le cadre de cette consultation.</w:t>
      </w:r>
    </w:p>
    <w:p w14:paraId="16541CCC" w14:textId="77777777" w:rsidR="00F6619A" w:rsidRPr="00EB1696" w:rsidRDefault="00F6619A" w:rsidP="00E908F6"/>
    <w:p w14:paraId="32E17E2F" w14:textId="77777777" w:rsidR="00E908F6" w:rsidRPr="003A2A72" w:rsidRDefault="00E908F6" w:rsidP="00AD7A84">
      <w:pPr>
        <w:pStyle w:val="Titre2"/>
      </w:pPr>
      <w:bookmarkStart w:id="156" w:name="_Toc21449711"/>
      <w:bookmarkStart w:id="157" w:name="_Toc65666081"/>
      <w:bookmarkStart w:id="158" w:name="_Toc112234844"/>
      <w:r w:rsidRPr="003A2A72">
        <w:lastRenderedPageBreak/>
        <w:t>Mode de règlement et modalités de financement</w:t>
      </w:r>
      <w:bookmarkEnd w:id="156"/>
      <w:bookmarkEnd w:id="157"/>
      <w:bookmarkEnd w:id="158"/>
    </w:p>
    <w:p w14:paraId="0FB2AEE3" w14:textId="77777777" w:rsidR="00E908F6" w:rsidRPr="00EB1696" w:rsidRDefault="00E908F6" w:rsidP="00E908F6">
      <w:pPr>
        <w:pStyle w:val="Normal2"/>
      </w:pPr>
    </w:p>
    <w:p w14:paraId="54EBFDD3" w14:textId="0E27428D" w:rsidR="00E908F6" w:rsidRDefault="00E908F6" w:rsidP="00E908F6">
      <w:r w:rsidRPr="00B77D62">
        <w:rPr>
          <w:u w:val="single"/>
        </w:rPr>
        <w:t xml:space="preserve">Les </w:t>
      </w:r>
      <w:r w:rsidR="00B77D62">
        <w:rPr>
          <w:u w:val="single"/>
        </w:rPr>
        <w:t>prestations</w:t>
      </w:r>
      <w:r w:rsidRPr="00B77D62">
        <w:rPr>
          <w:u w:val="single"/>
        </w:rPr>
        <w:t xml:space="preserve"> seront financées selon les modalités suivantes</w:t>
      </w:r>
      <w:r w:rsidRPr="00EB1696">
        <w:t xml:space="preserve"> : Le financement </w:t>
      </w:r>
      <w:r w:rsidR="004836F1">
        <w:t xml:space="preserve">est </w:t>
      </w:r>
      <w:r w:rsidRPr="00EB1696">
        <w:t xml:space="preserve">assuré par le budget </w:t>
      </w:r>
      <w:r w:rsidR="00F6619A">
        <w:t>principal</w:t>
      </w:r>
      <w:r w:rsidR="00093BB5">
        <w:t xml:space="preserve"> de </w:t>
      </w:r>
      <w:sdt>
        <w:sdtPr>
          <w:rPr>
            <w:rStyle w:val="Normal1Car"/>
          </w:rPr>
          <w:alias w:val="Acheteur"/>
          <w:tag w:val="Acheteur"/>
          <w:id w:val="-2092306567"/>
          <w:placeholder>
            <w:docPart w:val="3BE57238CC3043EC88D3CB07BD29A365"/>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dropDownList>
        </w:sdtPr>
        <w:sdtEndPr>
          <w:rPr>
            <w:rStyle w:val="pagedegardeCar"/>
            <w:b/>
            <w:sz w:val="32"/>
            <w:szCs w:val="36"/>
          </w:rPr>
        </w:sdtEndPr>
        <w:sdtContent>
          <w:r w:rsidR="00F6619A">
            <w:rPr>
              <w:rStyle w:val="Normal1Car"/>
            </w:rPr>
            <w:t>la communauté d'agglomération Nîmes Métropole</w:t>
          </w:r>
        </w:sdtContent>
      </w:sdt>
      <w:r w:rsidR="00093BB5" w:rsidRPr="00EB1696">
        <w:t xml:space="preserve"> </w:t>
      </w:r>
      <w:r w:rsidR="005F0388">
        <w:t xml:space="preserve">et Ville de Nîmes </w:t>
      </w:r>
      <w:r w:rsidRPr="00EB1696">
        <w:t>section</w:t>
      </w:r>
      <w:r w:rsidR="001746AD">
        <w:t>s</w:t>
      </w:r>
      <w:r w:rsidR="00D247F2">
        <w:t xml:space="preserve"> investissement et </w:t>
      </w:r>
      <w:proofErr w:type="gramStart"/>
      <w:r w:rsidR="00D247F2">
        <w:t>fonctionnement</w:t>
      </w:r>
      <w:r w:rsidRPr="00EB1696">
        <w:t xml:space="preserve"> </w:t>
      </w:r>
      <w:r w:rsidR="00093BB5">
        <w:t>,</w:t>
      </w:r>
      <w:proofErr w:type="gramEnd"/>
      <w:r w:rsidR="00093BB5">
        <w:t xml:space="preserve"> </w:t>
      </w:r>
      <w:r w:rsidR="00B77D62">
        <w:t>pour partie sous forme :</w:t>
      </w:r>
    </w:p>
    <w:p w14:paraId="7C756CCD" w14:textId="5C28C48A" w:rsidR="00B77D62" w:rsidRDefault="00000000" w:rsidP="00B77D62">
      <w:pPr>
        <w:ind w:left="851"/>
      </w:pPr>
      <w:sdt>
        <w:sdtPr>
          <w:id w:val="-335846788"/>
          <w14:checkbox>
            <w14:checked w14:val="1"/>
            <w14:checkedState w14:val="2612" w14:font="MS Gothic"/>
            <w14:uncheckedState w14:val="2610" w14:font="MS Gothic"/>
          </w14:checkbox>
        </w:sdtPr>
        <w:sdtContent>
          <w:r w:rsidR="005F0388">
            <w:rPr>
              <w:rFonts w:ascii="MS Gothic" w:eastAsia="MS Gothic" w:hAnsi="MS Gothic" w:hint="eastAsia"/>
            </w:rPr>
            <w:t>☒</w:t>
          </w:r>
        </w:sdtContent>
      </w:sdt>
      <w:r w:rsidR="00B77D62">
        <w:t xml:space="preserve"> </w:t>
      </w:r>
      <w:proofErr w:type="gramStart"/>
      <w:r w:rsidR="00B77D62">
        <w:t>d’autofinancement</w:t>
      </w:r>
      <w:proofErr w:type="gramEnd"/>
      <w:r w:rsidR="00B77D62">
        <w:t> (fonds propres) ;</w:t>
      </w:r>
    </w:p>
    <w:p w14:paraId="3FDBFCEB" w14:textId="77777777" w:rsidR="00B77D62" w:rsidRDefault="00000000" w:rsidP="00B77D62">
      <w:pPr>
        <w:ind w:left="851"/>
      </w:pPr>
      <w:sdt>
        <w:sdtPr>
          <w:id w:val="-824282688"/>
          <w14:checkbox>
            <w14:checked w14:val="0"/>
            <w14:checkedState w14:val="2612" w14:font="MS Gothic"/>
            <w14:uncheckedState w14:val="2610" w14:font="MS Gothic"/>
          </w14:checkbox>
        </w:sdtPr>
        <w:sdtContent>
          <w:r w:rsidR="005743F6">
            <w:rPr>
              <w:rFonts w:ascii="MS Gothic" w:eastAsia="MS Gothic" w:hAnsi="MS Gothic" w:hint="eastAsia"/>
            </w:rPr>
            <w:t>☐</w:t>
          </w:r>
        </w:sdtContent>
      </w:sdt>
      <w:r w:rsidR="00B77D62">
        <w:t xml:space="preserve"> </w:t>
      </w:r>
      <w:proofErr w:type="gramStart"/>
      <w:r w:rsidR="00B77D62">
        <w:t>d’emprunts</w:t>
      </w:r>
      <w:proofErr w:type="gramEnd"/>
      <w:r w:rsidR="00B77D62">
        <w:t> ;</w:t>
      </w:r>
    </w:p>
    <w:p w14:paraId="7582945E" w14:textId="1C8CEDC8" w:rsidR="00B77D62" w:rsidRDefault="00000000" w:rsidP="00B77D62">
      <w:pPr>
        <w:ind w:left="851"/>
      </w:pPr>
      <w:sdt>
        <w:sdtPr>
          <w:id w:val="-1644574385"/>
          <w14:checkbox>
            <w14:checked w14:val="0"/>
            <w14:checkedState w14:val="2612" w14:font="MS Gothic"/>
            <w14:uncheckedState w14:val="2610" w14:font="MS Gothic"/>
          </w14:checkbox>
        </w:sdtPr>
        <w:sdtContent>
          <w:r w:rsidR="005743F6">
            <w:rPr>
              <w:rFonts w:ascii="MS Gothic" w:eastAsia="MS Gothic" w:hAnsi="MS Gothic" w:hint="eastAsia"/>
            </w:rPr>
            <w:t>☐</w:t>
          </w:r>
        </w:sdtContent>
      </w:sdt>
      <w:r w:rsidR="00B77D62">
        <w:t xml:space="preserve"> </w:t>
      </w:r>
      <w:proofErr w:type="gramStart"/>
      <w:r w:rsidR="00B77D62">
        <w:t>de</w:t>
      </w:r>
      <w:proofErr w:type="gramEnd"/>
      <w:r w:rsidR="00B77D62">
        <w:t xml:space="preserve"> </w:t>
      </w:r>
      <w:proofErr w:type="gramStart"/>
      <w:r w:rsidR="00B77D62">
        <w:t xml:space="preserve">subventions </w:t>
      </w:r>
      <w:r w:rsidR="00243C20">
        <w:t>.</w:t>
      </w:r>
      <w:proofErr w:type="gramEnd"/>
    </w:p>
    <w:p w14:paraId="2D82C18D" w14:textId="77777777" w:rsidR="009E1E27" w:rsidRDefault="009E1E27" w:rsidP="00E908F6"/>
    <w:p w14:paraId="0C480B2D" w14:textId="77777777" w:rsidR="00E908F6" w:rsidRPr="003A2A72" w:rsidRDefault="00E908F6" w:rsidP="00C92F35">
      <w:pPr>
        <w:pStyle w:val="Titre1"/>
      </w:pPr>
      <w:bookmarkStart w:id="159" w:name="_Toc21449713"/>
      <w:bookmarkStart w:id="160" w:name="_Toc65666083"/>
      <w:bookmarkStart w:id="161" w:name="_Toc112234845"/>
      <w:r w:rsidRPr="003A2A72">
        <w:t>Contenu du dossier de consultation</w:t>
      </w:r>
      <w:bookmarkEnd w:id="159"/>
      <w:bookmarkEnd w:id="160"/>
      <w:bookmarkEnd w:id="161"/>
    </w:p>
    <w:p w14:paraId="42E185BB" w14:textId="77777777" w:rsidR="00E908F6" w:rsidRDefault="00E908F6" w:rsidP="00E908F6"/>
    <w:p w14:paraId="60D41C3E" w14:textId="77777777" w:rsidR="00E908F6" w:rsidRDefault="00E44834" w:rsidP="00E908F6">
      <w:r w:rsidRPr="00262C0F">
        <w:t>Le</w:t>
      </w:r>
      <w:r w:rsidRPr="00EB1696">
        <w:t xml:space="preserve"> dossier de consultation des entreprises est disponible gratuitement à l’adresse électronique suivante :</w:t>
      </w:r>
      <w:r>
        <w:t xml:space="preserve"> </w:t>
      </w:r>
      <w:hyperlink r:id="rId17" w:history="1">
        <w:r w:rsidRPr="005424DB">
          <w:rPr>
            <w:rStyle w:val="Lienhypertexte"/>
          </w:rPr>
          <w:t>www.marches-securises.fr</w:t>
        </w:r>
      </w:hyperlink>
      <w:r w:rsidRPr="00EB1696">
        <w:t>.</w:t>
      </w:r>
      <w:r>
        <w:t xml:space="preserve"> Il</w:t>
      </w:r>
      <w:r w:rsidR="00E908F6" w:rsidRPr="00EB1696">
        <w:t xml:space="preserve"> contient les pièces suivantes :</w:t>
      </w:r>
    </w:p>
    <w:p w14:paraId="444C5109" w14:textId="77777777" w:rsidR="004F0BE1" w:rsidRPr="00EB1696" w:rsidRDefault="004F0BE1" w:rsidP="00E908F6"/>
    <w:p w14:paraId="3ECDB04B" w14:textId="2529710D" w:rsidR="00E908F6" w:rsidRPr="00EB1696" w:rsidRDefault="00E908F6" w:rsidP="000E2AC7">
      <w:pPr>
        <w:pStyle w:val="listeniveau1"/>
      </w:pPr>
      <w:r w:rsidRPr="00EB1696">
        <w:t xml:space="preserve">Le </w:t>
      </w:r>
      <w:r w:rsidRPr="00E81E56">
        <w:t xml:space="preserve">présent </w:t>
      </w:r>
      <w:r w:rsidR="004A6D28">
        <w:rPr>
          <w:b/>
        </w:rPr>
        <w:t xml:space="preserve">document unique </w:t>
      </w:r>
      <w:r w:rsidR="00D247F2">
        <w:rPr>
          <w:b/>
        </w:rPr>
        <w:t>contractuel</w:t>
      </w:r>
      <w:r w:rsidR="00D247F2">
        <w:t xml:space="preserve"> ;</w:t>
      </w:r>
    </w:p>
    <w:p w14:paraId="73F107E8" w14:textId="7612D099" w:rsidR="00E908F6" w:rsidRPr="00EB1696" w:rsidRDefault="00E908F6" w:rsidP="000E2AC7">
      <w:pPr>
        <w:pStyle w:val="listeniveau1"/>
      </w:pPr>
      <w:r w:rsidRPr="001307DF">
        <w:rPr>
          <w:rStyle w:val="listeniveau1Car"/>
        </w:rPr>
        <w:t xml:space="preserve">La </w:t>
      </w:r>
      <w:r w:rsidRPr="00167BED">
        <w:rPr>
          <w:rStyle w:val="listeniveau1Car"/>
          <w:b/>
        </w:rPr>
        <w:t>décomposition du prix global et forfaitaire</w:t>
      </w:r>
      <w:r w:rsidRPr="001307DF">
        <w:rPr>
          <w:rStyle w:val="listeniveau1Car"/>
        </w:rPr>
        <w:t xml:space="preserve"> (D.P.G.F.) </w:t>
      </w:r>
      <w:r w:rsidR="001307DF" w:rsidRPr="001307DF">
        <w:rPr>
          <w:rStyle w:val="listeniveau1Car"/>
        </w:rPr>
        <w:t xml:space="preserve"> </w:t>
      </w:r>
      <w:r w:rsidRPr="001307DF">
        <w:rPr>
          <w:rStyle w:val="listeniveau1Car"/>
        </w:rPr>
        <w:t>— seul le montant total devant être reporté à l’Acte d’engagement a valeur contractuelle</w:t>
      </w:r>
      <w:r w:rsidR="0069539B" w:rsidRPr="001307DF">
        <w:rPr>
          <w:rStyle w:val="listeniveau1Car"/>
        </w:rPr>
        <w:t> ;</w:t>
      </w:r>
    </w:p>
    <w:p w14:paraId="44BEE805" w14:textId="20A51CE8" w:rsidR="005743F6" w:rsidRDefault="00E908F6" w:rsidP="009717B1">
      <w:pPr>
        <w:pStyle w:val="listeniveau1"/>
      </w:pPr>
      <w:r w:rsidRPr="001307DF">
        <w:rPr>
          <w:rStyle w:val="listeniveau1Car"/>
        </w:rPr>
        <w:t xml:space="preserve">Le </w:t>
      </w:r>
      <w:r w:rsidRPr="00E35715">
        <w:rPr>
          <w:rStyle w:val="listeniveau1Car"/>
          <w:b/>
        </w:rPr>
        <w:t>Bordereau des Prix Unitaires</w:t>
      </w:r>
      <w:r w:rsidRPr="001307DF">
        <w:rPr>
          <w:rStyle w:val="listeniveau1Car"/>
        </w:rPr>
        <w:t xml:space="preserve"> (B.P.U.) </w:t>
      </w:r>
      <w:r w:rsidR="00E35715">
        <w:rPr>
          <w:rStyle w:val="listeniveau1Car"/>
        </w:rPr>
        <w:t xml:space="preserve">valant </w:t>
      </w:r>
      <w:r w:rsidRPr="00E35715">
        <w:rPr>
          <w:rStyle w:val="listeniveau1Car"/>
          <w:b/>
        </w:rPr>
        <w:t>Détail Quantitatif Estimatif</w:t>
      </w:r>
      <w:r w:rsidRPr="001307DF">
        <w:rPr>
          <w:rStyle w:val="listeniveau1Car"/>
        </w:rPr>
        <w:t xml:space="preserve"> (D.Q.E.)</w:t>
      </w:r>
      <w:r w:rsidR="001307DF">
        <w:rPr>
          <w:rStyle w:val="listeniveau1Car"/>
        </w:rPr>
        <w:t xml:space="preserve"> </w:t>
      </w:r>
      <w:r w:rsidRPr="001307DF">
        <w:rPr>
          <w:rStyle w:val="listeniveau1Car"/>
        </w:rPr>
        <w:t>;</w:t>
      </w:r>
    </w:p>
    <w:p w14:paraId="6AD7E121" w14:textId="77777777" w:rsidR="00E908F6" w:rsidRDefault="00E908F6" w:rsidP="00E908F6">
      <w:pPr>
        <w:pStyle w:val="Normal1"/>
      </w:pPr>
    </w:p>
    <w:p w14:paraId="76E4A812" w14:textId="77777777" w:rsidR="00E908F6" w:rsidRDefault="00E908F6" w:rsidP="00E908F6">
      <w:pPr>
        <w:pStyle w:val="Normal1"/>
      </w:pPr>
    </w:p>
    <w:p w14:paraId="3D10A8C2" w14:textId="77777777" w:rsidR="00E908F6" w:rsidRPr="00EB1696" w:rsidRDefault="00E908F6" w:rsidP="00262C0F">
      <w:r w:rsidRPr="00EB1696">
        <w:t xml:space="preserve">Les candidats sont invités à s’identifier lors du téléchargement du dossier </w:t>
      </w:r>
      <w:r w:rsidRPr="00EB1696">
        <w:rPr>
          <w:color w:val="FF0000"/>
        </w:rPr>
        <w:t xml:space="preserve">et à vérifier la validité de l’adresse </w:t>
      </w:r>
      <w:proofErr w:type="gramStart"/>
      <w:r w:rsidRPr="00EB1696">
        <w:rPr>
          <w:color w:val="FF0000"/>
        </w:rPr>
        <w:t>mail</w:t>
      </w:r>
      <w:proofErr w:type="gramEnd"/>
      <w:r w:rsidRPr="00EB1696">
        <w:rPr>
          <w:color w:val="FF0000"/>
        </w:rPr>
        <w:t xml:space="preserve"> qu’ils ont indiquée sur la plateforme</w:t>
      </w:r>
      <w:r w:rsidRPr="00EB1696">
        <w:t>, afin de pouvoir être alertés par toute modification éventuelle du DCE ou toute réponse aux questions posées par des candidats da</w:t>
      </w:r>
      <w:r w:rsidR="004F0BE1">
        <w:t>ns le cadre de la consultation.</w:t>
      </w:r>
      <w:r w:rsidR="009B6023">
        <w:t xml:space="preserve"> </w:t>
      </w:r>
      <w:r w:rsidRPr="00EB1696">
        <w:t xml:space="preserve">En cas de difficulté quant au téléchargement du DCE, le candidat est invité à se rapprocher de la hotline technique au </w:t>
      </w:r>
      <w:r w:rsidRPr="00EB1696">
        <w:rPr>
          <w:b/>
          <w:bCs/>
          <w:color w:val="C00000"/>
        </w:rPr>
        <w:t>04 92 90 93 27.</w:t>
      </w:r>
    </w:p>
    <w:p w14:paraId="4326FBCF" w14:textId="77777777" w:rsidR="00E908F6" w:rsidRPr="00EB1696" w:rsidRDefault="00E908F6" w:rsidP="00E908F6">
      <w:pPr>
        <w:pStyle w:val="Normal1"/>
      </w:pPr>
    </w:p>
    <w:p w14:paraId="49970C2A" w14:textId="77777777" w:rsidR="00E908F6" w:rsidRPr="00EB1696" w:rsidRDefault="00BE433B" w:rsidP="00262C0F">
      <w:r>
        <w:t>L’acheteur public</w:t>
      </w:r>
      <w:r w:rsidR="00E908F6" w:rsidRPr="00EB1696">
        <w:t xml:space="preserve"> se réserve le droit d’apporter des modifications de détail au dossier de consultation. Ces modifications devront être reçues par les candidats </w:t>
      </w:r>
      <w:r w:rsidR="00E908F6" w:rsidRPr="00EB1696">
        <w:rPr>
          <w:b/>
        </w:rPr>
        <w:t xml:space="preserve">au plus tard </w:t>
      </w:r>
      <w:sdt>
        <w:sdtPr>
          <w:rPr>
            <w:b/>
          </w:rPr>
          <w:alias w:val="nombre jours modifications DCE"/>
          <w:tag w:val="nombre jours modifications DCE"/>
          <w:id w:val="-754361844"/>
          <w:placeholder>
            <w:docPart w:val="7ABFAA6704B7437D8AA1272F79BD8F8B"/>
          </w:placeholder>
          <w:temporary/>
          <w15:color w:val="3366FF"/>
          <w:comboBox>
            <w:listItem w:displayText="11 jours" w:value="11 jours"/>
            <w:listItem w:value="autre durée à renseigner"/>
          </w:comboBox>
        </w:sdtPr>
        <w:sdtContent>
          <w:r w:rsidR="003E25D0">
            <w:rPr>
              <w:b/>
            </w:rPr>
            <w:t>nbr jours modifications DCE</w:t>
          </w:r>
        </w:sdtContent>
      </w:sdt>
      <w:r w:rsidR="00262C0F">
        <w:rPr>
          <w:b/>
        </w:rPr>
        <w:t xml:space="preserve"> </w:t>
      </w:r>
      <w:r w:rsidR="00E908F6" w:rsidRPr="00EB1696">
        <w:rPr>
          <w:b/>
        </w:rPr>
        <w:t xml:space="preserve">calendaires avant la date limite de réception des offres. </w:t>
      </w:r>
      <w:r w:rsidR="00E908F6" w:rsidRPr="00EB1696">
        <w:t>Les candidats devront alors répondre sur la base du dossier modifié sans pouvoir élever aucune réclamation à ce sujet.</w:t>
      </w:r>
    </w:p>
    <w:p w14:paraId="42BA8A8A" w14:textId="77777777" w:rsidR="00E908F6" w:rsidRPr="00EB1696" w:rsidRDefault="00E908F6" w:rsidP="00E908F6">
      <w:pPr>
        <w:pStyle w:val="Normal1"/>
      </w:pPr>
    </w:p>
    <w:p w14:paraId="09619D76" w14:textId="77777777" w:rsidR="00E908F6" w:rsidRDefault="00E908F6" w:rsidP="00262C0F">
      <w:r w:rsidRPr="00EB1696">
        <w:t>Si, pendant l’étude du dossier par les candidats, la date limite de réception des</w:t>
      </w:r>
      <w:r w:rsidR="00262C0F">
        <w:t xml:space="preserve"> </w:t>
      </w:r>
      <w:r w:rsidR="00425E2A">
        <w:rPr>
          <w:rStyle w:val="Normal1Car"/>
        </w:rPr>
        <w:t>offres</w:t>
      </w:r>
      <w:r w:rsidRPr="00EB1696">
        <w:t xml:space="preserve"> est reportée, la disposition précédente est applicable en fonction de cette nouvelle date. </w:t>
      </w:r>
    </w:p>
    <w:p w14:paraId="00E27CBB" w14:textId="77777777" w:rsidR="00E44834" w:rsidRPr="00EB1696" w:rsidRDefault="00E44834" w:rsidP="00262C0F"/>
    <w:p w14:paraId="0BD7C2A4" w14:textId="77777777" w:rsidR="00E908F6" w:rsidRDefault="00E908F6" w:rsidP="00F940D7">
      <w:pPr>
        <w:pStyle w:val="Titre1"/>
      </w:pPr>
      <w:bookmarkStart w:id="162" w:name="_Toc112234846"/>
      <w:r w:rsidRPr="00EE24DF">
        <w:t>Présentation des candidatures et des offres</w:t>
      </w:r>
      <w:bookmarkEnd w:id="133"/>
      <w:bookmarkEnd w:id="134"/>
      <w:bookmarkEnd w:id="162"/>
    </w:p>
    <w:p w14:paraId="7F8485EB" w14:textId="67E3CB46" w:rsidR="00F940D7" w:rsidRPr="00CA3062" w:rsidRDefault="009B6023" w:rsidP="00CA3062">
      <w:pPr>
        <w:pStyle w:val="Titre3"/>
      </w:pPr>
      <w:bookmarkStart w:id="163" w:name="_Toc50370531"/>
      <w:bookmarkStart w:id="164" w:name="_Toc65664617"/>
      <w:bookmarkStart w:id="165" w:name="_Ref74045200"/>
      <w:bookmarkStart w:id="166" w:name="_Ref74061299"/>
      <w:bookmarkStart w:id="167" w:name="_Ref74061304"/>
      <w:bookmarkStart w:id="168" w:name="_Ref74061311"/>
      <w:bookmarkStart w:id="169" w:name="_Ref74663715"/>
      <w:bookmarkStart w:id="170" w:name="_Ref74663731"/>
      <w:bookmarkStart w:id="171" w:name="_Ref95473665"/>
      <w:bookmarkStart w:id="172" w:name="_Ref95473676"/>
      <w:bookmarkStart w:id="173" w:name="_Toc112234848"/>
      <w:r>
        <w:t>PIECES DE LA CANDIDATURE A FOUNIR</w:t>
      </w:r>
      <w:bookmarkStart w:id="174" w:name="_Toc479360108"/>
      <w:bookmarkStart w:id="175" w:name="_Toc487033425"/>
      <w:bookmarkEnd w:id="163"/>
      <w:bookmarkEnd w:id="164"/>
      <w:bookmarkEnd w:id="165"/>
      <w:bookmarkEnd w:id="166"/>
      <w:bookmarkEnd w:id="167"/>
      <w:bookmarkEnd w:id="168"/>
      <w:bookmarkEnd w:id="169"/>
      <w:bookmarkEnd w:id="170"/>
      <w:bookmarkEnd w:id="171"/>
      <w:bookmarkEnd w:id="172"/>
      <w:bookmarkEnd w:id="173"/>
    </w:p>
    <w:p w14:paraId="50EF251A" w14:textId="77777777" w:rsidR="00F940D7" w:rsidRPr="00F940D7" w:rsidRDefault="00F940D7" w:rsidP="00EC5E9C">
      <w:pPr>
        <w:pStyle w:val="Normal1"/>
        <w:tabs>
          <w:tab w:val="center" w:pos="4677"/>
          <w:tab w:val="left" w:pos="6743"/>
        </w:tabs>
        <w:jc w:val="center"/>
        <w:rPr>
          <w:rFonts w:ascii="Arial" w:hAnsi="Arial" w:cs="Arial"/>
          <w:sz w:val="36"/>
          <w:highlight w:val="cyan"/>
        </w:rPr>
      </w:pPr>
    </w:p>
    <w:p w14:paraId="016F3190" w14:textId="77777777" w:rsidR="00EC5E9C" w:rsidRPr="00F940D7" w:rsidRDefault="00EC5E9C" w:rsidP="00EC5E9C">
      <w:pPr>
        <w:pStyle w:val="Normal1"/>
        <w:tabs>
          <w:tab w:val="center" w:pos="4677"/>
          <w:tab w:val="left" w:pos="6743"/>
        </w:tabs>
        <w:jc w:val="center"/>
        <w:rPr>
          <w:rFonts w:ascii="Arial" w:hAnsi="Arial" w:cs="Arial"/>
          <w:i/>
          <w:sz w:val="20"/>
        </w:rPr>
      </w:pPr>
      <w:r w:rsidRPr="00F940D7">
        <w:rPr>
          <w:rFonts w:ascii="Arial" w:hAnsi="Arial" w:cs="Arial"/>
          <w:i/>
          <w:sz w:val="20"/>
        </w:rPr>
        <w:t>En cas de groupement ou de sous-traitance, les documents mentionnés ci-après doivent être fournis par chaque membre du groupement ou sous-traitant envisagé</w:t>
      </w:r>
      <w:r w:rsidR="00F940D7" w:rsidRPr="00F940D7">
        <w:rPr>
          <w:rFonts w:ascii="Arial" w:hAnsi="Arial" w:cs="Arial"/>
          <w:i/>
          <w:sz w:val="20"/>
        </w:rPr>
        <w:t>. Il est possible de fournir un DUME en lieu et place des DC1 et DC2.</w:t>
      </w:r>
    </w:p>
    <w:p w14:paraId="21CD0FFF" w14:textId="77777777" w:rsidR="00F940D7" w:rsidRDefault="00F940D7" w:rsidP="00E908F6"/>
    <w:p w14:paraId="52EB6355" w14:textId="77777777" w:rsidR="00F940D7" w:rsidRPr="00EE24DF" w:rsidRDefault="00F940D7" w:rsidP="00E908F6"/>
    <w:p w14:paraId="2B4E93FA" w14:textId="77777777" w:rsidR="00E908F6" w:rsidRDefault="00E908F6" w:rsidP="001D6309">
      <w:r w:rsidRPr="00E7687B">
        <w:t xml:space="preserve">1 / </w:t>
      </w:r>
      <w:r w:rsidRPr="00FF062B">
        <w:rPr>
          <w:u w:val="single"/>
        </w:rPr>
        <w:t xml:space="preserve">Les renseignements concernant la situation </w:t>
      </w:r>
      <w:r w:rsidRPr="00EC5E9C">
        <w:rPr>
          <w:b/>
          <w:u w:val="single"/>
        </w:rPr>
        <w:t>juridique</w:t>
      </w:r>
      <w:r w:rsidRPr="00FF062B">
        <w:rPr>
          <w:u w:val="single"/>
        </w:rPr>
        <w:t xml:space="preserve"> de l’entreprise</w:t>
      </w:r>
      <w:r w:rsidRPr="00E7687B">
        <w:t xml:space="preserve"> tels que prévus à l’article R2143-3 du Code de la Commande Publique :</w:t>
      </w:r>
    </w:p>
    <w:p w14:paraId="008FA2C2" w14:textId="77777777" w:rsidR="000F4061" w:rsidRPr="00E7687B" w:rsidRDefault="000F4061" w:rsidP="001D6309"/>
    <w:p w14:paraId="2163A427" w14:textId="77777777" w:rsidR="001D6309" w:rsidRPr="00CE15F9" w:rsidRDefault="00F940D7" w:rsidP="00C92F35">
      <w:pPr>
        <w:pStyle w:val="listeniveau1"/>
        <w:rPr>
          <w:sz w:val="28"/>
        </w:rPr>
      </w:pPr>
      <w:r w:rsidRPr="00CE15F9">
        <w:rPr>
          <w:b/>
          <w:color w:val="FF0000"/>
          <w:sz w:val="28"/>
        </w:rPr>
        <w:t>L</w:t>
      </w:r>
      <w:r w:rsidR="00C92F35" w:rsidRPr="00CE15F9">
        <w:rPr>
          <w:b/>
          <w:color w:val="FF0000"/>
          <w:sz w:val="28"/>
        </w:rPr>
        <w:t>e DC1 contenant :</w:t>
      </w:r>
    </w:p>
    <w:p w14:paraId="069D1E13" w14:textId="77777777" w:rsidR="00447363" w:rsidRPr="00CE15F9" w:rsidRDefault="00447363" w:rsidP="00447363">
      <w:pPr>
        <w:pStyle w:val="listeniveau1"/>
        <w:numPr>
          <w:ilvl w:val="0"/>
          <w:numId w:val="0"/>
        </w:numPr>
        <w:ind w:left="567"/>
      </w:pPr>
    </w:p>
    <w:p w14:paraId="54977CD4" w14:textId="77777777" w:rsidR="00E908F6" w:rsidRPr="00CE15F9" w:rsidRDefault="001D6309" w:rsidP="001D6309">
      <w:pPr>
        <w:pStyle w:val="listeniveau2"/>
      </w:pPr>
      <w:r w:rsidRPr="00CE15F9">
        <w:rPr>
          <w:b/>
        </w:rPr>
        <w:t>Lettre de candidature</w:t>
      </w:r>
      <w:r w:rsidR="000F4061" w:rsidRPr="00CE15F9">
        <w:rPr>
          <w:b/>
        </w:rPr>
        <w:t xml:space="preserve"> (</w:t>
      </w:r>
      <w:r w:rsidR="00E77723" w:rsidRPr="00CE15F9">
        <w:rPr>
          <w:sz w:val="20"/>
        </w:rPr>
        <w:t xml:space="preserve">dans le </w:t>
      </w:r>
      <w:r w:rsidR="000F4061" w:rsidRPr="00CE15F9">
        <w:rPr>
          <w:color w:val="FF0000"/>
          <w:sz w:val="20"/>
        </w:rPr>
        <w:t>DC1</w:t>
      </w:r>
      <w:r w:rsidR="000F4061" w:rsidRPr="00CE15F9">
        <w:rPr>
          <w:b/>
        </w:rPr>
        <w:t>)</w:t>
      </w:r>
      <w:r w:rsidRPr="00CE15F9">
        <w:rPr>
          <w:b/>
        </w:rPr>
        <w:t xml:space="preserve"> </w:t>
      </w:r>
      <w:r w:rsidRPr="00CE15F9">
        <w:t xml:space="preserve">: </w:t>
      </w:r>
    </w:p>
    <w:p w14:paraId="529CC2DE" w14:textId="77777777" w:rsidR="000F4061" w:rsidRPr="00CE15F9" w:rsidRDefault="00E908F6" w:rsidP="000F4061">
      <w:pPr>
        <w:pStyle w:val="listeniveau3"/>
        <w:rPr>
          <w:i/>
          <w:sz w:val="18"/>
        </w:rPr>
      </w:pPr>
      <w:r w:rsidRPr="00CE15F9">
        <w:rPr>
          <w:i/>
          <w:sz w:val="18"/>
        </w:rPr>
        <w:t xml:space="preserve">Remplir le formulaire DC1 </w:t>
      </w:r>
      <w:r w:rsidR="001D6309" w:rsidRPr="00CE15F9">
        <w:rPr>
          <w:i/>
          <w:sz w:val="18"/>
        </w:rPr>
        <w:t>accessible sur :</w:t>
      </w:r>
      <w:r w:rsidR="001D6309" w:rsidRPr="00CE15F9">
        <w:rPr>
          <w:i/>
          <w:sz w:val="18"/>
          <w:szCs w:val="18"/>
        </w:rPr>
        <w:t xml:space="preserve"> </w:t>
      </w:r>
      <w:hyperlink r:id="rId18" w:history="1">
        <w:r w:rsidR="001D7198" w:rsidRPr="00CE15F9">
          <w:rPr>
            <w:rStyle w:val="Lienhypertexte"/>
            <w:sz w:val="18"/>
            <w:szCs w:val="18"/>
          </w:rPr>
          <w:t>Formulaires de déclaration du candidat</w:t>
        </w:r>
      </w:hyperlink>
    </w:p>
    <w:p w14:paraId="62ECABBE" w14:textId="77777777" w:rsidR="00E77723" w:rsidRPr="00CE15F9" w:rsidRDefault="00E908F6" w:rsidP="00C92F35">
      <w:pPr>
        <w:pStyle w:val="listeniveau3"/>
        <w:rPr>
          <w:i/>
          <w:sz w:val="18"/>
        </w:rPr>
      </w:pPr>
      <w:r w:rsidRPr="00CE15F9">
        <w:rPr>
          <w:i/>
          <w:sz w:val="18"/>
        </w:rPr>
        <w:t xml:space="preserve">Pour les sous-traitants, l’annexe </w:t>
      </w:r>
      <w:r w:rsidR="001D6309" w:rsidRPr="00CE15F9">
        <w:rPr>
          <w:i/>
          <w:sz w:val="18"/>
        </w:rPr>
        <w:t xml:space="preserve">1 </w:t>
      </w:r>
      <w:r w:rsidRPr="00CE15F9">
        <w:rPr>
          <w:i/>
          <w:sz w:val="18"/>
        </w:rPr>
        <w:t>de l’acte d’engagement rela</w:t>
      </w:r>
      <w:r w:rsidR="001D7198" w:rsidRPr="00CE15F9">
        <w:rPr>
          <w:i/>
          <w:sz w:val="18"/>
        </w:rPr>
        <w:t>tive à la sous-traitance suffit</w:t>
      </w:r>
    </w:p>
    <w:p w14:paraId="2C8583D9" w14:textId="77777777" w:rsidR="00E908F6" w:rsidRPr="00CE15F9" w:rsidRDefault="00E908F6" w:rsidP="00E908F6">
      <w:pPr>
        <w:pStyle w:val="Normal2"/>
      </w:pPr>
    </w:p>
    <w:p w14:paraId="191FDDEC" w14:textId="77777777" w:rsidR="00E908F6" w:rsidRPr="00CE15F9" w:rsidRDefault="001D6309" w:rsidP="001D6309">
      <w:pPr>
        <w:pStyle w:val="listeniveau2"/>
      </w:pPr>
      <w:r w:rsidRPr="00CE15F9">
        <w:rPr>
          <w:b/>
        </w:rPr>
        <w:t>Déclaration sur l’honneur</w:t>
      </w:r>
      <w:r w:rsidR="00E77723" w:rsidRPr="00CE15F9">
        <w:rPr>
          <w:b/>
        </w:rPr>
        <w:t xml:space="preserve"> (</w:t>
      </w:r>
      <w:r w:rsidR="00E77723" w:rsidRPr="00CE15F9">
        <w:rPr>
          <w:sz w:val="20"/>
        </w:rPr>
        <w:t xml:space="preserve">dans le </w:t>
      </w:r>
      <w:r w:rsidR="00E77723" w:rsidRPr="00CE15F9">
        <w:rPr>
          <w:color w:val="FF0000"/>
          <w:sz w:val="20"/>
        </w:rPr>
        <w:t>DC1</w:t>
      </w:r>
      <w:r w:rsidR="00E77723" w:rsidRPr="00CE15F9">
        <w:rPr>
          <w:b/>
        </w:rPr>
        <w:t>)</w:t>
      </w:r>
    </w:p>
    <w:p w14:paraId="76916226" w14:textId="77777777" w:rsidR="002956FD" w:rsidRPr="00CE15F9" w:rsidRDefault="00E908F6" w:rsidP="004A6D28">
      <w:pPr>
        <w:pStyle w:val="listeniveau3"/>
        <w:rPr>
          <w:i/>
          <w:sz w:val="18"/>
        </w:rPr>
      </w:pPr>
      <w:r w:rsidRPr="00CE15F9">
        <w:rPr>
          <w:i/>
          <w:sz w:val="18"/>
        </w:rPr>
        <w:t>Pour les sous-traitants, l’annexe de l’acte d’engagement rela</w:t>
      </w:r>
      <w:r w:rsidR="001D7198" w:rsidRPr="00CE15F9">
        <w:rPr>
          <w:i/>
          <w:sz w:val="18"/>
        </w:rPr>
        <w:t>tive à la sous-traitance suffit</w:t>
      </w:r>
    </w:p>
    <w:p w14:paraId="426F4D95" w14:textId="77777777" w:rsidR="008B12FD" w:rsidRPr="00CE15F9" w:rsidRDefault="008B12FD" w:rsidP="00C92F35">
      <w:pPr>
        <w:pStyle w:val="Normal2"/>
        <w:ind w:left="0" w:firstLine="0"/>
      </w:pPr>
    </w:p>
    <w:p w14:paraId="430017AF" w14:textId="77777777" w:rsidR="00E908F6" w:rsidRPr="00CE15F9" w:rsidRDefault="00E908F6" w:rsidP="001D6309">
      <w:r w:rsidRPr="00CE15F9">
        <w:t xml:space="preserve">2 / </w:t>
      </w:r>
      <w:r w:rsidRPr="00CE15F9">
        <w:rPr>
          <w:u w:val="single"/>
        </w:rPr>
        <w:t xml:space="preserve">Les renseignements concernant la capacité </w:t>
      </w:r>
      <w:r w:rsidRPr="00CE15F9">
        <w:rPr>
          <w:b/>
          <w:u w:val="single"/>
        </w:rPr>
        <w:t>économique et financière</w:t>
      </w:r>
      <w:r w:rsidRPr="00CE15F9">
        <w:rPr>
          <w:u w:val="single"/>
        </w:rPr>
        <w:t xml:space="preserve"> de l’entreprise</w:t>
      </w:r>
      <w:r w:rsidRPr="00CE15F9">
        <w:t xml:space="preserve"> tels que prévus à l’article R2143-3 et R2143-11 du Code de la Commande Publique :</w:t>
      </w:r>
    </w:p>
    <w:p w14:paraId="75996425" w14:textId="77777777" w:rsidR="001D6309" w:rsidRPr="00CE15F9" w:rsidRDefault="001D6309" w:rsidP="00C92F35">
      <w:pPr>
        <w:pStyle w:val="listeniveau1"/>
        <w:numPr>
          <w:ilvl w:val="0"/>
          <w:numId w:val="0"/>
        </w:numPr>
      </w:pPr>
    </w:p>
    <w:p w14:paraId="18A3DBE6" w14:textId="77777777" w:rsidR="00753C66" w:rsidRPr="00CE15F9" w:rsidRDefault="00F940D7" w:rsidP="00C92F35">
      <w:pPr>
        <w:pStyle w:val="listeniveau1"/>
        <w:rPr>
          <w:szCs w:val="20"/>
        </w:rPr>
      </w:pPr>
      <w:r w:rsidRPr="00CE15F9">
        <w:rPr>
          <w:b/>
          <w:color w:val="FF0000"/>
          <w:sz w:val="28"/>
        </w:rPr>
        <w:t>Le DC2</w:t>
      </w:r>
      <w:r w:rsidR="00E908F6" w:rsidRPr="00CE15F9">
        <w:t xml:space="preserve">, </w:t>
      </w:r>
      <w:r w:rsidRPr="00CE15F9">
        <w:t xml:space="preserve">contenant la </w:t>
      </w:r>
      <w:r w:rsidR="00E908F6" w:rsidRPr="00CE15F9">
        <w:t>déclaration concernant le chiffre d'affaires global du candidat et, le cas échéant, le chiffre d'affaires du domaine d'activité faisant l'objet du marché public, portant au maximum sur les trois</w:t>
      </w:r>
      <w:r w:rsidR="00C92F35" w:rsidRPr="00CE15F9">
        <w:t xml:space="preserve"> derniers exercices disponibles</w:t>
      </w:r>
      <w:r w:rsidR="009B6023" w:rsidRPr="00CE15F9">
        <w:rPr>
          <w:rStyle w:val="Appelnotedebasdep"/>
        </w:rPr>
        <w:footnoteReference w:id="11"/>
      </w:r>
      <w:r w:rsidR="001D7198" w:rsidRPr="00CE15F9">
        <w:t xml:space="preserve"> ; </w:t>
      </w:r>
      <w:r w:rsidR="001D7198" w:rsidRPr="00CE15F9">
        <w:rPr>
          <w:i/>
          <w:sz w:val="18"/>
        </w:rPr>
        <w:t>accessible sur :</w:t>
      </w:r>
      <w:r w:rsidR="001D7198" w:rsidRPr="00CE15F9">
        <w:rPr>
          <w:i/>
          <w:sz w:val="18"/>
          <w:szCs w:val="18"/>
        </w:rPr>
        <w:t xml:space="preserve"> </w:t>
      </w:r>
      <w:hyperlink r:id="rId19" w:history="1">
        <w:r w:rsidR="001D7198" w:rsidRPr="00CE15F9">
          <w:rPr>
            <w:rStyle w:val="Lienhypertexte"/>
            <w:sz w:val="18"/>
            <w:szCs w:val="18"/>
          </w:rPr>
          <w:t>Formulaires de déclaration du candidat</w:t>
        </w:r>
      </w:hyperlink>
    </w:p>
    <w:p w14:paraId="6137D527" w14:textId="77777777" w:rsidR="00EC5E9C" w:rsidRPr="00CE15F9" w:rsidRDefault="00EC5E9C" w:rsidP="009B6023">
      <w:pPr>
        <w:pStyle w:val="Normal2"/>
        <w:ind w:left="0" w:firstLine="0"/>
      </w:pPr>
    </w:p>
    <w:p w14:paraId="35F927C3" w14:textId="77777777" w:rsidR="00E908F6" w:rsidRPr="00CE15F9" w:rsidRDefault="00E908F6" w:rsidP="00FF062B">
      <w:r w:rsidRPr="00CE15F9">
        <w:rPr>
          <w:szCs w:val="20"/>
        </w:rPr>
        <w:t xml:space="preserve">3 / </w:t>
      </w:r>
      <w:r w:rsidRPr="00CE15F9">
        <w:rPr>
          <w:szCs w:val="20"/>
          <w:u w:val="single"/>
        </w:rPr>
        <w:t>Les renseignements concerna</w:t>
      </w:r>
      <w:r w:rsidRPr="00CE15F9">
        <w:rPr>
          <w:u w:val="single"/>
        </w:rPr>
        <w:t xml:space="preserve">nt les références professionnelles et la capacité </w:t>
      </w:r>
      <w:r w:rsidRPr="00CE15F9">
        <w:rPr>
          <w:b/>
          <w:u w:val="single"/>
        </w:rPr>
        <w:t>technique</w:t>
      </w:r>
      <w:r w:rsidRPr="00CE15F9">
        <w:rPr>
          <w:u w:val="single"/>
        </w:rPr>
        <w:t xml:space="preserve"> de l’entreprise</w:t>
      </w:r>
      <w:r w:rsidRPr="00CE15F9">
        <w:t xml:space="preserve"> tels que prévus aux articles R2143-3 et R2143-11 du Code de la Commande Publique :</w:t>
      </w:r>
    </w:p>
    <w:p w14:paraId="32774194" w14:textId="77777777" w:rsidR="00E44834" w:rsidRPr="00CE15F9" w:rsidRDefault="00E44834" w:rsidP="00FF062B"/>
    <w:bookmarkEnd w:id="174"/>
    <w:bookmarkEnd w:id="175"/>
    <w:p w14:paraId="241B8729" w14:textId="77777777" w:rsidR="00E44834" w:rsidRPr="00CE15F9" w:rsidRDefault="00E44834" w:rsidP="000E2AC7">
      <w:pPr>
        <w:pStyle w:val="listeniveau1"/>
        <w:rPr>
          <w:b/>
        </w:rPr>
      </w:pPr>
      <w:r w:rsidRPr="00CE15F9">
        <w:rPr>
          <w:b/>
        </w:rPr>
        <w:t xml:space="preserve">Une déclaration indiquant </w:t>
      </w:r>
      <w:r w:rsidRPr="00CE15F9">
        <w:rPr>
          <w:b/>
          <w:color w:val="FF0000"/>
        </w:rPr>
        <w:t xml:space="preserve">les effectifs moyens annuels </w:t>
      </w:r>
      <w:r w:rsidRPr="00CE15F9">
        <w:t xml:space="preserve">du candidat et l'importance du personnel d'encadrement </w:t>
      </w:r>
      <w:r w:rsidRPr="00CE15F9">
        <w:rPr>
          <w:u w:val="single"/>
        </w:rPr>
        <w:t>pendant les trois dernières années</w:t>
      </w:r>
      <w:r w:rsidRPr="00CE15F9">
        <w:t> ;</w:t>
      </w:r>
    </w:p>
    <w:p w14:paraId="4F1CF2CE" w14:textId="77777777" w:rsidR="00E44834" w:rsidRPr="00CE15F9" w:rsidRDefault="00E44834" w:rsidP="000E2AC7">
      <w:pPr>
        <w:pStyle w:val="listeniveau1"/>
      </w:pPr>
      <w:r w:rsidRPr="00CE15F9">
        <w:rPr>
          <w:b/>
        </w:rPr>
        <w:t xml:space="preserve">Déclaration indiquant </w:t>
      </w:r>
      <w:r w:rsidRPr="00CE15F9">
        <w:rPr>
          <w:b/>
          <w:color w:val="FF0000"/>
        </w:rPr>
        <w:t>l’outillage, le matériel et l’équipement</w:t>
      </w:r>
      <w:r w:rsidRPr="00CE15F9">
        <w:rPr>
          <w:b/>
        </w:rPr>
        <w:t xml:space="preserve"> technique</w:t>
      </w:r>
      <w:r w:rsidRPr="00CE15F9">
        <w:t xml:space="preserve"> dont le candidat dispose pour la réalisation de contrats de même nature ;</w:t>
      </w:r>
    </w:p>
    <w:p w14:paraId="249BAA8B" w14:textId="77777777" w:rsidR="00E44834" w:rsidRPr="00CE15F9" w:rsidRDefault="00E44834" w:rsidP="000E2AC7">
      <w:pPr>
        <w:pStyle w:val="listeniveau1"/>
      </w:pPr>
      <w:r w:rsidRPr="00CE15F9">
        <w:rPr>
          <w:b/>
        </w:rPr>
        <w:t xml:space="preserve">Indication des </w:t>
      </w:r>
      <w:r w:rsidRPr="00CE15F9">
        <w:rPr>
          <w:b/>
          <w:color w:val="FF0000"/>
        </w:rPr>
        <w:t xml:space="preserve">titres d’études </w:t>
      </w:r>
      <w:r w:rsidRPr="00CE15F9">
        <w:rPr>
          <w:b/>
        </w:rPr>
        <w:t xml:space="preserve">et professionnels de l’opérateur économique et/ou des cadres de l’entreprise, </w:t>
      </w:r>
      <w:r w:rsidRPr="00CE15F9">
        <w:t>et notamment des responsables de prestation de services ou de conduite des travaux de même nature que celle du contrat</w:t>
      </w:r>
    </w:p>
    <w:p w14:paraId="76156E39" w14:textId="58C2559A" w:rsidR="005219BB" w:rsidRPr="00CE15F9" w:rsidRDefault="005219BB" w:rsidP="000E2AC7">
      <w:pPr>
        <w:pStyle w:val="listeniveau1"/>
      </w:pPr>
      <w:r w:rsidRPr="00CE15F9">
        <w:rPr>
          <w:rStyle w:val="listeniveau1Car"/>
          <w:b/>
          <w:color w:val="FF0000"/>
        </w:rPr>
        <w:t xml:space="preserve">Liste des principaux services </w:t>
      </w:r>
      <w:r w:rsidRPr="00CE15F9">
        <w:rPr>
          <w:rStyle w:val="listeniveau1Car"/>
          <w:b/>
        </w:rPr>
        <w:t>fournis au cours des trois dernières années</w:t>
      </w:r>
      <w:r w:rsidRPr="00CE15F9">
        <w:rPr>
          <w:rStyle w:val="listeniveau1Car"/>
        </w:rPr>
        <w:t xml:space="preserve">, indiquant le montant, la date et le destinataire public ou privé.  Les prestations de services sont prouvées par des attestations du destinataire ou, à défaut, par une déclaration de l’opérateur économique. </w:t>
      </w:r>
    </w:p>
    <w:p w14:paraId="5AC145B8" w14:textId="77777777" w:rsidR="008E377C" w:rsidRPr="002D07B4" w:rsidRDefault="008E377C" w:rsidP="008E377C">
      <w:pPr>
        <w:pStyle w:val="listeniveau1"/>
        <w:rPr>
          <w:b/>
          <w:bCs/>
        </w:rPr>
      </w:pPr>
      <w:r w:rsidRPr="002D07B4">
        <w:rPr>
          <w:b/>
          <w:bCs/>
        </w:rPr>
        <w:t>Attestation de niveaux de partenariat SAP</w:t>
      </w:r>
    </w:p>
    <w:p w14:paraId="439C8001" w14:textId="77777777" w:rsidR="008E377C" w:rsidRPr="00C825A0" w:rsidRDefault="008E377C" w:rsidP="008E377C">
      <w:pPr>
        <w:pStyle w:val="Normal2"/>
        <w:ind w:firstLine="0"/>
      </w:pPr>
    </w:p>
    <w:p w14:paraId="40E284A3" w14:textId="77777777" w:rsidR="009B6023" w:rsidRPr="00CE15F9" w:rsidRDefault="009B6023" w:rsidP="00947A16"/>
    <w:p w14:paraId="4D0747CB" w14:textId="77777777" w:rsidR="00187CFD" w:rsidRPr="00CE15F9" w:rsidRDefault="00187CFD" w:rsidP="00947A16">
      <w:pPr>
        <w:rPr>
          <w:rFonts w:ascii="Calibri" w:hAnsi="Calibri" w:cs="Calibri"/>
        </w:rPr>
      </w:pPr>
      <w:r w:rsidRPr="00CE15F9">
        <w:t>En application de l’article R2144-2 du Code de la commande publique, s’il constate que des pièces ou informations visées ci-dessus sont absentes ou incomplètes, l’acheteur public peut décider de demander à tous les candidats concernés de produire ou compléter ces pièces dans un délai approprié et identique pour tous</w:t>
      </w:r>
      <w:r w:rsidR="00C43B3D" w:rsidRPr="00CE15F9">
        <w:t>.</w:t>
      </w:r>
    </w:p>
    <w:p w14:paraId="2B5A03C6" w14:textId="77777777" w:rsidR="00C92F35" w:rsidRDefault="00C92F35" w:rsidP="00C92F35">
      <w:pPr>
        <w:pStyle w:val="Normal2"/>
        <w:ind w:left="0" w:firstLine="0"/>
      </w:pPr>
    </w:p>
    <w:p w14:paraId="5F82FF9D" w14:textId="77777777" w:rsidR="008E377C" w:rsidRPr="00CE15F9" w:rsidRDefault="008E377C" w:rsidP="00C92F35">
      <w:pPr>
        <w:pStyle w:val="Normal2"/>
        <w:ind w:left="0" w:firstLine="0"/>
      </w:pPr>
    </w:p>
    <w:p w14:paraId="374F9248" w14:textId="77777777" w:rsidR="00E908F6" w:rsidRPr="00CE15F9" w:rsidRDefault="002956FD" w:rsidP="00AD7A84">
      <w:pPr>
        <w:pStyle w:val="Titre2"/>
      </w:pPr>
      <w:bookmarkStart w:id="176" w:name="_Toc65664619"/>
      <w:r w:rsidRPr="00CE15F9">
        <w:lastRenderedPageBreak/>
        <w:t> </w:t>
      </w:r>
      <w:bookmarkStart w:id="177" w:name="_Ref95473878"/>
      <w:bookmarkStart w:id="178" w:name="_Ref95473881"/>
      <w:bookmarkStart w:id="179" w:name="_Toc112234850"/>
      <w:r w:rsidR="00CD01AE" w:rsidRPr="00CE15F9">
        <w:t>Éléments</w:t>
      </w:r>
      <w:r w:rsidRPr="00CE15F9">
        <w:t xml:space="preserve"> de l’offre à fournir</w:t>
      </w:r>
      <w:bookmarkEnd w:id="176"/>
      <w:bookmarkEnd w:id="177"/>
      <w:bookmarkEnd w:id="178"/>
      <w:bookmarkEnd w:id="179"/>
    </w:p>
    <w:p w14:paraId="2390DDDE" w14:textId="77777777" w:rsidR="005A485B" w:rsidRPr="00CE15F9" w:rsidRDefault="005A485B" w:rsidP="005A485B">
      <w:pPr>
        <w:pStyle w:val="listeniveau1"/>
        <w:numPr>
          <w:ilvl w:val="0"/>
          <w:numId w:val="0"/>
        </w:numPr>
      </w:pPr>
    </w:p>
    <w:p w14:paraId="079C48C5" w14:textId="32BA95F2" w:rsidR="00E908F6" w:rsidRPr="00CE15F9" w:rsidRDefault="00E908F6" w:rsidP="007D1C81">
      <w:pPr>
        <w:pStyle w:val="listeniveau1"/>
      </w:pPr>
      <w:r w:rsidRPr="00CE15F9">
        <w:rPr>
          <w:b/>
        </w:rPr>
        <w:t>Pièce n°1</w:t>
      </w:r>
      <w:r w:rsidRPr="00CE15F9">
        <w:t xml:space="preserve"> : </w:t>
      </w:r>
      <w:r w:rsidR="00EC5E9C" w:rsidRPr="00CE15F9">
        <w:t>le présent document</w:t>
      </w:r>
      <w:r w:rsidRPr="00CE15F9">
        <w:t xml:space="preserve"> et ses annexes </w:t>
      </w:r>
      <w:r w:rsidR="00EC5E9C" w:rsidRPr="00CE15F9">
        <w:t>(</w:t>
      </w:r>
      <w:r w:rsidR="001D7198" w:rsidRPr="00CE15F9">
        <w:t>le cas échéant</w:t>
      </w:r>
      <w:r w:rsidR="00EC5E9C" w:rsidRPr="00CE15F9">
        <w:t xml:space="preserve">) </w:t>
      </w:r>
      <w:r w:rsidRPr="00CE15F9">
        <w:t>complét</w:t>
      </w:r>
      <w:r w:rsidR="00482F8B" w:rsidRPr="00CE15F9">
        <w:t>és ;</w:t>
      </w:r>
    </w:p>
    <w:p w14:paraId="11A06D1C" w14:textId="77777777" w:rsidR="008B12FD" w:rsidRPr="00CE15F9" w:rsidRDefault="00482F8B" w:rsidP="009D4337">
      <w:pPr>
        <w:pStyle w:val="Paragraphedeliste"/>
        <w:numPr>
          <w:ilvl w:val="0"/>
          <w:numId w:val="29"/>
        </w:numPr>
      </w:pPr>
      <w:r w:rsidRPr="00CE15F9">
        <w:t xml:space="preserve">En cas de cotraitance : </w:t>
      </w:r>
      <w:r w:rsidR="00B81484" w:rsidRPr="00CE15F9">
        <w:t>L’annexe n°1</w:t>
      </w:r>
      <w:r w:rsidR="008B12FD" w:rsidRPr="00CE15F9">
        <w:t xml:space="preserve"> à l’acte d’engagement rela</w:t>
      </w:r>
      <w:r w:rsidR="006F52C7" w:rsidRPr="00CE15F9">
        <w:t xml:space="preserve">tive à </w:t>
      </w:r>
      <w:r w:rsidR="004B33FC" w:rsidRPr="00CE15F9">
        <w:t>la répartition des paiements, à la ventilation des prix et à la renonciation à l’avance en cas de groupement avec paiement sur comptes séparés</w:t>
      </w:r>
      <w:r w:rsidR="006F52C7" w:rsidRPr="00CE15F9">
        <w:t> ;</w:t>
      </w:r>
    </w:p>
    <w:p w14:paraId="52867FD8" w14:textId="77777777" w:rsidR="000F4285" w:rsidRPr="009D4337" w:rsidRDefault="000F4285" w:rsidP="009D4337">
      <w:pPr>
        <w:pStyle w:val="Paragraphedeliste"/>
        <w:numPr>
          <w:ilvl w:val="0"/>
          <w:numId w:val="29"/>
        </w:numPr>
      </w:pPr>
      <w:r w:rsidRPr="009D4337">
        <w:t>En cas de sous-traitance : l’annexe n°</w:t>
      </w:r>
      <w:r w:rsidR="00B81484" w:rsidRPr="009D4337">
        <w:t>2</w:t>
      </w:r>
      <w:r w:rsidRPr="009D4337">
        <w:t xml:space="preserve"> </w:t>
      </w:r>
      <w:proofErr w:type="gramStart"/>
      <w:r w:rsidRPr="009D4337">
        <w:t>relative</w:t>
      </w:r>
      <w:proofErr w:type="gramEnd"/>
      <w:r w:rsidRPr="009D4337">
        <w:t xml:space="preserve"> à la déclaration de sous-traitance joint à l’acte d’engagement est à compléter ;</w:t>
      </w:r>
    </w:p>
    <w:p w14:paraId="0CE375E9" w14:textId="77777777" w:rsidR="005A485B" w:rsidRPr="009D4337" w:rsidRDefault="005A485B" w:rsidP="009D4337"/>
    <w:p w14:paraId="0D2F2977" w14:textId="69AEB94C" w:rsidR="00737C6D" w:rsidRPr="00CE15F9" w:rsidRDefault="00737C6D" w:rsidP="00737C6D">
      <w:pPr>
        <w:pStyle w:val="listeniveau1"/>
        <w:rPr>
          <w:rStyle w:val="listeniveau1Car"/>
        </w:rPr>
      </w:pPr>
      <w:r w:rsidRPr="00CE15F9">
        <w:rPr>
          <w:rStyle w:val="listeniveau1Car"/>
          <w:b/>
        </w:rPr>
        <w:t>Pièce n°2</w:t>
      </w:r>
      <w:r w:rsidRPr="00CE15F9">
        <w:rPr>
          <w:rStyle w:val="listeniveau1Car"/>
        </w:rPr>
        <w:t> : La décomposition du prix global et forfaitaire (D.P.G.F.) à complét</w:t>
      </w:r>
      <w:r w:rsidR="00F7732A" w:rsidRPr="00CE15F9">
        <w:rPr>
          <w:rStyle w:val="listeniveau1Car"/>
        </w:rPr>
        <w:t>er et dat</w:t>
      </w:r>
      <w:r w:rsidRPr="00CE15F9">
        <w:rPr>
          <w:rStyle w:val="listeniveau1Car"/>
        </w:rPr>
        <w:t>e</w:t>
      </w:r>
      <w:r w:rsidR="00F7732A" w:rsidRPr="00CE15F9">
        <w:rPr>
          <w:rStyle w:val="listeniveau1Car"/>
        </w:rPr>
        <w:t>r</w:t>
      </w:r>
      <w:r w:rsidRPr="00CE15F9">
        <w:rPr>
          <w:rStyle w:val="listeniveau1Car"/>
        </w:rPr>
        <w:t xml:space="preserve"> — seul le monta</w:t>
      </w:r>
      <w:r w:rsidR="00EC5E9C" w:rsidRPr="00CE15F9">
        <w:rPr>
          <w:rStyle w:val="listeniveau1Car"/>
        </w:rPr>
        <w:t>nt total devant être reporté à la partie « </w:t>
      </w:r>
      <w:r w:rsidRPr="00CE15F9">
        <w:rPr>
          <w:rStyle w:val="listeniveau1Car"/>
        </w:rPr>
        <w:t>Acte</w:t>
      </w:r>
      <w:r w:rsidR="00EC5E9C" w:rsidRPr="00CE15F9">
        <w:rPr>
          <w:rStyle w:val="listeniveau1Car"/>
        </w:rPr>
        <w:t xml:space="preserve"> d’engagement » </w:t>
      </w:r>
      <w:r w:rsidRPr="00CE15F9">
        <w:rPr>
          <w:rStyle w:val="listeniveau1Car"/>
        </w:rPr>
        <w:t>a valeur contractuelle ;</w:t>
      </w:r>
    </w:p>
    <w:p w14:paraId="65566816" w14:textId="77777777" w:rsidR="005A485B" w:rsidRPr="00CE15F9" w:rsidRDefault="005A485B" w:rsidP="005A485B">
      <w:pPr>
        <w:pStyle w:val="listeniveau1"/>
        <w:numPr>
          <w:ilvl w:val="0"/>
          <w:numId w:val="0"/>
        </w:numPr>
        <w:ind w:left="720"/>
      </w:pPr>
    </w:p>
    <w:p w14:paraId="3EE3F420" w14:textId="3923456B" w:rsidR="00737C6D" w:rsidRPr="00CE15F9" w:rsidRDefault="00737C6D" w:rsidP="00737C6D">
      <w:pPr>
        <w:pStyle w:val="listeniveau1"/>
        <w:rPr>
          <w:rStyle w:val="listeniveau1Car"/>
        </w:rPr>
      </w:pPr>
      <w:r w:rsidRPr="00CE15F9">
        <w:rPr>
          <w:rStyle w:val="listeniveau1Car"/>
          <w:b/>
        </w:rPr>
        <w:t>Pièce n°</w:t>
      </w:r>
      <w:r w:rsidR="008E377C">
        <w:rPr>
          <w:rStyle w:val="listeniveau1Car"/>
          <w:b/>
        </w:rPr>
        <w:t>3</w:t>
      </w:r>
      <w:r w:rsidRPr="00CE15F9">
        <w:rPr>
          <w:rStyle w:val="listeniveau1Car"/>
        </w:rPr>
        <w:t> : Le Bordereau des Prix Unitaires (B.P.U.) </w:t>
      </w:r>
      <w:r w:rsidR="008E377C">
        <w:rPr>
          <w:rStyle w:val="listeniveau1Car"/>
        </w:rPr>
        <w:t xml:space="preserve">valant </w:t>
      </w:r>
      <w:r w:rsidR="008E377C" w:rsidRPr="00CE15F9">
        <w:rPr>
          <w:rStyle w:val="listeniveau1Car"/>
        </w:rPr>
        <w:t xml:space="preserve">Détail Quantitatif Estimatif (D.Q.E.) </w:t>
      </w:r>
      <w:r w:rsidRPr="00CE15F9">
        <w:rPr>
          <w:rStyle w:val="Normal1Car"/>
        </w:rPr>
        <w:t xml:space="preserve"> </w:t>
      </w:r>
      <w:proofErr w:type="gramStart"/>
      <w:r w:rsidRPr="00CE15F9">
        <w:rPr>
          <w:rStyle w:val="Normal1Car"/>
        </w:rPr>
        <w:t>à</w:t>
      </w:r>
      <w:proofErr w:type="gramEnd"/>
      <w:r w:rsidRPr="00CE15F9">
        <w:rPr>
          <w:rStyle w:val="Normal1Car"/>
        </w:rPr>
        <w:t xml:space="preserve"> complét</w:t>
      </w:r>
      <w:r w:rsidR="00F7732A" w:rsidRPr="00CE15F9">
        <w:rPr>
          <w:rStyle w:val="Normal1Car"/>
        </w:rPr>
        <w:t>er</w:t>
      </w:r>
      <w:r w:rsidRPr="00CE15F9">
        <w:rPr>
          <w:rStyle w:val="Normal1Car"/>
        </w:rPr>
        <w:t xml:space="preserve"> et dat</w:t>
      </w:r>
      <w:r w:rsidR="00F7732A" w:rsidRPr="00CE15F9">
        <w:rPr>
          <w:rStyle w:val="Normal1Car"/>
        </w:rPr>
        <w:t>er</w:t>
      </w:r>
      <w:r w:rsidRPr="00CE15F9">
        <w:rPr>
          <w:rStyle w:val="Normal1Car"/>
        </w:rPr>
        <w:t xml:space="preserve"> </w:t>
      </w:r>
      <w:r w:rsidRPr="00CE15F9">
        <w:rPr>
          <w:rStyle w:val="listeniveau1Car"/>
        </w:rPr>
        <w:t>;</w:t>
      </w:r>
    </w:p>
    <w:p w14:paraId="3A0899CB" w14:textId="77777777" w:rsidR="005A485B" w:rsidRPr="00CE15F9" w:rsidRDefault="005A485B" w:rsidP="005A485B">
      <w:pPr>
        <w:pStyle w:val="listeniveau1"/>
        <w:numPr>
          <w:ilvl w:val="0"/>
          <w:numId w:val="0"/>
        </w:numPr>
      </w:pPr>
    </w:p>
    <w:p w14:paraId="23AC71B9" w14:textId="7A39FE7E" w:rsidR="00A868C9" w:rsidRDefault="005D58EB" w:rsidP="00212F73">
      <w:pPr>
        <w:pStyle w:val="listeniveau1"/>
        <w:numPr>
          <w:ilvl w:val="0"/>
          <w:numId w:val="0"/>
        </w:numPr>
        <w:ind w:left="720"/>
      </w:pPr>
      <w:r w:rsidRPr="00554058">
        <w:rPr>
          <w:rStyle w:val="listeniveau1Car"/>
          <w:b/>
        </w:rPr>
        <w:t>Pièce</w:t>
      </w:r>
      <w:r w:rsidRPr="00CE15F9">
        <w:rPr>
          <w:rStyle w:val="listeniveau1Car"/>
        </w:rPr>
        <w:t xml:space="preserve"> </w:t>
      </w:r>
      <w:r w:rsidR="008E377C" w:rsidRPr="00554058">
        <w:rPr>
          <w:rStyle w:val="listeniveau1Car"/>
          <w:b/>
          <w:bCs/>
        </w:rPr>
        <w:t>n°4</w:t>
      </w:r>
      <w:r w:rsidR="00A868C9">
        <w:t> :</w:t>
      </w:r>
      <w:r w:rsidR="008E377C" w:rsidRPr="00A868C9">
        <w:t xml:space="preserve"> </w:t>
      </w:r>
      <w:r w:rsidR="003102AF" w:rsidRPr="00CE15F9">
        <w:t>un mémoire technique</w:t>
      </w:r>
      <w:r w:rsidR="003102AF" w:rsidRPr="00554058">
        <w:rPr>
          <w:b/>
        </w:rPr>
        <w:t xml:space="preserve"> </w:t>
      </w:r>
      <w:r w:rsidR="003102AF" w:rsidRPr="00CE15F9">
        <w:t>portant sur les dispositions que chaque candidat se propose d’adopter pour l’exécution des prestations, il devra contenir les éléments suivants :</w:t>
      </w:r>
    </w:p>
    <w:p w14:paraId="2C78FDB6" w14:textId="77777777" w:rsidR="00BE2302" w:rsidRPr="004B177D" w:rsidRDefault="00BE2302" w:rsidP="00BE2302">
      <w:pPr>
        <w:pStyle w:val="Paragraphedeliste"/>
        <w:numPr>
          <w:ilvl w:val="0"/>
          <w:numId w:val="47"/>
        </w:numPr>
        <w:contextualSpacing/>
        <w:jc w:val="left"/>
        <w:rPr>
          <w:color w:val="000000"/>
        </w:rPr>
      </w:pPr>
      <w:r w:rsidRPr="004B177D">
        <w:rPr>
          <w:color w:val="000000"/>
        </w:rPr>
        <w:t>Méthodologie et organisation proposées pour assurer les prestations de support technique, de maintenance :</w:t>
      </w:r>
    </w:p>
    <w:p w14:paraId="38AA0715" w14:textId="77777777" w:rsidR="00BE2302" w:rsidRPr="004B177D" w:rsidRDefault="00BE2302" w:rsidP="00BE2302">
      <w:pPr>
        <w:pStyle w:val="Paragraphedeliste"/>
        <w:numPr>
          <w:ilvl w:val="1"/>
          <w:numId w:val="47"/>
        </w:numPr>
        <w:contextualSpacing/>
        <w:jc w:val="left"/>
        <w:rPr>
          <w:color w:val="000000"/>
        </w:rPr>
      </w:pPr>
      <w:r w:rsidRPr="004B177D">
        <w:rPr>
          <w:color w:val="000000"/>
        </w:rPr>
        <w:t>Outils mis en œuvre pour répondre au suivi et à la correction de chaque cas d'anomalies</w:t>
      </w:r>
    </w:p>
    <w:p w14:paraId="0EDD1EF9" w14:textId="77777777" w:rsidR="00BE2302" w:rsidRPr="004B177D" w:rsidRDefault="00BE2302" w:rsidP="00BE2302">
      <w:pPr>
        <w:pStyle w:val="Paragraphedeliste"/>
        <w:numPr>
          <w:ilvl w:val="1"/>
          <w:numId w:val="47"/>
        </w:numPr>
        <w:contextualSpacing/>
        <w:jc w:val="left"/>
        <w:rPr>
          <w:color w:val="000000"/>
        </w:rPr>
      </w:pPr>
      <w:r w:rsidRPr="004B177D">
        <w:rPr>
          <w:color w:val="000000"/>
        </w:rPr>
        <w:t>Plage horaire</w:t>
      </w:r>
    </w:p>
    <w:p w14:paraId="53F9FB51" w14:textId="77777777" w:rsidR="00BE2302" w:rsidRPr="004B177D" w:rsidRDefault="00BE2302" w:rsidP="00BE2302">
      <w:pPr>
        <w:pStyle w:val="Paragraphedeliste"/>
        <w:numPr>
          <w:ilvl w:val="1"/>
          <w:numId w:val="47"/>
        </w:numPr>
        <w:contextualSpacing/>
        <w:jc w:val="left"/>
        <w:rPr>
          <w:color w:val="000000"/>
        </w:rPr>
      </w:pPr>
      <w:r w:rsidRPr="004B177D">
        <w:rPr>
          <w:color w:val="000000"/>
        </w:rPr>
        <w:t>Délai d’intervention (en fonction de la gravité de l’incident)</w:t>
      </w:r>
    </w:p>
    <w:p w14:paraId="382B297E" w14:textId="77777777" w:rsidR="00BE2302" w:rsidRDefault="00BE2302" w:rsidP="00BE2302">
      <w:pPr>
        <w:pStyle w:val="Paragraphedeliste"/>
        <w:numPr>
          <w:ilvl w:val="1"/>
          <w:numId w:val="47"/>
        </w:numPr>
        <w:contextualSpacing/>
        <w:jc w:val="left"/>
        <w:rPr>
          <w:color w:val="000000"/>
        </w:rPr>
      </w:pPr>
      <w:r w:rsidRPr="004B177D">
        <w:rPr>
          <w:color w:val="000000"/>
        </w:rPr>
        <w:t>Documentation BI, BO</w:t>
      </w:r>
    </w:p>
    <w:p w14:paraId="54C51351" w14:textId="0F204147" w:rsidR="009C38DC" w:rsidRPr="004B177D" w:rsidRDefault="009C38DC" w:rsidP="009C38DC">
      <w:pPr>
        <w:pStyle w:val="Paragraphedeliste"/>
        <w:numPr>
          <w:ilvl w:val="0"/>
          <w:numId w:val="47"/>
        </w:numPr>
        <w:contextualSpacing/>
        <w:jc w:val="left"/>
        <w:rPr>
          <w:color w:val="000000"/>
        </w:rPr>
      </w:pPr>
      <w:r>
        <w:rPr>
          <w:color w:val="000000"/>
        </w:rPr>
        <w:t>Mo</w:t>
      </w:r>
      <w:r w:rsidR="00206BD1">
        <w:rPr>
          <w:color w:val="000000"/>
        </w:rPr>
        <w:t>yens humains affectés à la réalisation des prestations objets du contrat, en fonction de la technicité des prestations</w:t>
      </w:r>
    </w:p>
    <w:p w14:paraId="6AE3A328" w14:textId="70E1D90E" w:rsidR="00BE2302" w:rsidRPr="004B177D" w:rsidRDefault="00BE2302" w:rsidP="00BE2302">
      <w:pPr>
        <w:pStyle w:val="Paragraphedeliste"/>
        <w:numPr>
          <w:ilvl w:val="0"/>
          <w:numId w:val="47"/>
        </w:numPr>
        <w:contextualSpacing/>
        <w:jc w:val="left"/>
        <w:rPr>
          <w:color w:val="000000"/>
        </w:rPr>
      </w:pPr>
      <w:r w:rsidRPr="004B177D">
        <w:rPr>
          <w:color w:val="000000"/>
        </w:rPr>
        <w:t>Méthodologie et organisation des opérations composant les trois phases de migration comprenant les contrôles réalisés de la nouvelle plateforme </w:t>
      </w:r>
    </w:p>
    <w:p w14:paraId="01B1E83D" w14:textId="77777777" w:rsidR="00D51E75" w:rsidRPr="00CE15F9" w:rsidRDefault="00D51E75" w:rsidP="00572219">
      <w:pPr>
        <w:pStyle w:val="listeniveau1"/>
        <w:numPr>
          <w:ilvl w:val="0"/>
          <w:numId w:val="0"/>
        </w:numPr>
      </w:pPr>
    </w:p>
    <w:p w14:paraId="54A8845E" w14:textId="77777777" w:rsidR="00E908F6" w:rsidRDefault="00E908F6" w:rsidP="00AD7A84">
      <w:pPr>
        <w:pStyle w:val="Titre1"/>
      </w:pPr>
      <w:bookmarkStart w:id="180" w:name="_Toc21449717"/>
      <w:bookmarkStart w:id="181" w:name="_Toc112234853"/>
      <w:r w:rsidRPr="003B4128">
        <w:t>Examen des candidatures et jugement des offres</w:t>
      </w:r>
      <w:bookmarkStart w:id="182" w:name="_Toc504633000"/>
      <w:bookmarkStart w:id="183" w:name="_Toc515451622"/>
      <w:bookmarkStart w:id="184" w:name="_Toc517186200"/>
      <w:bookmarkStart w:id="185" w:name="_Toc21449718"/>
      <w:bookmarkEnd w:id="180"/>
      <w:bookmarkEnd w:id="181"/>
    </w:p>
    <w:p w14:paraId="5FEADF0A" w14:textId="77777777" w:rsidR="006C1DE5" w:rsidRDefault="00E908F6" w:rsidP="00984A17">
      <w:pPr>
        <w:pStyle w:val="Titre3"/>
      </w:pPr>
      <w:bookmarkStart w:id="186" w:name="_Toc506369517"/>
      <w:bookmarkStart w:id="187" w:name="_Toc8380746"/>
      <w:bookmarkStart w:id="188" w:name="_Toc13817549"/>
      <w:bookmarkStart w:id="189" w:name="_Toc25324635"/>
      <w:bookmarkStart w:id="190" w:name="_Toc37166577"/>
      <w:bookmarkStart w:id="191" w:name="_Toc41298689"/>
      <w:bookmarkStart w:id="192" w:name="_Toc50370539"/>
      <w:bookmarkStart w:id="193" w:name="_Toc112234854"/>
      <w:r w:rsidRPr="0071111B">
        <w:t>Négociation</w:t>
      </w:r>
      <w:bookmarkEnd w:id="186"/>
      <w:bookmarkEnd w:id="187"/>
      <w:bookmarkEnd w:id="188"/>
      <w:bookmarkEnd w:id="189"/>
      <w:bookmarkEnd w:id="190"/>
      <w:bookmarkEnd w:id="191"/>
      <w:bookmarkEnd w:id="192"/>
      <w:bookmarkEnd w:id="193"/>
    </w:p>
    <w:p w14:paraId="507B7B1E" w14:textId="77777777" w:rsidR="006C1DE5" w:rsidRPr="009D4337" w:rsidRDefault="006C1DE5" w:rsidP="009D4337">
      <w:pPr>
        <w:pStyle w:val="listeniveau1"/>
        <w:numPr>
          <w:ilvl w:val="0"/>
          <w:numId w:val="0"/>
        </w:numPr>
        <w:ind w:left="360"/>
        <w:rPr>
          <w:rStyle w:val="Normal1Car"/>
        </w:rPr>
      </w:pPr>
    </w:p>
    <w:p w14:paraId="2C2F0ABC" w14:textId="59778EFA" w:rsidR="00E908F6" w:rsidRPr="009D4337" w:rsidRDefault="00E908F6" w:rsidP="009D4337">
      <w:pPr>
        <w:pStyle w:val="listeniveau1"/>
        <w:numPr>
          <w:ilvl w:val="0"/>
          <w:numId w:val="0"/>
        </w:numPr>
        <w:ind w:left="360"/>
        <w:rPr>
          <w:rStyle w:val="Normal1Car"/>
        </w:rPr>
      </w:pPr>
      <w:r w:rsidRPr="009D4337">
        <w:rPr>
          <w:rStyle w:val="Normal1Car"/>
        </w:rPr>
        <w:t>Compte tenu de la nature de la présente procédure de consultation, l’acheteur se réserve la faculté, après analyse des offres, d’inviter l’ensemble des soumissionnaires</w:t>
      </w:r>
      <w:r w:rsidR="008E2E77" w:rsidRPr="009D4337">
        <w:rPr>
          <w:rStyle w:val="Normal1Car"/>
        </w:rPr>
        <w:t>–</w:t>
      </w:r>
      <w:r w:rsidRPr="009D4337">
        <w:rPr>
          <w:rStyle w:val="Normal1Car"/>
        </w:rPr>
        <w:t xml:space="preserve"> à négocier sur la base de leur offre initiale, y compris celles irrégulières et inacceptables (l’attention des candidats est attirée sur le fait que toute offre incomplète, méconnaissant la législation en vigueur ou excédant les crédits budgétaires alloués au contrat pourra être régularisée à l’issue de la négociation, à condition qu’elle ne soit pas anormalement basse). </w:t>
      </w:r>
    </w:p>
    <w:p w14:paraId="23BBAA29" w14:textId="77777777" w:rsidR="00E908F6" w:rsidRPr="009D4337" w:rsidRDefault="00E908F6" w:rsidP="009D4337">
      <w:pPr>
        <w:pStyle w:val="listeniveau1"/>
        <w:numPr>
          <w:ilvl w:val="0"/>
          <w:numId w:val="0"/>
        </w:numPr>
        <w:ind w:left="360"/>
        <w:rPr>
          <w:rStyle w:val="Normal1Car"/>
        </w:rPr>
      </w:pPr>
    </w:p>
    <w:p w14:paraId="717BB4E4" w14:textId="77777777" w:rsidR="00E908F6" w:rsidRPr="009D4337" w:rsidRDefault="00E908F6" w:rsidP="009D4337">
      <w:pPr>
        <w:pStyle w:val="listeniveau1"/>
        <w:numPr>
          <w:ilvl w:val="0"/>
          <w:numId w:val="0"/>
        </w:numPr>
        <w:ind w:left="360"/>
        <w:rPr>
          <w:rStyle w:val="Normal1Car"/>
        </w:rPr>
      </w:pPr>
      <w:r w:rsidRPr="009D4337">
        <w:rPr>
          <w:rStyle w:val="Normal1Car"/>
        </w:rPr>
        <w:t>L’acheteur peut également attribuer le marché public sur la base des offres initiales sans négociation. Il procèdera alors au classement des offres conformément aux critères de choix.</w:t>
      </w:r>
    </w:p>
    <w:p w14:paraId="31D79267" w14:textId="77777777" w:rsidR="00E908F6" w:rsidRPr="009D4337" w:rsidRDefault="00E908F6" w:rsidP="009D4337">
      <w:pPr>
        <w:pStyle w:val="listeniveau1"/>
        <w:numPr>
          <w:ilvl w:val="0"/>
          <w:numId w:val="0"/>
        </w:numPr>
        <w:ind w:left="360"/>
        <w:rPr>
          <w:rStyle w:val="Normal1Car"/>
        </w:rPr>
      </w:pPr>
    </w:p>
    <w:p w14:paraId="361851C2" w14:textId="77777777" w:rsidR="00E908F6" w:rsidRPr="009D4337" w:rsidRDefault="00E908F6" w:rsidP="009D4337">
      <w:pPr>
        <w:pStyle w:val="listeniveau1"/>
        <w:numPr>
          <w:ilvl w:val="0"/>
          <w:numId w:val="0"/>
        </w:numPr>
        <w:ind w:left="360"/>
        <w:rPr>
          <w:rStyle w:val="Normal1Car"/>
        </w:rPr>
      </w:pPr>
      <w:r w:rsidRPr="009D4337">
        <w:rPr>
          <w:rStyle w:val="Normal1Car"/>
        </w:rPr>
        <w:t xml:space="preserve">Les négociations pourront porter sur tous sujets techniques, administratifs et/ou financiers liés au dossier d’offre sans pour autant modifier substantiellement les caractéristiques et les conditions d'exécution du marché telles qu'elles sont définies dans les documents de la consultation. </w:t>
      </w:r>
    </w:p>
    <w:p w14:paraId="5E055F3C" w14:textId="77777777" w:rsidR="00E908F6" w:rsidRPr="009D4337" w:rsidRDefault="00E908F6" w:rsidP="009D4337">
      <w:pPr>
        <w:pStyle w:val="listeniveau1"/>
        <w:numPr>
          <w:ilvl w:val="0"/>
          <w:numId w:val="0"/>
        </w:numPr>
        <w:ind w:left="360"/>
        <w:rPr>
          <w:rStyle w:val="Normal1Car"/>
        </w:rPr>
      </w:pPr>
    </w:p>
    <w:p w14:paraId="0F235FE2" w14:textId="77777777" w:rsidR="00E908F6" w:rsidRPr="009D4337" w:rsidRDefault="00E908F6" w:rsidP="009D4337">
      <w:pPr>
        <w:pStyle w:val="listeniveau1"/>
        <w:numPr>
          <w:ilvl w:val="0"/>
          <w:numId w:val="0"/>
        </w:numPr>
        <w:ind w:left="360"/>
        <w:rPr>
          <w:rStyle w:val="Normal1Car"/>
        </w:rPr>
      </w:pPr>
      <w:r w:rsidRPr="009D4337">
        <w:rPr>
          <w:rStyle w:val="Normal1Car"/>
        </w:rPr>
        <w:t>La négociation est conduite dans le respect du principe d'égalité de traitement de tous les candidats. Les informations données aux candidats ne peuvent être de nature à avantager certains d'entre eux.</w:t>
      </w:r>
    </w:p>
    <w:p w14:paraId="1AD75E71" w14:textId="77777777" w:rsidR="00E908F6" w:rsidRPr="009D4337" w:rsidRDefault="00E908F6" w:rsidP="00553D60">
      <w:pPr>
        <w:pStyle w:val="listeniveau1"/>
        <w:numPr>
          <w:ilvl w:val="0"/>
          <w:numId w:val="0"/>
        </w:numPr>
        <w:rPr>
          <w:rStyle w:val="Normal1Car"/>
        </w:rPr>
      </w:pPr>
    </w:p>
    <w:p w14:paraId="534ED078" w14:textId="77777777" w:rsidR="00E908F6" w:rsidRPr="009D4337" w:rsidRDefault="00E908F6" w:rsidP="009D4337">
      <w:pPr>
        <w:pStyle w:val="listeniveau1"/>
        <w:numPr>
          <w:ilvl w:val="0"/>
          <w:numId w:val="0"/>
        </w:numPr>
        <w:ind w:left="360"/>
        <w:rPr>
          <w:rStyle w:val="Normal1Car"/>
        </w:rPr>
      </w:pPr>
      <w:r w:rsidRPr="009D4337">
        <w:rPr>
          <w:rStyle w:val="Normal1Car"/>
        </w:rPr>
        <w:t>Dans le cadre de ces négociations, les soumissionnaires seront invités à compléter et/ou modifier leur offre. L’attention des candidats est attirée sur le fait qu’ils ne pourront communiquer des informations et compléments uniquement en lien avec les questions posées et/ou retenues par l’acheteur. Les pièces ou réponses dont la transmission n’a pas été sollicitée dans le cadre de la présente procédure ne seront pas prises en compte.</w:t>
      </w:r>
    </w:p>
    <w:p w14:paraId="11A06702" w14:textId="77777777" w:rsidR="00E908F6" w:rsidRPr="009D4337" w:rsidRDefault="00E908F6" w:rsidP="009D4337">
      <w:pPr>
        <w:pStyle w:val="listeniveau1"/>
        <w:numPr>
          <w:ilvl w:val="0"/>
          <w:numId w:val="0"/>
        </w:numPr>
        <w:ind w:left="360"/>
        <w:rPr>
          <w:rStyle w:val="Normal1Car"/>
        </w:rPr>
      </w:pPr>
    </w:p>
    <w:p w14:paraId="519C8248" w14:textId="77777777" w:rsidR="00E908F6" w:rsidRPr="009D4337" w:rsidRDefault="00E908F6" w:rsidP="009D4337">
      <w:pPr>
        <w:pStyle w:val="listeniveau1"/>
        <w:numPr>
          <w:ilvl w:val="0"/>
          <w:numId w:val="0"/>
        </w:numPr>
        <w:ind w:left="360"/>
        <w:rPr>
          <w:rStyle w:val="Normal1Car"/>
        </w:rPr>
      </w:pPr>
      <w:r w:rsidRPr="009D4337">
        <w:rPr>
          <w:rStyle w:val="Normal1Car"/>
        </w:rPr>
        <w:t>Les candidats devront obligatoirement répondre aux demandes figurant à chacun des courriers de négociation adressés par l'acheteur. Celui-ci précisera l’ensemble des documents ou compléments à fournir ainsi que les délais dans lesquels ces éléments devront être apportés. L’absence de réponse à la demande de négociation dans les délais fixés entraînera l’irrégularité de l’offre des candidats concernés.</w:t>
      </w:r>
    </w:p>
    <w:p w14:paraId="7C3ED3BA" w14:textId="77777777" w:rsidR="00E908F6" w:rsidRPr="009D4337" w:rsidRDefault="00E908F6" w:rsidP="009D4337">
      <w:pPr>
        <w:pStyle w:val="listeniveau1"/>
        <w:numPr>
          <w:ilvl w:val="0"/>
          <w:numId w:val="0"/>
        </w:numPr>
        <w:ind w:left="360"/>
        <w:rPr>
          <w:rStyle w:val="Normal1Car"/>
        </w:rPr>
      </w:pPr>
    </w:p>
    <w:p w14:paraId="114D8308" w14:textId="77777777" w:rsidR="00E908F6" w:rsidRPr="009D4337" w:rsidRDefault="00F444B7" w:rsidP="009D4337">
      <w:pPr>
        <w:pStyle w:val="listeniveau1"/>
        <w:numPr>
          <w:ilvl w:val="0"/>
          <w:numId w:val="0"/>
        </w:numPr>
        <w:ind w:left="360"/>
        <w:rPr>
          <w:rStyle w:val="Normal1Car"/>
        </w:rPr>
      </w:pPr>
      <w:r w:rsidRPr="009D4337">
        <w:rPr>
          <w:rStyle w:val="Normal1Car"/>
        </w:rPr>
        <w:t>À</w:t>
      </w:r>
      <w:r w:rsidR="00E908F6" w:rsidRPr="009D4337">
        <w:rPr>
          <w:rStyle w:val="Normal1Car"/>
        </w:rPr>
        <w:t xml:space="preserve"> l’issue de la négociation, l'acheteur se réserve la possibilité de régulariser </w:t>
      </w:r>
      <w:proofErr w:type="gramStart"/>
      <w:r w:rsidR="00E908F6" w:rsidRPr="009D4337">
        <w:rPr>
          <w:rStyle w:val="Normal1Car"/>
        </w:rPr>
        <w:t>les offres demeurant</w:t>
      </w:r>
      <w:proofErr w:type="gramEnd"/>
      <w:r w:rsidR="00E908F6" w:rsidRPr="009D4337">
        <w:rPr>
          <w:rStyle w:val="Normal1Car"/>
        </w:rPr>
        <w:t xml:space="preserve"> irrégulières, dans un délai approprié et dans le cadre fixé par l’article R2152-1 du Code de la commande publique, à condition qu’elles ne soient pas anormalement basses. A </w:t>
      </w:r>
      <w:proofErr w:type="gramStart"/>
      <w:r w:rsidR="00E908F6" w:rsidRPr="009D4337">
        <w:rPr>
          <w:rStyle w:val="Normal1Car"/>
        </w:rPr>
        <w:t>défaut,  après</w:t>
      </w:r>
      <w:proofErr w:type="gramEnd"/>
      <w:r w:rsidR="00E908F6" w:rsidRPr="009D4337">
        <w:rPr>
          <w:rStyle w:val="Normal1Car"/>
        </w:rPr>
        <w:t xml:space="preserve"> avoir écarté les offres irrégulières ou inacceptables au sens des articles L2152-2, L2152-3 et R2152-1 du Code de la commande publique, l’acheteur procèdera, conformément aux critères de choix, au classement des offres sur la base des offres initiales complétées ou modifiées par les candidats durant la négociation. </w:t>
      </w:r>
    </w:p>
    <w:p w14:paraId="65A87224" w14:textId="77777777" w:rsidR="00E908F6" w:rsidRPr="009D4337" w:rsidRDefault="00E908F6" w:rsidP="009D4337">
      <w:pPr>
        <w:pStyle w:val="listeniveau1"/>
        <w:numPr>
          <w:ilvl w:val="0"/>
          <w:numId w:val="0"/>
        </w:numPr>
        <w:ind w:left="360"/>
        <w:rPr>
          <w:rStyle w:val="Normal1Car"/>
        </w:rPr>
      </w:pPr>
    </w:p>
    <w:p w14:paraId="0A2FBDAD" w14:textId="77777777" w:rsidR="00E908F6" w:rsidRPr="009D4337" w:rsidRDefault="00E908F6" w:rsidP="009D4337">
      <w:pPr>
        <w:pStyle w:val="listeniveau1"/>
        <w:numPr>
          <w:ilvl w:val="0"/>
          <w:numId w:val="0"/>
        </w:numPr>
        <w:ind w:left="360"/>
        <w:rPr>
          <w:rStyle w:val="Normal1Car"/>
        </w:rPr>
      </w:pPr>
      <w:r w:rsidRPr="009D4337">
        <w:rPr>
          <w:rStyle w:val="Normal1Car"/>
        </w:rPr>
        <w:t>Toutefois, en l’absence d’offre recevable à l’issue de la négociation, l'acheteur se réserve la possibilité de proroger la phase de négociation.</w:t>
      </w:r>
      <w:r w:rsidR="00277633" w:rsidRPr="009D4337">
        <w:rPr>
          <w:rStyle w:val="Normal1Car"/>
        </w:rPr>
        <w:t xml:space="preserve"> </w:t>
      </w:r>
    </w:p>
    <w:p w14:paraId="648C4D38" w14:textId="77777777" w:rsidR="00277633" w:rsidRPr="009D4337" w:rsidRDefault="00277633" w:rsidP="009D4337">
      <w:pPr>
        <w:pStyle w:val="listeniveau1"/>
        <w:numPr>
          <w:ilvl w:val="0"/>
          <w:numId w:val="0"/>
        </w:numPr>
        <w:ind w:left="360"/>
        <w:rPr>
          <w:rStyle w:val="Normal1Car"/>
        </w:rPr>
      </w:pPr>
    </w:p>
    <w:p w14:paraId="757B4019" w14:textId="77777777" w:rsidR="00277633" w:rsidRPr="009D4337" w:rsidRDefault="00277633" w:rsidP="009D4337">
      <w:pPr>
        <w:pStyle w:val="listeniveau1"/>
        <w:numPr>
          <w:ilvl w:val="0"/>
          <w:numId w:val="0"/>
        </w:numPr>
        <w:ind w:left="360"/>
        <w:rPr>
          <w:rStyle w:val="Normal1Car"/>
        </w:rPr>
      </w:pPr>
      <w:r w:rsidRPr="009D4337">
        <w:rPr>
          <w:rStyle w:val="Normal1Car"/>
        </w:rPr>
        <w:t>Une mise au point du marché pourra être effectuée avec l’attributaire pressenti, notamment dans l’hypothèse où le titulaire prévoit, dans son offre et pour réaliser les prestations, de traiter des données à caractère personnel alors que le cahier de charges de l’acheteur public ne le prévoit pas ou le prévoit différem</w:t>
      </w:r>
      <w:r w:rsidR="00121DB5" w:rsidRPr="009D4337">
        <w:rPr>
          <w:rStyle w:val="Normal1Car"/>
        </w:rPr>
        <w:t>m</w:t>
      </w:r>
      <w:r w:rsidRPr="009D4337">
        <w:rPr>
          <w:rStyle w:val="Normal1Car"/>
        </w:rPr>
        <w:t>ent.</w:t>
      </w:r>
    </w:p>
    <w:p w14:paraId="1456E85C" w14:textId="77777777" w:rsidR="00AD7A84" w:rsidRPr="00AD7A84" w:rsidRDefault="00AD7A84" w:rsidP="004E0259">
      <w:pPr>
        <w:rPr>
          <w:sz w:val="20"/>
        </w:rPr>
      </w:pPr>
    </w:p>
    <w:p w14:paraId="651CCCD7" w14:textId="77777777" w:rsidR="00E908F6" w:rsidRPr="00E801BA" w:rsidRDefault="00E908F6" w:rsidP="00E908F6">
      <w:pPr>
        <w:pStyle w:val="Titre2"/>
      </w:pPr>
      <w:bookmarkStart w:id="194" w:name="_Toc112234855"/>
      <w:r w:rsidRPr="00AD7A84">
        <w:t>Examen des candidatures</w:t>
      </w:r>
      <w:bookmarkEnd w:id="182"/>
      <w:bookmarkEnd w:id="183"/>
      <w:bookmarkEnd w:id="184"/>
      <w:bookmarkEnd w:id="185"/>
      <w:bookmarkEnd w:id="194"/>
    </w:p>
    <w:p w14:paraId="1CEB2F85" w14:textId="77777777" w:rsidR="00E908F6" w:rsidRPr="00EE24DF" w:rsidRDefault="00E908F6" w:rsidP="00430189">
      <w:pPr>
        <w:pStyle w:val="Normal1"/>
        <w:ind w:firstLine="0"/>
      </w:pPr>
      <w:r w:rsidRPr="00EE24DF">
        <w:t>Les critères relatifs à la candidature sont :</w:t>
      </w:r>
    </w:p>
    <w:p w14:paraId="058ACBE0" w14:textId="77777777" w:rsidR="00E908F6" w:rsidRPr="00EE24DF" w:rsidRDefault="00E908F6" w:rsidP="00E908F6">
      <w:pPr>
        <w:pStyle w:val="Normal1"/>
      </w:pPr>
    </w:p>
    <w:p w14:paraId="38BBF996" w14:textId="77777777" w:rsidR="00E908F6" w:rsidRPr="00AD7A84" w:rsidRDefault="00E908F6" w:rsidP="00430189">
      <w:pPr>
        <w:pStyle w:val="Normal1"/>
        <w:jc w:val="center"/>
        <w:rPr>
          <w:b/>
        </w:rPr>
      </w:pPr>
      <w:r w:rsidRPr="00AD7A84">
        <w:rPr>
          <w:b/>
        </w:rPr>
        <w:t>Garanties et capacités techniques et financières</w:t>
      </w:r>
    </w:p>
    <w:p w14:paraId="1E62C596" w14:textId="77777777" w:rsidR="00E908F6" w:rsidRPr="00AD7A84" w:rsidRDefault="00E908F6" w:rsidP="00430189">
      <w:pPr>
        <w:pStyle w:val="Normal1"/>
        <w:jc w:val="center"/>
        <w:rPr>
          <w:b/>
        </w:rPr>
      </w:pPr>
      <w:r w:rsidRPr="00AD7A84">
        <w:rPr>
          <w:b/>
        </w:rPr>
        <w:t>Capacités professionnelles</w:t>
      </w:r>
    </w:p>
    <w:p w14:paraId="4E42DA04" w14:textId="77777777" w:rsidR="00E908F6" w:rsidRPr="00EE24DF" w:rsidRDefault="00E908F6" w:rsidP="00E908F6">
      <w:pPr>
        <w:pStyle w:val="Normal1"/>
      </w:pPr>
    </w:p>
    <w:p w14:paraId="75B2B313" w14:textId="77777777" w:rsidR="00E908F6" w:rsidRPr="009D4337" w:rsidRDefault="00E908F6" w:rsidP="009557A3">
      <w:pPr>
        <w:pStyle w:val="Normal1"/>
        <w:ind w:firstLine="0"/>
      </w:pPr>
      <w:r w:rsidRPr="009D4337">
        <w:lastRenderedPageBreak/>
        <w:t>La vérification de l’aptitude à exercer l’activité professionnelle, de la capacité économique et financières et des capacités techniques et professionnelles des candidats, est appréciée sur la base des pièces de la can</w:t>
      </w:r>
      <w:r w:rsidR="0071111B" w:rsidRPr="009D4337">
        <w:t xml:space="preserve">didature </w:t>
      </w:r>
      <w:r w:rsidR="009557A3" w:rsidRPr="009D4337">
        <w:t xml:space="preserve">demandées supra. </w:t>
      </w:r>
      <w:r w:rsidRPr="009D4337">
        <w:t>Elle pourra être effectuée par l’acheteur à tout moment de la procédure et au plus tard avant l’attribution du marché public.</w:t>
      </w:r>
    </w:p>
    <w:p w14:paraId="638CE81F" w14:textId="77777777" w:rsidR="00E908F6" w:rsidRDefault="00E908F6" w:rsidP="00E908F6"/>
    <w:p w14:paraId="2FB1CFCB" w14:textId="77777777" w:rsidR="002956FD" w:rsidRDefault="002956FD" w:rsidP="006956AB">
      <w:pPr>
        <w:pStyle w:val="Titre2"/>
      </w:pPr>
      <w:bookmarkStart w:id="195" w:name="_Toc112234856"/>
      <w:r>
        <w:t>Recevabilité des offres</w:t>
      </w:r>
      <w:bookmarkStart w:id="196" w:name="_Toc50370535"/>
      <w:bookmarkStart w:id="197" w:name="_Toc65664621"/>
      <w:bookmarkStart w:id="198" w:name="_Ref74044230"/>
      <w:bookmarkStart w:id="199" w:name="_Toc112234857"/>
      <w:bookmarkEnd w:id="195"/>
      <w:r w:rsidR="006956AB">
        <w:t xml:space="preserve"> (m</w:t>
      </w:r>
      <w:r w:rsidRPr="006956AB">
        <w:t>anque de documents ou d’informations relatifs à l’offre du soumissionnaire</w:t>
      </w:r>
      <w:bookmarkEnd w:id="196"/>
      <w:bookmarkEnd w:id="197"/>
      <w:bookmarkEnd w:id="198"/>
      <w:bookmarkEnd w:id="199"/>
      <w:r w:rsidR="006956AB">
        <w:t>)</w:t>
      </w:r>
    </w:p>
    <w:p w14:paraId="537D731D" w14:textId="77777777" w:rsidR="006956AB" w:rsidRPr="006956AB" w:rsidRDefault="006956AB" w:rsidP="006956AB"/>
    <w:p w14:paraId="0EB60D9C" w14:textId="77777777" w:rsidR="002956FD" w:rsidRPr="00D97D34" w:rsidRDefault="002956FD" w:rsidP="00DF5E73">
      <w:pPr>
        <w:pStyle w:val="Titre4"/>
      </w:pPr>
      <w:bookmarkStart w:id="200" w:name="_Toc73957991"/>
      <w:r w:rsidRPr="00D97D34">
        <w:t>Absence d’un document ou d’une information dans l’offre du soumissionnaire</w:t>
      </w:r>
      <w:bookmarkEnd w:id="200"/>
    </w:p>
    <w:p w14:paraId="7934C6A0" w14:textId="77777777" w:rsidR="002956FD" w:rsidRDefault="002956FD" w:rsidP="0071111B">
      <w:pPr>
        <w:pStyle w:val="Normal2"/>
        <w:tabs>
          <w:tab w:val="clear" w:pos="851"/>
          <w:tab w:val="clear" w:pos="1134"/>
          <w:tab w:val="left" w:pos="2174"/>
        </w:tabs>
        <w:ind w:left="0" w:firstLine="0"/>
      </w:pPr>
    </w:p>
    <w:p w14:paraId="78B4E7BA" w14:textId="77777777" w:rsidR="002956FD" w:rsidRDefault="002956FD" w:rsidP="002956FD">
      <w:r w:rsidRPr="00F561D8">
        <w:t>D’une manière générale, l’absence des documents</w:t>
      </w:r>
      <w:r>
        <w:t xml:space="preserve"> ou informations</w:t>
      </w:r>
      <w:r w:rsidRPr="00F561D8">
        <w:t xml:space="preserve"> exigés à l’article </w:t>
      </w:r>
      <w:r w:rsidR="006C7EEE">
        <w:t>4.2</w:t>
      </w:r>
      <w:r w:rsidRPr="00F561D8">
        <w:t xml:space="preserve"> ci-dessus, entr</w:t>
      </w:r>
      <w:r w:rsidR="004A6D28">
        <w:t>aîne l’irrégularité de l’offre.</w:t>
      </w:r>
    </w:p>
    <w:p w14:paraId="4F2AB14C" w14:textId="77777777" w:rsidR="002956FD" w:rsidRPr="00F561D8" w:rsidRDefault="002956FD" w:rsidP="002956FD"/>
    <w:p w14:paraId="33E08BA6" w14:textId="77777777" w:rsidR="002956FD" w:rsidRPr="00D36DCA" w:rsidRDefault="002956FD" w:rsidP="00DF5E73">
      <w:pPr>
        <w:pStyle w:val="Article1111"/>
      </w:pPr>
      <w:r w:rsidRPr="00D36DCA">
        <w:t>Faculté de l’acheteur public à régulariser une offre</w:t>
      </w:r>
    </w:p>
    <w:p w14:paraId="485A2D61" w14:textId="77777777" w:rsidR="002956FD" w:rsidRDefault="002956FD" w:rsidP="002956FD"/>
    <w:p w14:paraId="468BC66B" w14:textId="77777777" w:rsidR="002956FD" w:rsidRDefault="002956FD" w:rsidP="002956FD">
      <w:r w:rsidRPr="00F561D8">
        <w:t xml:space="preserve">L’acheteur public se réserve la possibilité de faire usage des dispositions figurant à l’article R2152-1 du Code de la commande publique relatives à la régularisation. Cette faculté est toutefois limitée, conformément à la jurisprudence, à la clarification ou la rectification d’erreurs matérielles, contenues dans l’offre, dont nul ne peut se prévaloir de bonne foi. </w:t>
      </w:r>
    </w:p>
    <w:p w14:paraId="7B47CB16" w14:textId="77777777" w:rsidR="002956FD" w:rsidRDefault="002956FD" w:rsidP="002956FD"/>
    <w:p w14:paraId="0C47117E" w14:textId="77777777" w:rsidR="002956FD" w:rsidRPr="002956FD" w:rsidRDefault="002956FD" w:rsidP="002956FD">
      <w:r>
        <w:t xml:space="preserve"> La demande de régularisation, qui demeure un choix discrétionnaire de l’acheteur, ne pourra pas être réalisée pour des offres</w:t>
      </w:r>
      <w:r w:rsidR="004A6D28">
        <w:t xml:space="preserve"> déclarées anormalement basses.</w:t>
      </w:r>
    </w:p>
    <w:p w14:paraId="1D76C40D" w14:textId="77777777" w:rsidR="002956FD" w:rsidRPr="006956AB" w:rsidRDefault="002956FD" w:rsidP="00984A17">
      <w:pPr>
        <w:pStyle w:val="Titre3"/>
      </w:pPr>
      <w:bookmarkStart w:id="201" w:name="_Toc112234858"/>
      <w:r w:rsidRPr="006956AB">
        <w:t>Mécanisme des offres détectées anormalement basse</w:t>
      </w:r>
      <w:r w:rsidR="005A69B8" w:rsidRPr="006956AB">
        <w:t>s</w:t>
      </w:r>
      <w:bookmarkEnd w:id="201"/>
      <w:r w:rsidR="00784F1D" w:rsidRPr="006956AB">
        <w:rPr>
          <w:rStyle w:val="Appelnotedebasdep"/>
          <w:b w:val="0"/>
        </w:rPr>
        <w:footnoteReference w:id="12"/>
      </w:r>
    </w:p>
    <w:p w14:paraId="704BDFD1" w14:textId="77777777" w:rsidR="002956FD" w:rsidRDefault="002956FD" w:rsidP="002956FD">
      <w:r>
        <w:t xml:space="preserve">Dans le cas où leur offre paraîtrait anormalement basse, y compris pour la part du marché public qu’il envisage de sous-traiter, les soumissionnaires devront être en mesure de fournir toutes les justifications sur la composition de l’offre qui leur seront demandées pour permettre d’apprécier si l’offre de prix proposée est susceptible de couvrir les coûts du marché. </w:t>
      </w:r>
    </w:p>
    <w:p w14:paraId="29D63E80" w14:textId="77777777" w:rsidR="002956FD" w:rsidRDefault="002956FD" w:rsidP="002956FD"/>
    <w:p w14:paraId="1B288BCB" w14:textId="77777777" w:rsidR="002956FD" w:rsidRDefault="002956FD" w:rsidP="002956FD">
      <w:r>
        <w:t xml:space="preserve">Lorsque les éléments fournis ne justifient pas de manière satisfaisante le bas niveau du prix ou des coûts proposés ou lorsqu’il est établi que l’offre est anormalement basse car elle contrevient aux obligations légales et réglementaires applicables en matière de droit de l’environnement, social ou du travail, l'offre devra être rejetée. </w:t>
      </w:r>
    </w:p>
    <w:p w14:paraId="7D87B5AC" w14:textId="77777777" w:rsidR="002956FD" w:rsidRDefault="002956FD" w:rsidP="002956FD"/>
    <w:p w14:paraId="5A5179E6" w14:textId="77777777" w:rsidR="002956FD" w:rsidRPr="00E801BA" w:rsidRDefault="002956FD" w:rsidP="00E908F6">
      <w:r>
        <w:t>L’attention du candidat est attirée sur le fait qu’en cas d’absence de réponse ou justifications faisant suite à une suspicion d’offre anormalement basse, l’offre sera réputée, faute d’élément contraire, anor</w:t>
      </w:r>
      <w:r w:rsidR="00F940D7">
        <w:t>malement basse et donc écartée.</w:t>
      </w:r>
    </w:p>
    <w:p w14:paraId="02BE547C" w14:textId="77777777" w:rsidR="002956FD" w:rsidRDefault="002956FD" w:rsidP="00E908F6"/>
    <w:p w14:paraId="5ABBCA0C" w14:textId="77777777" w:rsidR="00E908F6" w:rsidRDefault="00E908F6" w:rsidP="00AD7A84">
      <w:pPr>
        <w:pStyle w:val="Titre2"/>
      </w:pPr>
      <w:bookmarkStart w:id="202" w:name="_Ref95473900"/>
      <w:bookmarkStart w:id="203" w:name="_Ref95473903"/>
      <w:bookmarkStart w:id="204" w:name="_Ref95475042"/>
      <w:bookmarkStart w:id="205" w:name="_Toc112234860"/>
      <w:r w:rsidRPr="00D36DCA">
        <w:t>Définition des critères de jugement des offres</w:t>
      </w:r>
      <w:r w:rsidR="00BD1531">
        <w:t xml:space="preserve"> </w:t>
      </w:r>
      <w:bookmarkEnd w:id="202"/>
      <w:bookmarkEnd w:id="203"/>
      <w:bookmarkEnd w:id="204"/>
      <w:bookmarkEnd w:id="205"/>
    </w:p>
    <w:p w14:paraId="7143269E" w14:textId="77777777" w:rsidR="00E908F6" w:rsidRDefault="00E908F6" w:rsidP="00E908F6"/>
    <w:p w14:paraId="382D80B2" w14:textId="77777777" w:rsidR="006A72DB" w:rsidRPr="00EE24DF" w:rsidRDefault="006A72DB" w:rsidP="00BD1531">
      <w:pPr>
        <w:tabs>
          <w:tab w:val="left" w:pos="5954"/>
        </w:tabs>
      </w:pPr>
      <w:r w:rsidRPr="00EE24DF">
        <w:t xml:space="preserve">En application de l’article R. 2152-7 du Code de la Commande Publique, les critères retenus pour le jugement des offres sont </w:t>
      </w:r>
      <w:r w:rsidR="00BD1531">
        <w:t xml:space="preserve">définis et </w:t>
      </w:r>
      <w:r w:rsidRPr="00EE24DF">
        <w:t xml:space="preserve">pondérés de la manière suivante : </w:t>
      </w:r>
    </w:p>
    <w:p w14:paraId="44AF0BE6" w14:textId="77777777" w:rsidR="006A72DB" w:rsidRPr="00EE24DF" w:rsidRDefault="006A72DB" w:rsidP="006A72DB"/>
    <w:tbl>
      <w:tblPr>
        <w:tblW w:w="7363" w:type="dxa"/>
        <w:tblInd w:w="418"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70" w:type="dxa"/>
          <w:right w:w="70" w:type="dxa"/>
        </w:tblCellMar>
        <w:tblLook w:val="00A0" w:firstRow="1" w:lastRow="0" w:firstColumn="1" w:lastColumn="0" w:noHBand="0" w:noVBand="0"/>
      </w:tblPr>
      <w:tblGrid>
        <w:gridCol w:w="3753"/>
        <w:gridCol w:w="3610"/>
      </w:tblGrid>
      <w:tr w:rsidR="006A72DB" w:rsidRPr="00EE24DF" w14:paraId="4076B2B8" w14:textId="77777777" w:rsidTr="00D77B38">
        <w:trPr>
          <w:cantSplit/>
          <w:trHeight w:val="314"/>
          <w:tblHeader/>
        </w:trPr>
        <w:tc>
          <w:tcPr>
            <w:tcW w:w="3753" w:type="dxa"/>
            <w:shd w:val="pct30" w:color="FFFF00" w:fill="FFFFFF"/>
          </w:tcPr>
          <w:p w14:paraId="0A684B3A" w14:textId="77777777" w:rsidR="006A72DB" w:rsidRPr="00BD1531" w:rsidRDefault="006A72DB" w:rsidP="00BD1531">
            <w:pPr>
              <w:jc w:val="center"/>
              <w:rPr>
                <w:b/>
              </w:rPr>
            </w:pPr>
            <w:r w:rsidRPr="00BD1531">
              <w:rPr>
                <w:b/>
              </w:rPr>
              <w:lastRenderedPageBreak/>
              <w:t>Critères</w:t>
            </w:r>
          </w:p>
        </w:tc>
        <w:tc>
          <w:tcPr>
            <w:tcW w:w="3610" w:type="dxa"/>
            <w:shd w:val="pct30" w:color="FFFF00" w:fill="FFFFFF"/>
          </w:tcPr>
          <w:p w14:paraId="5E1AAD49" w14:textId="77777777" w:rsidR="006A72DB" w:rsidRPr="00BD1531" w:rsidRDefault="006A72DB" w:rsidP="00BD1531">
            <w:pPr>
              <w:jc w:val="center"/>
              <w:rPr>
                <w:b/>
              </w:rPr>
            </w:pPr>
            <w:r w:rsidRPr="00BD1531">
              <w:rPr>
                <w:b/>
              </w:rPr>
              <w:t>Pondération</w:t>
            </w:r>
          </w:p>
        </w:tc>
      </w:tr>
      <w:tr w:rsidR="006A72DB" w:rsidRPr="00EE24DF" w14:paraId="610E85F6" w14:textId="77777777" w:rsidTr="00D77B38">
        <w:trPr>
          <w:cantSplit/>
          <w:trHeight w:val="340"/>
        </w:trPr>
        <w:tc>
          <w:tcPr>
            <w:tcW w:w="3753" w:type="dxa"/>
          </w:tcPr>
          <w:p w14:paraId="24B31795" w14:textId="6B89BF08" w:rsidR="006A72DB" w:rsidRPr="00EE24DF" w:rsidRDefault="00173B73" w:rsidP="006960D9">
            <w:r>
              <w:rPr>
                <w:rStyle w:val="Normal1Car"/>
              </w:rPr>
              <w:t>Valeur technique</w:t>
            </w:r>
            <w:r w:rsidR="006A72DB" w:rsidRPr="00EE24DF">
              <w:tab/>
            </w:r>
          </w:p>
        </w:tc>
        <w:tc>
          <w:tcPr>
            <w:tcW w:w="3610" w:type="dxa"/>
          </w:tcPr>
          <w:p w14:paraId="059C87B3" w14:textId="34D55D98" w:rsidR="006A72DB" w:rsidRPr="006A72DB" w:rsidRDefault="00173B73" w:rsidP="006960D9">
            <w:r>
              <w:rPr>
                <w:rStyle w:val="Normal1Car"/>
              </w:rPr>
              <w:t>40 %</w:t>
            </w:r>
          </w:p>
        </w:tc>
      </w:tr>
      <w:tr w:rsidR="006A72DB" w:rsidRPr="00EE24DF" w14:paraId="1A8D9BE5" w14:textId="77777777" w:rsidTr="00D77B38">
        <w:trPr>
          <w:cantSplit/>
          <w:trHeight w:val="340"/>
        </w:trPr>
        <w:tc>
          <w:tcPr>
            <w:tcW w:w="3753" w:type="dxa"/>
          </w:tcPr>
          <w:p w14:paraId="05362775" w14:textId="5106F580" w:rsidR="006A72DB" w:rsidRPr="00EE24DF" w:rsidRDefault="00173B73" w:rsidP="006960D9">
            <w:r>
              <w:rPr>
                <w:rStyle w:val="Normal1Car"/>
              </w:rPr>
              <w:t>Prix</w:t>
            </w:r>
            <w:r w:rsidR="006A72DB" w:rsidRPr="00EE24DF">
              <w:tab/>
            </w:r>
          </w:p>
        </w:tc>
        <w:tc>
          <w:tcPr>
            <w:tcW w:w="3610" w:type="dxa"/>
          </w:tcPr>
          <w:p w14:paraId="09945500" w14:textId="6D4FA382" w:rsidR="006A72DB" w:rsidRPr="006A72DB" w:rsidRDefault="00D52071" w:rsidP="006960D9">
            <w:r>
              <w:rPr>
                <w:rStyle w:val="Normal1Car"/>
              </w:rPr>
              <w:t>60 %</w:t>
            </w:r>
          </w:p>
        </w:tc>
      </w:tr>
    </w:tbl>
    <w:p w14:paraId="45A27130" w14:textId="77777777" w:rsidR="006A72DB" w:rsidRDefault="006A72DB" w:rsidP="00E908F6"/>
    <w:p w14:paraId="03DD25D8" w14:textId="77777777" w:rsidR="007068A3" w:rsidRDefault="006A72DB" w:rsidP="00E908F6">
      <w:r>
        <w:t>L</w:t>
      </w:r>
      <w:r w:rsidR="007068A3">
        <w:t xml:space="preserve">es </w:t>
      </w:r>
      <w:r>
        <w:t>critères</w:t>
      </w:r>
      <w:r w:rsidR="007068A3">
        <w:t xml:space="preserve"> et leurs sous-critères correspondants</w:t>
      </w:r>
      <w:r>
        <w:t xml:space="preserve"> sont détaillés ci-après.</w:t>
      </w:r>
    </w:p>
    <w:p w14:paraId="5601760E" w14:textId="1281A8AF" w:rsidR="00E908F6" w:rsidRDefault="00E908F6" w:rsidP="00984A17">
      <w:pPr>
        <w:pStyle w:val="Titre3"/>
      </w:pPr>
      <w:bookmarkStart w:id="206" w:name="_Toc112234861"/>
      <w:r>
        <w:t>Critère n°</w:t>
      </w:r>
      <w:r w:rsidR="002D07B4">
        <w:t>1 –</w:t>
      </w:r>
      <w:r>
        <w:t xml:space="preserve"> </w:t>
      </w:r>
      <w:r w:rsidR="00D52071" w:rsidRPr="00D52071">
        <w:rPr>
          <w:i/>
        </w:rPr>
        <w:t>V</w:t>
      </w:r>
      <w:bookmarkEnd w:id="206"/>
      <w:r w:rsidR="00D52071" w:rsidRPr="00D52071">
        <w:rPr>
          <w:i/>
        </w:rPr>
        <w:t>aleur technique</w:t>
      </w:r>
    </w:p>
    <w:p w14:paraId="111AE5D5" w14:textId="77777777" w:rsidR="00C053FE" w:rsidRPr="00C053FE" w:rsidRDefault="00C053FE" w:rsidP="00C053FE"/>
    <w:p w14:paraId="4FEFE1B0" w14:textId="776B3EDD" w:rsidR="00E908F6" w:rsidRPr="00EE24DF" w:rsidRDefault="00E908F6" w:rsidP="007068A3"/>
    <w:tbl>
      <w:tblPr>
        <w:tblpPr w:leftFromText="141" w:rightFromText="141" w:vertAnchor="text" w:horzAnchor="margin" w:tblpXSpec="center" w:tblpY="143"/>
        <w:tblW w:w="9384"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1844"/>
        <w:gridCol w:w="6237"/>
        <w:gridCol w:w="1303"/>
      </w:tblGrid>
      <w:tr w:rsidR="009C0B92" w:rsidRPr="00A310D6" w14:paraId="7A26574F" w14:textId="77777777" w:rsidTr="62EB55D5">
        <w:trPr>
          <w:cantSplit/>
          <w:trHeight w:val="240"/>
          <w:jc w:val="center"/>
        </w:trPr>
        <w:tc>
          <w:tcPr>
            <w:tcW w:w="1844" w:type="dxa"/>
            <w:shd w:val="clear" w:color="auto" w:fill="800000"/>
            <w:tcMar>
              <w:top w:w="18" w:type="dxa"/>
              <w:left w:w="18" w:type="dxa"/>
              <w:bottom w:w="0" w:type="dxa"/>
              <w:right w:w="18" w:type="dxa"/>
            </w:tcMar>
            <w:vAlign w:val="center"/>
          </w:tcPr>
          <w:p w14:paraId="40B1F773" w14:textId="77777777" w:rsidR="009C0B92" w:rsidRPr="00A310D6" w:rsidRDefault="009C0B92" w:rsidP="009C0B92">
            <w:pPr>
              <w:jc w:val="center"/>
              <w:rPr>
                <w:i/>
                <w:iCs/>
              </w:rPr>
            </w:pPr>
            <w:r w:rsidRPr="00A310D6">
              <w:rPr>
                <w:i/>
                <w:iCs/>
              </w:rPr>
              <w:t>N° et intitulé du sous-critère</w:t>
            </w:r>
          </w:p>
        </w:tc>
        <w:tc>
          <w:tcPr>
            <w:tcW w:w="6237" w:type="dxa"/>
            <w:shd w:val="clear" w:color="auto" w:fill="800000"/>
            <w:tcMar>
              <w:top w:w="18" w:type="dxa"/>
              <w:left w:w="18" w:type="dxa"/>
              <w:bottom w:w="0" w:type="dxa"/>
              <w:right w:w="18" w:type="dxa"/>
            </w:tcMar>
            <w:vAlign w:val="center"/>
          </w:tcPr>
          <w:p w14:paraId="066EE0CE" w14:textId="77777777" w:rsidR="009C0B92" w:rsidRPr="00A310D6" w:rsidRDefault="009C0B92" w:rsidP="009C0B92">
            <w:pPr>
              <w:jc w:val="center"/>
              <w:rPr>
                <w:i/>
                <w:iCs/>
              </w:rPr>
            </w:pPr>
            <w:r w:rsidRPr="00A310D6">
              <w:rPr>
                <w:i/>
                <w:iCs/>
              </w:rPr>
              <w:t>Définition du sous-critère</w:t>
            </w:r>
          </w:p>
        </w:tc>
        <w:tc>
          <w:tcPr>
            <w:tcW w:w="1303" w:type="dxa"/>
            <w:shd w:val="clear" w:color="auto" w:fill="800000"/>
            <w:tcMar>
              <w:top w:w="18" w:type="dxa"/>
              <w:left w:w="18" w:type="dxa"/>
              <w:bottom w:w="0" w:type="dxa"/>
              <w:right w:w="18" w:type="dxa"/>
            </w:tcMar>
            <w:vAlign w:val="center"/>
          </w:tcPr>
          <w:p w14:paraId="66B2F322" w14:textId="77777777" w:rsidR="009C0B92" w:rsidRPr="00A310D6" w:rsidRDefault="00C053FE" w:rsidP="009C0B92">
            <w:pPr>
              <w:jc w:val="center"/>
              <w:rPr>
                <w:i/>
                <w:iCs/>
              </w:rPr>
            </w:pPr>
            <w:r w:rsidRPr="00A310D6">
              <w:rPr>
                <w:i/>
                <w:iCs/>
              </w:rPr>
              <w:t>Note maximale du sous-critère</w:t>
            </w:r>
          </w:p>
        </w:tc>
      </w:tr>
      <w:tr w:rsidR="009C0B92" w:rsidRPr="00A310D6" w14:paraId="00CC1C89" w14:textId="77777777" w:rsidTr="62EB55D5">
        <w:trPr>
          <w:cantSplit/>
          <w:trHeight w:val="388"/>
          <w:jc w:val="center"/>
        </w:trPr>
        <w:tc>
          <w:tcPr>
            <w:tcW w:w="1844" w:type="dxa"/>
            <w:shd w:val="clear" w:color="auto" w:fill="FFFFCC"/>
            <w:tcMar>
              <w:top w:w="18" w:type="dxa"/>
              <w:left w:w="18" w:type="dxa"/>
              <w:bottom w:w="0" w:type="dxa"/>
              <w:right w:w="18" w:type="dxa"/>
            </w:tcMar>
            <w:vAlign w:val="center"/>
          </w:tcPr>
          <w:p w14:paraId="2BF06A7C" w14:textId="093F4C79" w:rsidR="009C0B92" w:rsidRPr="00A310D6" w:rsidRDefault="009C0B92" w:rsidP="009C0B92">
            <w:pPr>
              <w:jc w:val="center"/>
              <w:rPr>
                <w:i/>
                <w:iCs/>
              </w:rPr>
            </w:pPr>
            <w:r w:rsidRPr="00A310D6">
              <w:rPr>
                <w:rStyle w:val="Normal1Car"/>
                <w:i/>
                <w:iCs/>
              </w:rPr>
              <w:t xml:space="preserve">1 </w:t>
            </w:r>
            <w:r w:rsidR="002D07B4" w:rsidRPr="00A310D6">
              <w:rPr>
                <w:rStyle w:val="Normal1Car"/>
                <w:i/>
                <w:iCs/>
              </w:rPr>
              <w:t xml:space="preserve">— </w:t>
            </w:r>
            <w:r w:rsidR="002D07B4" w:rsidRPr="00A310D6">
              <w:rPr>
                <w:i/>
                <w:iCs/>
                <w:color w:val="000000"/>
              </w:rPr>
              <w:t>Méthodologie</w:t>
            </w:r>
            <w:r w:rsidR="004C24C1" w:rsidRPr="00A310D6">
              <w:rPr>
                <w:i/>
                <w:iCs/>
                <w:color w:val="000000"/>
              </w:rPr>
              <w:t xml:space="preserve"> et organisation proposées </w:t>
            </w:r>
          </w:p>
        </w:tc>
        <w:tc>
          <w:tcPr>
            <w:tcW w:w="6237" w:type="dxa"/>
            <w:shd w:val="clear" w:color="auto" w:fill="FFFFCC"/>
            <w:tcMar>
              <w:top w:w="18" w:type="dxa"/>
              <w:left w:w="18" w:type="dxa"/>
              <w:bottom w:w="0" w:type="dxa"/>
              <w:right w:w="18" w:type="dxa"/>
            </w:tcMar>
            <w:vAlign w:val="center"/>
          </w:tcPr>
          <w:p w14:paraId="2F0C276A" w14:textId="77777777" w:rsidR="004C24C1" w:rsidRPr="00A310D6" w:rsidRDefault="004C24C1" w:rsidP="004C24C1">
            <w:pPr>
              <w:rPr>
                <w:i/>
                <w:iCs/>
                <w:color w:val="000000"/>
              </w:rPr>
            </w:pPr>
            <w:r w:rsidRPr="00A310D6">
              <w:rPr>
                <w:i/>
                <w:iCs/>
                <w:color w:val="000000"/>
              </w:rPr>
              <w:t>Méthodologie et organisation proposées pour assurer les prestations de support technique, de maintenance :</w:t>
            </w:r>
          </w:p>
          <w:p w14:paraId="0050CF86" w14:textId="77777777" w:rsidR="004C24C1" w:rsidRPr="00A310D6" w:rsidRDefault="004C24C1" w:rsidP="004C24C1">
            <w:pPr>
              <w:rPr>
                <w:i/>
                <w:iCs/>
                <w:color w:val="000000"/>
              </w:rPr>
            </w:pPr>
          </w:p>
          <w:p w14:paraId="3735FC21" w14:textId="77777777" w:rsidR="004C24C1" w:rsidRPr="00A310D6" w:rsidRDefault="004C24C1" w:rsidP="004C24C1">
            <w:pPr>
              <w:rPr>
                <w:i/>
                <w:iCs/>
                <w:color w:val="000000"/>
              </w:rPr>
            </w:pPr>
            <w:r w:rsidRPr="00A310D6">
              <w:rPr>
                <w:i/>
                <w:iCs/>
                <w:color w:val="000000"/>
              </w:rPr>
              <w:t>- outils mis en œuvre pour répondre au suivi et à la correction de chaque cas d'anomalies</w:t>
            </w:r>
          </w:p>
          <w:p w14:paraId="2D165D86" w14:textId="77777777" w:rsidR="004C24C1" w:rsidRPr="00A310D6" w:rsidRDefault="004C24C1" w:rsidP="004C24C1">
            <w:pPr>
              <w:rPr>
                <w:i/>
                <w:iCs/>
                <w:color w:val="000000"/>
              </w:rPr>
            </w:pPr>
            <w:r w:rsidRPr="00A310D6">
              <w:rPr>
                <w:i/>
                <w:iCs/>
                <w:color w:val="000000"/>
              </w:rPr>
              <w:t>- plage horaire</w:t>
            </w:r>
          </w:p>
          <w:p w14:paraId="4E0EB63F" w14:textId="77777777" w:rsidR="004C24C1" w:rsidRPr="00A310D6" w:rsidRDefault="004C24C1" w:rsidP="004C24C1">
            <w:pPr>
              <w:rPr>
                <w:i/>
                <w:iCs/>
                <w:color w:val="000000"/>
              </w:rPr>
            </w:pPr>
            <w:r w:rsidRPr="00A310D6">
              <w:rPr>
                <w:i/>
                <w:iCs/>
                <w:color w:val="000000"/>
              </w:rPr>
              <w:t>- délai d’intervention</w:t>
            </w:r>
          </w:p>
          <w:p w14:paraId="25725D30" w14:textId="77777777" w:rsidR="004C24C1" w:rsidRPr="00A310D6" w:rsidRDefault="004C24C1" w:rsidP="004C24C1">
            <w:pPr>
              <w:rPr>
                <w:i/>
                <w:iCs/>
                <w:color w:val="000000"/>
              </w:rPr>
            </w:pPr>
            <w:r w:rsidRPr="00A310D6">
              <w:rPr>
                <w:i/>
                <w:iCs/>
                <w:color w:val="000000"/>
              </w:rPr>
              <w:t>- documentation BI, BO</w:t>
            </w:r>
          </w:p>
          <w:p w14:paraId="2F6DCD29" w14:textId="77777777" w:rsidR="004C24C1" w:rsidRPr="00A310D6" w:rsidRDefault="004C24C1" w:rsidP="004C24C1">
            <w:pPr>
              <w:rPr>
                <w:i/>
                <w:iCs/>
                <w:color w:val="000000"/>
              </w:rPr>
            </w:pPr>
          </w:p>
          <w:p w14:paraId="4956E746" w14:textId="226465C1" w:rsidR="00D77B38" w:rsidRPr="00A310D6" w:rsidRDefault="004C24C1" w:rsidP="00193142">
            <w:pPr>
              <w:ind w:right="61"/>
              <w:rPr>
                <w:bCs/>
                <w:i/>
                <w:iCs/>
                <w:color w:val="00B0F0"/>
                <w:sz w:val="20"/>
              </w:rPr>
            </w:pPr>
            <w:r w:rsidRPr="00A310D6">
              <w:rPr>
                <w:i/>
                <w:iCs/>
                <w:szCs w:val="22"/>
              </w:rPr>
              <w:t>Ce sous-critère sera apprécié sur la base du mémoire technique remis par le candidat</w:t>
            </w:r>
          </w:p>
        </w:tc>
        <w:tc>
          <w:tcPr>
            <w:tcW w:w="1303" w:type="dxa"/>
            <w:shd w:val="clear" w:color="auto" w:fill="FFFFCC"/>
            <w:tcMar>
              <w:top w:w="18" w:type="dxa"/>
              <w:left w:w="18" w:type="dxa"/>
              <w:bottom w:w="0" w:type="dxa"/>
              <w:right w:w="18" w:type="dxa"/>
            </w:tcMar>
            <w:vAlign w:val="center"/>
          </w:tcPr>
          <w:p w14:paraId="25F345DE" w14:textId="7F281EDE" w:rsidR="009C0B92" w:rsidRPr="00A310D6" w:rsidRDefault="08CCCBBE" w:rsidP="62EB55D5">
            <w:pPr>
              <w:jc w:val="center"/>
              <w:rPr>
                <w:i/>
                <w:iCs/>
              </w:rPr>
            </w:pPr>
            <w:r w:rsidRPr="62EB55D5">
              <w:rPr>
                <w:rStyle w:val="Normal1Car"/>
                <w:i/>
                <w:iCs/>
              </w:rPr>
              <w:t>3</w:t>
            </w:r>
            <w:r w:rsidR="342B6D2D" w:rsidRPr="62EB55D5">
              <w:rPr>
                <w:rStyle w:val="Normal1Car"/>
                <w:i/>
                <w:iCs/>
              </w:rPr>
              <w:t>,5</w:t>
            </w:r>
          </w:p>
        </w:tc>
      </w:tr>
      <w:tr w:rsidR="00815809" w:rsidRPr="00A310D6" w14:paraId="4574F588" w14:textId="77777777" w:rsidTr="62EB55D5">
        <w:trPr>
          <w:cantSplit/>
          <w:trHeight w:val="388"/>
          <w:jc w:val="center"/>
        </w:trPr>
        <w:tc>
          <w:tcPr>
            <w:tcW w:w="1844" w:type="dxa"/>
            <w:shd w:val="clear" w:color="auto" w:fill="FFFFCC"/>
            <w:tcMar>
              <w:top w:w="18" w:type="dxa"/>
              <w:left w:w="18" w:type="dxa"/>
              <w:bottom w:w="0" w:type="dxa"/>
              <w:right w:w="18" w:type="dxa"/>
            </w:tcMar>
            <w:vAlign w:val="center"/>
          </w:tcPr>
          <w:p w14:paraId="1F641CC7" w14:textId="63DDEE8A" w:rsidR="00815809" w:rsidRPr="00A310D6" w:rsidRDefault="00D00BAD" w:rsidP="009C0B92">
            <w:pPr>
              <w:jc w:val="center"/>
              <w:rPr>
                <w:rStyle w:val="Normal1Car"/>
                <w:i/>
                <w:iCs/>
              </w:rPr>
            </w:pPr>
            <w:r w:rsidRPr="00A310D6">
              <w:rPr>
                <w:rStyle w:val="Normal1Car"/>
                <w:i/>
                <w:iCs/>
              </w:rPr>
              <w:t>2 – Méthodologie et organisation des opérations (phase migration)</w:t>
            </w:r>
          </w:p>
        </w:tc>
        <w:tc>
          <w:tcPr>
            <w:tcW w:w="6237" w:type="dxa"/>
            <w:shd w:val="clear" w:color="auto" w:fill="FFFFCC"/>
            <w:tcMar>
              <w:top w:w="18" w:type="dxa"/>
              <w:left w:w="18" w:type="dxa"/>
              <w:bottom w:w="0" w:type="dxa"/>
              <w:right w:w="18" w:type="dxa"/>
            </w:tcMar>
            <w:vAlign w:val="center"/>
          </w:tcPr>
          <w:p w14:paraId="0E765354" w14:textId="77777777" w:rsidR="00815809" w:rsidRPr="00A310D6" w:rsidRDefault="00815809" w:rsidP="00815809">
            <w:pPr>
              <w:rPr>
                <w:color w:val="000000"/>
              </w:rPr>
            </w:pPr>
            <w:r w:rsidRPr="00A310D6">
              <w:rPr>
                <w:color w:val="000000"/>
              </w:rPr>
              <w:t>Méthodologie et organisation des opérations composant les trois phases de migration comprenant les contrôles réalisés de la nouvelle plateforme</w:t>
            </w:r>
          </w:p>
          <w:p w14:paraId="6C676FDD" w14:textId="77777777" w:rsidR="00815809" w:rsidRPr="00A310D6" w:rsidRDefault="00815809" w:rsidP="00815809">
            <w:pPr>
              <w:rPr>
                <w:color w:val="000000"/>
              </w:rPr>
            </w:pPr>
          </w:p>
          <w:p w14:paraId="5EB0CD31" w14:textId="573B73E2" w:rsidR="00815809" w:rsidRPr="00A310D6" w:rsidRDefault="00815809" w:rsidP="00815809">
            <w:pPr>
              <w:rPr>
                <w:i/>
                <w:iCs/>
                <w:color w:val="000000"/>
              </w:rPr>
            </w:pPr>
            <w:r w:rsidRPr="00A310D6">
              <w:rPr>
                <w:szCs w:val="22"/>
              </w:rPr>
              <w:t>Ce sous-critère sera apprécié sur la base du mémoire technique remis par le candidat</w:t>
            </w:r>
          </w:p>
        </w:tc>
        <w:tc>
          <w:tcPr>
            <w:tcW w:w="1303" w:type="dxa"/>
            <w:shd w:val="clear" w:color="auto" w:fill="FFFFCC"/>
            <w:tcMar>
              <w:top w:w="18" w:type="dxa"/>
              <w:left w:w="18" w:type="dxa"/>
              <w:bottom w:w="0" w:type="dxa"/>
              <w:right w:w="18" w:type="dxa"/>
            </w:tcMar>
            <w:vAlign w:val="center"/>
          </w:tcPr>
          <w:p w14:paraId="3FBCB4E8" w14:textId="6810473D" w:rsidR="00815809" w:rsidRPr="00A310D6" w:rsidRDefault="445C8F0A" w:rsidP="62EB55D5">
            <w:pPr>
              <w:spacing w:line="259" w:lineRule="auto"/>
              <w:jc w:val="center"/>
            </w:pPr>
            <w:r w:rsidRPr="62EB55D5">
              <w:rPr>
                <w:rStyle w:val="Normal1Car"/>
                <w:i/>
                <w:iCs/>
              </w:rPr>
              <w:t>4</w:t>
            </w:r>
          </w:p>
        </w:tc>
      </w:tr>
      <w:tr w:rsidR="00C053FE" w:rsidRPr="00A310D6" w14:paraId="4906C28A" w14:textId="77777777" w:rsidTr="62EB55D5">
        <w:trPr>
          <w:cantSplit/>
          <w:trHeight w:val="734"/>
          <w:jc w:val="center"/>
        </w:trPr>
        <w:tc>
          <w:tcPr>
            <w:tcW w:w="1844" w:type="dxa"/>
            <w:shd w:val="clear" w:color="auto" w:fill="FFFFCC"/>
            <w:tcMar>
              <w:top w:w="18" w:type="dxa"/>
              <w:left w:w="18" w:type="dxa"/>
              <w:bottom w:w="0" w:type="dxa"/>
              <w:right w:w="18" w:type="dxa"/>
            </w:tcMar>
            <w:vAlign w:val="center"/>
          </w:tcPr>
          <w:p w14:paraId="316F60CD" w14:textId="455652E9" w:rsidR="00C053FE" w:rsidRPr="00A310D6" w:rsidRDefault="445C8F0A" w:rsidP="62EB55D5">
            <w:pPr>
              <w:jc w:val="center"/>
              <w:rPr>
                <w:i/>
                <w:iCs/>
              </w:rPr>
            </w:pPr>
            <w:r w:rsidRPr="62EB55D5">
              <w:rPr>
                <w:rStyle w:val="Normal1Car"/>
                <w:i/>
                <w:iCs/>
              </w:rPr>
              <w:t>3</w:t>
            </w:r>
            <w:r w:rsidR="513C66AB" w:rsidRPr="62EB55D5">
              <w:rPr>
                <w:rStyle w:val="Normal1Car"/>
                <w:i/>
                <w:iCs/>
              </w:rPr>
              <w:t xml:space="preserve"> </w:t>
            </w:r>
            <w:r w:rsidR="002D07B4" w:rsidRPr="62EB55D5">
              <w:rPr>
                <w:rStyle w:val="Normal1Car"/>
                <w:i/>
                <w:iCs/>
              </w:rPr>
              <w:t xml:space="preserve">— </w:t>
            </w:r>
            <w:r w:rsidR="002D07B4" w:rsidRPr="62EB55D5">
              <w:rPr>
                <w:i/>
                <w:iCs/>
              </w:rPr>
              <w:t>Adéquation</w:t>
            </w:r>
            <w:r w:rsidR="1ABEB0C8" w:rsidRPr="62EB55D5">
              <w:rPr>
                <w:i/>
                <w:iCs/>
              </w:rPr>
              <w:t xml:space="preserve"> des moyens humains </w:t>
            </w:r>
          </w:p>
        </w:tc>
        <w:tc>
          <w:tcPr>
            <w:tcW w:w="6237" w:type="dxa"/>
            <w:shd w:val="clear" w:color="auto" w:fill="FFFFCC"/>
            <w:tcMar>
              <w:top w:w="18" w:type="dxa"/>
              <w:left w:w="18" w:type="dxa"/>
              <w:bottom w:w="0" w:type="dxa"/>
              <w:right w:w="18" w:type="dxa"/>
            </w:tcMar>
            <w:vAlign w:val="center"/>
          </w:tcPr>
          <w:p w14:paraId="27833C94" w14:textId="77777777" w:rsidR="000A2CEE" w:rsidRPr="00A310D6" w:rsidRDefault="000A2CEE" w:rsidP="000A2CEE">
            <w:pPr>
              <w:rPr>
                <w:i/>
                <w:iCs/>
                <w:szCs w:val="22"/>
              </w:rPr>
            </w:pPr>
            <w:r w:rsidRPr="00A310D6">
              <w:rPr>
                <w:i/>
                <w:iCs/>
                <w:szCs w:val="22"/>
              </w:rPr>
              <w:t>Adéquation des moyens humains affectés en fonction de la technicité des prestations objet du marché</w:t>
            </w:r>
          </w:p>
          <w:p w14:paraId="70B7B5B5" w14:textId="77777777" w:rsidR="000A2CEE" w:rsidRPr="00A310D6" w:rsidRDefault="000A2CEE" w:rsidP="000A2CEE">
            <w:pPr>
              <w:rPr>
                <w:i/>
                <w:iCs/>
                <w:szCs w:val="22"/>
              </w:rPr>
            </w:pPr>
          </w:p>
          <w:p w14:paraId="18E178AF" w14:textId="52C2C695" w:rsidR="00C053FE" w:rsidRPr="00A310D6" w:rsidRDefault="000A2CEE" w:rsidP="000A2CEE">
            <w:pPr>
              <w:rPr>
                <w:i/>
                <w:iCs/>
              </w:rPr>
            </w:pPr>
            <w:r w:rsidRPr="00A310D6">
              <w:rPr>
                <w:i/>
                <w:iCs/>
                <w:szCs w:val="22"/>
              </w:rPr>
              <w:t>Ce sous-critère sera apprécié sur la base du mémoire technique remis par le candidat</w:t>
            </w:r>
          </w:p>
        </w:tc>
        <w:tc>
          <w:tcPr>
            <w:tcW w:w="1303" w:type="dxa"/>
            <w:shd w:val="clear" w:color="auto" w:fill="FFFFCC"/>
            <w:tcMar>
              <w:top w:w="18" w:type="dxa"/>
              <w:left w:w="18" w:type="dxa"/>
              <w:bottom w:w="0" w:type="dxa"/>
              <w:right w:w="18" w:type="dxa"/>
            </w:tcMar>
            <w:vAlign w:val="center"/>
          </w:tcPr>
          <w:p w14:paraId="1CDF993F" w14:textId="20E115F1" w:rsidR="00C053FE" w:rsidRPr="00A310D6" w:rsidRDefault="12A316A3" w:rsidP="62EB55D5">
            <w:pPr>
              <w:jc w:val="center"/>
              <w:rPr>
                <w:i/>
                <w:iCs/>
              </w:rPr>
            </w:pPr>
            <w:r w:rsidRPr="62EB55D5">
              <w:rPr>
                <w:rStyle w:val="Normal1Car"/>
                <w:i/>
                <w:iCs/>
              </w:rPr>
              <w:t>2</w:t>
            </w:r>
            <w:r w:rsidR="45294603" w:rsidRPr="62EB55D5">
              <w:rPr>
                <w:rStyle w:val="Normal1Car"/>
                <w:i/>
                <w:iCs/>
              </w:rPr>
              <w:t>,5</w:t>
            </w:r>
          </w:p>
        </w:tc>
      </w:tr>
      <w:tr w:rsidR="00C053FE" w:rsidRPr="00A310D6" w14:paraId="7BCC5330" w14:textId="77777777" w:rsidTr="62EB55D5">
        <w:trPr>
          <w:cantSplit/>
          <w:trHeight w:val="724"/>
          <w:jc w:val="center"/>
        </w:trPr>
        <w:tc>
          <w:tcPr>
            <w:tcW w:w="8081" w:type="dxa"/>
            <w:gridSpan w:val="2"/>
            <w:shd w:val="clear" w:color="auto" w:fill="D9D9D9" w:themeFill="background1" w:themeFillShade="D9"/>
            <w:tcMar>
              <w:top w:w="18" w:type="dxa"/>
              <w:left w:w="18" w:type="dxa"/>
              <w:bottom w:w="0" w:type="dxa"/>
              <w:right w:w="18" w:type="dxa"/>
            </w:tcMar>
            <w:vAlign w:val="center"/>
          </w:tcPr>
          <w:p w14:paraId="2362169E" w14:textId="77777777" w:rsidR="00C053FE" w:rsidRPr="00A310D6" w:rsidRDefault="00C053FE" w:rsidP="00C053FE">
            <w:pPr>
              <w:pStyle w:val="Normal1"/>
              <w:jc w:val="right"/>
              <w:rPr>
                <w:b/>
                <w:i/>
                <w:iCs/>
              </w:rPr>
            </w:pPr>
            <w:r w:rsidRPr="00A310D6">
              <w:rPr>
                <w:b/>
                <w:i/>
                <w:iCs/>
              </w:rPr>
              <w:t>Note totale (non pondérée) du critère 1</w:t>
            </w:r>
          </w:p>
        </w:tc>
        <w:tc>
          <w:tcPr>
            <w:tcW w:w="1303" w:type="dxa"/>
            <w:shd w:val="clear" w:color="auto" w:fill="D9D9D9" w:themeFill="background1" w:themeFillShade="D9"/>
            <w:tcMar>
              <w:top w:w="18" w:type="dxa"/>
              <w:left w:w="18" w:type="dxa"/>
              <w:bottom w:w="0" w:type="dxa"/>
              <w:right w:w="18" w:type="dxa"/>
            </w:tcMar>
            <w:vAlign w:val="center"/>
          </w:tcPr>
          <w:p w14:paraId="050A6B8A" w14:textId="77777777" w:rsidR="00C053FE" w:rsidRPr="00A310D6" w:rsidRDefault="00C053FE" w:rsidP="00C053FE">
            <w:pPr>
              <w:jc w:val="center"/>
              <w:rPr>
                <w:b/>
                <w:i/>
                <w:iCs/>
              </w:rPr>
            </w:pPr>
            <w:r w:rsidRPr="00A310D6">
              <w:rPr>
                <w:b/>
                <w:i/>
                <w:iCs/>
              </w:rPr>
              <w:t>10</w:t>
            </w:r>
          </w:p>
        </w:tc>
      </w:tr>
    </w:tbl>
    <w:p w14:paraId="68A05245" w14:textId="77777777" w:rsidR="00E908F6" w:rsidRDefault="00E908F6" w:rsidP="00E908F6">
      <w:pPr>
        <w:pStyle w:val="Normal2"/>
      </w:pPr>
    </w:p>
    <w:p w14:paraId="6BF3BC66" w14:textId="77777777" w:rsidR="009B0361" w:rsidRDefault="009B0361" w:rsidP="00E908F6">
      <w:pPr>
        <w:pStyle w:val="Normal2"/>
      </w:pPr>
    </w:p>
    <w:p w14:paraId="1AAF2CBB" w14:textId="77777777" w:rsidR="009B0361" w:rsidRDefault="009B0361" w:rsidP="00E908F6">
      <w:pPr>
        <w:pStyle w:val="Normal2"/>
      </w:pPr>
    </w:p>
    <w:p w14:paraId="547EE870" w14:textId="77777777" w:rsidR="009B0361" w:rsidRDefault="009B0361" w:rsidP="00E908F6">
      <w:pPr>
        <w:pStyle w:val="Normal2"/>
      </w:pPr>
    </w:p>
    <w:p w14:paraId="056471CA" w14:textId="77777777" w:rsidR="009B0361" w:rsidRDefault="009B0361" w:rsidP="00E908F6">
      <w:pPr>
        <w:pStyle w:val="Normal2"/>
      </w:pPr>
    </w:p>
    <w:p w14:paraId="7979D6DD" w14:textId="77777777" w:rsidR="009B0361" w:rsidRDefault="009B0361" w:rsidP="00E908F6">
      <w:pPr>
        <w:pStyle w:val="Normal2"/>
      </w:pPr>
    </w:p>
    <w:p w14:paraId="7C865E4D" w14:textId="77777777" w:rsidR="009B0361" w:rsidRDefault="009B0361" w:rsidP="00E908F6">
      <w:pPr>
        <w:pStyle w:val="Normal2"/>
      </w:pPr>
    </w:p>
    <w:p w14:paraId="7BDEC387" w14:textId="77777777" w:rsidR="009B0361" w:rsidRDefault="009B0361" w:rsidP="00E908F6">
      <w:pPr>
        <w:pStyle w:val="Normal2"/>
      </w:pPr>
    </w:p>
    <w:p w14:paraId="1656C386" w14:textId="77777777" w:rsidR="009B0361" w:rsidRPr="00EE24DF" w:rsidRDefault="009B0361" w:rsidP="00E908F6">
      <w:pPr>
        <w:pStyle w:val="Normal2"/>
      </w:pPr>
    </w:p>
    <w:p w14:paraId="69810864" w14:textId="32010490" w:rsidR="00E908F6" w:rsidRDefault="00E908F6" w:rsidP="00984A17">
      <w:pPr>
        <w:pStyle w:val="Titre3"/>
        <w:rPr>
          <w:i/>
        </w:rPr>
      </w:pPr>
      <w:bookmarkStart w:id="207" w:name="_Toc112234862"/>
      <w:r w:rsidRPr="005F06FC">
        <w:lastRenderedPageBreak/>
        <w:t>Critère n°2</w:t>
      </w:r>
      <w:r w:rsidR="00BD1531">
        <w:t xml:space="preserve"> </w:t>
      </w:r>
      <w:r w:rsidRPr="005F06FC">
        <w:t xml:space="preserve">– </w:t>
      </w:r>
      <w:r w:rsidR="00511130" w:rsidRPr="00511130">
        <w:rPr>
          <w:i/>
        </w:rPr>
        <w:t>P</w:t>
      </w:r>
      <w:bookmarkEnd w:id="207"/>
      <w:r w:rsidR="00511130" w:rsidRPr="00511130">
        <w:rPr>
          <w:i/>
        </w:rPr>
        <w:t>rix</w:t>
      </w:r>
    </w:p>
    <w:tbl>
      <w:tblPr>
        <w:tblW w:w="10001" w:type="dxa"/>
        <w:jc w:val="center"/>
        <w:tblLook w:val="01E0" w:firstRow="1" w:lastRow="1" w:firstColumn="1" w:lastColumn="1" w:noHBand="0" w:noVBand="0"/>
      </w:tblPr>
      <w:tblGrid>
        <w:gridCol w:w="10001"/>
      </w:tblGrid>
      <w:tr w:rsidR="0030750C" w:rsidRPr="005B0B0D" w14:paraId="49367D5D" w14:textId="77777777" w:rsidTr="00755584">
        <w:trPr>
          <w:trHeight w:val="261"/>
          <w:jc w:val="center"/>
        </w:trPr>
        <w:tc>
          <w:tcPr>
            <w:tcW w:w="10001" w:type="dxa"/>
          </w:tcPr>
          <w:tbl>
            <w:tblPr>
              <w:tblW w:w="97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25"/>
              <w:gridCol w:w="1760"/>
            </w:tblGrid>
            <w:tr w:rsidR="0030750C" w:rsidRPr="00610892" w14:paraId="4161729B" w14:textId="77777777" w:rsidTr="00755584">
              <w:trPr>
                <w:trHeight w:val="306"/>
                <w:jc w:val="center"/>
              </w:trPr>
              <w:tc>
                <w:tcPr>
                  <w:tcW w:w="9785" w:type="dxa"/>
                  <w:gridSpan w:val="2"/>
                  <w:tcBorders>
                    <w:top w:val="nil"/>
                    <w:left w:val="nil"/>
                    <w:bottom w:val="nil"/>
                    <w:right w:val="nil"/>
                  </w:tcBorders>
                  <w:shd w:val="clear" w:color="auto" w:fill="FFFFFF" w:themeFill="background1"/>
                </w:tcPr>
                <w:p w14:paraId="17EB8531" w14:textId="6E04B6EF" w:rsidR="0030750C" w:rsidRPr="008815C0" w:rsidRDefault="0030750C" w:rsidP="00755584">
                  <w:pPr>
                    <w:tabs>
                      <w:tab w:val="left" w:pos="1418"/>
                    </w:tabs>
                    <w:spacing w:before="240"/>
                    <w:rPr>
                      <w:rFonts w:ascii="Verdana" w:hAnsi="Verdana"/>
                      <w:szCs w:val="18"/>
                    </w:rPr>
                  </w:pPr>
                </w:p>
              </w:tc>
            </w:tr>
            <w:tr w:rsidR="0030750C" w:rsidRPr="001A1694" w14:paraId="2656AF0A" w14:textId="77777777" w:rsidTr="00755584">
              <w:trPr>
                <w:trHeight w:val="276"/>
                <w:jc w:val="center"/>
              </w:trPr>
              <w:tc>
                <w:tcPr>
                  <w:tcW w:w="9785" w:type="dxa"/>
                  <w:gridSpan w:val="2"/>
                  <w:tcBorders>
                    <w:top w:val="nil"/>
                    <w:left w:val="nil"/>
                    <w:bottom w:val="single" w:sz="4" w:space="0" w:color="auto"/>
                    <w:right w:val="nil"/>
                  </w:tcBorders>
                </w:tcPr>
                <w:p w14:paraId="52767AED" w14:textId="77777777" w:rsidR="0030750C" w:rsidRPr="001A1694" w:rsidRDefault="0030750C" w:rsidP="00755584">
                  <w:pPr>
                    <w:tabs>
                      <w:tab w:val="left" w:pos="1418"/>
                    </w:tabs>
                    <w:spacing w:after="240"/>
                    <w:jc w:val="center"/>
                    <w:rPr>
                      <w:rFonts w:ascii="Verdana" w:hAnsi="Verdana"/>
                    </w:rPr>
                  </w:pPr>
                </w:p>
              </w:tc>
            </w:tr>
            <w:tr w:rsidR="0030750C" w:rsidRPr="00D23585" w14:paraId="6A8E68DA" w14:textId="77777777" w:rsidTr="00755584">
              <w:trPr>
                <w:trHeight w:val="306"/>
                <w:jc w:val="center"/>
              </w:trPr>
              <w:tc>
                <w:tcPr>
                  <w:tcW w:w="8025" w:type="dxa"/>
                  <w:shd w:val="clear" w:color="auto" w:fill="FFC000"/>
                  <w:vAlign w:val="center"/>
                </w:tcPr>
                <w:p w14:paraId="6685DD69" w14:textId="77777777" w:rsidR="0030750C" w:rsidRPr="00D23585" w:rsidRDefault="0030750C" w:rsidP="00755584">
                  <w:pPr>
                    <w:keepNext/>
                    <w:jc w:val="center"/>
                    <w:rPr>
                      <w:rFonts w:ascii="Verdana" w:hAnsi="Verdana"/>
                      <w:b/>
                      <w:bCs/>
                      <w:sz w:val="18"/>
                      <w:szCs w:val="18"/>
                    </w:rPr>
                  </w:pPr>
                  <w:r w:rsidRPr="00D23585">
                    <w:rPr>
                      <w:rFonts w:ascii="Verdana" w:hAnsi="Verdana"/>
                      <w:b/>
                      <w:bCs/>
                      <w:sz w:val="18"/>
                      <w:szCs w:val="18"/>
                    </w:rPr>
                    <w:t>Détail de la notation</w:t>
                  </w:r>
                </w:p>
              </w:tc>
              <w:tc>
                <w:tcPr>
                  <w:tcW w:w="1760" w:type="dxa"/>
                  <w:shd w:val="clear" w:color="auto" w:fill="FFC000"/>
                  <w:vAlign w:val="center"/>
                </w:tcPr>
                <w:p w14:paraId="388BE9A0" w14:textId="77777777" w:rsidR="0030750C" w:rsidRPr="00D23585" w:rsidRDefault="0030750C" w:rsidP="00755584">
                  <w:pPr>
                    <w:keepNext/>
                    <w:jc w:val="center"/>
                    <w:rPr>
                      <w:rFonts w:ascii="Verdana" w:hAnsi="Verdana"/>
                      <w:b/>
                      <w:bCs/>
                      <w:sz w:val="18"/>
                      <w:szCs w:val="18"/>
                    </w:rPr>
                  </w:pPr>
                  <w:r w:rsidRPr="00D23585">
                    <w:rPr>
                      <w:rFonts w:ascii="Verdana" w:hAnsi="Verdana"/>
                      <w:b/>
                      <w:bCs/>
                      <w:sz w:val="18"/>
                      <w:szCs w:val="18"/>
                    </w:rPr>
                    <w:t>Points affectés</w:t>
                  </w:r>
                </w:p>
              </w:tc>
            </w:tr>
            <w:tr w:rsidR="0030750C" w:rsidRPr="00524908" w14:paraId="21A3F892" w14:textId="77777777" w:rsidTr="00755584">
              <w:trPr>
                <w:trHeight w:val="306"/>
                <w:jc w:val="center"/>
              </w:trPr>
              <w:tc>
                <w:tcPr>
                  <w:tcW w:w="8025" w:type="dxa"/>
                  <w:vAlign w:val="center"/>
                </w:tcPr>
                <w:p w14:paraId="74596934" w14:textId="77777777" w:rsidR="0030750C" w:rsidRPr="00791453" w:rsidRDefault="0030750C" w:rsidP="00755584">
                  <w:pPr>
                    <w:keepNext/>
                    <w:jc w:val="center"/>
                    <w:rPr>
                      <w:rFonts w:ascii="Verdana" w:hAnsi="Verdana"/>
                      <w:sz w:val="18"/>
                      <w:szCs w:val="18"/>
                    </w:rPr>
                  </w:pPr>
                  <w:r w:rsidRPr="00791453">
                    <w:rPr>
                      <w:rFonts w:ascii="Verdana" w:hAnsi="Verdana"/>
                      <w:sz w:val="18"/>
                      <w:szCs w:val="18"/>
                    </w:rPr>
                    <w:t>Prestations forfaitaires (= montant total en € T.T.C. de la DPGF)</w:t>
                  </w:r>
                </w:p>
                <w:p w14:paraId="2525F351" w14:textId="77777777" w:rsidR="0030750C" w:rsidRPr="00791453" w:rsidRDefault="0030750C" w:rsidP="00755584">
                  <w:pPr>
                    <w:keepNext/>
                    <w:jc w:val="center"/>
                    <w:rPr>
                      <w:rFonts w:ascii="Verdana" w:hAnsi="Verdana"/>
                      <w:sz w:val="18"/>
                      <w:szCs w:val="18"/>
                      <w:u w:val="single"/>
                    </w:rPr>
                  </w:pPr>
                  <w:r w:rsidRPr="00791453">
                    <w:rPr>
                      <w:rFonts w:ascii="Verdana" w:hAnsi="Verdana"/>
                      <w:sz w:val="18"/>
                      <w:szCs w:val="18"/>
                      <w:u w:val="single"/>
                    </w:rPr>
                    <w:t>Méthode de calcul :</w:t>
                  </w:r>
                </w:p>
                <w:p w14:paraId="3BF434FB" w14:textId="77777777" w:rsidR="0030750C" w:rsidRPr="00791453" w:rsidRDefault="0030750C" w:rsidP="00755584">
                  <w:pPr>
                    <w:keepNext/>
                    <w:jc w:val="center"/>
                    <w:rPr>
                      <w:rFonts w:ascii="Verdana" w:eastAsia="Arial Unicode MS" w:hAnsi="Verdana"/>
                      <w:sz w:val="18"/>
                      <w:szCs w:val="18"/>
                    </w:rPr>
                  </w:pPr>
                  <w:r w:rsidRPr="00791453">
                    <w:rPr>
                      <w:rFonts w:ascii="Verdana" w:hAnsi="Verdana"/>
                      <w:sz w:val="18"/>
                      <w:szCs w:val="18"/>
                    </w:rPr>
                    <w:t>Points affectés X (offre moins disant / offre étudiée)</w:t>
                  </w:r>
                </w:p>
              </w:tc>
              <w:tc>
                <w:tcPr>
                  <w:tcW w:w="1760" w:type="dxa"/>
                  <w:vAlign w:val="center"/>
                </w:tcPr>
                <w:p w14:paraId="22A150C2" w14:textId="77777777" w:rsidR="0030750C" w:rsidRPr="00524908" w:rsidRDefault="0030750C" w:rsidP="00755584">
                  <w:pPr>
                    <w:keepNext/>
                    <w:jc w:val="center"/>
                    <w:rPr>
                      <w:rFonts w:ascii="Verdana" w:eastAsia="Arial Unicode MS" w:hAnsi="Verdana"/>
                      <w:bCs/>
                    </w:rPr>
                  </w:pPr>
                  <w:r>
                    <w:rPr>
                      <w:rFonts w:ascii="Verdana" w:eastAsia="Arial Unicode MS" w:hAnsi="Verdana"/>
                      <w:bCs/>
                    </w:rPr>
                    <w:t>8</w:t>
                  </w:r>
                </w:p>
              </w:tc>
            </w:tr>
            <w:tr w:rsidR="0030750C" w:rsidRPr="00524908" w14:paraId="5B8CF6AB" w14:textId="77777777" w:rsidTr="00755584">
              <w:trPr>
                <w:trHeight w:val="306"/>
                <w:jc w:val="center"/>
              </w:trPr>
              <w:tc>
                <w:tcPr>
                  <w:tcW w:w="8025" w:type="dxa"/>
                  <w:vAlign w:val="center"/>
                </w:tcPr>
                <w:p w14:paraId="2A83C791" w14:textId="77777777" w:rsidR="0030750C" w:rsidRPr="00791453" w:rsidRDefault="0030750C" w:rsidP="00755584">
                  <w:pPr>
                    <w:keepNext/>
                    <w:jc w:val="center"/>
                    <w:rPr>
                      <w:rFonts w:ascii="Verdana" w:hAnsi="Verdana"/>
                      <w:sz w:val="18"/>
                      <w:szCs w:val="18"/>
                    </w:rPr>
                  </w:pPr>
                  <w:r w:rsidRPr="00791453">
                    <w:rPr>
                      <w:rFonts w:ascii="Verdana" w:hAnsi="Verdana"/>
                      <w:sz w:val="18"/>
                      <w:szCs w:val="18"/>
                    </w:rPr>
                    <w:t>Prestations unitaires / à bons de commande (= montant total en € T.T.C. du DQE)</w:t>
                  </w:r>
                </w:p>
                <w:p w14:paraId="1C8BC6F1" w14:textId="77777777" w:rsidR="0030750C" w:rsidRPr="00791453" w:rsidRDefault="0030750C" w:rsidP="00755584">
                  <w:pPr>
                    <w:keepNext/>
                    <w:jc w:val="center"/>
                    <w:rPr>
                      <w:rFonts w:ascii="Verdana" w:hAnsi="Verdana"/>
                      <w:sz w:val="18"/>
                      <w:szCs w:val="18"/>
                      <w:u w:val="single"/>
                    </w:rPr>
                  </w:pPr>
                  <w:r w:rsidRPr="00791453">
                    <w:rPr>
                      <w:rFonts w:ascii="Verdana" w:hAnsi="Verdana"/>
                      <w:sz w:val="18"/>
                      <w:szCs w:val="18"/>
                      <w:u w:val="single"/>
                    </w:rPr>
                    <w:t>Méthode de calcul :</w:t>
                  </w:r>
                </w:p>
                <w:p w14:paraId="395BC70B" w14:textId="77777777" w:rsidR="0030750C" w:rsidRPr="00791453" w:rsidRDefault="0030750C" w:rsidP="00755584">
                  <w:pPr>
                    <w:keepNext/>
                    <w:jc w:val="center"/>
                    <w:rPr>
                      <w:rFonts w:ascii="Verdana" w:hAnsi="Verdana"/>
                      <w:sz w:val="18"/>
                      <w:szCs w:val="18"/>
                    </w:rPr>
                  </w:pPr>
                  <w:r w:rsidRPr="00791453">
                    <w:rPr>
                      <w:rFonts w:ascii="Verdana" w:hAnsi="Verdana"/>
                      <w:sz w:val="18"/>
                      <w:szCs w:val="18"/>
                    </w:rPr>
                    <w:t>Points affectés X (offre moins disant / offre étudiée)</w:t>
                  </w:r>
                </w:p>
              </w:tc>
              <w:tc>
                <w:tcPr>
                  <w:tcW w:w="1760" w:type="dxa"/>
                  <w:vAlign w:val="center"/>
                </w:tcPr>
                <w:p w14:paraId="10EFD361" w14:textId="77777777" w:rsidR="0030750C" w:rsidRPr="00524908" w:rsidRDefault="0030750C" w:rsidP="00755584">
                  <w:pPr>
                    <w:keepNext/>
                    <w:jc w:val="center"/>
                    <w:rPr>
                      <w:rFonts w:ascii="Verdana" w:hAnsi="Verdana"/>
                      <w:bCs/>
                      <w:i/>
                      <w:iCs/>
                    </w:rPr>
                  </w:pPr>
                  <w:r>
                    <w:rPr>
                      <w:rFonts w:ascii="Verdana" w:hAnsi="Verdana"/>
                      <w:bCs/>
                      <w:i/>
                      <w:iCs/>
                    </w:rPr>
                    <w:t>2</w:t>
                  </w:r>
                </w:p>
              </w:tc>
            </w:tr>
            <w:tr w:rsidR="0030750C" w:rsidRPr="003D3748" w14:paraId="3814E97A" w14:textId="77777777" w:rsidTr="00755584">
              <w:trPr>
                <w:trHeight w:val="306"/>
                <w:jc w:val="center"/>
              </w:trPr>
              <w:tc>
                <w:tcPr>
                  <w:tcW w:w="8025" w:type="dxa"/>
                  <w:tcBorders>
                    <w:bottom w:val="single" w:sz="4" w:space="0" w:color="auto"/>
                  </w:tcBorders>
                  <w:shd w:val="clear" w:color="auto" w:fill="E7E6E6" w:themeFill="background2"/>
                  <w:vAlign w:val="center"/>
                </w:tcPr>
                <w:p w14:paraId="49DFF46F" w14:textId="77777777" w:rsidR="0030750C" w:rsidRPr="00D23585" w:rsidRDefault="0030750C" w:rsidP="00755584">
                  <w:pPr>
                    <w:keepNext/>
                    <w:jc w:val="right"/>
                    <w:rPr>
                      <w:rFonts w:ascii="Verdana" w:hAnsi="Verdana"/>
                      <w:b/>
                      <w:i/>
                      <w:sz w:val="18"/>
                      <w:szCs w:val="18"/>
                    </w:rPr>
                  </w:pPr>
                  <w:r>
                    <w:rPr>
                      <w:rFonts w:ascii="Verdana" w:hAnsi="Verdana"/>
                      <w:b/>
                      <w:i/>
                      <w:sz w:val="18"/>
                      <w:szCs w:val="18"/>
                    </w:rPr>
                    <w:t>Note totale non pondérée du critère</w:t>
                  </w:r>
                </w:p>
              </w:tc>
              <w:tc>
                <w:tcPr>
                  <w:tcW w:w="1760" w:type="dxa"/>
                  <w:tcBorders>
                    <w:bottom w:val="single" w:sz="4" w:space="0" w:color="auto"/>
                  </w:tcBorders>
                  <w:shd w:val="clear" w:color="auto" w:fill="E7E6E6" w:themeFill="background2"/>
                  <w:vAlign w:val="center"/>
                </w:tcPr>
                <w:p w14:paraId="2FB118E6" w14:textId="77777777" w:rsidR="0030750C" w:rsidRPr="003D3748" w:rsidRDefault="0030750C" w:rsidP="00755584">
                  <w:pPr>
                    <w:keepNext/>
                    <w:jc w:val="center"/>
                    <w:rPr>
                      <w:rFonts w:ascii="Verdana" w:hAnsi="Verdana" w:cs="Tahoma"/>
                      <w:bCs/>
                    </w:rPr>
                  </w:pPr>
                  <w:r w:rsidRPr="003D3748">
                    <w:rPr>
                      <w:rFonts w:ascii="Verdana" w:hAnsi="Verdana" w:cs="Tahoma"/>
                      <w:bCs/>
                    </w:rPr>
                    <w:t>10</w:t>
                  </w:r>
                </w:p>
              </w:tc>
            </w:tr>
            <w:tr w:rsidR="0030750C" w:rsidRPr="00524908" w14:paraId="5B2EDC31" w14:textId="77777777" w:rsidTr="00755584">
              <w:trPr>
                <w:trHeight w:val="466"/>
                <w:jc w:val="center"/>
              </w:trPr>
              <w:tc>
                <w:tcPr>
                  <w:tcW w:w="8025"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154DB076" w14:textId="77777777" w:rsidR="0030750C" w:rsidRPr="00D23585" w:rsidRDefault="0030750C" w:rsidP="00755584">
                  <w:pPr>
                    <w:keepNext/>
                    <w:jc w:val="right"/>
                    <w:rPr>
                      <w:rFonts w:ascii="Verdana" w:hAnsi="Verdana"/>
                      <w:b/>
                      <w:bCs/>
                      <w:iCs/>
                      <w:sz w:val="18"/>
                      <w:szCs w:val="18"/>
                    </w:rPr>
                  </w:pPr>
                  <w:r w:rsidRPr="00D23585">
                    <w:rPr>
                      <w:rFonts w:ascii="Verdana" w:hAnsi="Verdana"/>
                      <w:b/>
                      <w:i/>
                      <w:sz w:val="18"/>
                      <w:szCs w:val="18"/>
                    </w:rPr>
                    <w:t xml:space="preserve">Total pondéré   </w:t>
                  </w:r>
                </w:p>
              </w:tc>
              <w:tc>
                <w:tcPr>
                  <w:tcW w:w="1760" w:type="dxa"/>
                  <w:tcBorders>
                    <w:top w:val="single" w:sz="4" w:space="0" w:color="auto"/>
                    <w:left w:val="single" w:sz="4" w:space="0" w:color="auto"/>
                    <w:bottom w:val="single" w:sz="4" w:space="0" w:color="auto"/>
                    <w:right w:val="single" w:sz="4" w:space="0" w:color="auto"/>
                  </w:tcBorders>
                  <w:shd w:val="clear" w:color="auto" w:fill="E7E6E6" w:themeFill="background2"/>
                  <w:vAlign w:val="center"/>
                </w:tcPr>
                <w:p w14:paraId="607748C0" w14:textId="77777777" w:rsidR="0030750C" w:rsidRPr="00524908" w:rsidRDefault="0030750C" w:rsidP="00755584">
                  <w:pPr>
                    <w:keepNext/>
                    <w:jc w:val="center"/>
                    <w:rPr>
                      <w:rFonts w:ascii="Verdana" w:eastAsia="Arial Unicode MS" w:hAnsi="Verdana"/>
                      <w:b/>
                      <w:bCs/>
                    </w:rPr>
                  </w:pPr>
                  <w:r>
                    <w:rPr>
                      <w:rFonts w:ascii="Verdana" w:eastAsia="Arial Unicode MS" w:hAnsi="Verdana"/>
                      <w:b/>
                      <w:bCs/>
                    </w:rPr>
                    <w:t>6</w:t>
                  </w:r>
                </w:p>
              </w:tc>
            </w:tr>
          </w:tbl>
          <w:p w14:paraId="2FC239F7" w14:textId="77777777" w:rsidR="0030750C" w:rsidRPr="005B0B0D" w:rsidRDefault="0030750C" w:rsidP="00755584"/>
        </w:tc>
      </w:tr>
    </w:tbl>
    <w:p w14:paraId="4A74414F" w14:textId="77777777" w:rsidR="0030750C" w:rsidRPr="00524908" w:rsidRDefault="0030750C" w:rsidP="0030750C">
      <w:pPr>
        <w:ind w:firstLine="284"/>
        <w:rPr>
          <w:rFonts w:ascii="Verdana" w:hAnsi="Verdana" w:cs="Tahoma"/>
          <w:b/>
          <w:u w:val="single"/>
        </w:rPr>
      </w:pPr>
    </w:p>
    <w:p w14:paraId="68FA5C72" w14:textId="77777777" w:rsidR="0030750C" w:rsidRPr="00524908" w:rsidRDefault="0030750C" w:rsidP="0030750C">
      <w:pPr>
        <w:rPr>
          <w:rFonts w:ascii="Verdana" w:hAnsi="Verdana" w:cs="Tahoma"/>
          <w:b/>
          <w:u w:val="single"/>
        </w:rPr>
      </w:pPr>
    </w:p>
    <w:p w14:paraId="68797791" w14:textId="77777777" w:rsidR="0030750C" w:rsidRPr="0030750C" w:rsidRDefault="0030750C" w:rsidP="0030750C"/>
    <w:p w14:paraId="37B16064" w14:textId="77777777" w:rsidR="00E908F6" w:rsidRDefault="00E908F6" w:rsidP="004A6D28">
      <w:pPr>
        <w:pStyle w:val="Normal2"/>
        <w:ind w:left="0" w:firstLine="0"/>
      </w:pPr>
    </w:p>
    <w:p w14:paraId="2ACBA982" w14:textId="77777777" w:rsidR="00E908F6" w:rsidRPr="005B6601" w:rsidRDefault="00E908F6" w:rsidP="00C92F35">
      <w:pPr>
        <w:pStyle w:val="Titre1"/>
      </w:pPr>
      <w:bookmarkStart w:id="208" w:name="_Toc8380749"/>
      <w:bookmarkStart w:id="209" w:name="_Toc506369519"/>
      <w:bookmarkStart w:id="210" w:name="_Toc498508309"/>
      <w:bookmarkStart w:id="211" w:name="_Toc488410842"/>
      <w:bookmarkStart w:id="212" w:name="_Toc488050333"/>
      <w:bookmarkStart w:id="213" w:name="_Toc480464158"/>
      <w:bookmarkStart w:id="214" w:name="_Toc112234863"/>
      <w:r w:rsidRPr="005B6601">
        <w:t>Achèvement de la consultation</w:t>
      </w:r>
      <w:bookmarkEnd w:id="208"/>
      <w:bookmarkEnd w:id="209"/>
      <w:bookmarkEnd w:id="210"/>
      <w:bookmarkEnd w:id="211"/>
      <w:bookmarkEnd w:id="212"/>
      <w:bookmarkEnd w:id="213"/>
      <w:bookmarkEnd w:id="214"/>
    </w:p>
    <w:p w14:paraId="62329726" w14:textId="77777777" w:rsidR="00E908F6" w:rsidRPr="00F940D7" w:rsidRDefault="00E908F6" w:rsidP="00AD7A84">
      <w:pPr>
        <w:pStyle w:val="Titre2"/>
      </w:pPr>
      <w:bookmarkStart w:id="215" w:name="_Ref74046255"/>
      <w:bookmarkStart w:id="216" w:name="_Ref74046282"/>
      <w:bookmarkStart w:id="217" w:name="_Toc112234864"/>
      <w:r w:rsidRPr="00F940D7">
        <w:t xml:space="preserve">Documents à transmettre par </w:t>
      </w:r>
      <w:r w:rsidRPr="00AD7A84">
        <w:rPr>
          <w:b/>
        </w:rPr>
        <w:t>l’attributaire</w:t>
      </w:r>
      <w:r w:rsidRPr="00F940D7">
        <w:t xml:space="preserve"> du marché</w:t>
      </w:r>
      <w:bookmarkEnd w:id="215"/>
      <w:bookmarkEnd w:id="216"/>
      <w:bookmarkEnd w:id="217"/>
    </w:p>
    <w:p w14:paraId="067303A1" w14:textId="77777777" w:rsidR="0071111B" w:rsidRPr="00EC5E9C" w:rsidRDefault="0071111B" w:rsidP="0071111B">
      <w:pPr>
        <w:pStyle w:val="Normal1"/>
        <w:tabs>
          <w:tab w:val="center" w:pos="4677"/>
          <w:tab w:val="left" w:pos="6743"/>
        </w:tabs>
        <w:jc w:val="center"/>
        <w:rPr>
          <w:rFonts w:ascii="Arial" w:hAnsi="Arial" w:cs="Arial"/>
          <w:sz w:val="40"/>
          <w:highlight w:val="green"/>
        </w:rPr>
      </w:pPr>
    </w:p>
    <w:p w14:paraId="055EE858" w14:textId="77777777" w:rsidR="00E908F6" w:rsidRPr="00B000A8" w:rsidRDefault="00E908F6" w:rsidP="005B6601">
      <w:pPr>
        <w:pStyle w:val="listeniveau2"/>
        <w:numPr>
          <w:ilvl w:val="0"/>
          <w:numId w:val="24"/>
        </w:numPr>
      </w:pPr>
      <w:r w:rsidRPr="00B000A8">
        <w:rPr>
          <w:b/>
        </w:rPr>
        <w:t>Une attestation de régularité fiscale</w:t>
      </w:r>
      <w:r w:rsidRPr="00B000A8">
        <w:t xml:space="preserve"> ou formulaire n°3666, justifiant de la régularité de sa situation fiscale (impôt sur le revenu, sur les sociétés et la taxe sur la valeur ajoutée) de moins de </w:t>
      </w:r>
      <w:r w:rsidR="005B6601" w:rsidRPr="00B000A8">
        <w:t>3 mois à compter de la demande ;</w:t>
      </w:r>
    </w:p>
    <w:p w14:paraId="25043BEE" w14:textId="77777777" w:rsidR="005B6601" w:rsidRPr="00B000A8" w:rsidRDefault="005B6601" w:rsidP="005B6601">
      <w:pPr>
        <w:pStyle w:val="listeniveau2"/>
        <w:numPr>
          <w:ilvl w:val="0"/>
          <w:numId w:val="0"/>
        </w:numPr>
        <w:ind w:left="644"/>
      </w:pPr>
    </w:p>
    <w:p w14:paraId="2E7BE9A3" w14:textId="77777777" w:rsidR="00E908F6" w:rsidRPr="00B000A8" w:rsidRDefault="00E908F6" w:rsidP="005B6601">
      <w:pPr>
        <w:pStyle w:val="listeniveau2"/>
        <w:numPr>
          <w:ilvl w:val="0"/>
          <w:numId w:val="24"/>
        </w:numPr>
      </w:pPr>
      <w:r w:rsidRPr="00B000A8">
        <w:t>Les déclarations sociales et de paiement des cotisations et contributions de sécurité sociale, délivrées par l’URSAFF (</w:t>
      </w:r>
      <w:r w:rsidRPr="00B000A8">
        <w:rPr>
          <w:b/>
        </w:rPr>
        <w:t>attestation de vigilance</w:t>
      </w:r>
      <w:r w:rsidRPr="00B000A8">
        <w:t>) ou la mutuelle sociale agricole (MSA) le cas échéant, de moins de 3 mois à compter de la demande ;</w:t>
      </w:r>
    </w:p>
    <w:p w14:paraId="62BED353" w14:textId="77777777" w:rsidR="005B6601" w:rsidRPr="00B000A8" w:rsidRDefault="005B6601" w:rsidP="005B6601">
      <w:pPr>
        <w:pStyle w:val="Paragraphedeliste"/>
      </w:pPr>
    </w:p>
    <w:p w14:paraId="4DBE116F" w14:textId="77777777" w:rsidR="005B6601" w:rsidRPr="00B000A8" w:rsidRDefault="005B6601" w:rsidP="005B6601">
      <w:pPr>
        <w:pStyle w:val="listeniveau2"/>
        <w:numPr>
          <w:ilvl w:val="0"/>
          <w:numId w:val="24"/>
        </w:numPr>
        <w:rPr>
          <w:u w:val="single"/>
        </w:rPr>
      </w:pPr>
      <w:r w:rsidRPr="00B000A8">
        <w:rPr>
          <w:u w:val="single"/>
        </w:rPr>
        <w:t>Uniquement le cas échéant :</w:t>
      </w:r>
    </w:p>
    <w:p w14:paraId="0FAFB9F3" w14:textId="77777777" w:rsidR="005B6601" w:rsidRPr="00B000A8" w:rsidRDefault="005B6601" w:rsidP="005B6601">
      <w:pPr>
        <w:pStyle w:val="listeniveau2"/>
        <w:numPr>
          <w:ilvl w:val="0"/>
          <w:numId w:val="0"/>
        </w:numPr>
        <w:ind w:left="1134" w:hanging="360"/>
        <w:rPr>
          <w:b/>
        </w:rPr>
      </w:pPr>
    </w:p>
    <w:p w14:paraId="637D64F5" w14:textId="77777777" w:rsidR="00E908F6" w:rsidRPr="00B000A8" w:rsidRDefault="005B6601" w:rsidP="005B6601">
      <w:pPr>
        <w:pStyle w:val="listeniveau2"/>
        <w:numPr>
          <w:ilvl w:val="1"/>
          <w:numId w:val="24"/>
        </w:numPr>
      </w:pPr>
      <w:r w:rsidRPr="00B000A8">
        <w:t>Certificat</w:t>
      </w:r>
      <w:r w:rsidR="00E908F6" w:rsidRPr="00B000A8">
        <w:t xml:space="preserve"> en cours de validité attestant le versement régulier des cotisations légales aux caisses qui assurent le </w:t>
      </w:r>
      <w:r w:rsidR="00E908F6" w:rsidRPr="00B000A8">
        <w:rPr>
          <w:b/>
        </w:rPr>
        <w:t>service des congés payés</w:t>
      </w:r>
      <w:r w:rsidR="00E908F6" w:rsidRPr="00B000A8">
        <w:t xml:space="preserve"> et du chômage intempéries délivré par ces mêmes caisses, de moins de 3 mois à compter de la demande ;</w:t>
      </w:r>
    </w:p>
    <w:p w14:paraId="5C97085C" w14:textId="77777777" w:rsidR="005B6601" w:rsidRPr="00B000A8" w:rsidRDefault="005B6601" w:rsidP="005B6601">
      <w:pPr>
        <w:pStyle w:val="listeniveau2"/>
        <w:numPr>
          <w:ilvl w:val="0"/>
          <w:numId w:val="0"/>
        </w:numPr>
      </w:pPr>
    </w:p>
    <w:p w14:paraId="292886D8" w14:textId="77777777" w:rsidR="00E908F6" w:rsidRPr="00B000A8" w:rsidRDefault="00E908F6" w:rsidP="005B6601">
      <w:pPr>
        <w:pStyle w:val="listeniveau2"/>
        <w:numPr>
          <w:ilvl w:val="1"/>
          <w:numId w:val="24"/>
        </w:numPr>
      </w:pPr>
      <w:r w:rsidRPr="00B000A8">
        <w:t xml:space="preserve">Le </w:t>
      </w:r>
      <w:r w:rsidRPr="00B000A8">
        <w:rPr>
          <w:b/>
        </w:rPr>
        <w:t>certificat</w:t>
      </w:r>
      <w:r w:rsidRPr="00B000A8">
        <w:t xml:space="preserve"> de cotisations retraite, délivré par l’organisme </w:t>
      </w:r>
      <w:r w:rsidRPr="00B000A8">
        <w:rPr>
          <w:b/>
        </w:rPr>
        <w:t>Pro</w:t>
      </w:r>
      <w:r w:rsidRPr="00B000A8">
        <w:t xml:space="preserve"> </w:t>
      </w:r>
      <w:r w:rsidRPr="00B000A8">
        <w:rPr>
          <w:b/>
        </w:rPr>
        <w:t>BTP</w:t>
      </w:r>
      <w:r w:rsidR="005B6601" w:rsidRPr="00B000A8">
        <w:t>, de moins de 3 mois ;</w:t>
      </w:r>
    </w:p>
    <w:p w14:paraId="12C9C2A5" w14:textId="77777777" w:rsidR="005B6601" w:rsidRPr="00B000A8" w:rsidRDefault="005B6601" w:rsidP="005B6601">
      <w:pPr>
        <w:pStyle w:val="listeniveau2"/>
        <w:numPr>
          <w:ilvl w:val="0"/>
          <w:numId w:val="0"/>
        </w:numPr>
      </w:pPr>
    </w:p>
    <w:p w14:paraId="613CF3EE" w14:textId="77777777" w:rsidR="00E908F6" w:rsidRPr="00B000A8" w:rsidRDefault="005B6601" w:rsidP="005B6601">
      <w:pPr>
        <w:pStyle w:val="listeniveau1"/>
        <w:numPr>
          <w:ilvl w:val="1"/>
          <w:numId w:val="6"/>
        </w:numPr>
      </w:pPr>
      <w:r w:rsidRPr="00B000A8">
        <w:rPr>
          <w:b/>
        </w:rPr>
        <w:t>L</w:t>
      </w:r>
      <w:r w:rsidR="00E908F6" w:rsidRPr="00B000A8">
        <w:rPr>
          <w:b/>
        </w:rPr>
        <w:t>a liste nominative des travailleurs étrangers</w:t>
      </w:r>
      <w:r w:rsidR="00E908F6" w:rsidRPr="00B000A8">
        <w:t xml:space="preserve"> </w:t>
      </w:r>
      <w:r w:rsidR="00E908F6" w:rsidRPr="00B000A8">
        <w:rPr>
          <w:sz w:val="18"/>
        </w:rPr>
        <w:t>employés pour la réalisation des prestations attendues et qui sont soumis à autorisation de travail exigée par les articles D. 8254-2 à D8254-5 du Code du Travail</w:t>
      </w:r>
      <w:r w:rsidR="00E908F6" w:rsidRPr="00B000A8">
        <w:rPr>
          <w:color w:val="000000"/>
          <w:sz w:val="18"/>
          <w:szCs w:val="22"/>
        </w:rPr>
        <w:t xml:space="preserve"> de moins de 3 mois à compter de la demande</w:t>
      </w:r>
      <w:r w:rsidR="00E908F6" w:rsidRPr="00B000A8">
        <w:rPr>
          <w:sz w:val="18"/>
        </w:rPr>
        <w:t>. Cette liste doit préciser, pour chaque salarié concerné, sa date d’embauche, sa nationalité ainsi que le type et le numéro d’ordre du titre valant autorisation de travail. A défaut, un document attestant de votre part que vous n’employez pas de travailleurs étrangers pour réaliser les prestations prévues au marché.</w:t>
      </w:r>
    </w:p>
    <w:p w14:paraId="7A66CFF1" w14:textId="77777777" w:rsidR="00DD3499" w:rsidRPr="00B000A8" w:rsidRDefault="005B6601" w:rsidP="005B6601">
      <w:pPr>
        <w:pStyle w:val="listeniveau1"/>
        <w:numPr>
          <w:ilvl w:val="1"/>
          <w:numId w:val="6"/>
        </w:numPr>
      </w:pPr>
      <w:r w:rsidRPr="00B000A8">
        <w:lastRenderedPageBreak/>
        <w:t>L</w:t>
      </w:r>
      <w:r w:rsidR="00DD3499" w:rsidRPr="00B000A8">
        <w:t xml:space="preserve">orsque le candidat est en </w:t>
      </w:r>
      <w:r w:rsidR="00DD3499" w:rsidRPr="00B000A8">
        <w:rPr>
          <w:b/>
        </w:rPr>
        <w:t>redressement judiciaire</w:t>
      </w:r>
      <w:r w:rsidR="00DD3499" w:rsidRPr="00B000A8">
        <w:t>, il produit la copie du ou des jugements prononcés.</w:t>
      </w:r>
    </w:p>
    <w:p w14:paraId="554452A0" w14:textId="77777777" w:rsidR="00C92F35" w:rsidRDefault="00C92F35" w:rsidP="00C92F35">
      <w:pPr>
        <w:pStyle w:val="listeniveau1"/>
        <w:numPr>
          <w:ilvl w:val="0"/>
          <w:numId w:val="0"/>
        </w:numPr>
        <w:ind w:left="1440"/>
      </w:pPr>
    </w:p>
    <w:p w14:paraId="3922AA8D" w14:textId="77777777" w:rsidR="00C92F35" w:rsidRPr="00C92F35" w:rsidRDefault="00C92F35" w:rsidP="00C92F35">
      <w:pPr>
        <w:pStyle w:val="Paragraphedeliste"/>
        <w:numPr>
          <w:ilvl w:val="1"/>
          <w:numId w:val="6"/>
        </w:numPr>
      </w:pPr>
      <w:r w:rsidRPr="00C92F35">
        <w:t>Si groupement : l’habilitation éventuelle du mandataire par ses cotraitants ;</w:t>
      </w:r>
    </w:p>
    <w:p w14:paraId="01F5C8AE" w14:textId="77777777" w:rsidR="00DD3499" w:rsidRDefault="00DD3499" w:rsidP="00BC76E3"/>
    <w:p w14:paraId="4D206C70" w14:textId="5477659A" w:rsidR="00C92F35" w:rsidRPr="00B000A8" w:rsidRDefault="009A71F1" w:rsidP="00C92F35">
      <w:pPr>
        <w:pStyle w:val="listeniveau1"/>
        <w:numPr>
          <w:ilvl w:val="0"/>
          <w:numId w:val="24"/>
        </w:numPr>
      </w:pPr>
      <w:r>
        <w:t>Un</w:t>
      </w:r>
      <w:r w:rsidR="00C92F35">
        <w:t xml:space="preserve"> document </w:t>
      </w:r>
      <w:r w:rsidR="00C92F35" w:rsidRPr="00B000A8">
        <w:t xml:space="preserve">attestant que le </w:t>
      </w:r>
      <w:r w:rsidR="00C92F35" w:rsidRPr="00B000A8">
        <w:rPr>
          <w:b/>
        </w:rPr>
        <w:t>signataire</w:t>
      </w:r>
      <w:r w:rsidR="00C92F35" w:rsidRPr="00B000A8">
        <w:t xml:space="preserve"> de l’offre </w:t>
      </w:r>
      <w:r w:rsidR="00C92F35" w:rsidRPr="00B000A8">
        <w:rPr>
          <w:b/>
        </w:rPr>
        <w:t>est habilité à engager la société</w:t>
      </w:r>
      <w:r w:rsidR="00C92F35" w:rsidRPr="00B000A8">
        <w:t xml:space="preserve"> à hauteur du montant du marché ;</w:t>
      </w:r>
    </w:p>
    <w:p w14:paraId="6FECEB7D" w14:textId="77777777" w:rsidR="00C92F35" w:rsidRPr="00B000A8" w:rsidRDefault="00C92F35" w:rsidP="00C92F35">
      <w:pPr>
        <w:pStyle w:val="listeniveau1"/>
        <w:numPr>
          <w:ilvl w:val="0"/>
          <w:numId w:val="0"/>
        </w:numPr>
        <w:ind w:left="644"/>
      </w:pPr>
    </w:p>
    <w:p w14:paraId="6F131358" w14:textId="77777777" w:rsidR="00C92F35" w:rsidRPr="009A71F1" w:rsidRDefault="00C92F35" w:rsidP="00C92F35">
      <w:pPr>
        <w:pStyle w:val="Paragraphedeliste"/>
        <w:numPr>
          <w:ilvl w:val="0"/>
          <w:numId w:val="24"/>
        </w:numPr>
      </w:pPr>
      <w:r w:rsidRPr="00B000A8">
        <w:t xml:space="preserve">Un </w:t>
      </w:r>
      <w:r w:rsidRPr="00B000A8">
        <w:rPr>
          <w:b/>
        </w:rPr>
        <w:t>RIB</w:t>
      </w:r>
    </w:p>
    <w:p w14:paraId="09169068" w14:textId="77777777" w:rsidR="009A71F1" w:rsidRPr="00B000A8" w:rsidRDefault="009A71F1" w:rsidP="009A71F1"/>
    <w:p w14:paraId="7437B70A" w14:textId="77777777" w:rsidR="00E22B61" w:rsidRDefault="00E22B61" w:rsidP="00E22B61">
      <w:pPr>
        <w:pStyle w:val="listeniveau1"/>
        <w:numPr>
          <w:ilvl w:val="0"/>
          <w:numId w:val="24"/>
        </w:numPr>
      </w:pPr>
      <w:r>
        <w:t>Une attestation d’assurance au titre de la responsabilité civile découlant des articles 1382 à 1384 du Code civil. Le sous-traitant doit fournir une attestation de son assureur justifiant qu'il est à jour de ses cotisations et que sa police contient les garanties en rapport avec l'importance de la prestation.</w:t>
      </w:r>
    </w:p>
    <w:p w14:paraId="49D9F767" w14:textId="77777777" w:rsidR="00105BD7" w:rsidRDefault="00105BD7" w:rsidP="00F940D7">
      <w:pPr>
        <w:pStyle w:val="listeniveau1"/>
        <w:numPr>
          <w:ilvl w:val="0"/>
          <w:numId w:val="0"/>
        </w:numPr>
        <w:rPr>
          <w:rStyle w:val="listeniveau1Car"/>
          <w:color w:val="00B0F0"/>
        </w:rPr>
      </w:pPr>
    </w:p>
    <w:p w14:paraId="49F4FB91" w14:textId="77777777" w:rsidR="00105BD7" w:rsidRPr="009D4337" w:rsidRDefault="00105BD7" w:rsidP="009D4337">
      <w:pPr>
        <w:pStyle w:val="Normal1"/>
        <w:ind w:firstLine="0"/>
      </w:pPr>
      <w:r w:rsidRPr="009D4337">
        <w:t xml:space="preserve">Dans un délai de quinze jours à compter de la notification du marché et avant tout commencement d’exécution, le titulaire devra fournir une attestation de son assureur justifiant qu’il est à jour de ses cotisations et que sa police contient les garanties prévues ci-après, en rapport avec l’importance de la prestation. </w:t>
      </w:r>
    </w:p>
    <w:p w14:paraId="5663B8A6" w14:textId="77777777" w:rsidR="00105BD7" w:rsidRPr="009D4337" w:rsidRDefault="00105BD7" w:rsidP="009D4337">
      <w:pPr>
        <w:pStyle w:val="Normal1"/>
        <w:ind w:firstLine="0"/>
      </w:pPr>
    </w:p>
    <w:p w14:paraId="4AAFA360" w14:textId="77777777" w:rsidR="00105BD7" w:rsidRPr="009D4337" w:rsidRDefault="00105BD7" w:rsidP="009D4337">
      <w:pPr>
        <w:pStyle w:val="Normal1"/>
        <w:ind w:firstLine="0"/>
      </w:pPr>
      <w:r w:rsidRPr="009D4337">
        <w:t>Il en sera de même à tout moment durant l’exécution de la prestation : le titulaire doit être en mesure de produire ces éléments, sur demande de l’acheteur public, dans un délai de quinze jours à compter de la réception de la demande.</w:t>
      </w:r>
    </w:p>
    <w:p w14:paraId="4F1B895E" w14:textId="77777777" w:rsidR="00105BD7" w:rsidRPr="009D4337" w:rsidRDefault="00105BD7" w:rsidP="009D4337">
      <w:pPr>
        <w:pStyle w:val="Normal1"/>
        <w:ind w:firstLine="0"/>
      </w:pPr>
    </w:p>
    <w:p w14:paraId="6E71BFC6" w14:textId="77777777" w:rsidR="00105BD7" w:rsidRPr="009D4337" w:rsidRDefault="00105BD7" w:rsidP="009D4337">
      <w:pPr>
        <w:pStyle w:val="Normal1"/>
        <w:ind w:firstLine="0"/>
      </w:pPr>
      <w:r w:rsidRPr="009D4337">
        <w:t>Le défaut d’assurance entraîne la résiliation du marché aux frais et risques du prestataire.</w:t>
      </w:r>
    </w:p>
    <w:p w14:paraId="1CD70CF6" w14:textId="77777777" w:rsidR="00105BD7" w:rsidRPr="009D4337" w:rsidRDefault="00105BD7" w:rsidP="009D4337">
      <w:pPr>
        <w:pStyle w:val="Normal1"/>
        <w:ind w:firstLine="0"/>
      </w:pPr>
    </w:p>
    <w:p w14:paraId="011900EE" w14:textId="77777777" w:rsidR="00105BD7" w:rsidRPr="009D4337" w:rsidRDefault="00105BD7" w:rsidP="009D4337">
      <w:pPr>
        <w:pStyle w:val="Normal1"/>
        <w:ind w:firstLine="0"/>
      </w:pPr>
      <w:r w:rsidRPr="009D4337">
        <w:t>Le titulaire s’engage à obtenir de ses cotraitants et/ou sous-traitants, les actions et la justification de souscriptions d’assurances garantissant leurs responsabilités dans les mêmes conditions que celles précisées ci-avant.</w:t>
      </w:r>
    </w:p>
    <w:p w14:paraId="3745497B" w14:textId="77777777" w:rsidR="00E908F6" w:rsidRPr="00FA65C5" w:rsidRDefault="00E908F6" w:rsidP="00AD7A84">
      <w:pPr>
        <w:pStyle w:val="Titre2"/>
      </w:pPr>
      <w:bookmarkStart w:id="218" w:name="_Ref74063656"/>
      <w:bookmarkStart w:id="219" w:name="_Ref74063662"/>
      <w:bookmarkStart w:id="220" w:name="_Toc112234865"/>
      <w:r w:rsidRPr="00FA65C5">
        <w:t>Signature électronique du marché par l’attributaire</w:t>
      </w:r>
      <w:bookmarkEnd w:id="218"/>
      <w:bookmarkEnd w:id="219"/>
      <w:bookmarkEnd w:id="220"/>
    </w:p>
    <w:p w14:paraId="7820D52A" w14:textId="77777777" w:rsidR="00E908F6" w:rsidRPr="00FA65C5" w:rsidRDefault="00E908F6" w:rsidP="00E908F6">
      <w:pPr>
        <w:rPr>
          <w:sz w:val="18"/>
        </w:rPr>
      </w:pPr>
    </w:p>
    <w:p w14:paraId="1E9E9DA0" w14:textId="77777777" w:rsidR="00E908F6" w:rsidRPr="009D4337" w:rsidRDefault="00E908F6" w:rsidP="009D4337">
      <w:pPr>
        <w:pStyle w:val="Normal1"/>
        <w:ind w:firstLine="0"/>
      </w:pPr>
      <w:r w:rsidRPr="009D4337">
        <w:t xml:space="preserve">Le marché </w:t>
      </w:r>
      <w:r w:rsidR="005B6601" w:rsidRPr="009D4337">
        <w:t>pourra être</w:t>
      </w:r>
      <w:r w:rsidRPr="009D4337">
        <w:t xml:space="preserve"> signé électroniquement entre </w:t>
      </w:r>
      <w:r w:rsidR="009905E8" w:rsidRPr="009D4337">
        <w:t>l’acheteur public</w:t>
      </w:r>
      <w:r w:rsidRPr="009D4337">
        <w:t xml:space="preserve"> et l’attributaire du présent marché à l’issue de la procédure de passation préalablement à la notification. </w:t>
      </w:r>
      <w:r w:rsidR="005B6601" w:rsidRPr="009D4337">
        <w:t>Le cas échéant :</w:t>
      </w:r>
    </w:p>
    <w:p w14:paraId="4611D638" w14:textId="77777777" w:rsidR="009905E8" w:rsidRPr="009D4337" w:rsidRDefault="009905E8" w:rsidP="009D4337">
      <w:pPr>
        <w:pStyle w:val="Normal1"/>
        <w:ind w:firstLine="0"/>
      </w:pPr>
    </w:p>
    <w:p w14:paraId="35540D0B" w14:textId="77777777" w:rsidR="00E908F6" w:rsidRPr="009D4337" w:rsidRDefault="00E908F6" w:rsidP="009D4337">
      <w:pPr>
        <w:pStyle w:val="Normal1"/>
        <w:ind w:firstLine="0"/>
        <w:rPr>
          <w:color w:val="FF0000"/>
        </w:rPr>
      </w:pPr>
      <w:r w:rsidRPr="009D4337">
        <w:rPr>
          <w:color w:val="FF0000"/>
        </w:rPr>
        <w:t xml:space="preserve">Les candidats sont ainsi informés qu’ils </w:t>
      </w:r>
      <w:r w:rsidR="005B6601" w:rsidRPr="009D4337">
        <w:rPr>
          <w:color w:val="FF0000"/>
        </w:rPr>
        <w:t>pourront</w:t>
      </w:r>
      <w:r w:rsidRPr="009D4337">
        <w:rPr>
          <w:color w:val="FF0000"/>
        </w:rPr>
        <w:t xml:space="preserve"> signer électroniquement le présent contrat après attribution dans le délai imparti. </w:t>
      </w:r>
    </w:p>
    <w:p w14:paraId="74852BA5" w14:textId="77777777" w:rsidR="00E908F6" w:rsidRPr="009D4337" w:rsidRDefault="00E908F6" w:rsidP="009D4337">
      <w:pPr>
        <w:pStyle w:val="Normal1"/>
        <w:ind w:firstLine="0"/>
        <w:rPr>
          <w:color w:val="FF0000"/>
        </w:rPr>
      </w:pPr>
    </w:p>
    <w:p w14:paraId="33E8522D" w14:textId="77777777" w:rsidR="00E908F6" w:rsidRPr="009D4337" w:rsidRDefault="00E908F6" w:rsidP="009D4337">
      <w:pPr>
        <w:pStyle w:val="Normal1"/>
        <w:ind w:firstLine="0"/>
      </w:pPr>
      <w:r w:rsidRPr="009D4337">
        <w:t>La signature de l’acte d’en</w:t>
      </w:r>
      <w:r w:rsidR="005B6601" w:rsidRPr="009D4337">
        <w:t>gagement par l’attributaire vaudra</w:t>
      </w:r>
      <w:r w:rsidRPr="009D4337">
        <w:t xml:space="preserve"> engagement sur l’ensemble des pièces contractuelles du présent marché.</w:t>
      </w:r>
    </w:p>
    <w:p w14:paraId="72A55E4A" w14:textId="77777777" w:rsidR="00E908F6" w:rsidRPr="009D4337" w:rsidRDefault="00E908F6" w:rsidP="009D4337">
      <w:pPr>
        <w:pStyle w:val="Normal1"/>
        <w:ind w:firstLine="0"/>
      </w:pPr>
    </w:p>
    <w:p w14:paraId="4D1F23D5" w14:textId="77777777" w:rsidR="009905E8" w:rsidRPr="009D4337" w:rsidRDefault="009905E8" w:rsidP="009D4337">
      <w:pPr>
        <w:pStyle w:val="Normal1"/>
        <w:ind w:firstLine="0"/>
      </w:pPr>
      <w:r w:rsidRPr="009D4337">
        <w:t xml:space="preserve">Les candidats qui le souhaitent peuvent, dès le stade de la remise des plis, signer électroniquement l’acte d’engagement selon les modalités définies ci-dessous. </w:t>
      </w:r>
    </w:p>
    <w:p w14:paraId="3EAE9266" w14:textId="77777777" w:rsidR="00E908F6" w:rsidRPr="009D4337" w:rsidRDefault="00E908F6" w:rsidP="009D4337">
      <w:pPr>
        <w:pStyle w:val="Normal1"/>
        <w:ind w:firstLine="0"/>
      </w:pPr>
      <w:r w:rsidRPr="009D4337">
        <w:rPr>
          <w:noProof/>
          <w:color w:val="FF0000"/>
          <w:lang w:eastAsia="fr-FR"/>
        </w:rPr>
        <w:drawing>
          <wp:inline distT="0" distB="0" distL="0" distR="0" wp14:anchorId="3833E8C5" wp14:editId="52B0A332">
            <wp:extent cx="264795" cy="264795"/>
            <wp:effectExtent l="0" t="0" r="1905" b="1905"/>
            <wp:docPr id="4" name="Image 4" descr="http://www.bienconduire.be/uploads/Extra%20Beelden/A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bienconduire.be/uploads/Extra%20Beelden/A51.jpg"/>
                    <pic:cNvPicPr>
                      <a:picLocks noChangeAspect="1" noChangeArrowheads="1"/>
                    </pic:cNvPicPr>
                  </pic:nvPicPr>
                  <pic:blipFill>
                    <a:blip r:embed="rId20" r:link="rId21" cstate="print">
                      <a:extLst>
                        <a:ext uri="{28A0092B-C50C-407E-A947-70E740481C1C}">
                          <a14:useLocalDpi xmlns:a14="http://schemas.microsoft.com/office/drawing/2010/main" val="0"/>
                        </a:ext>
                      </a:extLst>
                    </a:blip>
                    <a:srcRect/>
                    <a:stretch>
                      <a:fillRect/>
                    </a:stretch>
                  </pic:blipFill>
                  <pic:spPr bwMode="auto">
                    <a:xfrm>
                      <a:off x="0" y="0"/>
                      <a:ext cx="264795" cy="264795"/>
                    </a:xfrm>
                    <a:prstGeom prst="rect">
                      <a:avLst/>
                    </a:prstGeom>
                    <a:noFill/>
                    <a:ln>
                      <a:noFill/>
                    </a:ln>
                  </pic:spPr>
                </pic:pic>
              </a:graphicData>
            </a:graphic>
          </wp:inline>
        </w:drawing>
      </w:r>
      <w:r w:rsidRPr="009D4337">
        <w:rPr>
          <w:color w:val="FF0000"/>
        </w:rPr>
        <w:t xml:space="preserve"> L’attributaire devra signer l’acte d’engagement au format PADES à partir de ses propres outils où au travers l’outil mis gracieusement à sa disposition sur la plateforme de dépôt des offres </w:t>
      </w:r>
      <w:r w:rsidRPr="009D4337">
        <w:t>(format PDF - Outil « desktop » téléchargeable ou directement en ligne via le stylo électronique « </w:t>
      </w:r>
      <w:proofErr w:type="spellStart"/>
      <w:r w:rsidRPr="009D4337">
        <w:t>WebSign</w:t>
      </w:r>
      <w:proofErr w:type="spellEnd"/>
      <w:r w:rsidRPr="009D4337">
        <w:t xml:space="preserve"> PDF » disponible dans l’espace « entreprise » - Documentation et assistance en ligne). </w:t>
      </w:r>
    </w:p>
    <w:p w14:paraId="4A331BBC" w14:textId="77777777" w:rsidR="00E908F6" w:rsidRPr="009D4337" w:rsidRDefault="00E908F6" w:rsidP="009D4337">
      <w:pPr>
        <w:pStyle w:val="Normal1"/>
        <w:ind w:firstLine="0"/>
        <w:rPr>
          <w:color w:val="FF0000"/>
        </w:rPr>
      </w:pPr>
      <w:r w:rsidRPr="009D4337">
        <w:rPr>
          <w:rFonts w:ascii="Wingdings" w:eastAsia="Wingdings" w:hAnsi="Wingdings" w:cs="Wingdings"/>
        </w:rPr>
        <w:lastRenderedPageBreak/>
        <w:t></w:t>
      </w:r>
      <w:r w:rsidRPr="009D4337">
        <w:t xml:space="preserve"> se reporter à l’annexe </w:t>
      </w:r>
      <w:r w:rsidRPr="009D4337">
        <w:rPr>
          <w:color w:val="FF0000"/>
        </w:rPr>
        <w:t>(à la suite du présent document) relative à la procédure de signature de l’acte d’engagement au format PADES, en fin de document.</w:t>
      </w:r>
    </w:p>
    <w:p w14:paraId="25BBDC7B" w14:textId="77777777" w:rsidR="00E908F6" w:rsidRPr="00FA65C5" w:rsidRDefault="00E908F6" w:rsidP="00AD7A84">
      <w:pPr>
        <w:pStyle w:val="Titre2"/>
      </w:pPr>
      <w:bookmarkStart w:id="221" w:name="_Toc112234866"/>
      <w:r w:rsidRPr="00FA65C5">
        <w:t>Délai imparti</w:t>
      </w:r>
      <w:bookmarkEnd w:id="221"/>
      <w:r w:rsidRPr="00FA65C5">
        <w:t xml:space="preserve"> </w:t>
      </w:r>
    </w:p>
    <w:p w14:paraId="330624B7" w14:textId="77777777" w:rsidR="00E908F6" w:rsidRPr="009D4337" w:rsidRDefault="00E908F6" w:rsidP="009D4337">
      <w:pPr>
        <w:pStyle w:val="Normal1"/>
        <w:ind w:firstLine="0"/>
      </w:pPr>
      <w:r w:rsidRPr="009D4337">
        <w:t xml:space="preserve">Si les documents listés ci-dessus à l’article 6.1 n’ont pas été fournis dans la candidature et/ou si l’acte d’engagement n’a pas été signé dans les conditions fixées ci-dessus dans le cadre du dépôt de l’offre, le délai imparti par </w:t>
      </w:r>
      <w:r w:rsidR="009905E8" w:rsidRPr="009D4337">
        <w:t>l’acheteur public</w:t>
      </w:r>
      <w:r w:rsidRPr="009D4337">
        <w:t xml:space="preserve"> à l’attributaire pour remettre ces documents et/ou signer électroniquement l’acte d’engagement sera indiqué dans le courrier envoyé à celui-ci.</w:t>
      </w:r>
    </w:p>
    <w:p w14:paraId="0DBB45A5" w14:textId="77777777" w:rsidR="00E908F6" w:rsidRPr="009D4337" w:rsidRDefault="00E908F6" w:rsidP="009D4337">
      <w:pPr>
        <w:pStyle w:val="Normal1"/>
        <w:ind w:firstLine="0"/>
      </w:pPr>
    </w:p>
    <w:p w14:paraId="646B7127" w14:textId="77777777" w:rsidR="00E908F6" w:rsidRPr="009D4337" w:rsidRDefault="00E908F6" w:rsidP="009D4337">
      <w:pPr>
        <w:pStyle w:val="Normal1"/>
        <w:ind w:firstLine="0"/>
      </w:pPr>
      <w:r w:rsidRPr="009D4337">
        <w:t>S’il ne produit pas les documents exigés au titre de l’article R</w:t>
      </w:r>
      <w:r w:rsidR="00DD3499" w:rsidRPr="009D4337">
        <w:t xml:space="preserve">. </w:t>
      </w:r>
      <w:r w:rsidRPr="009D4337">
        <w:t>2144-4 du Code de la Commande Publique dans le délai imparti, son offre sera rejetée et le candidat éliminé.</w:t>
      </w:r>
    </w:p>
    <w:p w14:paraId="08E0D770" w14:textId="77777777" w:rsidR="00E908F6" w:rsidRPr="009D4337" w:rsidRDefault="00E908F6" w:rsidP="009D4337">
      <w:pPr>
        <w:pStyle w:val="Normal1"/>
        <w:ind w:firstLine="0"/>
      </w:pPr>
    </w:p>
    <w:p w14:paraId="34B5973D" w14:textId="77777777" w:rsidR="00E908F6" w:rsidRPr="009D4337" w:rsidRDefault="00E908F6" w:rsidP="009D4337">
      <w:pPr>
        <w:pStyle w:val="Normal1"/>
        <w:ind w:firstLine="0"/>
      </w:pPr>
      <w:r w:rsidRPr="009D4337">
        <w:t>Le candidat dont l’offre a été classée seconde sera sollicité pour produire les certificats et attestations nécessaires et signer électroniquement l’acte d’engagement le cas échéant. Si nécessaire, cette procédure pourra être reproduite tant qu’il subsistera des offres qui n’ont pas été écartées.</w:t>
      </w:r>
    </w:p>
    <w:p w14:paraId="3577D7CD" w14:textId="77777777" w:rsidR="00E908F6" w:rsidRPr="009D4337" w:rsidRDefault="00E908F6" w:rsidP="009D4337">
      <w:pPr>
        <w:pStyle w:val="Normal1"/>
        <w:ind w:firstLine="0"/>
      </w:pPr>
      <w:r w:rsidRPr="009D4337">
        <w:t xml:space="preserve"> </w:t>
      </w:r>
    </w:p>
    <w:p w14:paraId="519EA8BE" w14:textId="77777777" w:rsidR="00E908F6" w:rsidRPr="009D4337" w:rsidRDefault="00E908F6" w:rsidP="009D4337">
      <w:pPr>
        <w:pStyle w:val="Normal1"/>
        <w:ind w:firstLine="0"/>
      </w:pPr>
      <w:r w:rsidRPr="009D4337">
        <w:t xml:space="preserve">NOTA : Si l’attributaire ne produit pas l’acte d’engagement signé électroniquement dans le délai imparti, son offre ne sera pas éliminée. En effet, les candidats sont informés que </w:t>
      </w:r>
      <w:r w:rsidR="009905E8" w:rsidRPr="009D4337">
        <w:t xml:space="preserve">l’acheteur public </w:t>
      </w:r>
      <w:r w:rsidRPr="009D4337">
        <w:t xml:space="preserve">se réserve toutefois la possibilité de rematérialiser l’acte d’engagement de l’attributaire pour signature du contrat. Ce dernier devra transmettre l’acte d’engagement, identique à celui remis dématérialisé, en original papier dument signé par la personne </w:t>
      </w:r>
      <w:r w:rsidR="006956AB" w:rsidRPr="009D4337">
        <w:t>habilitée à engager la société.</w:t>
      </w:r>
    </w:p>
    <w:p w14:paraId="4EBC4F9F" w14:textId="77777777" w:rsidR="005F06FC" w:rsidRPr="00FA65C5" w:rsidRDefault="009557A3" w:rsidP="009557A3">
      <w:pPr>
        <w:pStyle w:val="Titre1"/>
        <w:rPr>
          <w:sz w:val="28"/>
        </w:rPr>
      </w:pPr>
      <w:bookmarkStart w:id="222" w:name="_Toc112234867"/>
      <w:r w:rsidRPr="00FA65C5">
        <w:rPr>
          <w:sz w:val="28"/>
        </w:rPr>
        <w:t>Copie de sauvegarde</w:t>
      </w:r>
      <w:bookmarkEnd w:id="222"/>
    </w:p>
    <w:p w14:paraId="2947755C" w14:textId="77777777" w:rsidR="009557A3" w:rsidRPr="009D4337" w:rsidRDefault="009557A3" w:rsidP="009D4337">
      <w:pPr>
        <w:pStyle w:val="Normal1"/>
        <w:ind w:firstLine="0"/>
      </w:pPr>
    </w:p>
    <w:p w14:paraId="356E01CB" w14:textId="77777777" w:rsidR="00E908F6" w:rsidRPr="009D4337" w:rsidRDefault="00E908F6" w:rsidP="009D4337">
      <w:pPr>
        <w:pStyle w:val="Normal1"/>
        <w:ind w:firstLine="0"/>
      </w:pPr>
      <w:r w:rsidRPr="009D4337">
        <w:t xml:space="preserve">Le pli peut être doublé d’une copie de sauvegarde transmise dans les délais impartis, sur support physique électronique ou sur </w:t>
      </w:r>
      <w:proofErr w:type="gramStart"/>
      <w:r w:rsidRPr="009D4337">
        <w:t>support papier</w:t>
      </w:r>
      <w:proofErr w:type="gramEnd"/>
      <w:r w:rsidRPr="009D4337">
        <w:t>. Cette copie est transmise sous pli scellé et comporte obligatoirement la mention « copie de sauvegarde », ainsi que le nom du candidat et l’identification de la procédure concernée.</w:t>
      </w:r>
      <w:r w:rsidR="005B6601" w:rsidRPr="009D4337">
        <w:t xml:space="preserve"> </w:t>
      </w:r>
      <w:r w:rsidRPr="009D4337">
        <w:t>Elle devra parvenir</w:t>
      </w:r>
      <w:r w:rsidR="00EF2611" w:rsidRPr="009D4337">
        <w:t xml:space="preserve"> à l’acheteur public </w:t>
      </w:r>
      <w:r w:rsidRPr="009D4337">
        <w:t xml:space="preserve">avant la date et l'heure limites </w:t>
      </w:r>
      <w:r w:rsidR="005B6601" w:rsidRPr="009D4337">
        <w:t>de remise des offres.</w:t>
      </w:r>
    </w:p>
    <w:p w14:paraId="5847AB80" w14:textId="77777777" w:rsidR="00E908F6" w:rsidRDefault="00E908F6" w:rsidP="00C92F35">
      <w:pPr>
        <w:pStyle w:val="Titre1"/>
      </w:pPr>
      <w:bookmarkStart w:id="223" w:name="_Toc8380753"/>
      <w:bookmarkStart w:id="224" w:name="_Toc112234868"/>
      <w:r w:rsidRPr="003B4128">
        <w:t>Renseignements</w:t>
      </w:r>
      <w:r>
        <w:t xml:space="preserve"> complémentaires</w:t>
      </w:r>
      <w:bookmarkEnd w:id="223"/>
      <w:bookmarkEnd w:id="224"/>
    </w:p>
    <w:p w14:paraId="508B36C6" w14:textId="77777777" w:rsidR="00E908F6" w:rsidRDefault="00E908F6" w:rsidP="00AD7A84">
      <w:pPr>
        <w:pStyle w:val="Titre2"/>
      </w:pPr>
      <w:bookmarkStart w:id="225" w:name="_Toc8380754"/>
      <w:bookmarkStart w:id="226" w:name="_Toc506369524"/>
      <w:bookmarkStart w:id="227" w:name="_Ref74054445"/>
      <w:bookmarkStart w:id="228" w:name="_Ref74054453"/>
      <w:bookmarkStart w:id="229" w:name="_Ref95472876"/>
      <w:bookmarkStart w:id="230" w:name="_Ref95472879"/>
      <w:bookmarkStart w:id="231" w:name="_Toc112234869"/>
      <w:r>
        <w:t>Demande de renseignements</w:t>
      </w:r>
      <w:bookmarkEnd w:id="225"/>
      <w:bookmarkEnd w:id="226"/>
      <w:bookmarkEnd w:id="227"/>
      <w:bookmarkEnd w:id="228"/>
      <w:bookmarkEnd w:id="229"/>
      <w:bookmarkEnd w:id="230"/>
      <w:r w:rsidR="009557A3">
        <w:t xml:space="preserve"> et échanges pendant la passation du marché</w:t>
      </w:r>
      <w:bookmarkEnd w:id="231"/>
    </w:p>
    <w:p w14:paraId="07C12BA4" w14:textId="57D4E8E3" w:rsidR="00E908F6" w:rsidRDefault="00E908F6" w:rsidP="009557A3">
      <w:pPr>
        <w:ind w:firstLine="708"/>
      </w:pPr>
      <w:r>
        <w:t xml:space="preserve">Pour obtenir tous les renseignements complémentaires </w:t>
      </w:r>
      <w:r w:rsidR="00EF2611">
        <w:t xml:space="preserve">d’ordre administratif ou technique et </w:t>
      </w:r>
      <w:r>
        <w:t>qui leur seraient nécessaires</w:t>
      </w:r>
      <w:r w:rsidR="00EF2611">
        <w:t xml:space="preserve"> pour candidater ou remettre une offre</w:t>
      </w:r>
      <w:r>
        <w:t xml:space="preserve">, les candidats devront faire parvenir </w:t>
      </w:r>
      <w:r>
        <w:rPr>
          <w:b/>
          <w:bCs/>
        </w:rPr>
        <w:t xml:space="preserve">au plus tard </w:t>
      </w:r>
      <w:r w:rsidR="00755FC9">
        <w:rPr>
          <w:b/>
          <w:bCs/>
        </w:rPr>
        <w:t>10 jours calendaires</w:t>
      </w:r>
      <w:r w:rsidR="00587F8F">
        <w:rPr>
          <w:b/>
          <w:bCs/>
        </w:rPr>
        <w:t xml:space="preserve"> </w:t>
      </w:r>
      <w:r>
        <w:rPr>
          <w:b/>
          <w:bCs/>
        </w:rPr>
        <w:t xml:space="preserve">avant la date limite de remise des </w:t>
      </w:r>
      <w:r w:rsidR="009557A3">
        <w:rPr>
          <w:rFonts w:ascii="Calibri" w:hAnsi="Calibri" w:cs="Calibri"/>
          <w:b/>
        </w:rPr>
        <w:t>offres</w:t>
      </w:r>
      <w:r>
        <w:t xml:space="preserve">, une </w:t>
      </w:r>
      <w:r>
        <w:rPr>
          <w:u w:val="single"/>
        </w:rPr>
        <w:t>demande écrite</w:t>
      </w:r>
      <w:r>
        <w:t xml:space="preserve"> sur le profil d’acheteur à l’adresse URL suivante : </w:t>
      </w:r>
      <w:hyperlink r:id="rId22" w:history="1">
        <w:r>
          <w:rPr>
            <w:rStyle w:val="Lienhypertexte"/>
            <w:rFonts w:ascii="Calibri" w:hAnsi="Calibri" w:cs="Calibri"/>
            <w:b/>
            <w:bCs/>
            <w:color w:val="2F5496"/>
          </w:rPr>
          <w:t>www.marches-securises.fr</w:t>
        </w:r>
      </w:hyperlink>
      <w:r w:rsidR="00EF2611">
        <w:t xml:space="preserve"> </w:t>
      </w:r>
      <w:r w:rsidR="00EF2611" w:rsidRPr="00EB1696">
        <w:rPr>
          <w:rFonts w:ascii="Calibri" w:hAnsi="Calibri" w:cs="Calibri"/>
        </w:rPr>
        <w:t>(formulaire « </w:t>
      </w:r>
      <w:r w:rsidR="00EF2611" w:rsidRPr="00EB1696">
        <w:rPr>
          <w:rFonts w:ascii="Calibri" w:hAnsi="Calibri" w:cs="Calibri"/>
          <w:i/>
        </w:rPr>
        <w:t>Questions/Réponses</w:t>
      </w:r>
      <w:r w:rsidR="00EF2611" w:rsidRPr="00EB1696">
        <w:rPr>
          <w:rFonts w:ascii="Calibri" w:hAnsi="Calibri" w:cs="Calibri"/>
        </w:rPr>
        <w:t> » - « </w:t>
      </w:r>
      <w:r w:rsidR="00EF2611" w:rsidRPr="00EB1696">
        <w:rPr>
          <w:rFonts w:ascii="Calibri" w:hAnsi="Calibri" w:cs="Calibri"/>
          <w:i/>
        </w:rPr>
        <w:t>Poser une question au pouvoir adjudicateur</w:t>
      </w:r>
      <w:r w:rsidR="00EF2611" w:rsidRPr="00EB1696">
        <w:rPr>
          <w:rFonts w:ascii="Calibri" w:hAnsi="Calibri" w:cs="Calibri"/>
        </w:rPr>
        <w:t> » de la consultation)</w:t>
      </w:r>
      <w:r w:rsidR="00EF2611">
        <w:rPr>
          <w:rFonts w:ascii="Calibri" w:hAnsi="Calibri" w:cs="Calibri"/>
        </w:rPr>
        <w:t>.</w:t>
      </w:r>
    </w:p>
    <w:p w14:paraId="18B3E0A9" w14:textId="77777777" w:rsidR="00E908F6" w:rsidRDefault="00E908F6" w:rsidP="0069539B">
      <w:pPr>
        <w:pStyle w:val="Normal1"/>
        <w:ind w:firstLine="0"/>
      </w:pPr>
    </w:p>
    <w:p w14:paraId="47BE8212" w14:textId="42D08B87" w:rsidR="00E908F6" w:rsidRDefault="00E908F6" w:rsidP="002956FD">
      <w:r>
        <w:t xml:space="preserve">Une réponse sera alors adressée à toutes les entreprises ayant retiré le dossier ou l’ayant téléchargé après identification, </w:t>
      </w:r>
      <w:r w:rsidR="00755FC9">
        <w:rPr>
          <w:rStyle w:val="Normal1Car"/>
        </w:rPr>
        <w:t>6 jours calendaires</w:t>
      </w:r>
      <w:r>
        <w:rPr>
          <w:b/>
          <w:bCs/>
        </w:rPr>
        <w:t xml:space="preserve"> </w:t>
      </w:r>
      <w:r>
        <w:t xml:space="preserve">au plus tard avant la date </w:t>
      </w:r>
      <w:r w:rsidR="002956FD">
        <w:t>limite de réception des offres.</w:t>
      </w:r>
    </w:p>
    <w:p w14:paraId="7290BBBC" w14:textId="77777777" w:rsidR="002956FD" w:rsidRDefault="002956FD" w:rsidP="002956FD"/>
    <w:p w14:paraId="357F1B46" w14:textId="77777777" w:rsidR="009557A3" w:rsidRDefault="009557A3" w:rsidP="009557A3">
      <w:pPr>
        <w:ind w:firstLine="708"/>
      </w:pPr>
      <w:r>
        <w:t xml:space="preserve">Pour chaque étape de la procédure après la date limite de remise des offres, tous les échanges effectués avec les candidats seront obligatoirement faits électroniquement via le profil acheteur de la </w:t>
      </w:r>
      <w:proofErr w:type="gramStart"/>
      <w:r>
        <w:t>collectivité  (</w:t>
      </w:r>
      <w:proofErr w:type="gramEnd"/>
      <w:r>
        <w:fldChar w:fldCharType="begin"/>
      </w:r>
      <w:r>
        <w:instrText>HYPERLINK "http://www.marches-securises.fr"</w:instrText>
      </w:r>
      <w:r>
        <w:fldChar w:fldCharType="separate"/>
      </w:r>
      <w:r>
        <w:rPr>
          <w:rStyle w:val="Lienhypertexte"/>
          <w:rFonts w:ascii="Calibri" w:hAnsi="Calibri" w:cs="Calibri"/>
        </w:rPr>
        <w:t>www.marches-securises.fr</w:t>
      </w:r>
      <w:r>
        <w:fldChar w:fldCharType="end"/>
      </w:r>
      <w:r>
        <w:t xml:space="preserve">) pour l’ensemble des offres. </w:t>
      </w:r>
    </w:p>
    <w:p w14:paraId="68462F8F" w14:textId="77777777" w:rsidR="009557A3" w:rsidRDefault="009557A3" w:rsidP="002956FD"/>
    <w:p w14:paraId="679B66B3" w14:textId="77777777" w:rsidR="00E908F6" w:rsidRDefault="00E908F6" w:rsidP="00AD7A84">
      <w:pPr>
        <w:pStyle w:val="Titre2"/>
      </w:pPr>
      <w:bookmarkStart w:id="232" w:name="_Toc8380756"/>
      <w:bookmarkStart w:id="233" w:name="_Ref73968813"/>
      <w:bookmarkStart w:id="234" w:name="_Ref73968825"/>
      <w:bookmarkStart w:id="235" w:name="_Ref73968940"/>
      <w:bookmarkStart w:id="236" w:name="_Ref73968958"/>
      <w:bookmarkStart w:id="237" w:name="_Ref73969832"/>
      <w:bookmarkStart w:id="238" w:name="_Ref73969838"/>
      <w:bookmarkStart w:id="239" w:name="_Ref74059704"/>
      <w:bookmarkStart w:id="240" w:name="_Ref74059711"/>
      <w:bookmarkStart w:id="241" w:name="_Ref74059718"/>
      <w:bookmarkStart w:id="242" w:name="_Ref95473088"/>
      <w:bookmarkStart w:id="243" w:name="_Ref95473091"/>
      <w:bookmarkStart w:id="244" w:name="_Toc112234870"/>
      <w:r w:rsidRPr="003B4128">
        <w:lastRenderedPageBreak/>
        <w:t>Visites sur sites et/ou consultations sur place</w:t>
      </w:r>
      <w:bookmarkEnd w:id="232"/>
      <w:bookmarkEnd w:id="233"/>
      <w:bookmarkEnd w:id="234"/>
      <w:bookmarkEnd w:id="235"/>
      <w:bookmarkEnd w:id="236"/>
      <w:bookmarkEnd w:id="237"/>
      <w:bookmarkEnd w:id="238"/>
      <w:bookmarkEnd w:id="239"/>
      <w:bookmarkEnd w:id="240"/>
      <w:bookmarkEnd w:id="241"/>
      <w:bookmarkEnd w:id="242"/>
      <w:bookmarkEnd w:id="243"/>
      <w:bookmarkEnd w:id="244"/>
    </w:p>
    <w:p w14:paraId="4FBFD47E" w14:textId="77777777" w:rsidR="00EF2611" w:rsidRDefault="00EF2611" w:rsidP="00EF2611">
      <w:pPr>
        <w:pStyle w:val="Normal2"/>
        <w:keepNext/>
        <w:ind w:left="0" w:firstLine="0"/>
      </w:pPr>
    </w:p>
    <w:p w14:paraId="0D47BC18" w14:textId="031C3908" w:rsidR="00400C91" w:rsidRDefault="00400C91" w:rsidP="00400C91">
      <w:r>
        <w:t>Il n’est pas prévu de visite sur site.</w:t>
      </w:r>
    </w:p>
    <w:p w14:paraId="1407A1CA" w14:textId="77777777" w:rsidR="00400C91" w:rsidRDefault="00400C91" w:rsidP="00EF2611">
      <w:pPr>
        <w:pStyle w:val="Normal2"/>
        <w:keepNext/>
        <w:ind w:left="0" w:firstLine="0"/>
      </w:pPr>
    </w:p>
    <w:p w14:paraId="6194FC80" w14:textId="77777777" w:rsidR="00E908F6" w:rsidRPr="007553AF" w:rsidRDefault="00E908F6" w:rsidP="00E908F6">
      <w:pPr>
        <w:pStyle w:val="Normal2"/>
      </w:pPr>
    </w:p>
    <w:p w14:paraId="2BA7B83B" w14:textId="77777777" w:rsidR="00E908F6" w:rsidRPr="003A6E26" w:rsidRDefault="00E908F6" w:rsidP="00AD7A84">
      <w:pPr>
        <w:pStyle w:val="Titre2"/>
      </w:pPr>
      <w:bookmarkStart w:id="245" w:name="_Toc46305291"/>
      <w:bookmarkStart w:id="246" w:name="_Toc46847549"/>
      <w:bookmarkStart w:id="247" w:name="_Toc61963303"/>
      <w:bookmarkStart w:id="248" w:name="_Toc112234871"/>
      <w:r w:rsidRPr="003A6E26">
        <w:t>Assistance</w:t>
      </w:r>
      <w:bookmarkEnd w:id="245"/>
      <w:bookmarkEnd w:id="246"/>
      <w:bookmarkEnd w:id="247"/>
      <w:bookmarkEnd w:id="248"/>
    </w:p>
    <w:p w14:paraId="5C538154" w14:textId="5A0148CE" w:rsidR="00E908F6" w:rsidRPr="0043654D" w:rsidRDefault="00000000" w:rsidP="00E908F6">
      <w:pPr>
        <w:rPr>
          <w:noProof/>
        </w:rPr>
      </w:pPr>
      <w:sdt>
        <w:sdtPr>
          <w:rPr>
            <w:rStyle w:val="Normal1Car"/>
          </w:rPr>
          <w:alias w:val="Acheteur"/>
          <w:tag w:val="Acheteur"/>
          <w:id w:val="851304502"/>
          <w:placeholder>
            <w:docPart w:val="D267876458B34C928A52270AF222DE67"/>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b/>
            <w:sz w:val="32"/>
            <w:szCs w:val="36"/>
          </w:rPr>
        </w:sdtEndPr>
        <w:sdtContent>
          <w:r w:rsidR="00755FC9">
            <w:rPr>
              <w:rStyle w:val="Normal1Car"/>
            </w:rPr>
            <w:t>La communauté d'agglomération Nîmes Métropole</w:t>
          </w:r>
        </w:sdtContent>
      </w:sdt>
      <w:r w:rsidR="00E908F6" w:rsidRPr="0043654D">
        <w:rPr>
          <w:noProof/>
        </w:rPr>
        <w:t xml:space="preserve">, afin d’accompagner les candidats dans la mise en œuvre pratique des dispositions administratives de la consultation, a mis en place une assistance téléphonique. </w:t>
      </w:r>
    </w:p>
    <w:p w14:paraId="0A9561D0" w14:textId="77777777" w:rsidR="00E908F6" w:rsidRPr="0043654D" w:rsidRDefault="00E908F6" w:rsidP="00E908F6">
      <w:pPr>
        <w:rPr>
          <w:noProof/>
        </w:rPr>
      </w:pPr>
    </w:p>
    <w:p w14:paraId="1FD62A6D" w14:textId="77777777" w:rsidR="00E908F6" w:rsidRPr="0043654D" w:rsidRDefault="00E908F6" w:rsidP="00E908F6">
      <w:pPr>
        <w:rPr>
          <w:noProof/>
        </w:rPr>
      </w:pPr>
      <w:r w:rsidRPr="0043654D">
        <w:rPr>
          <w:noProof/>
        </w:rPr>
        <w:t>Les candidats trouveront ainsi, en appelant le numéro indiqué ci-dessous, une assistance destinée à faciliter leur accès et leur réponse à une consultation au regard d’éventuelles difficultés pratiques. Les candidats demeurent seuls responsables de la constitution et de la remise de leur pli via le profil acheteur.</w:t>
      </w:r>
    </w:p>
    <w:p w14:paraId="76266479" w14:textId="77777777" w:rsidR="00E908F6" w:rsidRPr="0043654D" w:rsidRDefault="00E908F6" w:rsidP="00E908F6">
      <w:pPr>
        <w:pStyle w:val="Normal2"/>
      </w:pPr>
    </w:p>
    <w:p w14:paraId="39E95DBC" w14:textId="77777777" w:rsidR="00827C3D" w:rsidRDefault="00E908F6" w:rsidP="00827C3D">
      <w:pPr>
        <w:pStyle w:val="encartclassique"/>
        <w:jc w:val="center"/>
      </w:pPr>
      <w:r w:rsidRPr="0043654D">
        <w:t>Numéro d’assistance : 04 30 06 79 40</w:t>
      </w:r>
    </w:p>
    <w:p w14:paraId="48BDBECD" w14:textId="77777777" w:rsidR="00827C3D" w:rsidRPr="0043654D" w:rsidRDefault="00E908F6" w:rsidP="00827C3D">
      <w:pPr>
        <w:pStyle w:val="encartclassique"/>
        <w:jc w:val="center"/>
      </w:pPr>
      <w:r w:rsidRPr="0043654D">
        <w:t>Horaires : du lundi au vendredi : 8h30 - 12h30 / 14h00 - 17h00</w:t>
      </w:r>
    </w:p>
    <w:p w14:paraId="324D9F95" w14:textId="77777777" w:rsidR="00E908F6" w:rsidRDefault="00E908F6" w:rsidP="00E908F6">
      <w:pPr>
        <w:pStyle w:val="Normal2"/>
      </w:pPr>
    </w:p>
    <w:p w14:paraId="66EFDA30" w14:textId="77777777" w:rsidR="009557A3" w:rsidRDefault="009557A3" w:rsidP="006956AB">
      <w:pPr>
        <w:pStyle w:val="Normal2"/>
        <w:ind w:left="0" w:firstLine="0"/>
      </w:pPr>
    </w:p>
    <w:p w14:paraId="1A925315" w14:textId="77777777" w:rsidR="00E908F6" w:rsidRPr="00C44A4B" w:rsidRDefault="00E908F6" w:rsidP="0016349C">
      <w:pPr>
        <w:pStyle w:val="Encarttitre"/>
      </w:pPr>
      <w:bookmarkStart w:id="249" w:name="_Toc112234872"/>
      <w:r w:rsidRPr="00C44A4B">
        <w:t>Annexe relative à la signature électronique de l’acte d’engagement au format PADES</w:t>
      </w:r>
      <w:bookmarkEnd w:id="249"/>
    </w:p>
    <w:p w14:paraId="7A8A18D4" w14:textId="77777777" w:rsidR="00E908F6" w:rsidRPr="00EB1696" w:rsidRDefault="00E908F6" w:rsidP="00E908F6"/>
    <w:p w14:paraId="1EE772CE" w14:textId="77777777" w:rsidR="00E908F6" w:rsidRPr="00EB1696" w:rsidRDefault="00E908F6" w:rsidP="00E908F6">
      <w:r w:rsidRPr="00EB1696">
        <w:t>L’acte d’engagement doit être transmis dans des conditions qui permettent d'authentifier la signature du candidat selon les e</w:t>
      </w:r>
      <w:r w:rsidR="00761E1C">
        <w:t>xigences posées aux articles 1366 à 1367</w:t>
      </w:r>
      <w:r w:rsidRPr="00EB1696">
        <w:t xml:space="preserve"> du Code civil. Le niveau minimum de sécurité requis pour le certificat de signature électronique est le Niveau (**) du RGS.</w:t>
      </w:r>
    </w:p>
    <w:p w14:paraId="302C10FE" w14:textId="77777777" w:rsidR="00E908F6" w:rsidRPr="00EB1696" w:rsidRDefault="00E908F6" w:rsidP="00E908F6"/>
    <w:p w14:paraId="2594B70B" w14:textId="77777777" w:rsidR="00E908F6" w:rsidRPr="00EB1696" w:rsidRDefault="00E908F6" w:rsidP="00E908F6">
      <w:r w:rsidRPr="00EB1696">
        <w:t>Toutefois, le candidat est libre d’utiliser le certificat de son choix si celui-ci est conforme aux obligations minimales résultant du RGS. Dans ce cas, il doit transmettre tous les éléments nécessaires à la vérification de cette conformité.</w:t>
      </w:r>
    </w:p>
    <w:p w14:paraId="553EE182" w14:textId="77777777" w:rsidR="00E908F6" w:rsidRPr="00EB1696" w:rsidRDefault="00E908F6" w:rsidP="00E908F6"/>
    <w:p w14:paraId="685E2120" w14:textId="77777777" w:rsidR="00E908F6" w:rsidRPr="00EB1696" w:rsidRDefault="00E908F6" w:rsidP="00E908F6">
      <w:r w:rsidRPr="00EB1696">
        <w:t>La seule signature du fichier global (.zip ou format équivalent) n’est pas valable. Les attributaires ont l’obligation d’apposer leur signature électronique sur l’acte d’engagement. Une signature manuscrite scannée n’est pas recevable.</w:t>
      </w:r>
    </w:p>
    <w:p w14:paraId="7E29ADDA" w14:textId="77777777" w:rsidR="00E908F6" w:rsidRPr="00EB1696" w:rsidRDefault="00E908F6" w:rsidP="00E908F6">
      <w:r w:rsidRPr="00EB1696">
        <w:t xml:space="preserve">L’attributaire devra signer, à partir de ses propres outils où au travers de l’outil mis gracieusement à sa disposition sur la plateforme de dépôt des offres, l’acte d’engagement au </w:t>
      </w:r>
      <w:r w:rsidRPr="00EB1696">
        <w:rPr>
          <w:u w:val="single"/>
        </w:rPr>
        <w:t>format PADES</w:t>
      </w:r>
      <w:r w:rsidRPr="00EB1696">
        <w:t xml:space="preserve"> (PDF Signé).</w:t>
      </w:r>
    </w:p>
    <w:p w14:paraId="1FFF6D3F" w14:textId="77777777" w:rsidR="00E908F6" w:rsidRPr="00EB1696" w:rsidRDefault="00E908F6" w:rsidP="00E908F6">
      <w:r w:rsidRPr="00EB1696">
        <w:t>Cet outil est le suivant :</w:t>
      </w:r>
    </w:p>
    <w:p w14:paraId="250ED6D7" w14:textId="77777777" w:rsidR="00E908F6" w:rsidRDefault="00E908F6" w:rsidP="00E908F6">
      <w:r w:rsidRPr="00EB1696">
        <w:t xml:space="preserve">Outil en ligne </w:t>
      </w:r>
      <w:proofErr w:type="spellStart"/>
      <w:r w:rsidRPr="00EB1696">
        <w:rPr>
          <w:b/>
          <w:color w:val="0070C0"/>
        </w:rPr>
        <w:t>WebSign</w:t>
      </w:r>
      <w:proofErr w:type="spellEnd"/>
      <w:r w:rsidRPr="00EB1696">
        <w:rPr>
          <w:b/>
          <w:color w:val="0070C0"/>
        </w:rPr>
        <w:t xml:space="preserve"> PDF</w:t>
      </w:r>
      <w:r w:rsidRPr="00EB1696">
        <w:rPr>
          <w:color w:val="0070C0"/>
        </w:rPr>
        <w:t xml:space="preserve"> </w:t>
      </w:r>
      <w:r w:rsidRPr="00EB1696">
        <w:t>disponible dans l’espace entreprise de la plateforme Marchés Sécurisés d’</w:t>
      </w:r>
      <w:proofErr w:type="spellStart"/>
      <w:r w:rsidRPr="00EB1696">
        <w:t>Interbat</w:t>
      </w:r>
      <w:proofErr w:type="spellEnd"/>
      <w:r w:rsidRPr="00EB1696">
        <w:t xml:space="preserve"> - ou outil « desktop » proposé – Document et assistance en ligne ou par téléphone via la plateforme.</w:t>
      </w:r>
    </w:p>
    <w:p w14:paraId="4554BE7C" w14:textId="77777777" w:rsidR="00E908F6" w:rsidRPr="00EB1696" w:rsidRDefault="00E908F6" w:rsidP="00E908F6"/>
    <w:p w14:paraId="5F1C86B8" w14:textId="77777777" w:rsidR="00E908F6" w:rsidRPr="00EB1696" w:rsidRDefault="00E908F6" w:rsidP="00E908F6">
      <w:r w:rsidRPr="00EB1696">
        <w:t xml:space="preserve">Procédure à suivre pour signer l’acte d’engagement au </w:t>
      </w:r>
      <w:r w:rsidRPr="00EB1696">
        <w:rPr>
          <w:color w:val="0070C0"/>
        </w:rPr>
        <w:t>format PADES </w:t>
      </w:r>
      <w:r w:rsidRPr="00EB1696">
        <w:t>:</w:t>
      </w:r>
    </w:p>
    <w:p w14:paraId="64691B5B" w14:textId="77777777" w:rsidR="00E908F6" w:rsidRPr="00EB1696" w:rsidRDefault="00E908F6" w:rsidP="00E908F6"/>
    <w:p w14:paraId="2F4B5C15" w14:textId="77777777" w:rsidR="00E908F6" w:rsidRPr="00EB1696" w:rsidRDefault="00E908F6" w:rsidP="00E908F6">
      <w:r w:rsidRPr="00EB1696">
        <w:t xml:space="preserve">1 – L’acte d’engagement doit être rempli et au format PDF mais </w:t>
      </w:r>
      <w:r w:rsidRPr="00EB1696">
        <w:rPr>
          <w:u w:val="single"/>
        </w:rPr>
        <w:t>non signé électroniquement</w:t>
      </w:r>
    </w:p>
    <w:p w14:paraId="79186C4A" w14:textId="77777777" w:rsidR="00E908F6" w:rsidRPr="00EB1696" w:rsidRDefault="00E908F6" w:rsidP="00E908F6"/>
    <w:p w14:paraId="38FF4AD8" w14:textId="77777777" w:rsidR="00E908F6" w:rsidRPr="00EB1696" w:rsidRDefault="00E908F6" w:rsidP="00E908F6">
      <w:r w:rsidRPr="00EB1696">
        <w:t xml:space="preserve">2 – Sur la plateforme </w:t>
      </w:r>
      <w:hyperlink r:id="rId23" w:history="1">
        <w:r w:rsidRPr="00EB1696">
          <w:rPr>
            <w:rStyle w:val="Lienhypertexte"/>
            <w:rFonts w:ascii="Calibri" w:hAnsi="Calibri" w:cs="Calibri"/>
          </w:rPr>
          <w:t>www.marches-securises.fr</w:t>
        </w:r>
      </w:hyperlink>
      <w:r w:rsidRPr="00EB1696">
        <w:t xml:space="preserve">, cliquer sur le bouton </w:t>
      </w:r>
      <w:proofErr w:type="spellStart"/>
      <w:r w:rsidRPr="00EB1696">
        <w:rPr>
          <w:b/>
          <w:i/>
          <w:iCs/>
          <w:color w:val="0070C0"/>
        </w:rPr>
        <w:t>WebSign</w:t>
      </w:r>
      <w:proofErr w:type="spellEnd"/>
      <w:r w:rsidRPr="00EB1696">
        <w:rPr>
          <w:b/>
          <w:i/>
          <w:iCs/>
          <w:color w:val="0070C0"/>
        </w:rPr>
        <w:t xml:space="preserve"> PDF </w:t>
      </w:r>
      <w:r w:rsidRPr="00EB1696">
        <w:rPr>
          <w:b/>
          <w:i/>
          <w:iCs/>
        </w:rPr>
        <w:t>:</w:t>
      </w:r>
    </w:p>
    <w:p w14:paraId="34E712F7" w14:textId="77777777" w:rsidR="00E908F6" w:rsidRPr="00EB1696" w:rsidRDefault="00E908F6" w:rsidP="00E908F6">
      <w:r w:rsidRPr="00EB1696">
        <w:rPr>
          <w:noProof/>
        </w:rPr>
        <w:lastRenderedPageBreak/>
        <mc:AlternateContent>
          <mc:Choice Requires="wps">
            <w:drawing>
              <wp:anchor distT="4294967294" distB="4294967294" distL="114300" distR="114300" simplePos="0" relativeHeight="251668480" behindDoc="0" locked="0" layoutInCell="1" allowOverlap="1" wp14:anchorId="4FA10712" wp14:editId="6F992BE8">
                <wp:simplePos x="0" y="0"/>
                <wp:positionH relativeFrom="column">
                  <wp:posOffset>4951095</wp:posOffset>
                </wp:positionH>
                <wp:positionV relativeFrom="paragraph">
                  <wp:posOffset>2040889</wp:posOffset>
                </wp:positionV>
                <wp:extent cx="234315" cy="0"/>
                <wp:effectExtent l="38100" t="76200" r="16510" b="95250"/>
                <wp:wrapNone/>
                <wp:docPr id="38" name="Connecteur droit avec flèch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34315" cy="0"/>
                        </a:xfrm>
                        <a:prstGeom prst="straightConnector1">
                          <a:avLst/>
                        </a:prstGeom>
                        <a:noFill/>
                        <a:ln w="6350" cap="flat" cmpd="sng" algn="ctr">
                          <a:solidFill>
                            <a:srgbClr val="C00000"/>
                          </a:solidFill>
                          <a:prstDash val="solid"/>
                          <a:miter lim="800000"/>
                          <a:tailEnd type="triangle"/>
                        </a:ln>
                        <a:effec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5DD8147B">
              <v:shapetype id="_x0000_t32" coordsize="21600,21600" o:oned="t" filled="f" o:spt="32" path="m,l21600,21600e" w14:anchorId="40C0E9D6">
                <v:path fillok="f" arrowok="t" o:connecttype="none"/>
                <o:lock v:ext="edit" shapetype="t"/>
              </v:shapetype>
              <v:shape id="Connecteur droit avec flèche 38" style="position:absolute;margin-left:389.85pt;margin-top:160.7pt;width:18.45pt;height:0;flip:x;z-index:2516684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spid="_x0000_s1026" strokecolor="#c00000"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">
                <v:stroke joinstyle="miter" endarrow="block"/>
                <o:lock v:ext="edit" shapetype="f"/>
              </v:shape>
            </w:pict>
          </mc:Fallback>
        </mc:AlternateContent>
      </w:r>
      <w:r w:rsidRPr="00EB1696">
        <w:rPr>
          <w:noProof/>
        </w:rPr>
        <mc:AlternateContent>
          <mc:Choice Requires="wps">
            <w:drawing>
              <wp:anchor distT="0" distB="0" distL="114300" distR="114300" simplePos="0" relativeHeight="251667456" behindDoc="0" locked="0" layoutInCell="1" allowOverlap="1" wp14:anchorId="62365279" wp14:editId="5906DB13">
                <wp:simplePos x="0" y="0"/>
                <wp:positionH relativeFrom="column">
                  <wp:posOffset>4125595</wp:posOffset>
                </wp:positionH>
                <wp:positionV relativeFrom="paragraph">
                  <wp:posOffset>1758315</wp:posOffset>
                </wp:positionV>
                <wp:extent cx="702310" cy="372745"/>
                <wp:effectExtent l="0" t="0" r="10795" b="23495"/>
                <wp:wrapNone/>
                <wp:docPr id="37" name="Ellips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02310" cy="372745"/>
                        </a:xfrm>
                        <a:prstGeom prst="ellipse">
                          <a:avLst/>
                        </a:prstGeom>
                        <a:solidFill>
                          <a:sysClr val="window" lastClr="FFFFFF">
                            <a:alpha val="0"/>
                          </a:sysClr>
                        </a:solid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ABD277B">
              <v:oval id="Ellipse 37" style="position:absolute;margin-left:324.85pt;margin-top:138.45pt;width:55.3pt;height:29.3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color="#c00000" strokeweight="1.5pt" w14:anchorId="71B21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">
                <v:fill opacity="0"/>
                <v:stroke joinstyle="miter"/>
                <v:path arrowok="t"/>
              </v:oval>
            </w:pict>
          </mc:Fallback>
        </mc:AlternateContent>
      </w:r>
      <w:r w:rsidRPr="00EB1696">
        <w:rPr>
          <w:noProof/>
        </w:rPr>
        <w:drawing>
          <wp:anchor distT="0" distB="0" distL="114300" distR="114300" simplePos="0" relativeHeight="251666432" behindDoc="1" locked="0" layoutInCell="1" allowOverlap="1" wp14:anchorId="770F500D" wp14:editId="217EEEFF">
            <wp:simplePos x="0" y="0"/>
            <wp:positionH relativeFrom="margin">
              <wp:posOffset>-213995</wp:posOffset>
            </wp:positionH>
            <wp:positionV relativeFrom="paragraph">
              <wp:posOffset>195580</wp:posOffset>
            </wp:positionV>
            <wp:extent cx="5972175" cy="3653155"/>
            <wp:effectExtent l="0" t="0" r="5080" b="2540"/>
            <wp:wrapTight wrapText="bothSides">
              <wp:wrapPolygon edited="0">
                <wp:start x="0" y="0"/>
                <wp:lineTo x="0" y="21405"/>
                <wp:lineTo x="21499" y="21405"/>
                <wp:lineTo x="21499" y="0"/>
                <wp:lineTo x="0" y="0"/>
              </wp:wrapPolygon>
            </wp:wrapTight>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4">
                      <a:extLst>
                        <a:ext uri="{28A0092B-C50C-407E-A947-70E740481C1C}">
                          <a14:useLocalDpi xmlns:a14="http://schemas.microsoft.com/office/drawing/2010/main" val="0"/>
                        </a:ext>
                      </a:extLst>
                    </a:blip>
                    <a:srcRect r="51419" b="14526"/>
                    <a:stretch>
                      <a:fillRect/>
                    </a:stretch>
                  </pic:blipFill>
                  <pic:spPr bwMode="auto">
                    <a:xfrm>
                      <a:off x="0" y="0"/>
                      <a:ext cx="5972175" cy="36531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CF670C" w14:textId="77777777" w:rsidR="00E908F6" w:rsidRPr="00EB1696" w:rsidRDefault="00E908F6" w:rsidP="00E908F6"/>
    <w:p w14:paraId="72B0FE9D" w14:textId="77777777" w:rsidR="00E908F6" w:rsidRPr="00EB1696" w:rsidRDefault="00E908F6" w:rsidP="00E908F6">
      <w:r w:rsidRPr="00EB1696">
        <w:rPr>
          <w:b/>
          <w:bCs/>
          <w:color w:val="FF0000"/>
        </w:rPr>
        <w:t>WEBSIGN</w:t>
      </w:r>
      <w:r w:rsidRPr="00EB1696">
        <w:rPr>
          <w:color w:val="FF0000"/>
        </w:rPr>
        <w:t xml:space="preserve"> </w:t>
      </w:r>
      <w:r w:rsidRPr="00EB1696">
        <w:t xml:space="preserve">permet de signer n’importe quel format de document en </w:t>
      </w:r>
      <w:r w:rsidRPr="00EB1696">
        <w:rPr>
          <w:b/>
          <w:bCs/>
          <w:color w:val="FF0000"/>
        </w:rPr>
        <w:t>XADES</w:t>
      </w:r>
      <w:r w:rsidRPr="00EB1696">
        <w:rPr>
          <w:color w:val="FF0000"/>
        </w:rPr>
        <w:t xml:space="preserve"> </w:t>
      </w:r>
      <w:r w:rsidRPr="00EB1696">
        <w:t xml:space="preserve">ou </w:t>
      </w:r>
      <w:r w:rsidRPr="00EB1696">
        <w:rPr>
          <w:b/>
          <w:bCs/>
          <w:color w:val="FF0000"/>
        </w:rPr>
        <w:t>CADES</w:t>
      </w:r>
      <w:r w:rsidRPr="00EB1696">
        <w:rPr>
          <w:color w:val="FF0000"/>
        </w:rPr>
        <w:t xml:space="preserve"> </w:t>
      </w:r>
      <w:r w:rsidRPr="00EB1696">
        <w:t>(au choix).</w:t>
      </w:r>
    </w:p>
    <w:p w14:paraId="0B24C347" w14:textId="77777777" w:rsidR="00E908F6" w:rsidRPr="00EB1696" w:rsidRDefault="00E908F6" w:rsidP="004D7099">
      <w:pPr>
        <w:pStyle w:val="Paragraphedeliste"/>
        <w:numPr>
          <w:ilvl w:val="0"/>
          <w:numId w:val="2"/>
        </w:numPr>
      </w:pPr>
      <w:r w:rsidRPr="00EB1696">
        <w:rPr>
          <w:strike/>
        </w:rPr>
        <w:t>WEBSIGN</w:t>
      </w:r>
      <w:r w:rsidRPr="00EB1696">
        <w:t xml:space="preserve"> ne doit pas être utilisé.</w:t>
      </w:r>
    </w:p>
    <w:p w14:paraId="1C64202F" w14:textId="77777777" w:rsidR="00E908F6" w:rsidRPr="00EB1696" w:rsidRDefault="00E908F6" w:rsidP="00E908F6"/>
    <w:p w14:paraId="4833770D" w14:textId="77777777" w:rsidR="00E908F6" w:rsidRPr="00EB1696" w:rsidRDefault="00E908F6" w:rsidP="00E908F6">
      <w:r w:rsidRPr="00EB1696">
        <w:t>Seul</w:t>
      </w:r>
      <w:r w:rsidRPr="00EB1696">
        <w:rPr>
          <w:b/>
          <w:bCs/>
          <w:color w:val="FF0000"/>
        </w:rPr>
        <w:t xml:space="preserve"> </w:t>
      </w:r>
      <w:r w:rsidRPr="00EB1696">
        <w:rPr>
          <w:b/>
          <w:bCs/>
          <w:color w:val="0070C0"/>
        </w:rPr>
        <w:t>WEBSIGN PDF</w:t>
      </w:r>
      <w:r w:rsidRPr="00EB1696">
        <w:rPr>
          <w:color w:val="0070C0"/>
        </w:rPr>
        <w:t xml:space="preserve"> </w:t>
      </w:r>
      <w:r w:rsidRPr="00EB1696">
        <w:t xml:space="preserve">doit être utilisé car il permet de signer les documents (format PDF) en </w:t>
      </w:r>
      <w:r w:rsidRPr="00EB1696">
        <w:rPr>
          <w:b/>
          <w:bCs/>
          <w:color w:val="0070C0"/>
        </w:rPr>
        <w:t>PADES</w:t>
      </w:r>
      <w:r w:rsidRPr="00EB1696">
        <w:t>.</w:t>
      </w:r>
    </w:p>
    <w:p w14:paraId="796B0E9A" w14:textId="77777777" w:rsidR="00E908F6" w:rsidRPr="00EB1696" w:rsidRDefault="00E908F6" w:rsidP="00E908F6"/>
    <w:p w14:paraId="1B1C24D5" w14:textId="77777777" w:rsidR="00E908F6" w:rsidRPr="00EB1696" w:rsidRDefault="00E908F6" w:rsidP="00E908F6">
      <w:r w:rsidRPr="00EB1696">
        <w:t>3 – Une fenêtre s’ouvre. Cliquer sur le bouton à gauche pour aller chercher l’acte d’engagement :</w:t>
      </w:r>
    </w:p>
    <w:p w14:paraId="21BDAEA9" w14:textId="77777777" w:rsidR="00E908F6" w:rsidRPr="00EB1696" w:rsidRDefault="00E908F6" w:rsidP="00E908F6">
      <w:r w:rsidRPr="00EB1696">
        <w:rPr>
          <w:noProof/>
          <w:sz w:val="24"/>
        </w:rPr>
        <mc:AlternateContent>
          <mc:Choice Requires="wps">
            <w:drawing>
              <wp:anchor distT="0" distB="0" distL="114300" distR="114300" simplePos="0" relativeHeight="251669504" behindDoc="0" locked="0" layoutInCell="1" allowOverlap="1" wp14:anchorId="1DA3723F" wp14:editId="2262AAEA">
                <wp:simplePos x="0" y="0"/>
                <wp:positionH relativeFrom="column">
                  <wp:posOffset>2261870</wp:posOffset>
                </wp:positionH>
                <wp:positionV relativeFrom="paragraph">
                  <wp:posOffset>536575</wp:posOffset>
                </wp:positionV>
                <wp:extent cx="310515" cy="259080"/>
                <wp:effectExtent l="0" t="0" r="16510" b="22860"/>
                <wp:wrapNone/>
                <wp:docPr id="35" name="Ellips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10515" cy="259080"/>
                        </a:xfrm>
                        <a:prstGeom prst="ellipse">
                          <a:avLst/>
                        </a:prstGeom>
                        <a:solidFill>
                          <a:sysClr val="window" lastClr="FFFFFF">
                            <a:alpha val="0"/>
                          </a:sysClr>
                        </a:solidFill>
                        <a:ln w="19050" cap="flat" cmpd="sng" algn="ctr">
                          <a:solidFill>
                            <a:srgbClr val="C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54AC46E">
              <v:oval id="Ellipse 35" style="position:absolute;margin-left:178.1pt;margin-top:42.25pt;width:24.45pt;height:2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color="#c00000" strokeweight="1.5pt" w14:anchorId="49743E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">
                <v:fill opacity="0"/>
                <v:stroke joinstyle="miter"/>
                <v:path arrowok="t"/>
              </v:oval>
            </w:pict>
          </mc:Fallback>
        </mc:AlternateContent>
      </w:r>
      <w:r w:rsidRPr="00EB1696">
        <w:rPr>
          <w:noProof/>
        </w:rPr>
        <w:drawing>
          <wp:inline distT="0" distB="0" distL="0" distR="0" wp14:anchorId="3E43862F" wp14:editId="3F7F953D">
            <wp:extent cx="3601720" cy="2051685"/>
            <wp:effectExtent l="0" t="0" r="0" b="5715"/>
            <wp:docPr id="32" name="Imag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5"/>
                    <pic:cNvPicPr>
                      <a:picLocks noChangeAspect="1" noChangeArrowheads="1"/>
                    </pic:cNvPicPr>
                  </pic:nvPicPr>
                  <pic:blipFill>
                    <a:blip r:embed="rId25">
                      <a:extLst>
                        <a:ext uri="{28A0092B-C50C-407E-A947-70E740481C1C}">
                          <a14:useLocalDpi xmlns:a14="http://schemas.microsoft.com/office/drawing/2010/main" val="0"/>
                        </a:ext>
                      </a:extLst>
                    </a:blip>
                    <a:srcRect r="58315" b="26106"/>
                    <a:stretch>
                      <a:fillRect/>
                    </a:stretch>
                  </pic:blipFill>
                  <pic:spPr bwMode="auto">
                    <a:xfrm>
                      <a:off x="0" y="0"/>
                      <a:ext cx="3601720" cy="2051685"/>
                    </a:xfrm>
                    <a:prstGeom prst="rect">
                      <a:avLst/>
                    </a:prstGeom>
                    <a:noFill/>
                    <a:ln>
                      <a:noFill/>
                    </a:ln>
                  </pic:spPr>
                </pic:pic>
              </a:graphicData>
            </a:graphic>
          </wp:inline>
        </w:drawing>
      </w:r>
    </w:p>
    <w:p w14:paraId="04E2547A" w14:textId="77777777" w:rsidR="00E908F6" w:rsidRPr="00EB1696" w:rsidRDefault="00E908F6" w:rsidP="00E908F6">
      <w:r w:rsidRPr="00EB1696">
        <w:t xml:space="preserve">4 – Ouvrir l’acte d’engagement </w:t>
      </w:r>
      <w:proofErr w:type="gramStart"/>
      <w:r w:rsidRPr="00EB1696">
        <w:rPr>
          <w:b/>
          <w:color w:val="0070C0"/>
        </w:rPr>
        <w:t>NON SIGNE</w:t>
      </w:r>
      <w:proofErr w:type="gramEnd"/>
      <w:r w:rsidRPr="00EB1696">
        <w:rPr>
          <w:color w:val="0070C0"/>
        </w:rPr>
        <w:t> </w:t>
      </w:r>
      <w:r w:rsidRPr="00EB1696">
        <w:t>:</w:t>
      </w:r>
    </w:p>
    <w:p w14:paraId="79CF7FF1" w14:textId="77777777" w:rsidR="00E908F6" w:rsidRPr="00EB1696" w:rsidRDefault="00E908F6" w:rsidP="00E908F6">
      <w:r w:rsidRPr="00EB1696">
        <w:rPr>
          <w:noProof/>
          <w:sz w:val="24"/>
        </w:rPr>
        <w:lastRenderedPageBreak/>
        <w:drawing>
          <wp:anchor distT="0" distB="0" distL="114300" distR="114300" simplePos="0" relativeHeight="251670528" behindDoc="1" locked="0" layoutInCell="1" allowOverlap="1" wp14:anchorId="1C8D08AC" wp14:editId="6DDEB912">
            <wp:simplePos x="0" y="0"/>
            <wp:positionH relativeFrom="column">
              <wp:posOffset>5139055</wp:posOffset>
            </wp:positionH>
            <wp:positionV relativeFrom="paragraph">
              <wp:posOffset>2008505</wp:posOffset>
            </wp:positionV>
            <wp:extent cx="1101725" cy="1285875"/>
            <wp:effectExtent l="0" t="0" r="1905" b="5080"/>
            <wp:wrapTight wrapText="bothSides">
              <wp:wrapPolygon edited="0">
                <wp:start x="0" y="0"/>
                <wp:lineTo x="0" y="21130"/>
                <wp:lineTo x="20927" y="21130"/>
                <wp:lineTo x="20927" y="0"/>
                <wp:lineTo x="0" y="0"/>
              </wp:wrapPolygon>
            </wp:wrapTight>
            <wp:docPr id="34" name="Image 34" descr="cid:image001.png@01D543D9.D7F72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descr="cid:image001.png@01D543D9.D7F72440"/>
                    <pic:cNvPicPr>
                      <a:picLocks noChangeAspect="1" noChangeArrowheads="1"/>
                    </pic:cNvPicPr>
                  </pic:nvPicPr>
                  <pic:blipFill>
                    <a:blip r:embed="rId26" r:link="rId27" cstate="print">
                      <a:extLst>
                        <a:ext uri="{28A0092B-C50C-407E-A947-70E740481C1C}">
                          <a14:useLocalDpi xmlns:a14="http://schemas.microsoft.com/office/drawing/2010/main" val="0"/>
                        </a:ext>
                      </a:extLst>
                    </a:blip>
                    <a:srcRect/>
                    <a:stretch>
                      <a:fillRect/>
                    </a:stretch>
                  </pic:blipFill>
                  <pic:spPr bwMode="auto">
                    <a:xfrm>
                      <a:off x="0" y="0"/>
                      <a:ext cx="1101725" cy="1285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1696">
        <w:rPr>
          <w:noProof/>
        </w:rPr>
        <w:drawing>
          <wp:inline distT="0" distB="0" distL="0" distR="0" wp14:anchorId="338DA075" wp14:editId="5B517A2D">
            <wp:extent cx="3713259" cy="2286580"/>
            <wp:effectExtent l="0" t="0" r="1905" b="0"/>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4"/>
                    <pic:cNvPicPr>
                      <a:picLocks noChangeAspect="1" noChangeArrowheads="1"/>
                    </pic:cNvPicPr>
                  </pic:nvPicPr>
                  <pic:blipFill>
                    <a:blip r:embed="rId28" cstate="print">
                      <a:extLst>
                        <a:ext uri="{28A0092B-C50C-407E-A947-70E740481C1C}">
                          <a14:useLocalDpi xmlns:a14="http://schemas.microsoft.com/office/drawing/2010/main" val="0"/>
                        </a:ext>
                      </a:extLst>
                    </a:blip>
                    <a:srcRect l="2" r="58588" b="20418"/>
                    <a:stretch>
                      <a:fillRect/>
                    </a:stretch>
                  </pic:blipFill>
                  <pic:spPr bwMode="auto">
                    <a:xfrm>
                      <a:off x="0" y="0"/>
                      <a:ext cx="3716340" cy="2288477"/>
                    </a:xfrm>
                    <a:prstGeom prst="rect">
                      <a:avLst/>
                    </a:prstGeom>
                    <a:noFill/>
                    <a:ln>
                      <a:noFill/>
                    </a:ln>
                  </pic:spPr>
                </pic:pic>
              </a:graphicData>
            </a:graphic>
          </wp:inline>
        </w:drawing>
      </w:r>
    </w:p>
    <w:p w14:paraId="286C4686" w14:textId="77777777" w:rsidR="00E908F6" w:rsidRPr="00EB1696" w:rsidRDefault="00E908F6" w:rsidP="00E908F6">
      <w:r w:rsidRPr="00EB1696">
        <w:t xml:space="preserve">5 – Signer l’acte d’engagement au </w:t>
      </w:r>
      <w:r w:rsidRPr="00EB1696">
        <w:rPr>
          <w:b/>
          <w:color w:val="0070C0"/>
        </w:rPr>
        <w:t>format PADES</w:t>
      </w:r>
      <w:r w:rsidRPr="00EB1696">
        <w:rPr>
          <w:color w:val="0070C0"/>
        </w:rPr>
        <w:t>.</w:t>
      </w:r>
    </w:p>
    <w:p w14:paraId="5CDA53D3" w14:textId="77777777" w:rsidR="00E908F6" w:rsidRPr="00EB1696" w:rsidRDefault="00E908F6" w:rsidP="00E908F6">
      <w:r w:rsidRPr="00EB1696">
        <w:rPr>
          <w:noProof/>
        </w:rPr>
        <mc:AlternateContent>
          <mc:Choice Requires="wps">
            <w:drawing>
              <wp:anchor distT="0" distB="0" distL="114300" distR="114300" simplePos="0" relativeHeight="251671552" behindDoc="0" locked="0" layoutInCell="1" allowOverlap="1" wp14:anchorId="5FC8E9BC" wp14:editId="39BBC5E3">
                <wp:simplePos x="0" y="0"/>
                <wp:positionH relativeFrom="column">
                  <wp:posOffset>5015230</wp:posOffset>
                </wp:positionH>
                <wp:positionV relativeFrom="paragraph">
                  <wp:posOffset>78740</wp:posOffset>
                </wp:positionV>
                <wp:extent cx="1225550" cy="528320"/>
                <wp:effectExtent l="19050" t="19050" r="15875" b="21590"/>
                <wp:wrapNone/>
                <wp:docPr id="33" name="Ellips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25550" cy="528320"/>
                        </a:xfrm>
                        <a:prstGeom prst="ellipse">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09F764F">
              <v:oval id="Ellipse 33" style="position:absolute;margin-left:394.9pt;margin-top:6.2pt;width:96.5pt;height:41.6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00b050" strokeweight="2.25pt" w14:anchorId="4CF17AD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">
                <v:stroke joinstyle="miter"/>
                <v:path arrowok="t"/>
              </v:oval>
            </w:pict>
          </mc:Fallback>
        </mc:AlternateContent>
      </w:r>
    </w:p>
    <w:p w14:paraId="3ECEBAFE" w14:textId="77777777" w:rsidR="00E908F6" w:rsidRPr="00EB1696" w:rsidRDefault="00E908F6" w:rsidP="00E908F6">
      <w:r w:rsidRPr="00EB1696">
        <w:t xml:space="preserve">6 – Le déposer sur </w:t>
      </w:r>
      <w:hyperlink r:id="rId29" w:history="1">
        <w:r w:rsidRPr="00EB1696">
          <w:rPr>
            <w:rStyle w:val="Lienhypertexte"/>
            <w:rFonts w:ascii="Calibri" w:hAnsi="Calibri" w:cs="Calibri"/>
          </w:rPr>
          <w:t>www.marches-securises.fr</w:t>
        </w:r>
      </w:hyperlink>
      <w:r w:rsidRPr="00EB1696">
        <w:t xml:space="preserve"> .</w:t>
      </w:r>
    </w:p>
    <w:p w14:paraId="1BE866FC" w14:textId="77777777" w:rsidR="00E908F6" w:rsidRPr="00EB1696" w:rsidRDefault="00E908F6" w:rsidP="00E908F6"/>
    <w:p w14:paraId="3DC39AAD" w14:textId="77777777" w:rsidR="00E908F6" w:rsidRPr="00EB1696" w:rsidRDefault="00E908F6" w:rsidP="00E908F6">
      <w:pPr>
        <w:rPr>
          <w:b/>
          <w:bCs/>
          <w:color w:val="00B050"/>
        </w:rPr>
      </w:pPr>
      <w:r w:rsidRPr="00EB1696">
        <w:t xml:space="preserve">7 – Si vous souhaitez savoir dans quel format de signature votre document est-il signé, vous pouvez utiliser l’outil </w:t>
      </w:r>
      <w:r w:rsidRPr="00EB1696">
        <w:rPr>
          <w:b/>
          <w:bCs/>
          <w:color w:val="00B050"/>
        </w:rPr>
        <w:t>WEBSIGN VERIFIER :</w:t>
      </w:r>
    </w:p>
    <w:p w14:paraId="1411C37B" w14:textId="77777777" w:rsidR="00E908F6" w:rsidRDefault="00E908F6" w:rsidP="00E908F6">
      <w:pPr>
        <w:rPr>
          <w:noProof/>
        </w:rPr>
      </w:pPr>
      <w:r>
        <w:rPr>
          <w:noProof/>
        </w:rPr>
        <mc:AlternateContent>
          <mc:Choice Requires="wps">
            <w:drawing>
              <wp:anchor distT="0" distB="0" distL="114300" distR="114300" simplePos="0" relativeHeight="251665408" behindDoc="0" locked="0" layoutInCell="1" allowOverlap="1" wp14:anchorId="73A36137" wp14:editId="5DD56D52">
                <wp:simplePos x="0" y="0"/>
                <wp:positionH relativeFrom="column">
                  <wp:posOffset>5424170</wp:posOffset>
                </wp:positionH>
                <wp:positionV relativeFrom="paragraph">
                  <wp:posOffset>550545</wp:posOffset>
                </wp:positionV>
                <wp:extent cx="0" cy="1197610"/>
                <wp:effectExtent l="57150" t="21590" r="57150" b="9525"/>
                <wp:wrapNone/>
                <wp:docPr id="21" name="Connecteur droit avec flèche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97610"/>
                        </a:xfrm>
                        <a:prstGeom prst="straightConnector1">
                          <a:avLst/>
                        </a:prstGeom>
                        <a:noFill/>
                        <a:ln w="19050" cmpd="sng">
                          <a:solidFill>
                            <a:srgbClr val="00B050"/>
                          </a:solidFill>
                          <a:round/>
                          <a:headEnd type="non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44A81847">
              <v:shape id="Connecteur droit avec flèche 21" style="position:absolute;margin-left:427.1pt;margin-top:43.35pt;width:0;height:94.3pt;flip:y;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color="#00b050" strokeweight="1.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" w14:anchorId="28A08C34">
                <v:stroke endarrow="block"/>
              </v:shape>
            </w:pict>
          </mc:Fallback>
        </mc:AlternateContent>
      </w:r>
      <w:r>
        <w:rPr>
          <w:noProof/>
        </w:rPr>
        <w:drawing>
          <wp:anchor distT="0" distB="0" distL="114300" distR="114300" simplePos="0" relativeHeight="251664384" behindDoc="0" locked="0" layoutInCell="1" allowOverlap="1" wp14:anchorId="5FCFC3D2" wp14:editId="409831BF">
            <wp:simplePos x="0" y="0"/>
            <wp:positionH relativeFrom="column">
              <wp:posOffset>4610735</wp:posOffset>
            </wp:positionH>
            <wp:positionV relativeFrom="paragraph">
              <wp:posOffset>1852930</wp:posOffset>
            </wp:positionV>
            <wp:extent cx="1419225" cy="410845"/>
            <wp:effectExtent l="19050" t="19050" r="28575" b="27305"/>
            <wp:wrapNone/>
            <wp:docPr id="20" name="Image 20" descr="cid:image004.jpg@01D543DB.DA0F6B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id:image004.jpg@01D543DB.DA0F6B00"/>
                    <pic:cNvPicPr>
                      <a:picLocks noChangeAspect="1" noChangeArrowheads="1"/>
                    </pic:cNvPicPr>
                  </pic:nvPicPr>
                  <pic:blipFill>
                    <a:blip r:embed="rId30" r:link="rId31">
                      <a:extLst>
                        <a:ext uri="{28A0092B-C50C-407E-A947-70E740481C1C}">
                          <a14:useLocalDpi xmlns:a14="http://schemas.microsoft.com/office/drawing/2010/main" val="0"/>
                        </a:ext>
                      </a:extLst>
                    </a:blip>
                    <a:srcRect l="78148" t="10999" r="11554" b="81090"/>
                    <a:stretch>
                      <a:fillRect/>
                    </a:stretch>
                  </pic:blipFill>
                  <pic:spPr bwMode="auto">
                    <a:xfrm>
                      <a:off x="0" y="0"/>
                      <a:ext cx="1419225" cy="410845"/>
                    </a:xfrm>
                    <a:prstGeom prst="rect">
                      <a:avLst/>
                    </a:prstGeom>
                    <a:noFill/>
                    <a:ln w="19050" cmpd="sng">
                      <a:solidFill>
                        <a:srgbClr val="00B050"/>
                      </a:solidFill>
                      <a:miter lim="800000"/>
                      <a:headEnd/>
                      <a:tailEnd/>
                    </a:ln>
                  </pic:spPr>
                </pic:pic>
              </a:graphicData>
            </a:graphic>
            <wp14:sizeRelH relativeFrom="page">
              <wp14:pctWidth>0</wp14:pctWidth>
            </wp14:sizeRelH>
            <wp14:sizeRelV relativeFrom="page">
              <wp14:pctHeight>0</wp14:pctHeight>
            </wp14:sizeRelV>
          </wp:anchor>
        </w:drawing>
      </w:r>
      <w:r w:rsidRPr="00C37ADA">
        <w:rPr>
          <w:noProof/>
        </w:rPr>
        <mc:AlternateContent>
          <mc:Choice Requires="wps">
            <w:drawing>
              <wp:anchor distT="0" distB="0" distL="114300" distR="114300" simplePos="0" relativeHeight="251663360" behindDoc="0" locked="0" layoutInCell="1" allowOverlap="1" wp14:anchorId="29B939CA" wp14:editId="41EAC636">
                <wp:simplePos x="0" y="0"/>
                <wp:positionH relativeFrom="column">
                  <wp:posOffset>3610610</wp:posOffset>
                </wp:positionH>
                <wp:positionV relativeFrom="paragraph">
                  <wp:posOffset>1346200</wp:posOffset>
                </wp:positionV>
                <wp:extent cx="547370" cy="123825"/>
                <wp:effectExtent l="0" t="0" r="5080" b="952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47370" cy="12382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0941265">
              <v:rect id="Rectangle 19" style="position:absolute;margin-left:284.3pt;margin-top:106pt;width:43.1pt;height:9.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d="f" strokeweight="1pt" w14:anchorId="496B9E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"/>
            </w:pict>
          </mc:Fallback>
        </mc:AlternateContent>
      </w:r>
      <w:r w:rsidRPr="00C37ADA">
        <w:rPr>
          <w:noProof/>
        </w:rPr>
        <mc:AlternateContent>
          <mc:Choice Requires="wps">
            <w:drawing>
              <wp:anchor distT="0" distB="0" distL="114300" distR="114300" simplePos="0" relativeHeight="251662336" behindDoc="0" locked="0" layoutInCell="1" allowOverlap="1" wp14:anchorId="66C2D890" wp14:editId="5BFAE913">
                <wp:simplePos x="0" y="0"/>
                <wp:positionH relativeFrom="column">
                  <wp:posOffset>3810635</wp:posOffset>
                </wp:positionH>
                <wp:positionV relativeFrom="paragraph">
                  <wp:posOffset>965200</wp:posOffset>
                </wp:positionV>
                <wp:extent cx="800100" cy="208915"/>
                <wp:effectExtent l="0" t="0" r="0" b="63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00100" cy="20891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11ADC8E">
              <v:rect id="Rectangle 18" style="position:absolute;margin-left:300.05pt;margin-top:76pt;width:63pt;height:16.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color="window" stroked="f" strokeweight="1pt" w14:anchorId="23BC05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"/>
            </w:pict>
          </mc:Fallback>
        </mc:AlternateContent>
      </w:r>
      <w:r w:rsidRPr="00C37ADA">
        <w:rPr>
          <w:noProof/>
        </w:rPr>
        <mc:AlternateContent>
          <mc:Choice Requires="wps">
            <w:drawing>
              <wp:anchor distT="0" distB="0" distL="114300" distR="114300" simplePos="0" relativeHeight="251661312" behindDoc="0" locked="0" layoutInCell="1" allowOverlap="1" wp14:anchorId="43CC52CC" wp14:editId="10912E3C">
                <wp:simplePos x="0" y="0"/>
                <wp:positionH relativeFrom="column">
                  <wp:posOffset>3495675</wp:posOffset>
                </wp:positionH>
                <wp:positionV relativeFrom="paragraph">
                  <wp:posOffset>750570</wp:posOffset>
                </wp:positionV>
                <wp:extent cx="2038350" cy="262255"/>
                <wp:effectExtent l="0" t="0" r="0" b="4445"/>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38350" cy="262255"/>
                        </a:xfrm>
                        <a:prstGeom prst="rect">
                          <a:avLst/>
                        </a:prstGeom>
                        <a:solidFill>
                          <a:sysClr val="window" lastClr="FFFFF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w14:anchorId="3D29DF54">
              <v:rect id="Rectangle 6" style="position:absolute;margin-left:275.25pt;margin-top:59.1pt;width:160.5pt;height:20.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spid="_x0000_s1026" fillcolor="window" stroked="f" strokeweight="1pt" w14:anchorId="5677E4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"/>
            </w:pict>
          </mc:Fallback>
        </mc:AlternateContent>
      </w:r>
      <w:r w:rsidRPr="00C37ADA">
        <w:rPr>
          <w:noProof/>
        </w:rPr>
        <mc:AlternateContent>
          <mc:Choice Requires="wps">
            <w:drawing>
              <wp:anchor distT="0" distB="0" distL="114300" distR="114300" simplePos="0" relativeHeight="251660288" behindDoc="0" locked="0" layoutInCell="1" allowOverlap="1" wp14:anchorId="2CA76A45" wp14:editId="2DA4B4EE">
                <wp:simplePos x="0" y="0"/>
                <wp:positionH relativeFrom="column">
                  <wp:posOffset>3014980</wp:posOffset>
                </wp:positionH>
                <wp:positionV relativeFrom="paragraph">
                  <wp:posOffset>160020</wp:posOffset>
                </wp:positionV>
                <wp:extent cx="2647950" cy="390525"/>
                <wp:effectExtent l="19050" t="19050" r="19050" b="28575"/>
                <wp:wrapNone/>
                <wp:docPr id="16" name="Ellipse 1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47950" cy="390525"/>
                        </a:xfrm>
                        <a:prstGeom prst="ellipse">
                          <a:avLst/>
                        </a:prstGeom>
                        <a:noFill/>
                        <a:ln w="28575" cap="flat" cmpd="sng" algn="ctr">
                          <a:solidFill>
                            <a:srgbClr val="00B05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F726613">
              <v:oval id="Ellipse 16" style="position:absolute;margin-left:237.4pt;margin-top:12.6pt;width:208.5pt;height:30.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00b050" strokeweight="2.25pt" w14:anchorId="10EA4F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">
                <v:stroke joinstyle="miter"/>
                <v:path arrowok="t"/>
              </v:oval>
            </w:pict>
          </mc:Fallback>
        </mc:AlternateContent>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6C4CDE">
        <w:rPr>
          <w:noProof/>
        </w:rPr>
        <w:fldChar w:fldCharType="begin"/>
      </w:r>
      <w:r w:rsidR="006C4CDE">
        <w:rPr>
          <w:noProof/>
        </w:rPr>
        <w:instrText xml:space="preserve"> INCLUDEPICTURE  "cid:image004.jpg@01D543DB.DA0F6B00" \* MERGEFORMATINET </w:instrText>
      </w:r>
      <w:r w:rsidR="006C4CDE">
        <w:rPr>
          <w:noProof/>
        </w:rPr>
        <w:fldChar w:fldCharType="separate"/>
      </w:r>
      <w:r w:rsidR="00246B7C">
        <w:rPr>
          <w:noProof/>
        </w:rPr>
        <w:fldChar w:fldCharType="begin"/>
      </w:r>
      <w:r w:rsidR="00246B7C">
        <w:rPr>
          <w:noProof/>
        </w:rPr>
        <w:instrText xml:space="preserve"> INCLUDEPICTURE  "cid:image004.jpg@01D543DB.DA0F6B00" \* MERGEFORMATINET </w:instrText>
      </w:r>
      <w:r w:rsidR="00246B7C">
        <w:rPr>
          <w:noProof/>
        </w:rPr>
        <w:fldChar w:fldCharType="separate"/>
      </w:r>
      <w:r w:rsidR="00023573">
        <w:rPr>
          <w:noProof/>
        </w:rPr>
        <w:fldChar w:fldCharType="begin"/>
      </w:r>
      <w:r w:rsidR="00023573">
        <w:rPr>
          <w:noProof/>
        </w:rPr>
        <w:instrText xml:space="preserve"> INCLUDEPICTURE  "cid:image004.jpg@01D543DB.DA0F6B00" \* MERGEFORMATINET </w:instrText>
      </w:r>
      <w:r w:rsidR="00023573">
        <w:rPr>
          <w:noProof/>
        </w:rPr>
        <w:fldChar w:fldCharType="separate"/>
      </w:r>
      <w:r w:rsidR="002F706D">
        <w:rPr>
          <w:noProof/>
        </w:rPr>
        <w:fldChar w:fldCharType="begin"/>
      </w:r>
      <w:r w:rsidR="002F706D">
        <w:rPr>
          <w:noProof/>
        </w:rPr>
        <w:instrText xml:space="preserve"> INCLUDEPICTURE  "cid:image004.jpg@01D543DB.DA0F6B00" \* MERGEFORMATINET </w:instrText>
      </w:r>
      <w:r w:rsidR="002F706D">
        <w:rPr>
          <w:noProof/>
        </w:rPr>
        <w:fldChar w:fldCharType="separate"/>
      </w:r>
      <w:r w:rsidR="00093BB5">
        <w:rPr>
          <w:noProof/>
        </w:rPr>
        <w:fldChar w:fldCharType="begin"/>
      </w:r>
      <w:r w:rsidR="00093BB5">
        <w:rPr>
          <w:noProof/>
        </w:rPr>
        <w:instrText xml:space="preserve"> INCLUDEPICTURE  "cid:image004.jpg@01D543DB.DA0F6B00" \* MERGEFORMATINET </w:instrText>
      </w:r>
      <w:r w:rsidR="00093BB5">
        <w:rPr>
          <w:noProof/>
        </w:rPr>
        <w:fldChar w:fldCharType="separate"/>
      </w:r>
      <w:r w:rsidR="00D27065">
        <w:rPr>
          <w:noProof/>
        </w:rPr>
        <w:fldChar w:fldCharType="begin"/>
      </w:r>
      <w:r w:rsidR="00D27065">
        <w:rPr>
          <w:noProof/>
        </w:rPr>
        <w:instrText xml:space="preserve"> INCLUDEPICTURE  "cid:image004.jpg@01D543DB.DA0F6B00" \* MERGEFORMATINET </w:instrText>
      </w:r>
      <w:r w:rsidR="00D27065">
        <w:rPr>
          <w:noProof/>
        </w:rPr>
        <w:fldChar w:fldCharType="separate"/>
      </w:r>
      <w:r w:rsidR="000133BB">
        <w:rPr>
          <w:noProof/>
        </w:rPr>
        <w:fldChar w:fldCharType="begin"/>
      </w:r>
      <w:r w:rsidR="000133BB">
        <w:rPr>
          <w:noProof/>
        </w:rPr>
        <w:instrText xml:space="preserve"> INCLUDEPICTURE  "cid:image004.jpg@01D543DB.DA0F6B00" \* MERGEFORMATINET </w:instrText>
      </w:r>
      <w:r w:rsidR="000133BB">
        <w:rPr>
          <w:noProof/>
        </w:rPr>
        <w:fldChar w:fldCharType="separate"/>
      </w:r>
      <w:r w:rsidR="00F011C5">
        <w:rPr>
          <w:noProof/>
        </w:rPr>
        <w:fldChar w:fldCharType="begin"/>
      </w:r>
      <w:r w:rsidR="00F011C5">
        <w:rPr>
          <w:noProof/>
        </w:rPr>
        <w:instrText xml:space="preserve"> INCLUDEPICTURE  "cid:image004.jpg@01D543DB.DA0F6B00" \* MERGEFORMATINET </w:instrText>
      </w:r>
      <w:r w:rsidR="00F011C5">
        <w:rPr>
          <w:noProof/>
        </w:rPr>
        <w:fldChar w:fldCharType="separate"/>
      </w:r>
      <w:r w:rsidR="000966D4">
        <w:rPr>
          <w:noProof/>
        </w:rPr>
        <w:fldChar w:fldCharType="begin"/>
      </w:r>
      <w:r w:rsidR="000966D4">
        <w:rPr>
          <w:noProof/>
        </w:rPr>
        <w:instrText xml:space="preserve"> INCLUDEPICTURE  "cid:image004.jpg@01D543DB.DA0F6B00" \* MERGEFORMATINET </w:instrText>
      </w:r>
      <w:r w:rsidR="000966D4">
        <w:rPr>
          <w:noProof/>
        </w:rPr>
        <w:fldChar w:fldCharType="separate"/>
      </w:r>
      <w:r w:rsidR="00954EF9">
        <w:rPr>
          <w:noProof/>
        </w:rPr>
        <w:fldChar w:fldCharType="begin"/>
      </w:r>
      <w:r w:rsidR="00954EF9">
        <w:rPr>
          <w:noProof/>
        </w:rPr>
        <w:instrText xml:space="preserve"> INCLUDEPICTURE  "cid:image004.jpg@01D543DB.DA0F6B00" \* MERGEFORMATINET </w:instrText>
      </w:r>
      <w:r w:rsidR="00954EF9">
        <w:rPr>
          <w:noProof/>
        </w:rPr>
        <w:fldChar w:fldCharType="separate"/>
      </w:r>
      <w:r w:rsidR="007A0A52">
        <w:rPr>
          <w:noProof/>
        </w:rPr>
        <w:fldChar w:fldCharType="begin"/>
      </w:r>
      <w:r w:rsidR="007A0A52">
        <w:rPr>
          <w:noProof/>
        </w:rPr>
        <w:instrText xml:space="preserve"> INCLUDEPICTURE  "cid:image004.jpg@01D543DB.DA0F6B00" \* MERGEFORMATINET </w:instrText>
      </w:r>
      <w:r w:rsidR="007A0A52">
        <w:rPr>
          <w:noProof/>
        </w:rPr>
        <w:fldChar w:fldCharType="separate"/>
      </w:r>
      <w:r w:rsidR="007C6F96">
        <w:rPr>
          <w:noProof/>
        </w:rPr>
        <w:fldChar w:fldCharType="begin"/>
      </w:r>
      <w:r w:rsidR="007C6F96">
        <w:rPr>
          <w:noProof/>
        </w:rPr>
        <w:instrText xml:space="preserve"> INCLUDEPICTURE  "cid:image004.jpg@01D543DB.DA0F6B00" \* MERGEFORMATINET </w:instrText>
      </w:r>
      <w:r w:rsidR="007C6F96">
        <w:rPr>
          <w:noProof/>
        </w:rPr>
        <w:fldChar w:fldCharType="separate"/>
      </w:r>
      <w:r w:rsidR="002B6B0A">
        <w:rPr>
          <w:noProof/>
        </w:rPr>
        <w:fldChar w:fldCharType="begin"/>
      </w:r>
      <w:r w:rsidR="002B6B0A">
        <w:rPr>
          <w:noProof/>
        </w:rPr>
        <w:instrText xml:space="preserve"> INCLUDEPICTURE  "cid:image004.jpg@01D543DB.DA0F6B00" \* MERGEFORMATINET </w:instrText>
      </w:r>
      <w:r w:rsidR="002B6B0A">
        <w:rPr>
          <w:noProof/>
        </w:rPr>
        <w:fldChar w:fldCharType="separate"/>
      </w:r>
      <w:r w:rsidR="003D46D6">
        <w:rPr>
          <w:noProof/>
        </w:rPr>
        <w:fldChar w:fldCharType="begin"/>
      </w:r>
      <w:r w:rsidR="003D46D6">
        <w:rPr>
          <w:noProof/>
        </w:rPr>
        <w:instrText xml:space="preserve"> INCLUDEPICTURE  "cid:image004.jpg@01D543DB.DA0F6B00" \* MERGEFORMATINET </w:instrText>
      </w:r>
      <w:r w:rsidR="003D46D6">
        <w:rPr>
          <w:noProof/>
        </w:rPr>
        <w:fldChar w:fldCharType="separate"/>
      </w:r>
      <w:r w:rsidR="008B12FD">
        <w:rPr>
          <w:noProof/>
        </w:rPr>
        <w:fldChar w:fldCharType="begin"/>
      </w:r>
      <w:r w:rsidR="008B12FD">
        <w:rPr>
          <w:noProof/>
        </w:rPr>
        <w:instrText xml:space="preserve"> INCLUDEPICTURE  "cid:image004.jpg@01D543DB.DA0F6B00" \* MERGEFORMATINET </w:instrText>
      </w:r>
      <w:r w:rsidR="008B12FD">
        <w:rPr>
          <w:noProof/>
        </w:rPr>
        <w:fldChar w:fldCharType="separate"/>
      </w:r>
      <w:r w:rsidR="00392C71">
        <w:rPr>
          <w:noProof/>
        </w:rPr>
        <w:fldChar w:fldCharType="begin"/>
      </w:r>
      <w:r w:rsidR="00392C71">
        <w:rPr>
          <w:noProof/>
        </w:rPr>
        <w:instrText xml:space="preserve"> INCLUDEPICTURE  "cid:image004.jpg@01D543DB.DA0F6B00" \* MERGEFORMATINET </w:instrText>
      </w:r>
      <w:r w:rsidR="00392C71">
        <w:rPr>
          <w:noProof/>
        </w:rPr>
        <w:fldChar w:fldCharType="separate"/>
      </w:r>
      <w:r w:rsidR="007E06FF">
        <w:rPr>
          <w:noProof/>
        </w:rPr>
        <w:fldChar w:fldCharType="begin"/>
      </w:r>
      <w:r w:rsidR="007E06FF">
        <w:rPr>
          <w:noProof/>
        </w:rPr>
        <w:instrText xml:space="preserve"> INCLUDEPICTURE  "cid:image004.jpg@01D543DB.DA0F6B00" \* MERGEFORMATINET </w:instrText>
      </w:r>
      <w:r w:rsidR="007E06FF">
        <w:rPr>
          <w:noProof/>
        </w:rPr>
        <w:fldChar w:fldCharType="separate"/>
      </w:r>
      <w:r w:rsidR="00187057">
        <w:rPr>
          <w:noProof/>
        </w:rPr>
        <w:fldChar w:fldCharType="begin"/>
      </w:r>
      <w:r w:rsidR="00187057">
        <w:rPr>
          <w:noProof/>
        </w:rPr>
        <w:instrText xml:space="preserve"> INCLUDEPICTURE  "cid:image004.jpg@01D543DB.DA0F6B00" \* MERGEFORMATINET </w:instrText>
      </w:r>
      <w:r w:rsidR="00187057">
        <w:rPr>
          <w:noProof/>
        </w:rPr>
        <w:fldChar w:fldCharType="separate"/>
      </w:r>
      <w:r w:rsidR="00CF6724">
        <w:rPr>
          <w:noProof/>
        </w:rPr>
        <w:fldChar w:fldCharType="begin"/>
      </w:r>
      <w:r w:rsidR="00CF6724">
        <w:rPr>
          <w:noProof/>
        </w:rPr>
        <w:instrText xml:space="preserve"> INCLUDEPICTURE  "cid:image004.jpg@01D543DB.DA0F6B00" \* MERGEFORMATINET </w:instrText>
      </w:r>
      <w:r w:rsidR="00CF6724">
        <w:rPr>
          <w:noProof/>
        </w:rPr>
        <w:fldChar w:fldCharType="separate"/>
      </w:r>
      <w:r w:rsidR="00AF3D4F">
        <w:rPr>
          <w:noProof/>
        </w:rPr>
        <w:fldChar w:fldCharType="begin"/>
      </w:r>
      <w:r w:rsidR="00AF3D4F">
        <w:rPr>
          <w:noProof/>
        </w:rPr>
        <w:instrText xml:space="preserve"> INCLUDEPICTURE  "cid:image004.jpg@01D543DB.DA0F6B00" \* MERGEFORMATINET </w:instrText>
      </w:r>
      <w:r w:rsidR="00AF3D4F">
        <w:rPr>
          <w:noProof/>
        </w:rPr>
        <w:fldChar w:fldCharType="separate"/>
      </w:r>
      <w:r w:rsidR="00C5024F">
        <w:rPr>
          <w:noProof/>
        </w:rPr>
        <w:fldChar w:fldCharType="begin"/>
      </w:r>
      <w:r w:rsidR="00C5024F">
        <w:rPr>
          <w:noProof/>
        </w:rPr>
        <w:instrText xml:space="preserve"> INCLUDEPICTURE  "cid:image004.jpg@01D543DB.DA0F6B00" \* MERGEFORMATINET </w:instrText>
      </w:r>
      <w:r w:rsidR="00C5024F">
        <w:rPr>
          <w:noProof/>
        </w:rPr>
        <w:fldChar w:fldCharType="separate"/>
      </w:r>
      <w:r w:rsidR="00CE64AC">
        <w:rPr>
          <w:noProof/>
        </w:rPr>
        <w:fldChar w:fldCharType="begin"/>
      </w:r>
      <w:r w:rsidR="00CE64AC">
        <w:rPr>
          <w:noProof/>
        </w:rPr>
        <w:instrText xml:space="preserve"> INCLUDEPICTURE  "cid:image004.jpg@01D543DB.DA0F6B00" \* MERGEFORMATINET </w:instrText>
      </w:r>
      <w:r w:rsidR="00CE64AC">
        <w:rPr>
          <w:noProof/>
        </w:rPr>
        <w:fldChar w:fldCharType="separate"/>
      </w:r>
      <w:r w:rsidR="005F03D7">
        <w:rPr>
          <w:noProof/>
        </w:rPr>
        <w:fldChar w:fldCharType="begin"/>
      </w:r>
      <w:r w:rsidR="005F03D7">
        <w:rPr>
          <w:noProof/>
        </w:rPr>
        <w:instrText xml:space="preserve"> INCLUDEPICTURE  "cid:image004.jpg@01D543DB.DA0F6B00" \* MERGEFORMATINET </w:instrText>
      </w:r>
      <w:r w:rsidR="005F03D7">
        <w:rPr>
          <w:noProof/>
        </w:rPr>
        <w:fldChar w:fldCharType="separate"/>
      </w:r>
      <w:r w:rsidR="004836F1">
        <w:rPr>
          <w:noProof/>
        </w:rPr>
        <w:fldChar w:fldCharType="begin"/>
      </w:r>
      <w:r w:rsidR="004836F1">
        <w:rPr>
          <w:noProof/>
        </w:rPr>
        <w:instrText xml:space="preserve"> INCLUDEPICTURE  "cid:image004.jpg@01D543DB.DA0F6B00" \* MERGEFORMATINET </w:instrText>
      </w:r>
      <w:r w:rsidR="004836F1">
        <w:rPr>
          <w:noProof/>
        </w:rPr>
        <w:fldChar w:fldCharType="separate"/>
      </w:r>
      <w:r w:rsidR="00C52461">
        <w:rPr>
          <w:noProof/>
        </w:rPr>
        <w:fldChar w:fldCharType="begin"/>
      </w:r>
      <w:r w:rsidR="00C52461">
        <w:rPr>
          <w:noProof/>
        </w:rPr>
        <w:instrText xml:space="preserve"> INCLUDEPICTURE  "cid:image004.jpg@01D543DB.DA0F6B00" \* MERGEFORMATINET </w:instrText>
      </w:r>
      <w:r w:rsidR="00C52461">
        <w:rPr>
          <w:noProof/>
        </w:rPr>
        <w:fldChar w:fldCharType="separate"/>
      </w:r>
      <w:r w:rsidR="00FA73D1">
        <w:rPr>
          <w:noProof/>
        </w:rPr>
        <w:fldChar w:fldCharType="begin"/>
      </w:r>
      <w:r w:rsidR="00FA73D1">
        <w:rPr>
          <w:noProof/>
        </w:rPr>
        <w:instrText xml:space="preserve"> INCLUDEPICTURE  "cid:image004.jpg@01D543DB.DA0F6B00" \* MERGEFORMATINET </w:instrText>
      </w:r>
      <w:r w:rsidR="00FA73D1">
        <w:rPr>
          <w:noProof/>
        </w:rPr>
        <w:fldChar w:fldCharType="separate"/>
      </w:r>
      <w:r w:rsidR="00E64D67">
        <w:rPr>
          <w:noProof/>
        </w:rPr>
        <w:fldChar w:fldCharType="begin"/>
      </w:r>
      <w:r w:rsidR="00E64D67">
        <w:rPr>
          <w:noProof/>
        </w:rPr>
        <w:instrText xml:space="preserve"> INCLUDEPICTURE  "cid:image004.jpg@01D543DB.DA0F6B00" \* MERGEFORMATINET </w:instrText>
      </w:r>
      <w:r w:rsidR="00E64D67">
        <w:rPr>
          <w:noProof/>
        </w:rPr>
        <w:fldChar w:fldCharType="separate"/>
      </w:r>
      <w:r w:rsidR="00FF6552">
        <w:rPr>
          <w:noProof/>
        </w:rPr>
        <w:fldChar w:fldCharType="begin"/>
      </w:r>
      <w:r w:rsidR="00FF6552">
        <w:rPr>
          <w:noProof/>
        </w:rPr>
        <w:instrText xml:space="preserve"> INCLUDEPICTURE  "cid:image004.jpg@01D543DB.DA0F6B00" \* MERGEFORMATINET </w:instrText>
      </w:r>
      <w:r w:rsidR="00FF6552">
        <w:rPr>
          <w:noProof/>
        </w:rPr>
        <w:fldChar w:fldCharType="separate"/>
      </w:r>
      <w:r w:rsidR="0011454D">
        <w:rPr>
          <w:noProof/>
        </w:rPr>
        <w:fldChar w:fldCharType="begin"/>
      </w:r>
      <w:r w:rsidR="0011454D">
        <w:rPr>
          <w:noProof/>
        </w:rPr>
        <w:instrText xml:space="preserve"> INCLUDEPICTURE  "cid:image004.jpg@01D543DB.DA0F6B00" \* MERGEFORMATINET </w:instrText>
      </w:r>
      <w:r w:rsidR="0011454D">
        <w:rPr>
          <w:noProof/>
        </w:rPr>
        <w:fldChar w:fldCharType="separate"/>
      </w:r>
      <w:r w:rsidR="00B14FDB">
        <w:rPr>
          <w:noProof/>
        </w:rPr>
        <w:fldChar w:fldCharType="begin"/>
      </w:r>
      <w:r w:rsidR="00B14FDB">
        <w:rPr>
          <w:noProof/>
        </w:rPr>
        <w:instrText xml:space="preserve"> INCLUDEPICTURE  "cid:image004.jpg@01D543DB.DA0F6B00" \* MERGEFORMATINET </w:instrText>
      </w:r>
      <w:r w:rsidR="00B14FDB">
        <w:rPr>
          <w:noProof/>
        </w:rPr>
        <w:fldChar w:fldCharType="separate"/>
      </w:r>
      <w:r w:rsidR="008E0497">
        <w:rPr>
          <w:noProof/>
        </w:rPr>
        <w:fldChar w:fldCharType="begin"/>
      </w:r>
      <w:r w:rsidR="008E0497">
        <w:rPr>
          <w:noProof/>
        </w:rPr>
        <w:instrText xml:space="preserve"> INCLUDEPICTURE  "cid:image004.jpg@01D543DB.DA0F6B00" \* MERGEFORMATINET </w:instrText>
      </w:r>
      <w:r w:rsidR="008E0497">
        <w:rPr>
          <w:noProof/>
        </w:rPr>
        <w:fldChar w:fldCharType="separate"/>
      </w:r>
      <w:r w:rsidR="00E37E9A">
        <w:rPr>
          <w:noProof/>
        </w:rPr>
        <w:fldChar w:fldCharType="begin"/>
      </w:r>
      <w:r w:rsidR="00E37E9A">
        <w:rPr>
          <w:noProof/>
        </w:rPr>
        <w:instrText xml:space="preserve"> INCLUDEPICTURE  "cid:image004.jpg@01D543DB.DA0F6B00" \* MERGEFORMATINET </w:instrText>
      </w:r>
      <w:r w:rsidR="00E37E9A">
        <w:rPr>
          <w:noProof/>
        </w:rPr>
        <w:fldChar w:fldCharType="separate"/>
      </w:r>
      <w:r w:rsidR="001561F1">
        <w:rPr>
          <w:noProof/>
        </w:rPr>
        <w:fldChar w:fldCharType="begin"/>
      </w:r>
      <w:r w:rsidR="001561F1">
        <w:rPr>
          <w:noProof/>
        </w:rPr>
        <w:instrText xml:space="preserve"> INCLUDEPICTURE  "cid:image004.jpg@01D543DB.DA0F6B00" \* MERGEFORMATINET </w:instrText>
      </w:r>
      <w:r w:rsidR="001561F1">
        <w:rPr>
          <w:noProof/>
        </w:rPr>
        <w:fldChar w:fldCharType="separate"/>
      </w:r>
      <w:r w:rsidR="00BE433B">
        <w:rPr>
          <w:noProof/>
        </w:rPr>
        <w:fldChar w:fldCharType="begin"/>
      </w:r>
      <w:r w:rsidR="00BE433B">
        <w:rPr>
          <w:noProof/>
        </w:rPr>
        <w:instrText xml:space="preserve"> INCLUDEPICTURE  "cid:image004.jpg@01D543DB.DA0F6B00" \* MERGEFORMATINET </w:instrText>
      </w:r>
      <w:r w:rsidR="00BE433B">
        <w:rPr>
          <w:noProof/>
        </w:rPr>
        <w:fldChar w:fldCharType="separate"/>
      </w:r>
      <w:r w:rsidR="00333C03">
        <w:rPr>
          <w:noProof/>
        </w:rPr>
        <w:fldChar w:fldCharType="begin"/>
      </w:r>
      <w:r w:rsidR="00333C03">
        <w:rPr>
          <w:noProof/>
        </w:rPr>
        <w:instrText xml:space="preserve"> INCLUDEPICTURE  "cid:image004.jpg@01D543DB.DA0F6B00" \* MERGEFORMATINET </w:instrText>
      </w:r>
      <w:r w:rsidR="00333C03">
        <w:rPr>
          <w:noProof/>
        </w:rPr>
        <w:fldChar w:fldCharType="separate"/>
      </w:r>
      <w:r w:rsidR="007B193E">
        <w:rPr>
          <w:noProof/>
        </w:rPr>
        <w:fldChar w:fldCharType="begin"/>
      </w:r>
      <w:r w:rsidR="007B193E">
        <w:rPr>
          <w:noProof/>
        </w:rPr>
        <w:instrText xml:space="preserve"> INCLUDEPICTURE  "cid:image004.jpg@01D543DB.DA0F6B00" \* MERGEFORMATINET </w:instrText>
      </w:r>
      <w:r w:rsidR="007B193E">
        <w:rPr>
          <w:noProof/>
        </w:rPr>
        <w:fldChar w:fldCharType="separate"/>
      </w:r>
      <w:r w:rsidR="004D6CD8">
        <w:rPr>
          <w:noProof/>
        </w:rPr>
        <w:fldChar w:fldCharType="begin"/>
      </w:r>
      <w:r w:rsidR="004D6CD8">
        <w:rPr>
          <w:noProof/>
        </w:rPr>
        <w:instrText xml:space="preserve"> INCLUDEPICTURE  "cid:image004.jpg@01D543DB.DA0F6B00" \* MERGEFORMATINET </w:instrText>
      </w:r>
      <w:r w:rsidR="004D6CD8">
        <w:rPr>
          <w:noProof/>
        </w:rPr>
        <w:fldChar w:fldCharType="separate"/>
      </w:r>
      <w:r w:rsidR="00491CA1">
        <w:rPr>
          <w:noProof/>
        </w:rPr>
        <w:fldChar w:fldCharType="begin"/>
      </w:r>
      <w:r w:rsidR="00491CA1">
        <w:rPr>
          <w:noProof/>
        </w:rPr>
        <w:instrText xml:space="preserve"> INCLUDEPICTURE  "cid:image004.jpg@01D543DB.DA0F6B00" \* MERGEFORMATINET </w:instrText>
      </w:r>
      <w:r w:rsidR="00491CA1">
        <w:rPr>
          <w:noProof/>
        </w:rPr>
        <w:fldChar w:fldCharType="separate"/>
      </w:r>
      <w:r w:rsidR="00A8069C">
        <w:rPr>
          <w:noProof/>
        </w:rPr>
        <w:fldChar w:fldCharType="begin"/>
      </w:r>
      <w:r w:rsidR="00A8069C">
        <w:rPr>
          <w:noProof/>
        </w:rPr>
        <w:instrText xml:space="preserve"> INCLUDEPICTURE  "cid:image004.jpg@01D543DB.DA0F6B00" \* MERGEFORMATINET </w:instrText>
      </w:r>
      <w:r w:rsidR="00A8069C">
        <w:rPr>
          <w:noProof/>
        </w:rPr>
        <w:fldChar w:fldCharType="separate"/>
      </w:r>
      <w:r w:rsidR="00277633">
        <w:rPr>
          <w:noProof/>
        </w:rPr>
        <w:fldChar w:fldCharType="begin"/>
      </w:r>
      <w:r w:rsidR="00277633">
        <w:rPr>
          <w:noProof/>
        </w:rPr>
        <w:instrText xml:space="preserve"> INCLUDEPICTURE  "cid:image004.jpg@01D543DB.DA0F6B00" \* MERGEFORMATINET </w:instrText>
      </w:r>
      <w:r w:rsidR="00277633">
        <w:rPr>
          <w:noProof/>
        </w:rPr>
        <w:fldChar w:fldCharType="separate"/>
      </w:r>
      <w:r w:rsidR="00525957">
        <w:rPr>
          <w:noProof/>
        </w:rPr>
        <w:fldChar w:fldCharType="begin"/>
      </w:r>
      <w:r w:rsidR="00525957">
        <w:rPr>
          <w:noProof/>
        </w:rPr>
        <w:instrText xml:space="preserve"> INCLUDEPICTURE  "cid:image004.jpg@01D543DB.DA0F6B00" \* MERGEFORMATINET </w:instrText>
      </w:r>
      <w:r w:rsidR="00525957">
        <w:rPr>
          <w:noProof/>
        </w:rPr>
        <w:fldChar w:fldCharType="separate"/>
      </w:r>
      <w:r w:rsidR="002D0B35">
        <w:rPr>
          <w:noProof/>
        </w:rPr>
        <w:fldChar w:fldCharType="begin"/>
      </w:r>
      <w:r w:rsidR="002D0B35">
        <w:rPr>
          <w:noProof/>
        </w:rPr>
        <w:instrText xml:space="preserve"> INCLUDEPICTURE  "cid:image004.jpg@01D543DB.DA0F6B00" \* MERGEFORMATINET </w:instrText>
      </w:r>
      <w:r w:rsidR="002D0B35">
        <w:rPr>
          <w:noProof/>
        </w:rPr>
        <w:fldChar w:fldCharType="separate"/>
      </w:r>
      <w:r w:rsidR="000F4285">
        <w:rPr>
          <w:noProof/>
        </w:rPr>
        <w:fldChar w:fldCharType="begin"/>
      </w:r>
      <w:r w:rsidR="000F4285">
        <w:rPr>
          <w:noProof/>
        </w:rPr>
        <w:instrText xml:space="preserve"> INCLUDEPICTURE  "cid:image004.jpg@01D543DB.DA0F6B00" \* MERGEFORMATINET </w:instrText>
      </w:r>
      <w:r w:rsidR="000F4285">
        <w:rPr>
          <w:noProof/>
        </w:rPr>
        <w:fldChar w:fldCharType="separate"/>
      </w:r>
      <w:r w:rsidR="00C36F8E">
        <w:rPr>
          <w:noProof/>
        </w:rPr>
        <w:fldChar w:fldCharType="begin"/>
      </w:r>
      <w:r w:rsidR="00C36F8E">
        <w:rPr>
          <w:noProof/>
        </w:rPr>
        <w:instrText xml:space="preserve"> INCLUDEPICTURE  "cid:image004.jpg@01D543DB.DA0F6B00" \* MERGEFORMATINET </w:instrText>
      </w:r>
      <w:r w:rsidR="00C36F8E">
        <w:rPr>
          <w:noProof/>
        </w:rPr>
        <w:fldChar w:fldCharType="separate"/>
      </w:r>
      <w:r w:rsidR="00A77454">
        <w:rPr>
          <w:noProof/>
        </w:rPr>
        <w:fldChar w:fldCharType="begin"/>
      </w:r>
      <w:r w:rsidR="00A77454">
        <w:rPr>
          <w:noProof/>
        </w:rPr>
        <w:instrText xml:space="preserve"> INCLUDEPICTURE  "cid:image004.jpg@01D543DB.DA0F6B00" \* MERGEFORMATINET </w:instrText>
      </w:r>
      <w:r w:rsidR="00A77454">
        <w:rPr>
          <w:noProof/>
        </w:rPr>
        <w:fldChar w:fldCharType="separate"/>
      </w:r>
      <w:r w:rsidR="00155AED">
        <w:rPr>
          <w:noProof/>
        </w:rPr>
        <w:fldChar w:fldCharType="begin"/>
      </w:r>
      <w:r w:rsidR="00155AED">
        <w:rPr>
          <w:noProof/>
        </w:rPr>
        <w:instrText xml:space="preserve"> INCLUDEPICTURE  "cid:image004.jpg@01D543DB.DA0F6B00" \* MERGEFORMATINET </w:instrText>
      </w:r>
      <w:r w:rsidR="00155AED">
        <w:rPr>
          <w:noProof/>
        </w:rPr>
        <w:fldChar w:fldCharType="separate"/>
      </w:r>
      <w:r w:rsidR="00B209C8">
        <w:rPr>
          <w:noProof/>
        </w:rPr>
        <w:fldChar w:fldCharType="begin"/>
      </w:r>
      <w:r w:rsidR="00B209C8">
        <w:rPr>
          <w:noProof/>
        </w:rPr>
        <w:instrText xml:space="preserve"> INCLUDEPICTURE  "cid:image004.jpg@01D543DB.DA0F6B00" \* MERGEFORMATINET </w:instrText>
      </w:r>
      <w:r w:rsidR="00B209C8">
        <w:rPr>
          <w:noProof/>
        </w:rPr>
        <w:fldChar w:fldCharType="separate"/>
      </w:r>
      <w:r w:rsidR="00DE7DEF">
        <w:rPr>
          <w:noProof/>
        </w:rPr>
        <w:fldChar w:fldCharType="begin"/>
      </w:r>
      <w:r w:rsidR="00DE7DEF">
        <w:rPr>
          <w:noProof/>
        </w:rPr>
        <w:instrText xml:space="preserve"> INCLUDEPICTURE  "cid:image004.jpg@01D543DB.DA0F6B00" \* MERGEFORMATINET </w:instrText>
      </w:r>
      <w:r w:rsidR="00DE7DEF">
        <w:rPr>
          <w:noProof/>
        </w:rPr>
        <w:fldChar w:fldCharType="separate"/>
      </w:r>
      <w:r w:rsidR="00C10F15">
        <w:rPr>
          <w:noProof/>
        </w:rPr>
        <w:fldChar w:fldCharType="begin"/>
      </w:r>
      <w:r w:rsidR="00C10F15">
        <w:rPr>
          <w:noProof/>
        </w:rPr>
        <w:instrText xml:space="preserve"> INCLUDEPICTURE  "cid:image004.jpg@01D543DB.DA0F6B00" \* MERGEFORMATINET </w:instrText>
      </w:r>
      <w:r w:rsidR="00C10F15">
        <w:rPr>
          <w:noProof/>
        </w:rPr>
        <w:fldChar w:fldCharType="separate"/>
      </w:r>
      <w:r w:rsidR="00D4781C">
        <w:rPr>
          <w:noProof/>
        </w:rPr>
        <w:fldChar w:fldCharType="begin"/>
      </w:r>
      <w:r w:rsidR="00D4781C">
        <w:rPr>
          <w:noProof/>
        </w:rPr>
        <w:instrText xml:space="preserve"> INCLUDEPICTURE  "cid:image004.jpg@01D543DB.DA0F6B00" \* MERGEFORMATINET </w:instrText>
      </w:r>
      <w:r w:rsidR="00D4781C">
        <w:rPr>
          <w:noProof/>
        </w:rPr>
        <w:fldChar w:fldCharType="separate"/>
      </w:r>
      <w:r w:rsidR="005A69B8">
        <w:rPr>
          <w:noProof/>
        </w:rPr>
        <w:fldChar w:fldCharType="begin"/>
      </w:r>
      <w:r w:rsidR="005A69B8">
        <w:rPr>
          <w:noProof/>
        </w:rPr>
        <w:instrText xml:space="preserve"> INCLUDEPICTURE  "cid:image004.jpg@01D543DB.DA0F6B00" \* MERGEFORMATINET </w:instrText>
      </w:r>
      <w:r w:rsidR="005A69B8">
        <w:rPr>
          <w:noProof/>
        </w:rPr>
        <w:fldChar w:fldCharType="separate"/>
      </w:r>
      <w:r w:rsidR="00CA3BDB">
        <w:rPr>
          <w:noProof/>
        </w:rPr>
        <w:fldChar w:fldCharType="begin"/>
      </w:r>
      <w:r w:rsidR="00CA3BDB">
        <w:rPr>
          <w:noProof/>
        </w:rPr>
        <w:instrText xml:space="preserve"> INCLUDEPICTURE  "cid:image004.jpg@01D543DB.DA0F6B00" \* MERGEFORMATINET </w:instrText>
      </w:r>
      <w:r w:rsidR="00CA3BDB">
        <w:rPr>
          <w:noProof/>
        </w:rPr>
        <w:fldChar w:fldCharType="separate"/>
      </w:r>
      <w:r w:rsidR="00B409D2">
        <w:rPr>
          <w:noProof/>
        </w:rPr>
        <w:fldChar w:fldCharType="begin"/>
      </w:r>
      <w:r w:rsidR="00B409D2">
        <w:rPr>
          <w:noProof/>
        </w:rPr>
        <w:instrText xml:space="preserve"> INCLUDEPICTURE  "cid:image004.jpg@01D543DB.DA0F6B00" \* MERGEFORMATINET </w:instrText>
      </w:r>
      <w:r w:rsidR="00B409D2">
        <w:rPr>
          <w:noProof/>
        </w:rPr>
        <w:fldChar w:fldCharType="separate"/>
      </w:r>
      <w:r w:rsidR="00B20985">
        <w:rPr>
          <w:noProof/>
        </w:rPr>
        <w:fldChar w:fldCharType="begin"/>
      </w:r>
      <w:r w:rsidR="00B20985">
        <w:rPr>
          <w:noProof/>
        </w:rPr>
        <w:instrText xml:space="preserve"> INCLUDEPICTURE  "cid:image004.jpg@01D543DB.DA0F6B00" \* MERGEFORMATINET </w:instrText>
      </w:r>
      <w:r w:rsidR="00B20985">
        <w:rPr>
          <w:noProof/>
        </w:rPr>
        <w:fldChar w:fldCharType="separate"/>
      </w:r>
      <w:r w:rsidR="00C51B06">
        <w:rPr>
          <w:noProof/>
        </w:rPr>
        <w:fldChar w:fldCharType="begin"/>
      </w:r>
      <w:r w:rsidR="00C51B06">
        <w:rPr>
          <w:noProof/>
        </w:rPr>
        <w:instrText xml:space="preserve"> INCLUDEPICTURE  "cid:image004.jpg@01D543DB.DA0F6B00" \* MERGEFORMATINET </w:instrText>
      </w:r>
      <w:r w:rsidR="00C51B06">
        <w:rPr>
          <w:noProof/>
        </w:rPr>
        <w:fldChar w:fldCharType="separate"/>
      </w:r>
      <w:r w:rsidR="00A4112F">
        <w:rPr>
          <w:noProof/>
        </w:rPr>
        <w:fldChar w:fldCharType="begin"/>
      </w:r>
      <w:r w:rsidR="00A4112F">
        <w:rPr>
          <w:noProof/>
        </w:rPr>
        <w:instrText xml:space="preserve"> INCLUDEPICTURE  "cid:image004.jpg@01D543DB.DA0F6B00" \* MERGEFORMATINET </w:instrText>
      </w:r>
      <w:r w:rsidR="00A4112F">
        <w:rPr>
          <w:noProof/>
        </w:rPr>
        <w:fldChar w:fldCharType="separate"/>
      </w:r>
      <w:r w:rsidR="00CD01AE">
        <w:rPr>
          <w:noProof/>
        </w:rPr>
        <w:fldChar w:fldCharType="begin"/>
      </w:r>
      <w:r w:rsidR="00CD01AE">
        <w:rPr>
          <w:noProof/>
        </w:rPr>
        <w:instrText xml:space="preserve"> INCLUDEPICTURE  "cid:image004.jpg@01D543DB.DA0F6B00" \* MERGEFORMATINET </w:instrText>
      </w:r>
      <w:r w:rsidR="00CD01AE">
        <w:rPr>
          <w:noProof/>
        </w:rPr>
        <w:fldChar w:fldCharType="separate"/>
      </w:r>
      <w:r w:rsidR="00D672FE">
        <w:rPr>
          <w:noProof/>
        </w:rPr>
        <w:fldChar w:fldCharType="begin"/>
      </w:r>
      <w:r w:rsidR="00D672FE">
        <w:rPr>
          <w:noProof/>
        </w:rPr>
        <w:instrText xml:space="preserve"> INCLUDEPICTURE  "cid:image004.jpg@01D543DB.DA0F6B00" \* MERGEFORMATINET </w:instrText>
      </w:r>
      <w:r w:rsidR="00D672FE">
        <w:rPr>
          <w:noProof/>
        </w:rPr>
        <w:fldChar w:fldCharType="separate"/>
      </w:r>
      <w:r w:rsidR="00077126">
        <w:rPr>
          <w:noProof/>
        </w:rPr>
        <w:fldChar w:fldCharType="begin"/>
      </w:r>
      <w:r w:rsidR="00077126">
        <w:rPr>
          <w:noProof/>
        </w:rPr>
        <w:instrText xml:space="preserve"> INCLUDEPICTURE  "cid:image004.jpg@01D543DB.DA0F6B00" \* MERGEFORMATINET </w:instrText>
      </w:r>
      <w:r w:rsidR="00077126">
        <w:rPr>
          <w:noProof/>
        </w:rPr>
        <w:fldChar w:fldCharType="separate"/>
      </w:r>
      <w:r w:rsidR="001E1B4E">
        <w:rPr>
          <w:noProof/>
        </w:rPr>
        <w:fldChar w:fldCharType="begin"/>
      </w:r>
      <w:r w:rsidR="001E1B4E">
        <w:rPr>
          <w:noProof/>
        </w:rPr>
        <w:instrText xml:space="preserve"> INCLUDEPICTURE  "cid:image004.jpg@01D543DB.DA0F6B00" \* MERGEFORMATINET </w:instrText>
      </w:r>
      <w:r w:rsidR="001E1B4E">
        <w:rPr>
          <w:noProof/>
        </w:rPr>
        <w:fldChar w:fldCharType="separate"/>
      </w:r>
      <w:r w:rsidR="00A865B3">
        <w:rPr>
          <w:noProof/>
        </w:rPr>
        <w:fldChar w:fldCharType="begin"/>
      </w:r>
      <w:r w:rsidR="00A865B3">
        <w:rPr>
          <w:noProof/>
        </w:rPr>
        <w:instrText xml:space="preserve"> INCLUDEPICTURE  "cid:image004.jpg@01D543DB.DA0F6B00" \* MERGEFORMATINET </w:instrText>
      </w:r>
      <w:r w:rsidR="00A865B3">
        <w:rPr>
          <w:noProof/>
        </w:rPr>
        <w:fldChar w:fldCharType="separate"/>
      </w:r>
      <w:r w:rsidR="00063651">
        <w:rPr>
          <w:noProof/>
        </w:rPr>
        <w:fldChar w:fldCharType="begin"/>
      </w:r>
      <w:r w:rsidR="00063651">
        <w:rPr>
          <w:noProof/>
        </w:rPr>
        <w:instrText xml:space="preserve"> INCLUDEPICTURE  "cid:image004.jpg@01D543DB.DA0F6B00" \* MERGEFORMATINET </w:instrText>
      </w:r>
      <w:r w:rsidR="00063651">
        <w:rPr>
          <w:noProof/>
        </w:rPr>
        <w:fldChar w:fldCharType="separate"/>
      </w:r>
      <w:r w:rsidR="009E19BA">
        <w:rPr>
          <w:noProof/>
        </w:rPr>
        <w:fldChar w:fldCharType="begin"/>
      </w:r>
      <w:r w:rsidR="009E19BA">
        <w:rPr>
          <w:noProof/>
        </w:rPr>
        <w:instrText xml:space="preserve"> INCLUDEPICTURE  "cid:image004.jpg@01D543DB.DA0F6B00" \* MERGEFORMATINET </w:instrText>
      </w:r>
      <w:r w:rsidR="009E19BA">
        <w:rPr>
          <w:noProof/>
        </w:rPr>
        <w:fldChar w:fldCharType="separate"/>
      </w:r>
      <w:r w:rsidR="00A62E79">
        <w:rPr>
          <w:noProof/>
        </w:rPr>
        <w:fldChar w:fldCharType="begin"/>
      </w:r>
      <w:r w:rsidR="00A62E79">
        <w:rPr>
          <w:noProof/>
        </w:rPr>
        <w:instrText xml:space="preserve"> INCLUDEPICTURE  "cid:image004.jpg@01D543DB.DA0F6B00" \* MERGEFORMATINET </w:instrText>
      </w:r>
      <w:r w:rsidR="00A62E79">
        <w:rPr>
          <w:noProof/>
        </w:rPr>
        <w:fldChar w:fldCharType="separate"/>
      </w:r>
      <w:r w:rsidR="005B6601">
        <w:rPr>
          <w:noProof/>
        </w:rPr>
        <w:fldChar w:fldCharType="begin"/>
      </w:r>
      <w:r w:rsidR="005B6601">
        <w:rPr>
          <w:noProof/>
        </w:rPr>
        <w:instrText xml:space="preserve"> INCLUDEPICTURE  "cid:image004.jpg@01D543DB.DA0F6B00" \* MERGEFORMATINET </w:instrText>
      </w:r>
      <w:r w:rsidR="005B6601">
        <w:rPr>
          <w:noProof/>
        </w:rPr>
        <w:fldChar w:fldCharType="separate"/>
      </w:r>
      <w:r w:rsidR="006002B3">
        <w:rPr>
          <w:noProof/>
        </w:rPr>
        <w:fldChar w:fldCharType="begin"/>
      </w:r>
      <w:r w:rsidR="006002B3">
        <w:rPr>
          <w:noProof/>
        </w:rPr>
        <w:instrText xml:space="preserve"> INCLUDEPICTURE  "cid:image004.jpg@01D543DB.DA0F6B00" \* MERGEFORMATINET </w:instrText>
      </w:r>
      <w:r w:rsidR="006002B3">
        <w:rPr>
          <w:noProof/>
        </w:rPr>
        <w:fldChar w:fldCharType="separate"/>
      </w:r>
      <w:r w:rsidR="0026637E">
        <w:rPr>
          <w:noProof/>
        </w:rPr>
        <w:fldChar w:fldCharType="begin"/>
      </w:r>
      <w:r w:rsidR="0026637E">
        <w:rPr>
          <w:noProof/>
        </w:rPr>
        <w:instrText xml:space="preserve"> INCLUDEPICTURE  "cid:image004.jpg@01D543DB.DA0F6B00" \* MERGEFORMATINET </w:instrText>
      </w:r>
      <w:r w:rsidR="0026637E">
        <w:rPr>
          <w:noProof/>
        </w:rPr>
        <w:fldChar w:fldCharType="separate"/>
      </w:r>
      <w:r w:rsidR="00D77B38">
        <w:rPr>
          <w:noProof/>
        </w:rPr>
        <w:fldChar w:fldCharType="begin"/>
      </w:r>
      <w:r w:rsidR="00D77B38">
        <w:rPr>
          <w:noProof/>
        </w:rPr>
        <w:instrText xml:space="preserve"> INCLUDEPICTURE  "cid:image004.jpg@01D543DB.DA0F6B00" \* MERGEFORMATINET </w:instrText>
      </w:r>
      <w:r w:rsidR="00D77B38">
        <w:rPr>
          <w:noProof/>
        </w:rPr>
        <w:fldChar w:fldCharType="separate"/>
      </w:r>
      <w:r w:rsidR="009F0224">
        <w:rPr>
          <w:noProof/>
        </w:rPr>
        <w:fldChar w:fldCharType="begin"/>
      </w:r>
      <w:r w:rsidR="009F0224">
        <w:rPr>
          <w:noProof/>
        </w:rPr>
        <w:instrText xml:space="preserve"> INCLUDEPICTURE  "cid:image004.jpg@01D543DB.DA0F6B00" \* MERGEFORMATINET </w:instrText>
      </w:r>
      <w:r w:rsidR="009F0224">
        <w:rPr>
          <w:noProof/>
        </w:rPr>
        <w:fldChar w:fldCharType="separate"/>
      </w:r>
      <w:r w:rsidR="00B96C1A">
        <w:rPr>
          <w:noProof/>
        </w:rPr>
        <w:fldChar w:fldCharType="begin"/>
      </w:r>
      <w:r w:rsidR="00B96C1A">
        <w:rPr>
          <w:noProof/>
        </w:rPr>
        <w:instrText xml:space="preserve"> INCLUDEPICTURE  "cid:image004.jpg@01D543DB.DA0F6B00" \* MERGEFORMATINET </w:instrText>
      </w:r>
      <w:r w:rsidR="00B96C1A">
        <w:rPr>
          <w:noProof/>
        </w:rPr>
        <w:fldChar w:fldCharType="separate"/>
      </w:r>
      <w:r w:rsidR="00D33C29">
        <w:rPr>
          <w:noProof/>
        </w:rPr>
        <w:fldChar w:fldCharType="begin"/>
      </w:r>
      <w:r w:rsidR="00D33C29">
        <w:rPr>
          <w:noProof/>
        </w:rPr>
        <w:instrText xml:space="preserve"> INCLUDEPICTURE  "cid:image004.jpg@01D543DB.DA0F6B00" \* MERGEFORMATINET </w:instrText>
      </w:r>
      <w:r w:rsidR="00D33C29">
        <w:rPr>
          <w:noProof/>
        </w:rPr>
        <w:fldChar w:fldCharType="separate"/>
      </w:r>
      <w:r w:rsidR="00E674AB">
        <w:rPr>
          <w:noProof/>
        </w:rPr>
        <w:fldChar w:fldCharType="begin"/>
      </w:r>
      <w:r w:rsidR="00E674AB">
        <w:rPr>
          <w:noProof/>
        </w:rPr>
        <w:instrText xml:space="preserve"> INCLUDEPICTURE  "cid:image004.jpg@01D543DB.DA0F6B00" \* MERGEFORMATINET </w:instrText>
      </w:r>
      <w:r w:rsidR="00E674AB">
        <w:rPr>
          <w:noProof/>
        </w:rPr>
        <w:fldChar w:fldCharType="separate"/>
      </w:r>
      <w:r w:rsidR="00DA1E9B">
        <w:rPr>
          <w:noProof/>
        </w:rPr>
        <w:fldChar w:fldCharType="begin"/>
      </w:r>
      <w:r w:rsidR="00DA1E9B">
        <w:rPr>
          <w:noProof/>
        </w:rPr>
        <w:instrText xml:space="preserve"> INCLUDEPICTURE  "cid:image004.jpg@01D543DB.DA0F6B00" \* MERGEFORMATINET </w:instrText>
      </w:r>
      <w:r w:rsidR="00DA1E9B">
        <w:rPr>
          <w:noProof/>
        </w:rPr>
        <w:fldChar w:fldCharType="separate"/>
      </w:r>
      <w:r w:rsidR="009B726F">
        <w:rPr>
          <w:noProof/>
        </w:rPr>
        <w:fldChar w:fldCharType="begin"/>
      </w:r>
      <w:r w:rsidR="009B726F">
        <w:rPr>
          <w:noProof/>
        </w:rPr>
        <w:instrText xml:space="preserve"> INCLUDEPICTURE  "cid:image004.jpg@01D543DB.DA0F6B00" \* MERGEFORMATINET </w:instrText>
      </w:r>
      <w:r w:rsidR="009B726F">
        <w:rPr>
          <w:noProof/>
        </w:rPr>
        <w:fldChar w:fldCharType="separate"/>
      </w:r>
      <w:r w:rsidR="009D1920">
        <w:rPr>
          <w:noProof/>
        </w:rPr>
        <w:fldChar w:fldCharType="begin"/>
      </w:r>
      <w:r w:rsidR="009D1920">
        <w:rPr>
          <w:noProof/>
        </w:rPr>
        <w:instrText xml:space="preserve"> INCLUDEPICTURE  "cid:image004.jpg@01D543DB.DA0F6B00" \* MERGEFORMATINET </w:instrText>
      </w:r>
      <w:r w:rsidR="009D1920">
        <w:rPr>
          <w:noProof/>
        </w:rPr>
        <w:fldChar w:fldCharType="separate"/>
      </w:r>
      <w:r w:rsidR="00C55EA9">
        <w:rPr>
          <w:noProof/>
        </w:rPr>
        <w:fldChar w:fldCharType="begin"/>
      </w:r>
      <w:r w:rsidR="00C55EA9">
        <w:rPr>
          <w:noProof/>
        </w:rPr>
        <w:instrText xml:space="preserve"> INCLUDEPICTURE  "cid:image004.jpg@01D543DB.DA0F6B00" \* MERGEFORMATINET </w:instrText>
      </w:r>
      <w:r w:rsidR="00C55EA9">
        <w:rPr>
          <w:noProof/>
        </w:rPr>
        <w:fldChar w:fldCharType="separate"/>
      </w:r>
      <w:r w:rsidR="006D0C13">
        <w:rPr>
          <w:noProof/>
        </w:rPr>
        <w:fldChar w:fldCharType="begin"/>
      </w:r>
      <w:r w:rsidR="006D0C13">
        <w:rPr>
          <w:noProof/>
        </w:rPr>
        <w:instrText xml:space="preserve"> INCLUDEPICTURE  "cid:image004.jpg@01D543DB.DA0F6B00" \* MERGEFORMATINET </w:instrText>
      </w:r>
      <w:r w:rsidR="006D0C13">
        <w:rPr>
          <w:noProof/>
        </w:rPr>
        <w:fldChar w:fldCharType="separate"/>
      </w:r>
      <w:r w:rsidR="0059363B">
        <w:rPr>
          <w:noProof/>
        </w:rPr>
        <w:fldChar w:fldCharType="begin"/>
      </w:r>
      <w:r w:rsidR="0059363B">
        <w:rPr>
          <w:noProof/>
        </w:rPr>
        <w:instrText xml:space="preserve"> INCLUDEPICTURE  "cid:image004.jpg@01D543DB.DA0F6B00" \* MERGEFORMATINET </w:instrText>
      </w:r>
      <w:r w:rsidR="0059363B">
        <w:rPr>
          <w:noProof/>
        </w:rPr>
        <w:fldChar w:fldCharType="separate"/>
      </w:r>
      <w:r w:rsidR="00F65E4F">
        <w:rPr>
          <w:noProof/>
        </w:rPr>
        <w:fldChar w:fldCharType="begin"/>
      </w:r>
      <w:r w:rsidR="00F65E4F">
        <w:rPr>
          <w:noProof/>
        </w:rPr>
        <w:instrText xml:space="preserve"> INCLUDEPICTURE  "cid:image004.jpg@01D543DB.DA0F6B00" \* MERGEFORMATINET </w:instrText>
      </w:r>
      <w:r w:rsidR="00F65E4F">
        <w:rPr>
          <w:noProof/>
        </w:rPr>
        <w:fldChar w:fldCharType="separate"/>
      </w:r>
      <w:r w:rsidR="009D3FD3">
        <w:rPr>
          <w:noProof/>
        </w:rPr>
        <w:fldChar w:fldCharType="begin"/>
      </w:r>
      <w:r w:rsidR="009D3FD3">
        <w:rPr>
          <w:noProof/>
        </w:rPr>
        <w:instrText xml:space="preserve"> INCLUDEPICTURE  "cid:image004.jpg@01D543DB.DA0F6B00" \* MERGEFORMATINET </w:instrText>
      </w:r>
      <w:r w:rsidR="009D3FD3">
        <w:rPr>
          <w:noProof/>
        </w:rPr>
        <w:fldChar w:fldCharType="separate"/>
      </w:r>
      <w:r w:rsidR="007E7AA8">
        <w:rPr>
          <w:noProof/>
        </w:rPr>
        <w:fldChar w:fldCharType="begin"/>
      </w:r>
      <w:r w:rsidR="007E7AA8">
        <w:rPr>
          <w:noProof/>
        </w:rPr>
        <w:instrText xml:space="preserve"> INCLUDEPICTURE  "cid:image004.jpg@01D543DB.DA0F6B00" \* MERGEFORMATINET </w:instrText>
      </w:r>
      <w:r w:rsidR="007E7AA8">
        <w:rPr>
          <w:noProof/>
        </w:rPr>
        <w:fldChar w:fldCharType="separate"/>
      </w:r>
      <w:r w:rsidR="00CE15F9">
        <w:rPr>
          <w:noProof/>
        </w:rPr>
        <w:fldChar w:fldCharType="begin"/>
      </w:r>
      <w:r w:rsidR="00CE15F9">
        <w:rPr>
          <w:noProof/>
        </w:rPr>
        <w:instrText xml:space="preserve"> INCLUDEPICTURE  "cid:image004.jpg@01D543DB.DA0F6B00" \* MERGEFORMATINET </w:instrText>
      </w:r>
      <w:r w:rsidR="00CE15F9">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EC424C">
        <w:rPr>
          <w:noProof/>
        </w:rPr>
        <w:fldChar w:fldCharType="begin"/>
      </w:r>
      <w:r w:rsidR="00EC424C">
        <w:rPr>
          <w:noProof/>
        </w:rPr>
        <w:instrText xml:space="preserve"> INCLUDEPICTURE  "cid:image004.jpg@01D543DB.DA0F6B00" \* MERGEFORMATINET </w:instrText>
      </w:r>
      <w:r w:rsidR="00EC424C">
        <w:rPr>
          <w:noProof/>
        </w:rPr>
        <w:fldChar w:fldCharType="separate"/>
      </w:r>
      <w:r w:rsidR="006F44B6">
        <w:rPr>
          <w:noProof/>
        </w:rPr>
        <w:fldChar w:fldCharType="begin"/>
      </w:r>
      <w:r w:rsidR="006F44B6">
        <w:rPr>
          <w:noProof/>
        </w:rPr>
        <w:instrText xml:space="preserve"> INCLUDEPICTURE  "cid:image004.jpg@01D543DB.DA0F6B00" \* MERGEFORMATINET </w:instrText>
      </w:r>
      <w:r w:rsidR="006F44B6">
        <w:rPr>
          <w:noProof/>
        </w:rPr>
        <w:fldChar w:fldCharType="separate"/>
      </w:r>
      <w:r w:rsidR="004B1B41">
        <w:rPr>
          <w:noProof/>
        </w:rPr>
        <w:fldChar w:fldCharType="begin"/>
      </w:r>
      <w:r w:rsidR="004B1B41">
        <w:rPr>
          <w:noProof/>
        </w:rPr>
        <w:instrText xml:space="preserve"> INCLUDEPICTURE  "cid:image004.jpg@01D543DB.DA0F6B00" \* MERGEFORMATINET </w:instrText>
      </w:r>
      <w:r w:rsidR="004B1B41">
        <w:rPr>
          <w:noProof/>
        </w:rPr>
        <w:fldChar w:fldCharType="separate"/>
      </w:r>
      <w:r w:rsidR="009A71F1">
        <w:rPr>
          <w:noProof/>
        </w:rPr>
        <w:fldChar w:fldCharType="begin"/>
      </w:r>
      <w:r w:rsidR="009A71F1">
        <w:rPr>
          <w:noProof/>
        </w:rPr>
        <w:instrText xml:space="preserve"> INCLUDEPICTURE  "cid:image004.jpg@01D543DB.DA0F6B00" \* MERGEFORMATINET </w:instrText>
      </w:r>
      <w:r w:rsidR="009A71F1">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8E24E5">
        <w:rPr>
          <w:noProof/>
        </w:rPr>
        <w:fldChar w:fldCharType="begin"/>
      </w:r>
      <w:r w:rsidR="008E24E5">
        <w:rPr>
          <w:noProof/>
        </w:rPr>
        <w:instrText xml:space="preserve"> INCLUDEPICTURE  "cid:image004.jpg@01D543DB.DA0F6B00" \* MERGEFORMATINET </w:instrText>
      </w:r>
      <w:r w:rsidR="008E24E5">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CC1577">
        <w:rPr>
          <w:noProof/>
        </w:rPr>
        <w:fldChar w:fldCharType="begin"/>
      </w:r>
      <w:r w:rsidR="00CC1577">
        <w:rPr>
          <w:noProof/>
        </w:rPr>
        <w:instrText xml:space="preserve"> INCLUDEPICTURE  "cid:image004.jpg@01D543DB.DA0F6B00" \* MERGEFORMATINET </w:instrText>
      </w:r>
      <w:r w:rsidR="00CC1577">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0F0798">
        <w:rPr>
          <w:noProof/>
        </w:rPr>
        <w:fldChar w:fldCharType="begin"/>
      </w:r>
      <w:r w:rsidR="000F0798">
        <w:rPr>
          <w:noProof/>
        </w:rPr>
        <w:instrText xml:space="preserve"> INCLUDEPICTURE  "cid:image004.jpg@01D543DB.DA0F6B00" \* MERGEFORMATINET </w:instrText>
      </w:r>
      <w:r w:rsidR="000F0798">
        <w:rPr>
          <w:noProof/>
        </w:rPr>
        <w:fldChar w:fldCharType="separate"/>
      </w:r>
      <w:r w:rsidR="009B0361">
        <w:rPr>
          <w:noProof/>
        </w:rPr>
        <w:fldChar w:fldCharType="begin"/>
      </w:r>
      <w:r w:rsidR="009B0361">
        <w:rPr>
          <w:noProof/>
        </w:rPr>
        <w:instrText xml:space="preserve"> INCLUDEPICTURE  "cid:image004.jpg@01D543DB.DA0F6B00" \* MERGEFORMATINET </w:instrText>
      </w:r>
      <w:r w:rsidR="009B0361">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Pr>
          <w:noProof/>
        </w:rPr>
        <w:fldChar w:fldCharType="begin"/>
      </w:r>
      <w:r>
        <w:rPr>
          <w:noProof/>
        </w:rPr>
        <w:instrText xml:space="preserve"> INCLUDEPICTURE  "cid:image004.jpg@01D543DB.DA0F6B00" \* MERGEFORMATINET </w:instrText>
      </w:r>
      <w:r>
        <w:rPr>
          <w:noProof/>
        </w:rPr>
        <w:fldChar w:fldCharType="separate"/>
      </w:r>
      <w:r w:rsidR="00000000">
        <w:rPr>
          <w:noProof/>
        </w:rPr>
        <w:fldChar w:fldCharType="begin"/>
      </w:r>
      <w:r w:rsidR="00000000">
        <w:rPr>
          <w:noProof/>
        </w:rPr>
        <w:instrText xml:space="preserve"> INCLUDEPICTURE  "cid:image004.jpg@01D543DB.DA0F6B00" \* MERGEFORMATINET </w:instrText>
      </w:r>
      <w:r w:rsidR="00000000">
        <w:rPr>
          <w:noProof/>
        </w:rPr>
        <w:fldChar w:fldCharType="separate"/>
      </w:r>
      <w:r w:rsidR="00000000">
        <w:rPr>
          <w:noProof/>
        </w:rPr>
        <w:pict w14:anchorId="22BDDC77">
          <v:shape id="_x0000_i1026" type="#_x0000_t75" style="width:491.9pt;height:185.7pt;visibility:visible">
            <v:imagedata r:id="rId32" r:href="rId33"/>
          </v:shape>
        </w:pict>
      </w:r>
      <w:r w:rsidR="00000000">
        <w:rPr>
          <w:noProof/>
        </w:rPr>
        <w:fldChar w:fldCharType="end"/>
      </w:r>
      <w:r>
        <w:rPr>
          <w:noProof/>
        </w:rPr>
        <w:fldChar w:fldCharType="end"/>
      </w:r>
      <w:r>
        <w:rPr>
          <w:noProof/>
        </w:rPr>
        <w:fldChar w:fldCharType="end"/>
      </w:r>
      <w:r w:rsidR="009B0361">
        <w:rPr>
          <w:noProof/>
        </w:rPr>
        <w:fldChar w:fldCharType="end"/>
      </w:r>
      <w:r w:rsidR="000F0798">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sidR="00CC1577">
        <w:rPr>
          <w:noProof/>
        </w:rPr>
        <w:fldChar w:fldCharType="end"/>
      </w:r>
      <w:r>
        <w:rPr>
          <w:noProof/>
        </w:rPr>
        <w:fldChar w:fldCharType="end"/>
      </w:r>
      <w:r>
        <w:rPr>
          <w:noProof/>
        </w:rPr>
        <w:fldChar w:fldCharType="end"/>
      </w:r>
      <w:r>
        <w:rPr>
          <w:noProof/>
        </w:rPr>
        <w:fldChar w:fldCharType="end"/>
      </w:r>
      <w:r w:rsidR="008E24E5">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sidR="009A71F1">
        <w:rPr>
          <w:noProof/>
        </w:rPr>
        <w:fldChar w:fldCharType="end"/>
      </w:r>
      <w:r w:rsidR="004B1B41">
        <w:rPr>
          <w:noProof/>
        </w:rPr>
        <w:fldChar w:fldCharType="end"/>
      </w:r>
      <w:r w:rsidR="006F44B6">
        <w:rPr>
          <w:noProof/>
        </w:rPr>
        <w:fldChar w:fldCharType="end"/>
      </w:r>
      <w:r w:rsidR="00EC424C">
        <w:rPr>
          <w:noProof/>
        </w:rPr>
        <w:fldChar w:fldCharType="end"/>
      </w:r>
      <w:r>
        <w:rPr>
          <w:noProof/>
        </w:rPr>
        <w:fldChar w:fldCharType="end"/>
      </w:r>
      <w:r>
        <w:rPr>
          <w:noProof/>
        </w:rPr>
        <w:fldChar w:fldCharType="end"/>
      </w:r>
      <w:r>
        <w:rPr>
          <w:noProof/>
        </w:rPr>
        <w:fldChar w:fldCharType="end"/>
      </w:r>
      <w:r>
        <w:rPr>
          <w:noProof/>
        </w:rPr>
        <w:fldChar w:fldCharType="end"/>
      </w:r>
      <w:r w:rsidR="00CE15F9">
        <w:rPr>
          <w:noProof/>
        </w:rPr>
        <w:fldChar w:fldCharType="end"/>
      </w:r>
      <w:r w:rsidR="007E7AA8">
        <w:rPr>
          <w:noProof/>
        </w:rPr>
        <w:fldChar w:fldCharType="end"/>
      </w:r>
      <w:r w:rsidR="009D3FD3">
        <w:rPr>
          <w:noProof/>
        </w:rPr>
        <w:fldChar w:fldCharType="end"/>
      </w:r>
      <w:r w:rsidR="00F65E4F">
        <w:rPr>
          <w:noProof/>
        </w:rPr>
        <w:fldChar w:fldCharType="end"/>
      </w:r>
      <w:r w:rsidR="0059363B">
        <w:rPr>
          <w:noProof/>
        </w:rPr>
        <w:fldChar w:fldCharType="end"/>
      </w:r>
      <w:r w:rsidR="006D0C13">
        <w:rPr>
          <w:noProof/>
        </w:rPr>
        <w:fldChar w:fldCharType="end"/>
      </w:r>
      <w:r w:rsidR="00C55EA9">
        <w:rPr>
          <w:noProof/>
        </w:rPr>
        <w:fldChar w:fldCharType="end"/>
      </w:r>
      <w:r w:rsidR="009D1920">
        <w:rPr>
          <w:noProof/>
        </w:rPr>
        <w:fldChar w:fldCharType="end"/>
      </w:r>
      <w:r w:rsidR="009B726F">
        <w:rPr>
          <w:noProof/>
        </w:rPr>
        <w:fldChar w:fldCharType="end"/>
      </w:r>
      <w:r w:rsidR="00DA1E9B">
        <w:rPr>
          <w:noProof/>
        </w:rPr>
        <w:fldChar w:fldCharType="end"/>
      </w:r>
      <w:r w:rsidR="00E674AB">
        <w:rPr>
          <w:noProof/>
        </w:rPr>
        <w:fldChar w:fldCharType="end"/>
      </w:r>
      <w:r w:rsidR="00D33C29">
        <w:rPr>
          <w:noProof/>
        </w:rPr>
        <w:fldChar w:fldCharType="end"/>
      </w:r>
      <w:r w:rsidR="00B96C1A">
        <w:rPr>
          <w:noProof/>
        </w:rPr>
        <w:fldChar w:fldCharType="end"/>
      </w:r>
      <w:r w:rsidR="009F0224">
        <w:rPr>
          <w:noProof/>
        </w:rPr>
        <w:fldChar w:fldCharType="end"/>
      </w:r>
      <w:r w:rsidR="00D77B38">
        <w:rPr>
          <w:noProof/>
        </w:rPr>
        <w:fldChar w:fldCharType="end"/>
      </w:r>
      <w:r w:rsidR="0026637E">
        <w:rPr>
          <w:noProof/>
        </w:rPr>
        <w:fldChar w:fldCharType="end"/>
      </w:r>
      <w:r w:rsidR="006002B3">
        <w:rPr>
          <w:noProof/>
        </w:rPr>
        <w:fldChar w:fldCharType="end"/>
      </w:r>
      <w:r w:rsidR="005B6601">
        <w:rPr>
          <w:noProof/>
        </w:rPr>
        <w:fldChar w:fldCharType="end"/>
      </w:r>
      <w:r w:rsidR="00A62E79">
        <w:rPr>
          <w:noProof/>
        </w:rPr>
        <w:fldChar w:fldCharType="end"/>
      </w:r>
      <w:r w:rsidR="009E19BA">
        <w:rPr>
          <w:noProof/>
        </w:rPr>
        <w:fldChar w:fldCharType="end"/>
      </w:r>
      <w:r w:rsidR="00063651">
        <w:rPr>
          <w:noProof/>
        </w:rPr>
        <w:fldChar w:fldCharType="end"/>
      </w:r>
      <w:r w:rsidR="00A865B3">
        <w:rPr>
          <w:noProof/>
        </w:rPr>
        <w:fldChar w:fldCharType="end"/>
      </w:r>
      <w:r w:rsidR="001E1B4E">
        <w:rPr>
          <w:noProof/>
        </w:rPr>
        <w:fldChar w:fldCharType="end"/>
      </w:r>
      <w:r w:rsidR="00077126">
        <w:rPr>
          <w:noProof/>
        </w:rPr>
        <w:fldChar w:fldCharType="end"/>
      </w:r>
      <w:r w:rsidR="00D672FE">
        <w:rPr>
          <w:noProof/>
        </w:rPr>
        <w:fldChar w:fldCharType="end"/>
      </w:r>
      <w:r w:rsidR="00CD01AE">
        <w:rPr>
          <w:noProof/>
        </w:rPr>
        <w:fldChar w:fldCharType="end"/>
      </w:r>
      <w:r w:rsidR="00A4112F">
        <w:rPr>
          <w:noProof/>
        </w:rPr>
        <w:fldChar w:fldCharType="end"/>
      </w:r>
      <w:r w:rsidR="00C51B06">
        <w:rPr>
          <w:noProof/>
        </w:rPr>
        <w:fldChar w:fldCharType="end"/>
      </w:r>
      <w:r w:rsidR="00B20985">
        <w:rPr>
          <w:noProof/>
        </w:rPr>
        <w:fldChar w:fldCharType="end"/>
      </w:r>
      <w:r w:rsidR="00B409D2">
        <w:rPr>
          <w:noProof/>
        </w:rPr>
        <w:fldChar w:fldCharType="end"/>
      </w:r>
      <w:r w:rsidR="00CA3BDB">
        <w:rPr>
          <w:noProof/>
        </w:rPr>
        <w:fldChar w:fldCharType="end"/>
      </w:r>
      <w:r w:rsidR="005A69B8">
        <w:rPr>
          <w:noProof/>
        </w:rPr>
        <w:fldChar w:fldCharType="end"/>
      </w:r>
      <w:r w:rsidR="00D4781C">
        <w:rPr>
          <w:noProof/>
        </w:rPr>
        <w:fldChar w:fldCharType="end"/>
      </w:r>
      <w:r w:rsidR="00C10F15">
        <w:rPr>
          <w:noProof/>
        </w:rPr>
        <w:fldChar w:fldCharType="end"/>
      </w:r>
      <w:r w:rsidR="00DE7DEF">
        <w:rPr>
          <w:noProof/>
        </w:rPr>
        <w:fldChar w:fldCharType="end"/>
      </w:r>
      <w:r w:rsidR="00B209C8">
        <w:rPr>
          <w:noProof/>
        </w:rPr>
        <w:fldChar w:fldCharType="end"/>
      </w:r>
      <w:r w:rsidR="00155AED">
        <w:rPr>
          <w:noProof/>
        </w:rPr>
        <w:fldChar w:fldCharType="end"/>
      </w:r>
      <w:r w:rsidR="00A77454">
        <w:rPr>
          <w:noProof/>
        </w:rPr>
        <w:fldChar w:fldCharType="end"/>
      </w:r>
      <w:r w:rsidR="00C36F8E">
        <w:rPr>
          <w:noProof/>
        </w:rPr>
        <w:fldChar w:fldCharType="end"/>
      </w:r>
      <w:r w:rsidR="000F4285">
        <w:rPr>
          <w:noProof/>
        </w:rPr>
        <w:fldChar w:fldCharType="end"/>
      </w:r>
      <w:r w:rsidR="002D0B35">
        <w:rPr>
          <w:noProof/>
        </w:rPr>
        <w:fldChar w:fldCharType="end"/>
      </w:r>
      <w:r w:rsidR="00525957">
        <w:rPr>
          <w:noProof/>
        </w:rPr>
        <w:fldChar w:fldCharType="end"/>
      </w:r>
      <w:r w:rsidR="00277633">
        <w:rPr>
          <w:noProof/>
        </w:rPr>
        <w:fldChar w:fldCharType="end"/>
      </w:r>
      <w:r w:rsidR="00A8069C">
        <w:rPr>
          <w:noProof/>
        </w:rPr>
        <w:fldChar w:fldCharType="end"/>
      </w:r>
      <w:r w:rsidR="00491CA1">
        <w:rPr>
          <w:noProof/>
        </w:rPr>
        <w:fldChar w:fldCharType="end"/>
      </w:r>
      <w:r w:rsidR="004D6CD8">
        <w:rPr>
          <w:noProof/>
        </w:rPr>
        <w:fldChar w:fldCharType="end"/>
      </w:r>
      <w:r w:rsidR="007B193E">
        <w:rPr>
          <w:noProof/>
        </w:rPr>
        <w:fldChar w:fldCharType="end"/>
      </w:r>
      <w:r w:rsidR="00333C03">
        <w:rPr>
          <w:noProof/>
        </w:rPr>
        <w:fldChar w:fldCharType="end"/>
      </w:r>
      <w:r w:rsidR="00BE433B">
        <w:rPr>
          <w:noProof/>
        </w:rPr>
        <w:fldChar w:fldCharType="end"/>
      </w:r>
      <w:r w:rsidR="001561F1">
        <w:rPr>
          <w:noProof/>
        </w:rPr>
        <w:fldChar w:fldCharType="end"/>
      </w:r>
      <w:r w:rsidR="00E37E9A">
        <w:rPr>
          <w:noProof/>
        </w:rPr>
        <w:fldChar w:fldCharType="end"/>
      </w:r>
      <w:r w:rsidR="008E0497">
        <w:rPr>
          <w:noProof/>
        </w:rPr>
        <w:fldChar w:fldCharType="end"/>
      </w:r>
      <w:r w:rsidR="00B14FDB">
        <w:rPr>
          <w:noProof/>
        </w:rPr>
        <w:fldChar w:fldCharType="end"/>
      </w:r>
      <w:r w:rsidR="0011454D">
        <w:rPr>
          <w:noProof/>
        </w:rPr>
        <w:fldChar w:fldCharType="end"/>
      </w:r>
      <w:r w:rsidR="00FF6552">
        <w:rPr>
          <w:noProof/>
        </w:rPr>
        <w:fldChar w:fldCharType="end"/>
      </w:r>
      <w:r w:rsidR="00E64D67">
        <w:rPr>
          <w:noProof/>
        </w:rPr>
        <w:fldChar w:fldCharType="end"/>
      </w:r>
      <w:r w:rsidR="00FA73D1">
        <w:rPr>
          <w:noProof/>
        </w:rPr>
        <w:fldChar w:fldCharType="end"/>
      </w:r>
      <w:r w:rsidR="00C52461">
        <w:rPr>
          <w:noProof/>
        </w:rPr>
        <w:fldChar w:fldCharType="end"/>
      </w:r>
      <w:r w:rsidR="004836F1">
        <w:rPr>
          <w:noProof/>
        </w:rPr>
        <w:fldChar w:fldCharType="end"/>
      </w:r>
      <w:r w:rsidR="005F03D7">
        <w:rPr>
          <w:noProof/>
        </w:rPr>
        <w:fldChar w:fldCharType="end"/>
      </w:r>
      <w:r w:rsidR="00CE64AC">
        <w:rPr>
          <w:noProof/>
        </w:rPr>
        <w:fldChar w:fldCharType="end"/>
      </w:r>
      <w:r w:rsidR="00C5024F">
        <w:rPr>
          <w:noProof/>
        </w:rPr>
        <w:fldChar w:fldCharType="end"/>
      </w:r>
      <w:r w:rsidR="00AF3D4F">
        <w:rPr>
          <w:noProof/>
        </w:rPr>
        <w:fldChar w:fldCharType="end"/>
      </w:r>
      <w:r w:rsidR="00CF6724">
        <w:rPr>
          <w:noProof/>
        </w:rPr>
        <w:fldChar w:fldCharType="end"/>
      </w:r>
      <w:r w:rsidR="00187057">
        <w:rPr>
          <w:noProof/>
        </w:rPr>
        <w:fldChar w:fldCharType="end"/>
      </w:r>
      <w:r w:rsidR="007E06FF">
        <w:rPr>
          <w:noProof/>
        </w:rPr>
        <w:fldChar w:fldCharType="end"/>
      </w:r>
      <w:r w:rsidR="00392C71">
        <w:rPr>
          <w:noProof/>
        </w:rPr>
        <w:fldChar w:fldCharType="end"/>
      </w:r>
      <w:r w:rsidR="008B12FD">
        <w:rPr>
          <w:noProof/>
        </w:rPr>
        <w:fldChar w:fldCharType="end"/>
      </w:r>
      <w:r w:rsidR="003D46D6">
        <w:rPr>
          <w:noProof/>
        </w:rPr>
        <w:fldChar w:fldCharType="end"/>
      </w:r>
      <w:r w:rsidR="002B6B0A">
        <w:rPr>
          <w:noProof/>
        </w:rPr>
        <w:fldChar w:fldCharType="end"/>
      </w:r>
      <w:r w:rsidR="007C6F96">
        <w:rPr>
          <w:noProof/>
        </w:rPr>
        <w:fldChar w:fldCharType="end"/>
      </w:r>
      <w:r w:rsidR="007A0A52">
        <w:rPr>
          <w:noProof/>
        </w:rPr>
        <w:fldChar w:fldCharType="end"/>
      </w:r>
      <w:r w:rsidR="00954EF9">
        <w:rPr>
          <w:noProof/>
        </w:rPr>
        <w:fldChar w:fldCharType="end"/>
      </w:r>
      <w:r w:rsidR="000966D4">
        <w:rPr>
          <w:noProof/>
        </w:rPr>
        <w:fldChar w:fldCharType="end"/>
      </w:r>
      <w:r w:rsidR="00F011C5">
        <w:rPr>
          <w:noProof/>
        </w:rPr>
        <w:fldChar w:fldCharType="end"/>
      </w:r>
      <w:r w:rsidR="000133BB">
        <w:rPr>
          <w:noProof/>
        </w:rPr>
        <w:fldChar w:fldCharType="end"/>
      </w:r>
      <w:r w:rsidR="00D27065">
        <w:rPr>
          <w:noProof/>
        </w:rPr>
        <w:fldChar w:fldCharType="end"/>
      </w:r>
      <w:r w:rsidR="00093BB5">
        <w:rPr>
          <w:noProof/>
        </w:rPr>
        <w:fldChar w:fldCharType="end"/>
      </w:r>
      <w:r w:rsidR="002F706D">
        <w:rPr>
          <w:noProof/>
        </w:rPr>
        <w:fldChar w:fldCharType="end"/>
      </w:r>
      <w:r w:rsidR="00023573">
        <w:rPr>
          <w:noProof/>
        </w:rPr>
        <w:fldChar w:fldCharType="end"/>
      </w:r>
      <w:r w:rsidR="00246B7C">
        <w:rPr>
          <w:noProof/>
        </w:rPr>
        <w:fldChar w:fldCharType="end"/>
      </w:r>
      <w:r w:rsidR="006C4CDE">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r>
        <w:rPr>
          <w:noProof/>
        </w:rPr>
        <w:fldChar w:fldCharType="end"/>
      </w:r>
    </w:p>
    <w:p w14:paraId="0884F6FD" w14:textId="77777777" w:rsidR="00E908F6" w:rsidRDefault="00E908F6" w:rsidP="00E908F6">
      <w:pPr>
        <w:rPr>
          <w:noProof/>
        </w:rPr>
      </w:pPr>
    </w:p>
    <w:p w14:paraId="70040F50" w14:textId="42A49F81" w:rsidR="00827C3D" w:rsidRDefault="00827C3D" w:rsidP="005B6601">
      <w:pPr>
        <w:spacing w:after="160" w:line="259" w:lineRule="auto"/>
        <w:jc w:val="left"/>
        <w:rPr>
          <w:noProof/>
        </w:rPr>
      </w:pPr>
    </w:p>
    <w:p w14:paraId="5EE2F0A3" w14:textId="77777777" w:rsidR="00CA0011" w:rsidRDefault="00CA0011" w:rsidP="005B6601">
      <w:pPr>
        <w:spacing w:after="160" w:line="259" w:lineRule="auto"/>
        <w:jc w:val="left"/>
        <w:rPr>
          <w:noProof/>
        </w:rPr>
      </w:pPr>
    </w:p>
    <w:p w14:paraId="722D43F8" w14:textId="3424B68C" w:rsidR="00D329E3" w:rsidRDefault="00D329E3">
      <w:pPr>
        <w:jc w:val="left"/>
        <w:rPr>
          <w:noProof/>
        </w:rPr>
      </w:pPr>
      <w:r>
        <w:rPr>
          <w:noProof/>
        </w:rPr>
        <w:br w:type="page"/>
      </w:r>
    </w:p>
    <w:p w14:paraId="7F7BEC1A" w14:textId="77777777" w:rsidR="001722EF" w:rsidRDefault="001722EF" w:rsidP="001722EF">
      <w:pPr>
        <w:spacing w:after="160" w:line="259" w:lineRule="auto"/>
        <w:jc w:val="left"/>
        <w:rPr>
          <w:noProof/>
        </w:rPr>
      </w:pPr>
    </w:p>
    <w:p w14:paraId="4D95844B" w14:textId="77777777" w:rsidR="001722EF" w:rsidRDefault="001722EF" w:rsidP="001722EF">
      <w:pPr>
        <w:spacing w:after="160" w:line="259" w:lineRule="auto"/>
        <w:jc w:val="left"/>
        <w:rPr>
          <w:noProof/>
        </w:rPr>
      </w:pPr>
    </w:p>
    <w:p w14:paraId="7C010D2E" w14:textId="204E4326" w:rsidR="001722EF" w:rsidRPr="00025D7D" w:rsidRDefault="001722EF" w:rsidP="001722EF">
      <w:pPr>
        <w:pStyle w:val="Encarttitre"/>
      </w:pPr>
      <w:r>
        <w:t>Annexe n°</w:t>
      </w:r>
      <w:r w:rsidRPr="005B062F">
        <w:t xml:space="preserve"> </w:t>
      </w:r>
      <w:r w:rsidR="00D329E3">
        <w:t>1</w:t>
      </w:r>
      <w:r w:rsidRPr="00025D7D">
        <w:t xml:space="preserve"> — Répartition des </w:t>
      </w:r>
      <w:r w:rsidRPr="00D329E3">
        <w:t>prestations à prix global et forfaitaire entre cotraitants et</w:t>
      </w:r>
      <w:r w:rsidRPr="00025D7D">
        <w:t xml:space="preserve"> renonciation du droit à l’avance en cas de paiement sur comptes séparés</w:t>
      </w:r>
    </w:p>
    <w:p w14:paraId="4F63990B" w14:textId="77777777" w:rsidR="001722EF" w:rsidRDefault="001722EF" w:rsidP="001722EF"/>
    <w:tbl>
      <w:tblPr>
        <w:tblW w:w="5000" w:type="pct"/>
        <w:jc w:val="center"/>
        <w:tblCellMar>
          <w:left w:w="79" w:type="dxa"/>
          <w:right w:w="79" w:type="dxa"/>
        </w:tblCellMar>
        <w:tblLook w:val="0000" w:firstRow="0" w:lastRow="0" w:firstColumn="0" w:lastColumn="0" w:noHBand="0" w:noVBand="0"/>
      </w:tblPr>
      <w:tblGrid>
        <w:gridCol w:w="2808"/>
        <w:gridCol w:w="2134"/>
        <w:gridCol w:w="952"/>
        <w:gridCol w:w="768"/>
        <w:gridCol w:w="875"/>
        <w:gridCol w:w="1513"/>
      </w:tblGrid>
      <w:tr w:rsidR="001722EF" w:rsidRPr="00367296" w14:paraId="7108CFDA" w14:textId="77777777" w:rsidTr="0035766A">
        <w:trPr>
          <w:cantSplit/>
          <w:trHeight w:val="387"/>
          <w:jc w:val="center"/>
        </w:trPr>
        <w:tc>
          <w:tcPr>
            <w:tcW w:w="1576" w:type="pct"/>
            <w:tcBorders>
              <w:top w:val="single" w:sz="8" w:space="0" w:color="auto"/>
              <w:left w:val="single" w:sz="8" w:space="0" w:color="auto"/>
              <w:bottom w:val="single" w:sz="6" w:space="0" w:color="auto"/>
              <w:right w:val="single" w:sz="6" w:space="0" w:color="auto"/>
            </w:tcBorders>
            <w:shd w:val="pct30" w:color="C0C0C0" w:fill="auto"/>
            <w:vAlign w:val="center"/>
          </w:tcPr>
          <w:p w14:paraId="3AF3143C" w14:textId="77777777" w:rsidR="001722EF" w:rsidRPr="00367296" w:rsidRDefault="001722EF" w:rsidP="0035766A">
            <w:pPr>
              <w:jc w:val="center"/>
              <w:rPr>
                <w:rFonts w:ascii="Calibri" w:hAnsi="Calibri" w:cs="Calibri"/>
                <w:i/>
                <w:sz w:val="20"/>
              </w:rPr>
            </w:pPr>
            <w:r w:rsidRPr="00367296">
              <w:rPr>
                <w:rFonts w:ascii="Calibri" w:hAnsi="Calibri" w:cs="Calibri"/>
                <w:i/>
                <w:sz w:val="20"/>
              </w:rPr>
              <w:t>Désignation de l’entreprise</w:t>
            </w:r>
          </w:p>
        </w:tc>
        <w:tc>
          <w:tcPr>
            <w:tcW w:w="1204" w:type="pct"/>
            <w:tcBorders>
              <w:top w:val="single" w:sz="8" w:space="0" w:color="auto"/>
              <w:left w:val="single" w:sz="6" w:space="0" w:color="auto"/>
              <w:bottom w:val="single" w:sz="6" w:space="0" w:color="auto"/>
              <w:right w:val="single" w:sz="6" w:space="0" w:color="auto"/>
            </w:tcBorders>
            <w:shd w:val="pct30" w:color="C0C0C0" w:fill="auto"/>
            <w:vAlign w:val="center"/>
          </w:tcPr>
          <w:p w14:paraId="1A5C2874" w14:textId="77777777" w:rsidR="001722EF" w:rsidRPr="00367296" w:rsidRDefault="001722EF" w:rsidP="0035766A">
            <w:pPr>
              <w:jc w:val="center"/>
              <w:rPr>
                <w:rFonts w:ascii="Calibri" w:hAnsi="Calibri" w:cs="Calibri"/>
                <w:i/>
                <w:sz w:val="20"/>
              </w:rPr>
            </w:pPr>
            <w:r w:rsidRPr="00367296">
              <w:rPr>
                <w:rFonts w:ascii="Calibri" w:hAnsi="Calibri" w:cs="Calibri"/>
                <w:i/>
                <w:sz w:val="20"/>
              </w:rPr>
              <w:t>Prestations concernées</w:t>
            </w:r>
          </w:p>
        </w:tc>
        <w:tc>
          <w:tcPr>
            <w:tcW w:w="551" w:type="pct"/>
            <w:tcBorders>
              <w:top w:val="single" w:sz="8" w:space="0" w:color="auto"/>
              <w:left w:val="single" w:sz="6" w:space="0" w:color="auto"/>
              <w:bottom w:val="single" w:sz="6" w:space="0" w:color="auto"/>
              <w:right w:val="single" w:sz="6" w:space="0" w:color="auto"/>
            </w:tcBorders>
            <w:shd w:val="pct30" w:color="C0C0C0" w:fill="auto"/>
            <w:vAlign w:val="center"/>
          </w:tcPr>
          <w:p w14:paraId="5C8897C5" w14:textId="77777777" w:rsidR="001722EF" w:rsidRPr="00367296" w:rsidRDefault="001722EF" w:rsidP="0035766A">
            <w:pPr>
              <w:jc w:val="center"/>
              <w:rPr>
                <w:rFonts w:ascii="Calibri" w:hAnsi="Calibri" w:cs="Calibri"/>
                <w:i/>
                <w:sz w:val="20"/>
              </w:rPr>
            </w:pPr>
            <w:r w:rsidRPr="00367296">
              <w:rPr>
                <w:rFonts w:ascii="Calibri" w:hAnsi="Calibri" w:cs="Calibri"/>
                <w:i/>
                <w:sz w:val="20"/>
              </w:rPr>
              <w:t>Montant H.T.</w:t>
            </w:r>
          </w:p>
        </w:tc>
        <w:tc>
          <w:tcPr>
            <w:tcW w:w="300" w:type="pct"/>
            <w:tcBorders>
              <w:top w:val="single" w:sz="8" w:space="0" w:color="auto"/>
              <w:left w:val="single" w:sz="6" w:space="0" w:color="auto"/>
              <w:bottom w:val="single" w:sz="6" w:space="0" w:color="auto"/>
              <w:right w:val="single" w:sz="6" w:space="0" w:color="auto"/>
            </w:tcBorders>
            <w:shd w:val="pct30" w:color="C0C0C0" w:fill="auto"/>
            <w:vAlign w:val="center"/>
          </w:tcPr>
          <w:p w14:paraId="7F335227" w14:textId="77777777" w:rsidR="001722EF" w:rsidRPr="00367296" w:rsidRDefault="001722EF" w:rsidP="0035766A">
            <w:pPr>
              <w:jc w:val="center"/>
              <w:rPr>
                <w:rFonts w:ascii="Calibri" w:hAnsi="Calibri" w:cs="Calibri"/>
                <w:i/>
                <w:sz w:val="20"/>
              </w:rPr>
            </w:pPr>
            <w:r w:rsidRPr="00367296">
              <w:rPr>
                <w:rFonts w:ascii="Calibri" w:hAnsi="Calibri" w:cs="Calibri"/>
                <w:i/>
                <w:sz w:val="20"/>
              </w:rPr>
              <w:t>Taux T.V.A.</w:t>
            </w:r>
            <w:r>
              <w:rPr>
                <w:rStyle w:val="Appelnotedebasdep"/>
                <w:rFonts w:ascii="Calibri" w:eastAsiaTheme="majorEastAsia" w:hAnsi="Calibri" w:cs="Calibri"/>
                <w:i/>
                <w:sz w:val="20"/>
              </w:rPr>
              <w:footnoteReference w:id="13"/>
            </w:r>
          </w:p>
        </w:tc>
        <w:tc>
          <w:tcPr>
            <w:tcW w:w="501" w:type="pct"/>
            <w:tcBorders>
              <w:top w:val="single" w:sz="8" w:space="0" w:color="auto"/>
              <w:left w:val="single" w:sz="6" w:space="0" w:color="auto"/>
              <w:bottom w:val="single" w:sz="6" w:space="0" w:color="auto"/>
              <w:right w:val="single" w:sz="6" w:space="0" w:color="auto"/>
            </w:tcBorders>
            <w:shd w:val="pct30" w:color="C0C0C0" w:fill="auto"/>
            <w:vAlign w:val="center"/>
          </w:tcPr>
          <w:p w14:paraId="6EE3B074" w14:textId="77777777" w:rsidR="001722EF" w:rsidRPr="00367296" w:rsidRDefault="001722EF" w:rsidP="0035766A">
            <w:pPr>
              <w:jc w:val="center"/>
              <w:rPr>
                <w:rFonts w:ascii="Calibri" w:hAnsi="Calibri" w:cs="Calibri"/>
                <w:i/>
                <w:sz w:val="20"/>
              </w:rPr>
            </w:pPr>
            <w:r w:rsidRPr="00367296">
              <w:rPr>
                <w:rFonts w:ascii="Calibri" w:hAnsi="Calibri" w:cs="Calibri"/>
                <w:i/>
                <w:sz w:val="20"/>
              </w:rPr>
              <w:t>Montant T.T.C.</w:t>
            </w:r>
          </w:p>
        </w:tc>
        <w:tc>
          <w:tcPr>
            <w:tcW w:w="868" w:type="pct"/>
            <w:tcBorders>
              <w:top w:val="single" w:sz="8" w:space="0" w:color="auto"/>
              <w:left w:val="single" w:sz="6" w:space="0" w:color="auto"/>
              <w:bottom w:val="single" w:sz="6" w:space="0" w:color="auto"/>
              <w:right w:val="single" w:sz="8" w:space="0" w:color="auto"/>
            </w:tcBorders>
            <w:shd w:val="pct30" w:color="C0C0C0" w:fill="auto"/>
            <w:vAlign w:val="center"/>
          </w:tcPr>
          <w:p w14:paraId="2FF54FF2" w14:textId="77777777" w:rsidR="001722EF" w:rsidRPr="00367296" w:rsidRDefault="001722EF" w:rsidP="0035766A">
            <w:pPr>
              <w:jc w:val="center"/>
              <w:rPr>
                <w:rFonts w:ascii="Calibri" w:hAnsi="Calibri" w:cs="Calibri"/>
                <w:i/>
                <w:sz w:val="20"/>
              </w:rPr>
            </w:pPr>
            <w:r>
              <w:rPr>
                <w:rFonts w:ascii="Calibri" w:hAnsi="Calibri" w:cs="Calibri"/>
                <w:i/>
                <w:sz w:val="20"/>
              </w:rPr>
              <w:t>Renonciation à l’avance</w:t>
            </w:r>
            <w:r>
              <w:rPr>
                <w:rStyle w:val="Appelnotedebasdep"/>
                <w:rFonts w:ascii="Calibri" w:eastAsiaTheme="majorEastAsia" w:hAnsi="Calibri" w:cs="Calibri"/>
                <w:i/>
                <w:sz w:val="20"/>
              </w:rPr>
              <w:footnoteReference w:id="14"/>
            </w:r>
          </w:p>
        </w:tc>
      </w:tr>
      <w:tr w:rsidR="001722EF" w:rsidRPr="00367296" w14:paraId="25F2B884" w14:textId="77777777" w:rsidTr="0035766A">
        <w:trPr>
          <w:cantSplit/>
          <w:trHeight w:val="217"/>
          <w:jc w:val="center"/>
        </w:trPr>
        <w:tc>
          <w:tcPr>
            <w:tcW w:w="1576" w:type="pct"/>
            <w:tcBorders>
              <w:top w:val="single" w:sz="6" w:space="0" w:color="auto"/>
              <w:left w:val="single" w:sz="8" w:space="0" w:color="auto"/>
              <w:bottom w:val="single" w:sz="6" w:space="0" w:color="auto"/>
              <w:right w:val="single" w:sz="6" w:space="0" w:color="auto"/>
            </w:tcBorders>
            <w:vAlign w:val="center"/>
          </w:tcPr>
          <w:p w14:paraId="7A1ACF55"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7190FADE" w14:textId="77777777" w:rsidR="001722EF" w:rsidRDefault="001722EF" w:rsidP="0035766A">
            <w:pPr>
              <w:jc w:val="left"/>
              <w:rPr>
                <w:rFonts w:ascii="Calibri" w:hAnsi="Calibri" w:cs="Calibri"/>
                <w:sz w:val="20"/>
              </w:rPr>
            </w:pPr>
          </w:p>
          <w:p w14:paraId="61F514C0" w14:textId="77777777" w:rsidR="001722EF" w:rsidRDefault="001722EF" w:rsidP="0035766A">
            <w:pPr>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p w14:paraId="1229FE91" w14:textId="77777777" w:rsidR="001722EF" w:rsidRPr="00367296" w:rsidRDefault="001722EF" w:rsidP="0035766A">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7017BAF8" w14:textId="77777777" w:rsidR="001722EF" w:rsidRPr="00367296" w:rsidRDefault="001722EF" w:rsidP="0035766A">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596CA212" w14:textId="77777777" w:rsidR="001722EF" w:rsidRPr="00367296" w:rsidRDefault="001722EF" w:rsidP="0035766A">
            <w:pPr>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37926E9F" w14:textId="77777777" w:rsidR="001722EF" w:rsidRPr="00367296" w:rsidRDefault="001722EF" w:rsidP="0035766A">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07AA9AB0" w14:textId="77777777" w:rsidR="001722EF" w:rsidRPr="00367296" w:rsidRDefault="001722EF" w:rsidP="0035766A">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36FD0C02" w14:textId="77777777" w:rsidR="001722EF" w:rsidRDefault="001722EF" w:rsidP="0035766A">
            <w:pPr>
              <w:jc w:val="center"/>
              <w:rPr>
                <w:rFonts w:ascii="Calibri" w:hAnsi="Calibri" w:cs="Calibri"/>
                <w:sz w:val="18"/>
              </w:rPr>
            </w:pPr>
          </w:p>
          <w:p w14:paraId="24C279CD" w14:textId="77777777" w:rsidR="001722EF" w:rsidRDefault="001722EF" w:rsidP="0035766A">
            <w:pPr>
              <w:jc w:val="center"/>
              <w:rPr>
                <w:rFonts w:ascii="Calibri" w:hAnsi="Calibri" w:cs="Calibri"/>
                <w:sz w:val="18"/>
              </w:rPr>
            </w:pPr>
          </w:p>
          <w:p w14:paraId="53C7757A" w14:textId="77777777" w:rsidR="001722EF" w:rsidRPr="00367296" w:rsidRDefault="001722EF" w:rsidP="0035766A">
            <w:pPr>
              <w:jc w:val="center"/>
              <w:rPr>
                <w:rFonts w:ascii="Calibri" w:hAnsi="Calibri" w:cs="Calibri"/>
                <w:sz w:val="18"/>
              </w:rPr>
            </w:pPr>
            <w:r w:rsidRPr="00367296">
              <w:rPr>
                <w:rFonts w:ascii="Calibri" w:hAnsi="Calibri" w:cs="Calibri"/>
              </w:rPr>
              <w:fldChar w:fldCharType="begin">
                <w:ffData>
                  <w:name w:val="Texte10"/>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Pr>
                <w:rFonts w:ascii="Calibri" w:hAnsi="Calibri" w:cs="Calibri"/>
              </w:rPr>
              <w:t xml:space="preserve"> </w:t>
            </w:r>
            <w:r w:rsidRPr="00367296">
              <w:rPr>
                <w:rFonts w:ascii="Calibri" w:hAnsi="Calibri" w:cs="Calibri"/>
              </w:rPr>
              <w:t xml:space="preserve">NON   </w:t>
            </w:r>
            <w:r w:rsidRPr="00367296">
              <w:rPr>
                <w:rFonts w:ascii="Calibri" w:hAnsi="Calibri" w:cs="Calibri"/>
              </w:rPr>
              <w:fldChar w:fldCharType="begin">
                <w:ffData>
                  <w:name w:val="Texte11"/>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sidRPr="00367296">
              <w:rPr>
                <w:rFonts w:ascii="Calibri" w:hAnsi="Calibri" w:cs="Calibri"/>
              </w:rPr>
              <w:t xml:space="preserve"> OUI</w:t>
            </w:r>
          </w:p>
        </w:tc>
      </w:tr>
      <w:tr w:rsidR="001722EF" w:rsidRPr="00367296" w14:paraId="41322C9D" w14:textId="77777777" w:rsidTr="0035766A">
        <w:trPr>
          <w:cantSplit/>
          <w:trHeight w:val="218"/>
          <w:jc w:val="center"/>
        </w:trPr>
        <w:tc>
          <w:tcPr>
            <w:tcW w:w="1576" w:type="pct"/>
            <w:tcBorders>
              <w:top w:val="single" w:sz="6" w:space="0" w:color="auto"/>
              <w:left w:val="single" w:sz="8" w:space="0" w:color="auto"/>
              <w:bottom w:val="single" w:sz="6" w:space="0" w:color="auto"/>
              <w:right w:val="single" w:sz="6" w:space="0" w:color="auto"/>
            </w:tcBorders>
            <w:vAlign w:val="center"/>
          </w:tcPr>
          <w:p w14:paraId="6B9D68B5"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10C6CFE8" w14:textId="77777777" w:rsidR="001722EF" w:rsidRDefault="001722EF" w:rsidP="0035766A">
            <w:pPr>
              <w:jc w:val="left"/>
              <w:rPr>
                <w:rFonts w:ascii="Calibri" w:hAnsi="Calibri" w:cs="Calibri"/>
                <w:sz w:val="20"/>
              </w:rPr>
            </w:pPr>
          </w:p>
          <w:p w14:paraId="3622BD57" w14:textId="77777777" w:rsidR="001722EF" w:rsidRDefault="001722EF" w:rsidP="0035766A">
            <w:pPr>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p w14:paraId="6DC68613" w14:textId="77777777" w:rsidR="001722EF" w:rsidRPr="00367296" w:rsidRDefault="001722EF" w:rsidP="0035766A">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74126E13" w14:textId="77777777" w:rsidR="001722EF" w:rsidRPr="00367296" w:rsidRDefault="001722EF" w:rsidP="0035766A">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0215D3C1" w14:textId="77777777" w:rsidR="001722EF" w:rsidRPr="00367296" w:rsidRDefault="001722EF" w:rsidP="0035766A">
            <w:pPr>
              <w:pStyle w:val="Notedebasdepage"/>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1A69488A" w14:textId="77777777" w:rsidR="001722EF" w:rsidRPr="00367296" w:rsidRDefault="001722EF" w:rsidP="0035766A">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54109D2B" w14:textId="77777777" w:rsidR="001722EF" w:rsidRPr="00367296" w:rsidRDefault="001722EF" w:rsidP="0035766A">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1C6A4C98" w14:textId="77777777" w:rsidR="001722EF" w:rsidRDefault="001722EF" w:rsidP="0035766A">
            <w:pPr>
              <w:jc w:val="center"/>
              <w:rPr>
                <w:rFonts w:ascii="Calibri" w:hAnsi="Calibri" w:cs="Calibri"/>
                <w:sz w:val="18"/>
              </w:rPr>
            </w:pPr>
          </w:p>
          <w:p w14:paraId="3509321F" w14:textId="77777777" w:rsidR="001722EF" w:rsidRDefault="001722EF" w:rsidP="0035766A">
            <w:pPr>
              <w:jc w:val="center"/>
              <w:rPr>
                <w:rFonts w:ascii="Calibri" w:hAnsi="Calibri" w:cs="Calibri"/>
                <w:sz w:val="18"/>
              </w:rPr>
            </w:pPr>
          </w:p>
          <w:p w14:paraId="3CD48D01" w14:textId="77777777" w:rsidR="001722EF" w:rsidRPr="00367296" w:rsidRDefault="001722EF" w:rsidP="0035766A">
            <w:pPr>
              <w:jc w:val="center"/>
              <w:rPr>
                <w:rFonts w:ascii="Calibri" w:hAnsi="Calibri" w:cs="Calibri"/>
                <w:sz w:val="18"/>
              </w:rPr>
            </w:pPr>
            <w:r w:rsidRPr="00367296">
              <w:rPr>
                <w:rFonts w:ascii="Calibri" w:hAnsi="Calibri" w:cs="Calibri"/>
              </w:rPr>
              <w:fldChar w:fldCharType="begin">
                <w:ffData>
                  <w:name w:val="Texte10"/>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Pr>
                <w:rFonts w:ascii="Calibri" w:hAnsi="Calibri" w:cs="Calibri"/>
              </w:rPr>
              <w:t xml:space="preserve"> </w:t>
            </w:r>
            <w:r w:rsidRPr="00367296">
              <w:rPr>
                <w:rFonts w:ascii="Calibri" w:hAnsi="Calibri" w:cs="Calibri"/>
              </w:rPr>
              <w:t xml:space="preserve">NON   </w:t>
            </w:r>
            <w:r w:rsidRPr="00367296">
              <w:rPr>
                <w:rFonts w:ascii="Calibri" w:hAnsi="Calibri" w:cs="Calibri"/>
              </w:rPr>
              <w:fldChar w:fldCharType="begin">
                <w:ffData>
                  <w:name w:val="Texte11"/>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sidRPr="00367296">
              <w:rPr>
                <w:rFonts w:ascii="Calibri" w:hAnsi="Calibri" w:cs="Calibri"/>
              </w:rPr>
              <w:t xml:space="preserve"> OUI</w:t>
            </w:r>
          </w:p>
        </w:tc>
      </w:tr>
      <w:tr w:rsidR="001722EF" w:rsidRPr="00367296" w14:paraId="41A2930A" w14:textId="77777777" w:rsidTr="0035766A">
        <w:trPr>
          <w:cantSplit/>
          <w:trHeight w:val="217"/>
          <w:jc w:val="center"/>
        </w:trPr>
        <w:tc>
          <w:tcPr>
            <w:tcW w:w="1576" w:type="pct"/>
            <w:tcBorders>
              <w:top w:val="single" w:sz="6" w:space="0" w:color="auto"/>
              <w:left w:val="single" w:sz="8" w:space="0" w:color="auto"/>
              <w:bottom w:val="single" w:sz="6" w:space="0" w:color="auto"/>
              <w:right w:val="single" w:sz="6" w:space="0" w:color="auto"/>
            </w:tcBorders>
            <w:vAlign w:val="center"/>
          </w:tcPr>
          <w:p w14:paraId="3CE6674A"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6E155D11" w14:textId="77777777" w:rsidR="001722EF" w:rsidRDefault="001722EF" w:rsidP="0035766A">
            <w:pPr>
              <w:jc w:val="left"/>
              <w:rPr>
                <w:rFonts w:ascii="Calibri" w:hAnsi="Calibri" w:cs="Calibri"/>
                <w:sz w:val="20"/>
              </w:rPr>
            </w:pPr>
          </w:p>
          <w:p w14:paraId="44A0578D" w14:textId="77777777" w:rsidR="001722EF" w:rsidRDefault="001722EF" w:rsidP="0035766A">
            <w:pPr>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p w14:paraId="564B9829" w14:textId="77777777" w:rsidR="001722EF" w:rsidRPr="00367296" w:rsidRDefault="001722EF" w:rsidP="0035766A">
            <w:pPr>
              <w:rPr>
                <w:rFonts w:ascii="Calibri" w:hAnsi="Calibri" w:cs="Calibri"/>
                <w:sz w:val="20"/>
              </w:rPr>
            </w:pPr>
          </w:p>
        </w:tc>
        <w:tc>
          <w:tcPr>
            <w:tcW w:w="1204" w:type="pct"/>
            <w:tcBorders>
              <w:top w:val="single" w:sz="6" w:space="0" w:color="auto"/>
              <w:left w:val="single" w:sz="6" w:space="0" w:color="auto"/>
              <w:bottom w:val="single" w:sz="6" w:space="0" w:color="auto"/>
              <w:right w:val="single" w:sz="6" w:space="0" w:color="auto"/>
            </w:tcBorders>
            <w:vAlign w:val="center"/>
          </w:tcPr>
          <w:p w14:paraId="2D1931DD" w14:textId="77777777" w:rsidR="001722EF" w:rsidRPr="00367296" w:rsidRDefault="001722EF" w:rsidP="0035766A">
            <w:pPr>
              <w:jc w:val="center"/>
              <w:rPr>
                <w:rFonts w:ascii="Calibri" w:hAnsi="Calibri" w:cs="Calibri"/>
                <w:sz w:val="18"/>
              </w:rPr>
            </w:pPr>
          </w:p>
        </w:tc>
        <w:tc>
          <w:tcPr>
            <w:tcW w:w="551" w:type="pct"/>
            <w:tcBorders>
              <w:top w:val="single" w:sz="6" w:space="0" w:color="auto"/>
              <w:left w:val="single" w:sz="6" w:space="0" w:color="auto"/>
              <w:bottom w:val="single" w:sz="6" w:space="0" w:color="auto"/>
              <w:right w:val="single" w:sz="6" w:space="0" w:color="auto"/>
            </w:tcBorders>
            <w:vAlign w:val="center"/>
          </w:tcPr>
          <w:p w14:paraId="3A9AC460" w14:textId="77777777" w:rsidR="001722EF" w:rsidRPr="00367296" w:rsidRDefault="001722EF" w:rsidP="0035766A">
            <w:pPr>
              <w:jc w:val="center"/>
              <w:rPr>
                <w:rFonts w:ascii="Calibri" w:hAnsi="Calibri" w:cs="Calibri"/>
                <w:sz w:val="18"/>
              </w:rPr>
            </w:pPr>
          </w:p>
        </w:tc>
        <w:tc>
          <w:tcPr>
            <w:tcW w:w="300" w:type="pct"/>
            <w:tcBorders>
              <w:top w:val="single" w:sz="6" w:space="0" w:color="auto"/>
              <w:left w:val="single" w:sz="6" w:space="0" w:color="auto"/>
              <w:bottom w:val="single" w:sz="6" w:space="0" w:color="auto"/>
              <w:right w:val="single" w:sz="6" w:space="0" w:color="auto"/>
            </w:tcBorders>
            <w:vAlign w:val="center"/>
          </w:tcPr>
          <w:p w14:paraId="5E6C6F97" w14:textId="77777777" w:rsidR="001722EF" w:rsidRPr="00367296" w:rsidRDefault="001722EF" w:rsidP="0035766A">
            <w:pPr>
              <w:jc w:val="center"/>
              <w:rPr>
                <w:rFonts w:ascii="Calibri" w:hAnsi="Calibri" w:cs="Calibri"/>
                <w:sz w:val="18"/>
              </w:rPr>
            </w:pPr>
          </w:p>
        </w:tc>
        <w:tc>
          <w:tcPr>
            <w:tcW w:w="501" w:type="pct"/>
            <w:tcBorders>
              <w:top w:val="single" w:sz="6" w:space="0" w:color="auto"/>
              <w:left w:val="single" w:sz="6" w:space="0" w:color="auto"/>
              <w:bottom w:val="single" w:sz="6" w:space="0" w:color="auto"/>
              <w:right w:val="single" w:sz="6" w:space="0" w:color="auto"/>
            </w:tcBorders>
            <w:vAlign w:val="center"/>
          </w:tcPr>
          <w:p w14:paraId="0101D019" w14:textId="77777777" w:rsidR="001722EF" w:rsidRPr="00367296" w:rsidRDefault="001722EF" w:rsidP="0035766A">
            <w:pPr>
              <w:jc w:val="center"/>
              <w:rPr>
                <w:rFonts w:ascii="Calibri" w:hAnsi="Calibri" w:cs="Calibri"/>
                <w:sz w:val="18"/>
              </w:rPr>
            </w:pPr>
          </w:p>
        </w:tc>
        <w:tc>
          <w:tcPr>
            <w:tcW w:w="868" w:type="pct"/>
            <w:tcBorders>
              <w:top w:val="single" w:sz="6" w:space="0" w:color="auto"/>
              <w:left w:val="single" w:sz="6" w:space="0" w:color="auto"/>
              <w:bottom w:val="single" w:sz="6" w:space="0" w:color="auto"/>
              <w:right w:val="single" w:sz="8" w:space="0" w:color="auto"/>
            </w:tcBorders>
            <w:vAlign w:val="center"/>
          </w:tcPr>
          <w:p w14:paraId="3D98F333" w14:textId="77777777" w:rsidR="001722EF" w:rsidRDefault="001722EF" w:rsidP="0035766A">
            <w:pPr>
              <w:jc w:val="center"/>
              <w:rPr>
                <w:rFonts w:ascii="Calibri" w:hAnsi="Calibri" w:cs="Calibri"/>
                <w:sz w:val="18"/>
              </w:rPr>
            </w:pPr>
          </w:p>
          <w:p w14:paraId="2FB6B423" w14:textId="77777777" w:rsidR="001722EF" w:rsidRDefault="001722EF" w:rsidP="0035766A">
            <w:pPr>
              <w:jc w:val="center"/>
              <w:rPr>
                <w:rFonts w:ascii="Calibri" w:hAnsi="Calibri" w:cs="Calibri"/>
                <w:sz w:val="18"/>
              </w:rPr>
            </w:pPr>
          </w:p>
          <w:p w14:paraId="0F296208" w14:textId="77777777" w:rsidR="001722EF" w:rsidRPr="00367296" w:rsidRDefault="001722EF" w:rsidP="0035766A">
            <w:pPr>
              <w:jc w:val="center"/>
              <w:rPr>
                <w:rFonts w:ascii="Calibri" w:hAnsi="Calibri" w:cs="Calibri"/>
                <w:sz w:val="18"/>
              </w:rPr>
            </w:pPr>
            <w:r w:rsidRPr="00367296">
              <w:rPr>
                <w:rFonts w:ascii="Calibri" w:hAnsi="Calibri" w:cs="Calibri"/>
              </w:rPr>
              <w:fldChar w:fldCharType="begin">
                <w:ffData>
                  <w:name w:val="Texte10"/>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Pr>
                <w:rFonts w:ascii="Calibri" w:hAnsi="Calibri" w:cs="Calibri"/>
              </w:rPr>
              <w:t xml:space="preserve"> </w:t>
            </w:r>
            <w:r w:rsidRPr="00367296">
              <w:rPr>
                <w:rFonts w:ascii="Calibri" w:hAnsi="Calibri" w:cs="Calibri"/>
              </w:rPr>
              <w:t xml:space="preserve">NON   </w:t>
            </w:r>
            <w:r w:rsidRPr="00367296">
              <w:rPr>
                <w:rFonts w:ascii="Calibri" w:hAnsi="Calibri" w:cs="Calibri"/>
              </w:rPr>
              <w:fldChar w:fldCharType="begin">
                <w:ffData>
                  <w:name w:val="Texte11"/>
                  <w:enabled w:val="0"/>
                  <w:calcOnExit w:val="0"/>
                  <w:checkBox>
                    <w:sizeAuto/>
                    <w:default w:val="0"/>
                  </w:checkBox>
                </w:ffData>
              </w:fldChar>
            </w:r>
            <w:r w:rsidRPr="00367296">
              <w:rPr>
                <w:rFonts w:ascii="Calibri" w:hAnsi="Calibri" w:cs="Calibri"/>
              </w:rPr>
              <w:instrText xml:space="preserve"> FORMCHECKBOX </w:instrText>
            </w:r>
            <w:r w:rsidRPr="00367296">
              <w:rPr>
                <w:rFonts w:ascii="Calibri" w:hAnsi="Calibri" w:cs="Calibri"/>
              </w:rPr>
            </w:r>
            <w:r w:rsidRPr="00367296">
              <w:rPr>
                <w:rFonts w:ascii="Calibri" w:hAnsi="Calibri" w:cs="Calibri"/>
              </w:rPr>
              <w:fldChar w:fldCharType="separate"/>
            </w:r>
            <w:r w:rsidRPr="00367296">
              <w:rPr>
                <w:rFonts w:ascii="Calibri" w:hAnsi="Calibri" w:cs="Calibri"/>
              </w:rPr>
              <w:fldChar w:fldCharType="end"/>
            </w:r>
            <w:r w:rsidRPr="00367296">
              <w:rPr>
                <w:rFonts w:ascii="Calibri" w:hAnsi="Calibri" w:cs="Calibri"/>
              </w:rPr>
              <w:t xml:space="preserve"> OUI</w:t>
            </w:r>
          </w:p>
        </w:tc>
      </w:tr>
      <w:tr w:rsidR="001722EF" w:rsidRPr="00367296" w14:paraId="3A7D671C" w14:textId="77777777" w:rsidTr="0035766A">
        <w:trPr>
          <w:cantSplit/>
          <w:trHeight w:val="546"/>
          <w:jc w:val="center"/>
        </w:trPr>
        <w:tc>
          <w:tcPr>
            <w:tcW w:w="1576" w:type="pct"/>
            <w:tcBorders>
              <w:top w:val="single" w:sz="8" w:space="0" w:color="auto"/>
              <w:left w:val="single" w:sz="8" w:space="0" w:color="auto"/>
              <w:bottom w:val="single" w:sz="8" w:space="0" w:color="auto"/>
              <w:right w:val="single" w:sz="6" w:space="0" w:color="auto"/>
            </w:tcBorders>
            <w:vAlign w:val="center"/>
          </w:tcPr>
          <w:p w14:paraId="14EFC113" w14:textId="77777777" w:rsidR="001722EF" w:rsidRPr="00367296" w:rsidRDefault="001722EF" w:rsidP="0035766A">
            <w:pPr>
              <w:rPr>
                <w:rFonts w:ascii="Calibri" w:hAnsi="Calibri" w:cs="Calibri"/>
                <w:sz w:val="20"/>
              </w:rPr>
            </w:pPr>
          </w:p>
          <w:p w14:paraId="4CCEB298" w14:textId="77777777" w:rsidR="001722EF" w:rsidRPr="00367296" w:rsidRDefault="001722EF" w:rsidP="0035766A">
            <w:pPr>
              <w:rPr>
                <w:rFonts w:ascii="Calibri" w:hAnsi="Calibri" w:cs="Calibri"/>
                <w:sz w:val="20"/>
              </w:rPr>
            </w:pPr>
          </w:p>
          <w:p w14:paraId="30A65001" w14:textId="77777777" w:rsidR="001722EF" w:rsidRPr="00367296" w:rsidRDefault="001722EF" w:rsidP="0035766A">
            <w:pPr>
              <w:rPr>
                <w:rFonts w:ascii="Calibri" w:hAnsi="Calibri" w:cs="Calibri"/>
                <w:sz w:val="20"/>
              </w:rPr>
            </w:pPr>
          </w:p>
        </w:tc>
        <w:tc>
          <w:tcPr>
            <w:tcW w:w="1204" w:type="pct"/>
            <w:tcBorders>
              <w:top w:val="single" w:sz="8" w:space="0" w:color="auto"/>
              <w:left w:val="single" w:sz="6" w:space="0" w:color="auto"/>
              <w:bottom w:val="single" w:sz="8" w:space="0" w:color="auto"/>
              <w:right w:val="single" w:sz="6" w:space="0" w:color="auto"/>
            </w:tcBorders>
            <w:shd w:val="pct30" w:color="C0C0C0" w:fill="auto"/>
            <w:vAlign w:val="center"/>
          </w:tcPr>
          <w:p w14:paraId="77580795" w14:textId="77777777" w:rsidR="001722EF" w:rsidRPr="00367296" w:rsidRDefault="001722EF" w:rsidP="0035766A">
            <w:pPr>
              <w:jc w:val="center"/>
              <w:rPr>
                <w:rFonts w:ascii="Calibri" w:hAnsi="Calibri" w:cs="Calibri"/>
                <w:i/>
                <w:sz w:val="20"/>
              </w:rPr>
            </w:pPr>
            <w:r w:rsidRPr="00367296">
              <w:rPr>
                <w:rFonts w:ascii="Calibri" w:hAnsi="Calibri" w:cs="Calibri"/>
                <w:i/>
                <w:sz w:val="20"/>
              </w:rPr>
              <w:t>Totaux</w:t>
            </w:r>
          </w:p>
        </w:tc>
        <w:tc>
          <w:tcPr>
            <w:tcW w:w="551" w:type="pct"/>
            <w:tcBorders>
              <w:top w:val="single" w:sz="8" w:space="0" w:color="auto"/>
              <w:left w:val="single" w:sz="6" w:space="0" w:color="auto"/>
              <w:bottom w:val="single" w:sz="8" w:space="0" w:color="auto"/>
              <w:right w:val="single" w:sz="6" w:space="0" w:color="auto"/>
            </w:tcBorders>
            <w:vAlign w:val="center"/>
          </w:tcPr>
          <w:p w14:paraId="0727DB70" w14:textId="77777777" w:rsidR="001722EF" w:rsidRPr="00367296" w:rsidRDefault="001722EF" w:rsidP="0035766A">
            <w:pPr>
              <w:jc w:val="center"/>
              <w:rPr>
                <w:rFonts w:ascii="Calibri" w:hAnsi="Calibri" w:cs="Calibri"/>
                <w:sz w:val="18"/>
              </w:rPr>
            </w:pPr>
          </w:p>
        </w:tc>
        <w:tc>
          <w:tcPr>
            <w:tcW w:w="300" w:type="pct"/>
            <w:tcBorders>
              <w:top w:val="single" w:sz="8" w:space="0" w:color="auto"/>
              <w:left w:val="single" w:sz="6" w:space="0" w:color="auto"/>
              <w:bottom w:val="single" w:sz="8" w:space="0" w:color="auto"/>
              <w:right w:val="single" w:sz="6" w:space="0" w:color="auto"/>
            </w:tcBorders>
            <w:vAlign w:val="center"/>
          </w:tcPr>
          <w:p w14:paraId="1F1A185A" w14:textId="77777777" w:rsidR="001722EF" w:rsidRPr="00367296" w:rsidRDefault="001722EF" w:rsidP="0035766A">
            <w:pPr>
              <w:jc w:val="center"/>
              <w:rPr>
                <w:rFonts w:ascii="Calibri" w:hAnsi="Calibri" w:cs="Calibri"/>
                <w:sz w:val="18"/>
              </w:rPr>
            </w:pPr>
          </w:p>
        </w:tc>
        <w:tc>
          <w:tcPr>
            <w:tcW w:w="501" w:type="pct"/>
            <w:tcBorders>
              <w:top w:val="single" w:sz="8" w:space="0" w:color="auto"/>
              <w:left w:val="single" w:sz="6" w:space="0" w:color="auto"/>
              <w:bottom w:val="single" w:sz="8" w:space="0" w:color="auto"/>
              <w:right w:val="single" w:sz="6" w:space="0" w:color="auto"/>
            </w:tcBorders>
            <w:vAlign w:val="center"/>
          </w:tcPr>
          <w:p w14:paraId="4725052B" w14:textId="77777777" w:rsidR="001722EF" w:rsidRPr="00367296" w:rsidRDefault="001722EF" w:rsidP="0035766A">
            <w:pPr>
              <w:jc w:val="center"/>
              <w:rPr>
                <w:rFonts w:ascii="Calibri" w:hAnsi="Calibri" w:cs="Calibri"/>
                <w:sz w:val="18"/>
              </w:rPr>
            </w:pPr>
          </w:p>
        </w:tc>
        <w:tc>
          <w:tcPr>
            <w:tcW w:w="868" w:type="pct"/>
            <w:tcBorders>
              <w:top w:val="single" w:sz="8" w:space="0" w:color="auto"/>
              <w:left w:val="single" w:sz="6" w:space="0" w:color="auto"/>
              <w:bottom w:val="single" w:sz="8" w:space="0" w:color="auto"/>
              <w:right w:val="single" w:sz="8" w:space="0" w:color="auto"/>
            </w:tcBorders>
            <w:shd w:val="clear" w:color="auto" w:fill="D9D9D9"/>
            <w:vAlign w:val="center"/>
          </w:tcPr>
          <w:p w14:paraId="72441F9B" w14:textId="77777777" w:rsidR="001722EF" w:rsidRPr="00367296" w:rsidRDefault="001722EF" w:rsidP="0035766A">
            <w:pPr>
              <w:jc w:val="center"/>
              <w:rPr>
                <w:rFonts w:ascii="Calibri" w:hAnsi="Calibri" w:cs="Calibri"/>
                <w:sz w:val="18"/>
              </w:rPr>
            </w:pPr>
          </w:p>
        </w:tc>
      </w:tr>
    </w:tbl>
    <w:p w14:paraId="77E962ED" w14:textId="77777777" w:rsidR="001722EF" w:rsidRDefault="001722EF" w:rsidP="001722EF">
      <w:pPr>
        <w:jc w:val="left"/>
      </w:pPr>
      <w:r>
        <w:br w:type="page"/>
      </w:r>
    </w:p>
    <w:p w14:paraId="4F85226C" w14:textId="33AA2466" w:rsidR="001722EF" w:rsidRPr="003369C7" w:rsidRDefault="001722EF" w:rsidP="001722EF">
      <w:pPr>
        <w:pStyle w:val="Encarttitre"/>
      </w:pPr>
      <w:r>
        <w:lastRenderedPageBreak/>
        <w:t>Annexe n°</w:t>
      </w:r>
      <w:r w:rsidR="00D329E3">
        <w:t xml:space="preserve">1 </w:t>
      </w:r>
      <w:proofErr w:type="gramStart"/>
      <w:r w:rsidR="00D329E3">
        <w:t>bis</w:t>
      </w:r>
      <w:r>
        <w:t xml:space="preserve">  —</w:t>
      </w:r>
      <w:proofErr w:type="gramEnd"/>
      <w:r>
        <w:t xml:space="preserve"> Répartition des </w:t>
      </w:r>
      <w:r w:rsidRPr="00D329E3">
        <w:t>prestations à prix unitaires entre cotraitants en cas de</w:t>
      </w:r>
      <w:r>
        <w:t xml:space="preserve"> paiements sur comptes séparés</w:t>
      </w:r>
    </w:p>
    <w:p w14:paraId="41865AAF" w14:textId="77777777" w:rsidR="001722EF" w:rsidRDefault="001722EF" w:rsidP="001722EF">
      <w:pPr>
        <w:tabs>
          <w:tab w:val="left" w:pos="4508"/>
        </w:tabs>
        <w:rPr>
          <w:rFonts w:ascii="Arial" w:hAnsi="Arial" w:cs="Arial"/>
          <w:i/>
          <w:sz w:val="18"/>
        </w:rPr>
      </w:pPr>
    </w:p>
    <w:p w14:paraId="5A51B00F" w14:textId="77777777" w:rsidR="001722EF" w:rsidRDefault="001722EF" w:rsidP="001722EF">
      <w:pPr>
        <w:tabs>
          <w:tab w:val="left" w:pos="4508"/>
        </w:tabs>
        <w:rPr>
          <w:rFonts w:ascii="Arial" w:hAnsi="Arial" w:cs="Arial"/>
          <w:i/>
          <w:sz w:val="18"/>
        </w:rPr>
      </w:pPr>
      <w:r w:rsidRPr="00F434A8">
        <w:rPr>
          <w:rFonts w:ascii="Arial" w:hAnsi="Arial" w:cs="Arial"/>
          <w:i/>
          <w:sz w:val="18"/>
        </w:rPr>
        <w:t xml:space="preserve">Ne </w:t>
      </w:r>
      <w:r>
        <w:rPr>
          <w:rFonts w:ascii="Arial" w:hAnsi="Arial" w:cs="Arial"/>
          <w:i/>
          <w:sz w:val="18"/>
        </w:rPr>
        <w:t>doivent être</w:t>
      </w:r>
      <w:r w:rsidRPr="00F434A8">
        <w:rPr>
          <w:rFonts w:ascii="Arial" w:hAnsi="Arial" w:cs="Arial"/>
          <w:i/>
          <w:sz w:val="18"/>
        </w:rPr>
        <w:t xml:space="preserve"> indiqués que les prix unitaires du B.P.U. devant faire l’objet d’une ventilation entre plusieurs membres. Les prix unitaires non indiqués correspondent à des prestations dont la réalisation n’est pas ventilée entre membres du groupement.</w:t>
      </w:r>
    </w:p>
    <w:tbl>
      <w:tblPr>
        <w:tblW w:w="4854" w:type="pct"/>
        <w:jc w:val="center"/>
        <w:tblCellMar>
          <w:left w:w="79" w:type="dxa"/>
          <w:right w:w="79" w:type="dxa"/>
        </w:tblCellMar>
        <w:tblLook w:val="0000" w:firstRow="0" w:lastRow="0" w:firstColumn="0" w:lastColumn="0" w:noHBand="0" w:noVBand="0"/>
      </w:tblPr>
      <w:tblGrid>
        <w:gridCol w:w="2344"/>
        <w:gridCol w:w="1065"/>
        <w:gridCol w:w="1124"/>
        <w:gridCol w:w="1083"/>
        <w:gridCol w:w="532"/>
        <w:gridCol w:w="1083"/>
        <w:gridCol w:w="1555"/>
      </w:tblGrid>
      <w:tr w:rsidR="001722EF" w:rsidRPr="00F434A8" w14:paraId="1BE294A1" w14:textId="77777777" w:rsidTr="0035766A">
        <w:trPr>
          <w:cantSplit/>
          <w:trHeight w:val="369"/>
          <w:jc w:val="center"/>
        </w:trPr>
        <w:tc>
          <w:tcPr>
            <w:tcW w:w="939" w:type="pct"/>
            <w:tcBorders>
              <w:top w:val="single" w:sz="8" w:space="0" w:color="auto"/>
              <w:left w:val="single" w:sz="8" w:space="0" w:color="auto"/>
              <w:bottom w:val="single" w:sz="8" w:space="0" w:color="auto"/>
              <w:right w:val="single" w:sz="6" w:space="0" w:color="auto"/>
            </w:tcBorders>
            <w:shd w:val="pct30" w:color="C0C0C0" w:fill="auto"/>
            <w:vAlign w:val="center"/>
          </w:tcPr>
          <w:p w14:paraId="0ADC0A0B" w14:textId="77777777" w:rsidR="001722EF" w:rsidRPr="00F434A8" w:rsidRDefault="001722EF" w:rsidP="0035766A">
            <w:pPr>
              <w:jc w:val="center"/>
              <w:rPr>
                <w:rFonts w:ascii="Arial" w:hAnsi="Arial" w:cs="Arial"/>
                <w:b/>
                <w:i/>
                <w:sz w:val="16"/>
              </w:rPr>
            </w:pPr>
            <w:r w:rsidRPr="00F434A8">
              <w:rPr>
                <w:rFonts w:ascii="Arial" w:hAnsi="Arial" w:cs="Arial"/>
                <w:b/>
                <w:i/>
                <w:sz w:val="16"/>
              </w:rPr>
              <w:t>Désignation de l’entreprise</w:t>
            </w:r>
          </w:p>
        </w:tc>
        <w:tc>
          <w:tcPr>
            <w:tcW w:w="790" w:type="pct"/>
            <w:tcBorders>
              <w:top w:val="single" w:sz="8" w:space="0" w:color="auto"/>
              <w:left w:val="single" w:sz="6" w:space="0" w:color="auto"/>
              <w:bottom w:val="single" w:sz="8" w:space="0" w:color="auto"/>
              <w:right w:val="single" w:sz="6" w:space="0" w:color="auto"/>
            </w:tcBorders>
            <w:shd w:val="pct30" w:color="C0C0C0" w:fill="auto"/>
            <w:vAlign w:val="center"/>
          </w:tcPr>
          <w:p w14:paraId="3679EC43" w14:textId="77777777" w:rsidR="001722EF" w:rsidRPr="00F434A8" w:rsidRDefault="001722EF" w:rsidP="0035766A">
            <w:pPr>
              <w:jc w:val="center"/>
              <w:rPr>
                <w:rFonts w:ascii="Arial" w:hAnsi="Arial" w:cs="Arial"/>
                <w:b/>
                <w:i/>
                <w:sz w:val="16"/>
              </w:rPr>
            </w:pPr>
            <w:r w:rsidRPr="00F434A8">
              <w:rPr>
                <w:rFonts w:ascii="Arial" w:hAnsi="Arial" w:cs="Arial"/>
                <w:b/>
                <w:i/>
                <w:sz w:val="16"/>
              </w:rPr>
              <w:t>Item(s) du BPU concerné(s)</w:t>
            </w:r>
          </w:p>
        </w:tc>
        <w:tc>
          <w:tcPr>
            <w:tcW w:w="859" w:type="pct"/>
            <w:tcBorders>
              <w:top w:val="single" w:sz="8" w:space="0" w:color="auto"/>
              <w:left w:val="single" w:sz="6" w:space="0" w:color="auto"/>
              <w:bottom w:val="single" w:sz="8" w:space="0" w:color="auto"/>
              <w:right w:val="single" w:sz="6" w:space="0" w:color="auto"/>
            </w:tcBorders>
            <w:shd w:val="pct30" w:color="C0C0C0" w:fill="auto"/>
            <w:vAlign w:val="center"/>
          </w:tcPr>
          <w:p w14:paraId="7E699CE1" w14:textId="77777777" w:rsidR="001722EF" w:rsidRPr="00F434A8" w:rsidRDefault="001722EF" w:rsidP="0035766A">
            <w:pPr>
              <w:rPr>
                <w:rFonts w:ascii="Arial" w:hAnsi="Arial" w:cs="Arial"/>
                <w:b/>
                <w:i/>
                <w:sz w:val="16"/>
              </w:rPr>
            </w:pPr>
            <w:r w:rsidRPr="00F434A8">
              <w:rPr>
                <w:rFonts w:ascii="Arial" w:hAnsi="Arial" w:cs="Arial"/>
                <w:b/>
                <w:i/>
                <w:sz w:val="16"/>
              </w:rPr>
              <w:t>Montant unitaire non ventilé en € H.T</w:t>
            </w:r>
            <w:r w:rsidRPr="00F434A8">
              <w:rPr>
                <w:rFonts w:ascii="Arial" w:hAnsi="Arial" w:cs="Arial"/>
                <w:i/>
                <w:sz w:val="16"/>
              </w:rPr>
              <w:t>. devant être réparti(s) entre plusieurs membres du groupement</w:t>
            </w:r>
            <w:r w:rsidRPr="00F434A8">
              <w:rPr>
                <w:rStyle w:val="Appelnotedebasdep"/>
                <w:rFonts w:ascii="Arial" w:eastAsiaTheme="majorEastAsia" w:hAnsi="Arial" w:cs="Arial"/>
                <w:i/>
                <w:sz w:val="16"/>
              </w:rPr>
              <w:footnoteReference w:id="15"/>
            </w:r>
          </w:p>
        </w:tc>
        <w:tc>
          <w:tcPr>
            <w:tcW w:w="504" w:type="pct"/>
            <w:tcBorders>
              <w:top w:val="single" w:sz="8" w:space="0" w:color="auto"/>
              <w:left w:val="single" w:sz="6" w:space="0" w:color="auto"/>
              <w:bottom w:val="single" w:sz="8" w:space="0" w:color="auto"/>
              <w:right w:val="single" w:sz="6" w:space="0" w:color="auto"/>
            </w:tcBorders>
            <w:shd w:val="pct30" w:color="C0C0C0" w:fill="auto"/>
            <w:vAlign w:val="center"/>
          </w:tcPr>
          <w:p w14:paraId="34B45C13" w14:textId="77777777" w:rsidR="001722EF" w:rsidRPr="006178CB" w:rsidRDefault="001722EF" w:rsidP="0035766A">
            <w:pPr>
              <w:jc w:val="center"/>
              <w:rPr>
                <w:rFonts w:ascii="Arial" w:hAnsi="Arial" w:cs="Arial"/>
                <w:b/>
                <w:i/>
                <w:sz w:val="16"/>
              </w:rPr>
            </w:pPr>
            <w:r w:rsidRPr="00F434A8">
              <w:rPr>
                <w:rFonts w:ascii="Arial" w:hAnsi="Arial" w:cs="Arial"/>
                <w:b/>
                <w:i/>
                <w:sz w:val="16"/>
              </w:rPr>
              <w:t>Part unitaire en € H.</w:t>
            </w:r>
            <w:r>
              <w:rPr>
                <w:rFonts w:ascii="Arial" w:hAnsi="Arial" w:cs="Arial"/>
                <w:b/>
                <w:i/>
                <w:sz w:val="16"/>
              </w:rPr>
              <w:t>T. pour le membre du groupement</w:t>
            </w:r>
          </w:p>
        </w:tc>
        <w:tc>
          <w:tcPr>
            <w:tcW w:w="190" w:type="pct"/>
            <w:tcBorders>
              <w:top w:val="single" w:sz="8" w:space="0" w:color="auto"/>
              <w:left w:val="single" w:sz="6" w:space="0" w:color="auto"/>
              <w:bottom w:val="single" w:sz="8" w:space="0" w:color="auto"/>
              <w:right w:val="single" w:sz="6" w:space="0" w:color="auto"/>
            </w:tcBorders>
            <w:shd w:val="pct30" w:color="C0C0C0" w:fill="auto"/>
            <w:vAlign w:val="center"/>
          </w:tcPr>
          <w:p w14:paraId="063D13F5" w14:textId="77777777" w:rsidR="001722EF" w:rsidRPr="00F434A8" w:rsidRDefault="001722EF" w:rsidP="0035766A">
            <w:pPr>
              <w:jc w:val="center"/>
              <w:rPr>
                <w:rFonts w:ascii="Arial" w:hAnsi="Arial" w:cs="Arial"/>
                <w:b/>
                <w:i/>
                <w:sz w:val="16"/>
              </w:rPr>
            </w:pPr>
            <w:r>
              <w:rPr>
                <w:rFonts w:ascii="Arial" w:hAnsi="Arial" w:cs="Arial"/>
                <w:b/>
                <w:i/>
                <w:sz w:val="16"/>
              </w:rPr>
              <w:t>Taux TVA</w:t>
            </w:r>
          </w:p>
        </w:tc>
        <w:tc>
          <w:tcPr>
            <w:tcW w:w="387" w:type="pct"/>
            <w:tcBorders>
              <w:top w:val="single" w:sz="8" w:space="0" w:color="auto"/>
              <w:left w:val="single" w:sz="6" w:space="0" w:color="auto"/>
              <w:bottom w:val="single" w:sz="8" w:space="0" w:color="auto"/>
              <w:right w:val="single" w:sz="4" w:space="0" w:color="auto"/>
            </w:tcBorders>
            <w:shd w:val="pct30" w:color="C0C0C0" w:fill="auto"/>
            <w:vAlign w:val="center"/>
          </w:tcPr>
          <w:p w14:paraId="70334351" w14:textId="77777777" w:rsidR="001722EF" w:rsidRPr="00F434A8" w:rsidRDefault="001722EF" w:rsidP="0035766A">
            <w:pPr>
              <w:jc w:val="center"/>
              <w:rPr>
                <w:rFonts w:ascii="Arial" w:hAnsi="Arial" w:cs="Arial"/>
                <w:b/>
                <w:i/>
                <w:sz w:val="16"/>
              </w:rPr>
            </w:pPr>
            <w:r w:rsidRPr="00F434A8">
              <w:rPr>
                <w:rFonts w:ascii="Arial" w:hAnsi="Arial" w:cs="Arial"/>
                <w:b/>
                <w:i/>
                <w:sz w:val="16"/>
              </w:rPr>
              <w:t>Part unitaire en € T.T.C. pour le membre du groupement</w:t>
            </w:r>
          </w:p>
          <w:p w14:paraId="79AA65CB" w14:textId="77777777" w:rsidR="001722EF" w:rsidRPr="00F434A8" w:rsidRDefault="001722EF" w:rsidP="0035766A">
            <w:pPr>
              <w:jc w:val="center"/>
              <w:rPr>
                <w:rFonts w:ascii="Arial" w:hAnsi="Arial" w:cs="Arial"/>
                <w:b/>
                <w:i/>
                <w:sz w:val="16"/>
              </w:rPr>
            </w:pPr>
          </w:p>
        </w:tc>
        <w:tc>
          <w:tcPr>
            <w:tcW w:w="1330" w:type="pct"/>
            <w:tcBorders>
              <w:top w:val="single" w:sz="8" w:space="0" w:color="auto"/>
              <w:left w:val="single" w:sz="4" w:space="0" w:color="auto"/>
              <w:bottom w:val="single" w:sz="8" w:space="0" w:color="auto"/>
              <w:right w:val="single" w:sz="8" w:space="0" w:color="auto"/>
            </w:tcBorders>
            <w:shd w:val="pct30" w:color="C0C0C0" w:fill="auto"/>
            <w:vAlign w:val="center"/>
          </w:tcPr>
          <w:p w14:paraId="19102831" w14:textId="29E8A903" w:rsidR="001722EF" w:rsidRPr="006875D7" w:rsidRDefault="001722EF" w:rsidP="0035766A">
            <w:pPr>
              <w:jc w:val="center"/>
              <w:rPr>
                <w:rFonts w:ascii="Calibri" w:hAnsi="Calibri" w:cs="Calibri"/>
                <w:i/>
                <w:sz w:val="16"/>
              </w:rPr>
            </w:pPr>
            <w:r w:rsidRPr="006875D7">
              <w:rPr>
                <w:rFonts w:ascii="Calibri" w:hAnsi="Calibri" w:cs="Calibri"/>
                <w:i/>
                <w:sz w:val="16"/>
              </w:rPr>
              <w:t>Renonciation à l’avanc</w:t>
            </w:r>
            <w:r>
              <w:rPr>
                <w:rFonts w:ascii="Calibri" w:hAnsi="Calibri" w:cs="Calibri"/>
                <w:i/>
                <w:sz w:val="16"/>
              </w:rPr>
              <w:t>e</w:t>
            </w:r>
            <w:r>
              <w:rPr>
                <w:rStyle w:val="Appelnotedebasdep"/>
                <w:rFonts w:ascii="Calibri" w:eastAsiaTheme="majorEastAsia" w:hAnsi="Calibri" w:cs="Calibri"/>
                <w:i/>
                <w:sz w:val="16"/>
              </w:rPr>
              <w:footnoteReference w:id="16"/>
            </w:r>
          </w:p>
        </w:tc>
      </w:tr>
      <w:tr w:rsidR="001722EF" w:rsidRPr="00F434A8" w14:paraId="70F3C6E6" w14:textId="77777777" w:rsidTr="0035766A">
        <w:trPr>
          <w:cantSplit/>
          <w:trHeight w:val="207"/>
          <w:jc w:val="center"/>
        </w:trPr>
        <w:tc>
          <w:tcPr>
            <w:tcW w:w="939" w:type="pct"/>
            <w:vMerge w:val="restart"/>
            <w:tcBorders>
              <w:top w:val="single" w:sz="8" w:space="0" w:color="auto"/>
              <w:left w:val="single" w:sz="8" w:space="0" w:color="auto"/>
              <w:right w:val="single" w:sz="6" w:space="0" w:color="auto"/>
            </w:tcBorders>
            <w:vAlign w:val="center"/>
          </w:tcPr>
          <w:p w14:paraId="5E6C9A23"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07620CA8"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tc>
        <w:tc>
          <w:tcPr>
            <w:tcW w:w="790" w:type="pct"/>
            <w:tcBorders>
              <w:top w:val="single" w:sz="8" w:space="0" w:color="auto"/>
              <w:left w:val="single" w:sz="6" w:space="0" w:color="auto"/>
              <w:bottom w:val="single" w:sz="6" w:space="0" w:color="auto"/>
              <w:right w:val="single" w:sz="6" w:space="0" w:color="auto"/>
            </w:tcBorders>
            <w:vAlign w:val="center"/>
          </w:tcPr>
          <w:p w14:paraId="578C37A3" w14:textId="77777777" w:rsidR="001722EF" w:rsidRPr="00F434A8" w:rsidRDefault="001722EF" w:rsidP="0035766A">
            <w:pPr>
              <w:jc w:val="center"/>
              <w:rPr>
                <w:rFonts w:ascii="Arial" w:hAnsi="Arial" w:cs="Arial"/>
                <w:sz w:val="16"/>
              </w:rPr>
            </w:pPr>
          </w:p>
        </w:tc>
        <w:tc>
          <w:tcPr>
            <w:tcW w:w="859" w:type="pct"/>
            <w:tcBorders>
              <w:top w:val="single" w:sz="8" w:space="0" w:color="auto"/>
              <w:left w:val="single" w:sz="6" w:space="0" w:color="auto"/>
              <w:bottom w:val="single" w:sz="6" w:space="0" w:color="auto"/>
              <w:right w:val="single" w:sz="6" w:space="0" w:color="auto"/>
            </w:tcBorders>
            <w:vAlign w:val="center"/>
          </w:tcPr>
          <w:p w14:paraId="393F414E"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4AB9260D"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3BF59CF6"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589353D8"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27047470"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79B0C49E" w14:textId="77777777" w:rsidTr="0035766A">
        <w:trPr>
          <w:cantSplit/>
          <w:trHeight w:val="207"/>
          <w:jc w:val="center"/>
        </w:trPr>
        <w:tc>
          <w:tcPr>
            <w:tcW w:w="939" w:type="pct"/>
            <w:vMerge/>
            <w:tcBorders>
              <w:left w:val="single" w:sz="8" w:space="0" w:color="auto"/>
              <w:right w:val="single" w:sz="6" w:space="0" w:color="auto"/>
            </w:tcBorders>
            <w:vAlign w:val="center"/>
          </w:tcPr>
          <w:p w14:paraId="53225A11"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67E62965"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03CF0520"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380452A6"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18E382B9"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6B1AB391"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7A67C300" w14:textId="77777777" w:rsidR="001722EF" w:rsidRPr="00F434A8" w:rsidRDefault="001722EF" w:rsidP="0035766A">
            <w:pPr>
              <w:rPr>
                <w:rFonts w:ascii="Arial" w:hAnsi="Arial" w:cs="Arial"/>
                <w:sz w:val="16"/>
              </w:rPr>
            </w:pPr>
          </w:p>
        </w:tc>
      </w:tr>
      <w:tr w:rsidR="001722EF" w:rsidRPr="00F434A8" w14:paraId="785C1B8B" w14:textId="77777777" w:rsidTr="0035766A">
        <w:trPr>
          <w:cantSplit/>
          <w:trHeight w:val="207"/>
          <w:jc w:val="center"/>
        </w:trPr>
        <w:tc>
          <w:tcPr>
            <w:tcW w:w="939" w:type="pct"/>
            <w:vMerge/>
            <w:tcBorders>
              <w:left w:val="single" w:sz="8" w:space="0" w:color="auto"/>
              <w:right w:val="single" w:sz="6" w:space="0" w:color="auto"/>
            </w:tcBorders>
            <w:vAlign w:val="center"/>
          </w:tcPr>
          <w:p w14:paraId="0D73D7B7"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302733C4"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6AF9A717"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068C02BD"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4451B6FF"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0DE6202B"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506CC8B1" w14:textId="77777777" w:rsidR="001722EF" w:rsidRPr="00F434A8" w:rsidRDefault="001722EF" w:rsidP="0035766A">
            <w:pPr>
              <w:rPr>
                <w:rFonts w:ascii="Arial" w:hAnsi="Arial" w:cs="Arial"/>
                <w:sz w:val="16"/>
              </w:rPr>
            </w:pPr>
          </w:p>
        </w:tc>
      </w:tr>
      <w:tr w:rsidR="001722EF" w:rsidRPr="00F434A8" w14:paraId="5376CC19" w14:textId="77777777" w:rsidTr="0035766A">
        <w:trPr>
          <w:cantSplit/>
          <w:trHeight w:val="207"/>
          <w:jc w:val="center"/>
        </w:trPr>
        <w:tc>
          <w:tcPr>
            <w:tcW w:w="939" w:type="pct"/>
            <w:vMerge/>
            <w:tcBorders>
              <w:left w:val="single" w:sz="8" w:space="0" w:color="auto"/>
              <w:right w:val="single" w:sz="6" w:space="0" w:color="auto"/>
            </w:tcBorders>
            <w:vAlign w:val="center"/>
          </w:tcPr>
          <w:p w14:paraId="00999D42"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2032A6E6"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6" w:space="0" w:color="auto"/>
              <w:right w:val="single" w:sz="6" w:space="0" w:color="auto"/>
            </w:tcBorders>
            <w:vAlign w:val="center"/>
          </w:tcPr>
          <w:p w14:paraId="523988B1"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043DCA0E"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517D2B7D"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49FA4149"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20A7766C" w14:textId="77777777" w:rsidR="001722EF" w:rsidRPr="00F434A8" w:rsidRDefault="001722EF" w:rsidP="0035766A">
            <w:pPr>
              <w:rPr>
                <w:rFonts w:ascii="Arial" w:hAnsi="Arial" w:cs="Arial"/>
                <w:sz w:val="16"/>
              </w:rPr>
            </w:pPr>
          </w:p>
        </w:tc>
      </w:tr>
      <w:tr w:rsidR="001722EF" w:rsidRPr="00F434A8" w14:paraId="7B4ECBEF" w14:textId="77777777" w:rsidTr="0035766A">
        <w:trPr>
          <w:cantSplit/>
          <w:trHeight w:val="207"/>
          <w:jc w:val="center"/>
        </w:trPr>
        <w:tc>
          <w:tcPr>
            <w:tcW w:w="939" w:type="pct"/>
            <w:vMerge/>
            <w:tcBorders>
              <w:left w:val="single" w:sz="8" w:space="0" w:color="auto"/>
              <w:bottom w:val="single" w:sz="8" w:space="0" w:color="auto"/>
              <w:right w:val="single" w:sz="6" w:space="0" w:color="auto"/>
            </w:tcBorders>
            <w:vAlign w:val="center"/>
          </w:tcPr>
          <w:p w14:paraId="0F80C423"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8" w:space="0" w:color="auto"/>
              <w:right w:val="single" w:sz="6" w:space="0" w:color="auto"/>
            </w:tcBorders>
            <w:vAlign w:val="center"/>
          </w:tcPr>
          <w:p w14:paraId="59F11927"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8" w:space="0" w:color="auto"/>
              <w:right w:val="single" w:sz="6" w:space="0" w:color="auto"/>
            </w:tcBorders>
            <w:vAlign w:val="center"/>
          </w:tcPr>
          <w:p w14:paraId="115ECDFA"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8" w:space="0" w:color="auto"/>
              <w:right w:val="single" w:sz="6" w:space="0" w:color="auto"/>
            </w:tcBorders>
            <w:vAlign w:val="center"/>
          </w:tcPr>
          <w:p w14:paraId="7D10BD5E" w14:textId="77777777" w:rsidR="001722EF" w:rsidRPr="00F434A8" w:rsidRDefault="001722EF" w:rsidP="0035766A">
            <w:pPr>
              <w:jc w:val="center"/>
              <w:rPr>
                <w:rFonts w:ascii="Arial" w:hAnsi="Arial" w:cs="Arial"/>
                <w:sz w:val="16"/>
              </w:rPr>
            </w:pPr>
          </w:p>
        </w:tc>
        <w:tc>
          <w:tcPr>
            <w:tcW w:w="190" w:type="pct"/>
            <w:vMerge/>
            <w:tcBorders>
              <w:left w:val="single" w:sz="6" w:space="0" w:color="auto"/>
              <w:bottom w:val="single" w:sz="8" w:space="0" w:color="auto"/>
              <w:right w:val="single" w:sz="6" w:space="0" w:color="auto"/>
            </w:tcBorders>
            <w:vAlign w:val="center"/>
          </w:tcPr>
          <w:p w14:paraId="063DBF48"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8" w:space="0" w:color="auto"/>
              <w:right w:val="single" w:sz="4" w:space="0" w:color="auto"/>
            </w:tcBorders>
            <w:vAlign w:val="center"/>
          </w:tcPr>
          <w:p w14:paraId="09DFD1A6"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6A7A9263" w14:textId="77777777" w:rsidR="001722EF" w:rsidRPr="00F434A8" w:rsidRDefault="001722EF" w:rsidP="0035766A">
            <w:pPr>
              <w:rPr>
                <w:rFonts w:ascii="Arial" w:hAnsi="Arial" w:cs="Arial"/>
                <w:sz w:val="16"/>
              </w:rPr>
            </w:pPr>
          </w:p>
        </w:tc>
      </w:tr>
      <w:tr w:rsidR="001722EF" w:rsidRPr="00F434A8" w14:paraId="3C02A950" w14:textId="77777777" w:rsidTr="0035766A">
        <w:trPr>
          <w:cantSplit/>
          <w:trHeight w:val="90"/>
          <w:jc w:val="center"/>
        </w:trPr>
        <w:tc>
          <w:tcPr>
            <w:tcW w:w="939" w:type="pct"/>
            <w:vMerge w:val="restart"/>
            <w:tcBorders>
              <w:top w:val="single" w:sz="8" w:space="0" w:color="auto"/>
              <w:left w:val="single" w:sz="8" w:space="0" w:color="auto"/>
              <w:right w:val="single" w:sz="6" w:space="0" w:color="auto"/>
            </w:tcBorders>
            <w:vAlign w:val="center"/>
          </w:tcPr>
          <w:p w14:paraId="18F28637"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2B139F28"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tc>
        <w:tc>
          <w:tcPr>
            <w:tcW w:w="790" w:type="pct"/>
            <w:tcBorders>
              <w:top w:val="single" w:sz="8" w:space="0" w:color="auto"/>
              <w:left w:val="single" w:sz="6" w:space="0" w:color="auto"/>
              <w:bottom w:val="single" w:sz="6" w:space="0" w:color="auto"/>
              <w:right w:val="single" w:sz="6" w:space="0" w:color="auto"/>
            </w:tcBorders>
            <w:vAlign w:val="center"/>
          </w:tcPr>
          <w:p w14:paraId="2ACD9DB2" w14:textId="77777777" w:rsidR="001722EF" w:rsidRPr="00F434A8" w:rsidRDefault="001722EF" w:rsidP="0035766A">
            <w:pPr>
              <w:pStyle w:val="Notedebasdepage"/>
              <w:jc w:val="center"/>
              <w:rPr>
                <w:rFonts w:ascii="Arial" w:hAnsi="Arial" w:cs="Arial"/>
              </w:rPr>
            </w:pPr>
          </w:p>
        </w:tc>
        <w:tc>
          <w:tcPr>
            <w:tcW w:w="859" w:type="pct"/>
            <w:tcBorders>
              <w:top w:val="single" w:sz="8" w:space="0" w:color="auto"/>
              <w:left w:val="single" w:sz="6" w:space="0" w:color="auto"/>
              <w:bottom w:val="single" w:sz="6" w:space="0" w:color="auto"/>
              <w:right w:val="single" w:sz="6" w:space="0" w:color="auto"/>
            </w:tcBorders>
            <w:vAlign w:val="center"/>
          </w:tcPr>
          <w:p w14:paraId="2D27792D"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5E608013"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371E32BE"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1C8D74B3"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79C2AA0D"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3BD2CCB4" w14:textId="77777777" w:rsidTr="0035766A">
        <w:trPr>
          <w:cantSplit/>
          <w:trHeight w:val="208"/>
          <w:jc w:val="center"/>
        </w:trPr>
        <w:tc>
          <w:tcPr>
            <w:tcW w:w="939" w:type="pct"/>
            <w:vMerge/>
            <w:tcBorders>
              <w:left w:val="single" w:sz="8" w:space="0" w:color="auto"/>
              <w:right w:val="single" w:sz="6" w:space="0" w:color="auto"/>
            </w:tcBorders>
            <w:vAlign w:val="center"/>
          </w:tcPr>
          <w:p w14:paraId="4D262DD1"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4CB876E7" w14:textId="77777777" w:rsidR="001722EF" w:rsidRPr="00F434A8" w:rsidRDefault="001722EF" w:rsidP="0035766A">
            <w:pPr>
              <w:pStyle w:val="Notedebasdepage"/>
              <w:jc w:val="center"/>
              <w:rPr>
                <w:rFonts w:ascii="Arial" w:hAnsi="Arial" w:cs="Arial"/>
              </w:rPr>
            </w:pPr>
          </w:p>
        </w:tc>
        <w:tc>
          <w:tcPr>
            <w:tcW w:w="859" w:type="pct"/>
            <w:tcBorders>
              <w:top w:val="single" w:sz="6" w:space="0" w:color="auto"/>
              <w:left w:val="single" w:sz="6" w:space="0" w:color="auto"/>
              <w:bottom w:val="single" w:sz="6" w:space="0" w:color="auto"/>
              <w:right w:val="single" w:sz="6" w:space="0" w:color="auto"/>
            </w:tcBorders>
            <w:vAlign w:val="center"/>
          </w:tcPr>
          <w:p w14:paraId="5BB65CCD"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6" w:space="0" w:color="auto"/>
              <w:right w:val="single" w:sz="6" w:space="0" w:color="auto"/>
            </w:tcBorders>
            <w:vAlign w:val="center"/>
          </w:tcPr>
          <w:p w14:paraId="7E12F8FD" w14:textId="77777777" w:rsidR="001722EF" w:rsidRPr="00F434A8" w:rsidRDefault="001722EF" w:rsidP="0035766A">
            <w:pPr>
              <w:jc w:val="center"/>
              <w:rPr>
                <w:rFonts w:ascii="Arial" w:hAnsi="Arial" w:cs="Arial"/>
                <w:sz w:val="16"/>
              </w:rPr>
            </w:pPr>
          </w:p>
        </w:tc>
        <w:tc>
          <w:tcPr>
            <w:tcW w:w="190" w:type="pct"/>
            <w:vMerge/>
            <w:tcBorders>
              <w:left w:val="single" w:sz="6" w:space="0" w:color="auto"/>
              <w:right w:val="single" w:sz="6" w:space="0" w:color="auto"/>
            </w:tcBorders>
            <w:vAlign w:val="center"/>
          </w:tcPr>
          <w:p w14:paraId="38E6FDEB"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6" w:space="0" w:color="auto"/>
              <w:right w:val="single" w:sz="4" w:space="0" w:color="auto"/>
            </w:tcBorders>
            <w:vAlign w:val="center"/>
          </w:tcPr>
          <w:p w14:paraId="10A7EB87"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150354A4" w14:textId="77777777" w:rsidR="001722EF" w:rsidRPr="00F434A8" w:rsidRDefault="001722EF" w:rsidP="0035766A">
            <w:pPr>
              <w:jc w:val="center"/>
              <w:rPr>
                <w:rFonts w:ascii="Arial" w:hAnsi="Arial" w:cs="Arial"/>
                <w:sz w:val="16"/>
              </w:rPr>
            </w:pPr>
          </w:p>
        </w:tc>
      </w:tr>
      <w:tr w:rsidR="001722EF" w:rsidRPr="00F434A8" w14:paraId="4E1657FC" w14:textId="77777777" w:rsidTr="0035766A">
        <w:trPr>
          <w:cantSplit/>
          <w:trHeight w:val="179"/>
          <w:jc w:val="center"/>
        </w:trPr>
        <w:tc>
          <w:tcPr>
            <w:tcW w:w="939" w:type="pct"/>
            <w:vMerge/>
            <w:tcBorders>
              <w:left w:val="single" w:sz="8" w:space="0" w:color="auto"/>
              <w:right w:val="single" w:sz="6" w:space="0" w:color="auto"/>
            </w:tcBorders>
            <w:vAlign w:val="center"/>
          </w:tcPr>
          <w:p w14:paraId="2103E6EA" w14:textId="77777777" w:rsidR="001722EF" w:rsidRPr="00F434A8" w:rsidRDefault="001722EF" w:rsidP="0035766A">
            <w:pPr>
              <w:jc w:val="left"/>
              <w:rPr>
                <w:rFonts w:ascii="Arial" w:hAnsi="Arial" w:cs="Arial"/>
                <w:sz w:val="16"/>
              </w:rPr>
            </w:pPr>
          </w:p>
        </w:tc>
        <w:tc>
          <w:tcPr>
            <w:tcW w:w="790" w:type="pct"/>
            <w:tcBorders>
              <w:top w:val="single" w:sz="6" w:space="0" w:color="auto"/>
              <w:left w:val="single" w:sz="6" w:space="0" w:color="auto"/>
              <w:bottom w:val="single" w:sz="4" w:space="0" w:color="auto"/>
              <w:right w:val="single" w:sz="6" w:space="0" w:color="auto"/>
            </w:tcBorders>
            <w:vAlign w:val="center"/>
          </w:tcPr>
          <w:p w14:paraId="2DBE6A76" w14:textId="77777777" w:rsidR="001722EF" w:rsidRPr="00F434A8" w:rsidRDefault="001722EF" w:rsidP="0035766A">
            <w:pPr>
              <w:pStyle w:val="Notedebasdepage"/>
              <w:jc w:val="center"/>
              <w:rPr>
                <w:sz w:val="18"/>
              </w:rPr>
            </w:pPr>
          </w:p>
        </w:tc>
        <w:tc>
          <w:tcPr>
            <w:tcW w:w="859" w:type="pct"/>
            <w:tcBorders>
              <w:top w:val="single" w:sz="6" w:space="0" w:color="auto"/>
              <w:left w:val="single" w:sz="6" w:space="0" w:color="auto"/>
              <w:bottom w:val="single" w:sz="4" w:space="0" w:color="auto"/>
              <w:right w:val="single" w:sz="6" w:space="0" w:color="auto"/>
            </w:tcBorders>
            <w:vAlign w:val="center"/>
          </w:tcPr>
          <w:p w14:paraId="7D070755"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4" w:space="0" w:color="auto"/>
              <w:right w:val="single" w:sz="6" w:space="0" w:color="auto"/>
            </w:tcBorders>
            <w:vAlign w:val="center"/>
          </w:tcPr>
          <w:p w14:paraId="11B13940" w14:textId="77777777" w:rsidR="001722EF" w:rsidRPr="00F434A8" w:rsidRDefault="001722EF" w:rsidP="0035766A">
            <w:pPr>
              <w:jc w:val="center"/>
              <w:rPr>
                <w:rFonts w:ascii="Arial" w:hAnsi="Arial" w:cs="Arial"/>
                <w:sz w:val="16"/>
              </w:rPr>
            </w:pPr>
          </w:p>
        </w:tc>
        <w:tc>
          <w:tcPr>
            <w:tcW w:w="190" w:type="pct"/>
            <w:vMerge/>
            <w:tcBorders>
              <w:left w:val="single" w:sz="6" w:space="0" w:color="auto"/>
              <w:bottom w:val="single" w:sz="4" w:space="0" w:color="auto"/>
              <w:right w:val="single" w:sz="6" w:space="0" w:color="auto"/>
            </w:tcBorders>
            <w:vAlign w:val="center"/>
          </w:tcPr>
          <w:p w14:paraId="56EDF8FB"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4" w:space="0" w:color="auto"/>
              <w:right w:val="single" w:sz="4" w:space="0" w:color="auto"/>
            </w:tcBorders>
            <w:vAlign w:val="center"/>
          </w:tcPr>
          <w:p w14:paraId="02759FE3"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75836DC0" w14:textId="77777777" w:rsidR="001722EF" w:rsidRPr="00F434A8" w:rsidRDefault="001722EF" w:rsidP="0035766A">
            <w:pPr>
              <w:jc w:val="center"/>
              <w:rPr>
                <w:rFonts w:ascii="Arial" w:hAnsi="Arial" w:cs="Arial"/>
                <w:sz w:val="16"/>
              </w:rPr>
            </w:pPr>
          </w:p>
        </w:tc>
      </w:tr>
      <w:tr w:rsidR="001722EF" w:rsidRPr="00F434A8" w14:paraId="6E2AECFE" w14:textId="77777777" w:rsidTr="0035766A">
        <w:trPr>
          <w:cantSplit/>
          <w:trHeight w:val="273"/>
          <w:jc w:val="center"/>
        </w:trPr>
        <w:tc>
          <w:tcPr>
            <w:tcW w:w="939" w:type="pct"/>
            <w:vMerge/>
            <w:tcBorders>
              <w:left w:val="single" w:sz="8" w:space="0" w:color="auto"/>
              <w:right w:val="single" w:sz="6" w:space="0" w:color="auto"/>
            </w:tcBorders>
            <w:vAlign w:val="center"/>
          </w:tcPr>
          <w:p w14:paraId="4A3A4B6B" w14:textId="77777777" w:rsidR="001722EF" w:rsidRPr="00F434A8" w:rsidRDefault="001722EF" w:rsidP="0035766A">
            <w:pPr>
              <w:jc w:val="left"/>
              <w:rPr>
                <w:rFonts w:ascii="Arial" w:hAnsi="Arial" w:cs="Arial"/>
                <w:sz w:val="16"/>
              </w:rPr>
            </w:pPr>
          </w:p>
        </w:tc>
        <w:tc>
          <w:tcPr>
            <w:tcW w:w="790" w:type="pct"/>
            <w:tcBorders>
              <w:top w:val="single" w:sz="4" w:space="0" w:color="auto"/>
              <w:left w:val="single" w:sz="6" w:space="0" w:color="auto"/>
              <w:bottom w:val="single" w:sz="4" w:space="0" w:color="auto"/>
              <w:right w:val="single" w:sz="6" w:space="0" w:color="auto"/>
            </w:tcBorders>
            <w:vAlign w:val="center"/>
          </w:tcPr>
          <w:p w14:paraId="396C1ECA" w14:textId="77777777" w:rsidR="001722EF" w:rsidRPr="00F434A8" w:rsidRDefault="001722EF" w:rsidP="0035766A">
            <w:pPr>
              <w:pStyle w:val="Notedebasdepage"/>
              <w:jc w:val="center"/>
              <w:rPr>
                <w:sz w:val="18"/>
              </w:rPr>
            </w:pPr>
          </w:p>
        </w:tc>
        <w:tc>
          <w:tcPr>
            <w:tcW w:w="859" w:type="pct"/>
            <w:tcBorders>
              <w:top w:val="single" w:sz="4" w:space="0" w:color="auto"/>
              <w:left w:val="single" w:sz="6" w:space="0" w:color="auto"/>
              <w:bottom w:val="single" w:sz="4" w:space="0" w:color="auto"/>
              <w:right w:val="single" w:sz="6" w:space="0" w:color="auto"/>
            </w:tcBorders>
            <w:vAlign w:val="center"/>
          </w:tcPr>
          <w:p w14:paraId="03E5F9D6"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28AE410A"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4001DC3F"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226B3EE5"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0758A126" w14:textId="77777777" w:rsidR="001722EF" w:rsidRPr="00F434A8" w:rsidRDefault="001722EF" w:rsidP="0035766A">
            <w:pPr>
              <w:jc w:val="center"/>
              <w:rPr>
                <w:rFonts w:ascii="Arial" w:hAnsi="Arial" w:cs="Arial"/>
                <w:sz w:val="16"/>
              </w:rPr>
            </w:pPr>
          </w:p>
        </w:tc>
      </w:tr>
      <w:tr w:rsidR="001722EF" w:rsidRPr="00F434A8" w14:paraId="285733EF" w14:textId="77777777" w:rsidTr="0035766A">
        <w:trPr>
          <w:cantSplit/>
          <w:trHeight w:val="224"/>
          <w:jc w:val="center"/>
        </w:trPr>
        <w:tc>
          <w:tcPr>
            <w:tcW w:w="939" w:type="pct"/>
            <w:vMerge/>
            <w:tcBorders>
              <w:left w:val="single" w:sz="8" w:space="0" w:color="auto"/>
              <w:bottom w:val="single" w:sz="8" w:space="0" w:color="auto"/>
              <w:right w:val="single" w:sz="6" w:space="0" w:color="auto"/>
            </w:tcBorders>
            <w:vAlign w:val="center"/>
          </w:tcPr>
          <w:p w14:paraId="7FD2C355" w14:textId="77777777" w:rsidR="001722EF" w:rsidRPr="00F434A8" w:rsidRDefault="001722EF" w:rsidP="0035766A">
            <w:pPr>
              <w:jc w:val="left"/>
              <w:rPr>
                <w:rFonts w:ascii="Arial" w:hAnsi="Arial" w:cs="Arial"/>
                <w:sz w:val="16"/>
              </w:rPr>
            </w:pPr>
          </w:p>
        </w:tc>
        <w:tc>
          <w:tcPr>
            <w:tcW w:w="790" w:type="pct"/>
            <w:tcBorders>
              <w:top w:val="single" w:sz="4" w:space="0" w:color="auto"/>
              <w:left w:val="single" w:sz="6" w:space="0" w:color="auto"/>
              <w:bottom w:val="single" w:sz="8" w:space="0" w:color="auto"/>
              <w:right w:val="single" w:sz="6" w:space="0" w:color="auto"/>
            </w:tcBorders>
            <w:vAlign w:val="center"/>
          </w:tcPr>
          <w:p w14:paraId="539C85D8" w14:textId="77777777" w:rsidR="001722EF" w:rsidRPr="00F434A8" w:rsidRDefault="001722EF" w:rsidP="0035766A">
            <w:pPr>
              <w:pStyle w:val="Notedebasdepage"/>
              <w:jc w:val="center"/>
              <w:rPr>
                <w:sz w:val="18"/>
              </w:rPr>
            </w:pPr>
          </w:p>
        </w:tc>
        <w:tc>
          <w:tcPr>
            <w:tcW w:w="859" w:type="pct"/>
            <w:tcBorders>
              <w:top w:val="single" w:sz="4" w:space="0" w:color="auto"/>
              <w:left w:val="single" w:sz="6" w:space="0" w:color="auto"/>
              <w:bottom w:val="single" w:sz="8" w:space="0" w:color="auto"/>
              <w:right w:val="single" w:sz="6" w:space="0" w:color="auto"/>
            </w:tcBorders>
            <w:vAlign w:val="center"/>
          </w:tcPr>
          <w:p w14:paraId="36C793F3"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21839B02"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50DE6B60"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7FCA1EEF"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0811A798" w14:textId="77777777" w:rsidR="001722EF" w:rsidRPr="00F434A8" w:rsidRDefault="001722EF" w:rsidP="0035766A">
            <w:pPr>
              <w:jc w:val="center"/>
              <w:rPr>
                <w:rFonts w:ascii="Arial" w:hAnsi="Arial" w:cs="Arial"/>
                <w:sz w:val="16"/>
              </w:rPr>
            </w:pPr>
          </w:p>
        </w:tc>
      </w:tr>
      <w:tr w:rsidR="001722EF" w:rsidRPr="00F434A8" w14:paraId="42552EEB" w14:textId="77777777" w:rsidTr="0035766A">
        <w:trPr>
          <w:cantSplit/>
          <w:trHeight w:val="165"/>
          <w:jc w:val="center"/>
        </w:trPr>
        <w:tc>
          <w:tcPr>
            <w:tcW w:w="939" w:type="pct"/>
            <w:vMerge w:val="restart"/>
            <w:tcBorders>
              <w:top w:val="single" w:sz="8" w:space="0" w:color="auto"/>
              <w:left w:val="single" w:sz="8" w:space="0" w:color="auto"/>
              <w:right w:val="single" w:sz="6" w:space="0" w:color="auto"/>
            </w:tcBorders>
            <w:vAlign w:val="center"/>
          </w:tcPr>
          <w:p w14:paraId="347016C4"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4B2626DB"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tc>
        <w:tc>
          <w:tcPr>
            <w:tcW w:w="790" w:type="pct"/>
            <w:tcBorders>
              <w:top w:val="single" w:sz="8" w:space="0" w:color="auto"/>
              <w:left w:val="single" w:sz="6" w:space="0" w:color="auto"/>
              <w:bottom w:val="single" w:sz="4" w:space="0" w:color="auto"/>
              <w:right w:val="single" w:sz="6" w:space="0" w:color="auto"/>
            </w:tcBorders>
            <w:vAlign w:val="center"/>
          </w:tcPr>
          <w:p w14:paraId="11AD8E9B" w14:textId="77777777" w:rsidR="001722EF" w:rsidRPr="00F434A8" w:rsidRDefault="001722EF" w:rsidP="0035766A">
            <w:pPr>
              <w:jc w:val="center"/>
              <w:rPr>
                <w:rFonts w:ascii="Arial" w:hAnsi="Arial" w:cs="Arial"/>
                <w:sz w:val="16"/>
              </w:rPr>
            </w:pPr>
          </w:p>
        </w:tc>
        <w:tc>
          <w:tcPr>
            <w:tcW w:w="859" w:type="pct"/>
            <w:tcBorders>
              <w:top w:val="single" w:sz="8" w:space="0" w:color="auto"/>
              <w:left w:val="single" w:sz="6" w:space="0" w:color="auto"/>
              <w:bottom w:val="single" w:sz="4" w:space="0" w:color="auto"/>
              <w:right w:val="single" w:sz="6" w:space="0" w:color="auto"/>
            </w:tcBorders>
            <w:vAlign w:val="center"/>
          </w:tcPr>
          <w:p w14:paraId="4A448B21"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4" w:space="0" w:color="auto"/>
              <w:right w:val="single" w:sz="6" w:space="0" w:color="auto"/>
            </w:tcBorders>
            <w:vAlign w:val="center"/>
          </w:tcPr>
          <w:p w14:paraId="429A3B05"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bottom w:val="single" w:sz="4" w:space="0" w:color="auto"/>
              <w:right w:val="single" w:sz="6" w:space="0" w:color="auto"/>
            </w:tcBorders>
            <w:vAlign w:val="center"/>
          </w:tcPr>
          <w:p w14:paraId="31D6F3FA"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4" w:space="0" w:color="auto"/>
              <w:right w:val="single" w:sz="4" w:space="0" w:color="auto"/>
            </w:tcBorders>
            <w:vAlign w:val="center"/>
          </w:tcPr>
          <w:p w14:paraId="1E5A8A66"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127C36F6"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0E986012" w14:textId="77777777" w:rsidTr="0035766A">
        <w:trPr>
          <w:cantSplit/>
          <w:trHeight w:val="273"/>
          <w:jc w:val="center"/>
        </w:trPr>
        <w:tc>
          <w:tcPr>
            <w:tcW w:w="939" w:type="pct"/>
            <w:vMerge/>
            <w:tcBorders>
              <w:left w:val="single" w:sz="8" w:space="0" w:color="auto"/>
              <w:right w:val="single" w:sz="6" w:space="0" w:color="auto"/>
            </w:tcBorders>
            <w:vAlign w:val="center"/>
          </w:tcPr>
          <w:p w14:paraId="58F5C603"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67BA365B"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6DC43605"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B594C6A"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4BD535E1"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4D80DB7E"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63715A0C" w14:textId="77777777" w:rsidR="001722EF" w:rsidRPr="00F434A8" w:rsidRDefault="001722EF" w:rsidP="0035766A">
            <w:pPr>
              <w:jc w:val="center"/>
              <w:rPr>
                <w:rFonts w:ascii="Arial" w:hAnsi="Arial" w:cs="Arial"/>
                <w:sz w:val="16"/>
              </w:rPr>
            </w:pPr>
          </w:p>
        </w:tc>
      </w:tr>
      <w:tr w:rsidR="001722EF" w:rsidRPr="00F434A8" w14:paraId="6960EF29" w14:textId="77777777" w:rsidTr="0035766A">
        <w:trPr>
          <w:cantSplit/>
          <w:trHeight w:val="103"/>
          <w:jc w:val="center"/>
        </w:trPr>
        <w:tc>
          <w:tcPr>
            <w:tcW w:w="939" w:type="pct"/>
            <w:vMerge/>
            <w:tcBorders>
              <w:left w:val="single" w:sz="8" w:space="0" w:color="auto"/>
              <w:right w:val="single" w:sz="6" w:space="0" w:color="auto"/>
            </w:tcBorders>
            <w:vAlign w:val="center"/>
          </w:tcPr>
          <w:p w14:paraId="06AA40A0"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4C7DE270"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1464B1E4"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76092B13"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58C68165"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525EE585"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1D97F363" w14:textId="77777777" w:rsidR="001722EF" w:rsidRPr="00F434A8" w:rsidRDefault="001722EF" w:rsidP="0035766A">
            <w:pPr>
              <w:jc w:val="center"/>
              <w:rPr>
                <w:rFonts w:ascii="Arial" w:hAnsi="Arial" w:cs="Arial"/>
                <w:sz w:val="16"/>
              </w:rPr>
            </w:pPr>
          </w:p>
        </w:tc>
      </w:tr>
      <w:tr w:rsidR="001722EF" w:rsidRPr="00F434A8" w14:paraId="0EDE3C9B" w14:textId="77777777" w:rsidTr="0035766A">
        <w:trPr>
          <w:cantSplit/>
          <w:trHeight w:val="65"/>
          <w:jc w:val="center"/>
        </w:trPr>
        <w:tc>
          <w:tcPr>
            <w:tcW w:w="939" w:type="pct"/>
            <w:vMerge/>
            <w:tcBorders>
              <w:left w:val="single" w:sz="8" w:space="0" w:color="auto"/>
              <w:right w:val="single" w:sz="6" w:space="0" w:color="auto"/>
            </w:tcBorders>
            <w:vAlign w:val="center"/>
          </w:tcPr>
          <w:p w14:paraId="46C3DBB3"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4" w:space="0" w:color="auto"/>
              <w:right w:val="single" w:sz="6" w:space="0" w:color="auto"/>
            </w:tcBorders>
            <w:vAlign w:val="center"/>
          </w:tcPr>
          <w:p w14:paraId="62D039C4"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694508F0"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874DF3E"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56A51142"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1593F29C"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67CF1825" w14:textId="77777777" w:rsidR="001722EF" w:rsidRPr="00F434A8" w:rsidRDefault="001722EF" w:rsidP="0035766A">
            <w:pPr>
              <w:jc w:val="center"/>
              <w:rPr>
                <w:rFonts w:ascii="Arial" w:hAnsi="Arial" w:cs="Arial"/>
                <w:sz w:val="16"/>
              </w:rPr>
            </w:pPr>
          </w:p>
        </w:tc>
      </w:tr>
      <w:tr w:rsidR="001722EF" w:rsidRPr="00F434A8" w14:paraId="2846A541" w14:textId="77777777" w:rsidTr="0035766A">
        <w:trPr>
          <w:cantSplit/>
          <w:trHeight w:val="47"/>
          <w:jc w:val="center"/>
        </w:trPr>
        <w:tc>
          <w:tcPr>
            <w:tcW w:w="939" w:type="pct"/>
            <w:vMerge/>
            <w:tcBorders>
              <w:left w:val="single" w:sz="8" w:space="0" w:color="auto"/>
              <w:bottom w:val="single" w:sz="8" w:space="0" w:color="auto"/>
              <w:right w:val="single" w:sz="6" w:space="0" w:color="auto"/>
            </w:tcBorders>
            <w:vAlign w:val="center"/>
          </w:tcPr>
          <w:p w14:paraId="7EC7AEC4" w14:textId="77777777" w:rsidR="001722EF" w:rsidRPr="00367296" w:rsidRDefault="001722EF" w:rsidP="0035766A">
            <w:pPr>
              <w:jc w:val="left"/>
              <w:rPr>
                <w:rFonts w:ascii="Calibri" w:hAnsi="Calibri" w:cs="Calibri"/>
                <w:sz w:val="20"/>
              </w:rPr>
            </w:pPr>
          </w:p>
        </w:tc>
        <w:tc>
          <w:tcPr>
            <w:tcW w:w="790" w:type="pct"/>
            <w:tcBorders>
              <w:top w:val="single" w:sz="4" w:space="0" w:color="auto"/>
              <w:left w:val="single" w:sz="6" w:space="0" w:color="auto"/>
              <w:bottom w:val="single" w:sz="8" w:space="0" w:color="auto"/>
              <w:right w:val="single" w:sz="6" w:space="0" w:color="auto"/>
            </w:tcBorders>
            <w:vAlign w:val="center"/>
          </w:tcPr>
          <w:p w14:paraId="4D8898B4"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8" w:space="0" w:color="auto"/>
              <w:right w:val="single" w:sz="6" w:space="0" w:color="auto"/>
            </w:tcBorders>
            <w:vAlign w:val="center"/>
          </w:tcPr>
          <w:p w14:paraId="0C5702D7"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0114B698"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12AD9972"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28E4750C"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5F6B090A" w14:textId="77777777" w:rsidR="001722EF" w:rsidRPr="00F434A8" w:rsidRDefault="001722EF" w:rsidP="0035766A">
            <w:pPr>
              <w:jc w:val="center"/>
              <w:rPr>
                <w:rFonts w:ascii="Arial" w:hAnsi="Arial" w:cs="Arial"/>
                <w:sz w:val="16"/>
              </w:rPr>
            </w:pPr>
          </w:p>
        </w:tc>
      </w:tr>
      <w:tr w:rsidR="001722EF" w:rsidRPr="00F434A8" w14:paraId="42A9E3E2" w14:textId="77777777" w:rsidTr="0035766A">
        <w:trPr>
          <w:cantSplit/>
          <w:trHeight w:val="208"/>
          <w:jc w:val="center"/>
        </w:trPr>
        <w:tc>
          <w:tcPr>
            <w:tcW w:w="939" w:type="pct"/>
            <w:vMerge w:val="restart"/>
            <w:tcBorders>
              <w:top w:val="single" w:sz="8" w:space="0" w:color="auto"/>
              <w:left w:val="single" w:sz="8" w:space="0" w:color="auto"/>
              <w:right w:val="single" w:sz="6" w:space="0" w:color="auto"/>
            </w:tcBorders>
            <w:vAlign w:val="center"/>
          </w:tcPr>
          <w:p w14:paraId="393E7DE3" w14:textId="77777777" w:rsidR="001722EF" w:rsidRDefault="001722EF" w:rsidP="0035766A">
            <w:pPr>
              <w:jc w:val="left"/>
              <w:rPr>
                <w:rFonts w:ascii="Calibri" w:hAnsi="Calibri" w:cs="Calibri"/>
                <w:sz w:val="20"/>
              </w:rPr>
            </w:pPr>
            <w:r w:rsidRPr="00367296">
              <w:rPr>
                <w:rFonts w:ascii="Calibri" w:hAnsi="Calibri" w:cs="Calibri"/>
                <w:sz w:val="20"/>
              </w:rPr>
              <w:t>Dénomination sociale :</w:t>
            </w:r>
            <w:r>
              <w:rPr>
                <w:rFonts w:ascii="Calibri" w:hAnsi="Calibri" w:cs="Calibri"/>
                <w:sz w:val="20"/>
              </w:rPr>
              <w:t xml:space="preserve"> …………………………………</w:t>
            </w:r>
            <w:proofErr w:type="gramStart"/>
            <w:r>
              <w:rPr>
                <w:rFonts w:ascii="Calibri" w:hAnsi="Calibri" w:cs="Calibri"/>
                <w:sz w:val="20"/>
              </w:rPr>
              <w:t>…....</w:t>
            </w:r>
            <w:proofErr w:type="gramEnd"/>
            <w:r>
              <w:rPr>
                <w:rFonts w:ascii="Calibri" w:hAnsi="Calibri" w:cs="Calibri"/>
                <w:sz w:val="20"/>
              </w:rPr>
              <w:t>.</w:t>
            </w:r>
          </w:p>
          <w:p w14:paraId="2D704E0D" w14:textId="77777777" w:rsidR="001722EF" w:rsidRPr="00177D4B" w:rsidRDefault="001722EF" w:rsidP="0035766A">
            <w:pPr>
              <w:jc w:val="left"/>
              <w:rPr>
                <w:rFonts w:ascii="Calibri" w:hAnsi="Calibri" w:cs="Calibri"/>
                <w:sz w:val="20"/>
              </w:rPr>
            </w:pPr>
            <w:r w:rsidRPr="00367296">
              <w:rPr>
                <w:rFonts w:ascii="Calibri" w:hAnsi="Calibri" w:cs="Calibri"/>
                <w:sz w:val="20"/>
              </w:rPr>
              <w:t>SIRET : ……………………</w:t>
            </w:r>
            <w:proofErr w:type="gramStart"/>
            <w:r w:rsidRPr="00367296">
              <w:rPr>
                <w:rFonts w:ascii="Calibri" w:hAnsi="Calibri" w:cs="Calibri"/>
                <w:sz w:val="20"/>
              </w:rPr>
              <w:t>…….</w:t>
            </w:r>
            <w:proofErr w:type="gramEnd"/>
            <w:r w:rsidRPr="00367296">
              <w:rPr>
                <w:rFonts w:ascii="Calibri" w:hAnsi="Calibri" w:cs="Calibri"/>
                <w:sz w:val="20"/>
              </w:rPr>
              <w:t>….</w:t>
            </w:r>
          </w:p>
        </w:tc>
        <w:tc>
          <w:tcPr>
            <w:tcW w:w="790" w:type="pct"/>
            <w:tcBorders>
              <w:top w:val="single" w:sz="8" w:space="0" w:color="auto"/>
              <w:left w:val="single" w:sz="6" w:space="0" w:color="auto"/>
              <w:bottom w:val="single" w:sz="6" w:space="0" w:color="auto"/>
              <w:right w:val="single" w:sz="6" w:space="0" w:color="auto"/>
            </w:tcBorders>
            <w:vAlign w:val="center"/>
          </w:tcPr>
          <w:p w14:paraId="486F015E" w14:textId="77777777" w:rsidR="001722EF" w:rsidRPr="00F434A8" w:rsidRDefault="001722EF" w:rsidP="0035766A">
            <w:pPr>
              <w:jc w:val="center"/>
              <w:rPr>
                <w:rFonts w:ascii="Arial" w:hAnsi="Arial" w:cs="Arial"/>
                <w:sz w:val="16"/>
              </w:rPr>
            </w:pPr>
          </w:p>
        </w:tc>
        <w:tc>
          <w:tcPr>
            <w:tcW w:w="859" w:type="pct"/>
            <w:tcBorders>
              <w:top w:val="single" w:sz="8" w:space="0" w:color="auto"/>
              <w:left w:val="single" w:sz="6" w:space="0" w:color="auto"/>
              <w:bottom w:val="single" w:sz="6" w:space="0" w:color="auto"/>
              <w:right w:val="single" w:sz="6" w:space="0" w:color="auto"/>
            </w:tcBorders>
            <w:vAlign w:val="center"/>
          </w:tcPr>
          <w:p w14:paraId="65945946" w14:textId="77777777" w:rsidR="001722EF" w:rsidRPr="00F434A8" w:rsidRDefault="001722EF" w:rsidP="0035766A">
            <w:pPr>
              <w:jc w:val="center"/>
              <w:rPr>
                <w:rFonts w:ascii="Arial" w:hAnsi="Arial" w:cs="Arial"/>
                <w:sz w:val="16"/>
              </w:rPr>
            </w:pPr>
          </w:p>
        </w:tc>
        <w:tc>
          <w:tcPr>
            <w:tcW w:w="504" w:type="pct"/>
            <w:tcBorders>
              <w:top w:val="single" w:sz="8" w:space="0" w:color="auto"/>
              <w:left w:val="single" w:sz="6" w:space="0" w:color="auto"/>
              <w:bottom w:val="single" w:sz="6" w:space="0" w:color="auto"/>
              <w:right w:val="single" w:sz="6" w:space="0" w:color="auto"/>
            </w:tcBorders>
            <w:vAlign w:val="center"/>
          </w:tcPr>
          <w:p w14:paraId="0731C260" w14:textId="77777777" w:rsidR="001722EF" w:rsidRPr="00F434A8" w:rsidRDefault="001722EF" w:rsidP="0035766A">
            <w:pPr>
              <w:jc w:val="center"/>
              <w:rPr>
                <w:rFonts w:ascii="Arial" w:hAnsi="Arial" w:cs="Arial"/>
                <w:sz w:val="16"/>
              </w:rPr>
            </w:pPr>
          </w:p>
        </w:tc>
        <w:tc>
          <w:tcPr>
            <w:tcW w:w="190" w:type="pct"/>
            <w:vMerge w:val="restart"/>
            <w:tcBorders>
              <w:top w:val="single" w:sz="8" w:space="0" w:color="auto"/>
              <w:left w:val="single" w:sz="6" w:space="0" w:color="auto"/>
              <w:right w:val="single" w:sz="6" w:space="0" w:color="auto"/>
            </w:tcBorders>
            <w:vAlign w:val="center"/>
          </w:tcPr>
          <w:p w14:paraId="1AFA9E97" w14:textId="77777777" w:rsidR="001722EF" w:rsidRPr="00F434A8" w:rsidRDefault="001722EF" w:rsidP="0035766A">
            <w:pPr>
              <w:jc w:val="center"/>
              <w:rPr>
                <w:rFonts w:ascii="Arial" w:hAnsi="Arial" w:cs="Arial"/>
                <w:sz w:val="16"/>
              </w:rPr>
            </w:pPr>
          </w:p>
        </w:tc>
        <w:tc>
          <w:tcPr>
            <w:tcW w:w="387" w:type="pct"/>
            <w:tcBorders>
              <w:top w:val="single" w:sz="8" w:space="0" w:color="auto"/>
              <w:left w:val="single" w:sz="6" w:space="0" w:color="auto"/>
              <w:bottom w:val="single" w:sz="6" w:space="0" w:color="auto"/>
              <w:right w:val="single" w:sz="4" w:space="0" w:color="auto"/>
            </w:tcBorders>
            <w:vAlign w:val="center"/>
          </w:tcPr>
          <w:p w14:paraId="1BA2C5CC" w14:textId="77777777" w:rsidR="001722EF" w:rsidRPr="00F434A8" w:rsidRDefault="001722EF" w:rsidP="0035766A">
            <w:pPr>
              <w:jc w:val="center"/>
              <w:rPr>
                <w:rFonts w:ascii="Arial" w:hAnsi="Arial" w:cs="Arial"/>
                <w:sz w:val="16"/>
              </w:rPr>
            </w:pPr>
          </w:p>
        </w:tc>
        <w:tc>
          <w:tcPr>
            <w:tcW w:w="1330" w:type="pct"/>
            <w:vMerge w:val="restart"/>
            <w:tcBorders>
              <w:top w:val="single" w:sz="8" w:space="0" w:color="auto"/>
              <w:left w:val="single" w:sz="4" w:space="0" w:color="auto"/>
              <w:right w:val="single" w:sz="8" w:space="0" w:color="auto"/>
            </w:tcBorders>
            <w:vAlign w:val="center"/>
          </w:tcPr>
          <w:p w14:paraId="4E8AECC3" w14:textId="77777777" w:rsidR="001722EF" w:rsidRPr="00F434A8" w:rsidRDefault="001722EF" w:rsidP="0035766A">
            <w:pPr>
              <w:jc w:val="center"/>
              <w:rPr>
                <w:rFonts w:ascii="Arial" w:hAnsi="Arial" w:cs="Arial"/>
                <w:sz w:val="16"/>
              </w:rPr>
            </w:pPr>
            <w:r w:rsidRPr="006875D7">
              <w:rPr>
                <w:rFonts w:ascii="Calibri" w:hAnsi="Calibri" w:cs="Calibri"/>
                <w:sz w:val="16"/>
              </w:rPr>
              <w:fldChar w:fldCharType="begin">
                <w:ffData>
                  <w:name w:val=""/>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Pr>
                <w:rFonts w:ascii="Calibri" w:hAnsi="Calibri" w:cs="Calibri"/>
                <w:sz w:val="16"/>
              </w:rPr>
              <w:t xml:space="preserve"> </w:t>
            </w:r>
            <w:r w:rsidRPr="006875D7">
              <w:rPr>
                <w:rFonts w:ascii="Calibri" w:hAnsi="Calibri" w:cs="Calibri"/>
                <w:sz w:val="16"/>
              </w:rPr>
              <w:t xml:space="preserve">NON   </w:t>
            </w:r>
            <w:r w:rsidRPr="006875D7">
              <w:rPr>
                <w:rFonts w:ascii="Calibri" w:hAnsi="Calibri" w:cs="Calibri"/>
                <w:sz w:val="16"/>
              </w:rPr>
              <w:fldChar w:fldCharType="begin">
                <w:ffData>
                  <w:name w:val="Texte11"/>
                  <w:enabled w:val="0"/>
                  <w:calcOnExit w:val="0"/>
                  <w:checkBox>
                    <w:sizeAuto/>
                    <w:default w:val="0"/>
                  </w:checkBox>
                </w:ffData>
              </w:fldChar>
            </w:r>
            <w:r w:rsidRPr="006875D7">
              <w:rPr>
                <w:rFonts w:ascii="Calibri" w:hAnsi="Calibri" w:cs="Calibri"/>
                <w:sz w:val="16"/>
              </w:rPr>
              <w:instrText xml:space="preserve"> FORMCHECKBOX </w:instrText>
            </w:r>
            <w:r w:rsidRPr="006875D7">
              <w:rPr>
                <w:rFonts w:ascii="Calibri" w:hAnsi="Calibri" w:cs="Calibri"/>
                <w:sz w:val="16"/>
              </w:rPr>
            </w:r>
            <w:r w:rsidRPr="006875D7">
              <w:rPr>
                <w:rFonts w:ascii="Calibri" w:hAnsi="Calibri" w:cs="Calibri"/>
                <w:sz w:val="16"/>
              </w:rPr>
              <w:fldChar w:fldCharType="separate"/>
            </w:r>
            <w:r w:rsidRPr="006875D7">
              <w:rPr>
                <w:rFonts w:ascii="Calibri" w:hAnsi="Calibri" w:cs="Calibri"/>
                <w:sz w:val="16"/>
              </w:rPr>
              <w:fldChar w:fldCharType="end"/>
            </w:r>
            <w:r w:rsidRPr="006875D7">
              <w:rPr>
                <w:rFonts w:ascii="Calibri" w:hAnsi="Calibri" w:cs="Calibri"/>
                <w:sz w:val="16"/>
              </w:rPr>
              <w:t xml:space="preserve"> OUI</w:t>
            </w:r>
          </w:p>
        </w:tc>
      </w:tr>
      <w:tr w:rsidR="001722EF" w:rsidRPr="00F434A8" w14:paraId="0306F8CA" w14:textId="77777777" w:rsidTr="0035766A">
        <w:trPr>
          <w:cantSplit/>
          <w:trHeight w:val="210"/>
          <w:jc w:val="center"/>
        </w:trPr>
        <w:tc>
          <w:tcPr>
            <w:tcW w:w="939" w:type="pct"/>
            <w:vMerge/>
            <w:tcBorders>
              <w:left w:val="single" w:sz="8" w:space="0" w:color="auto"/>
              <w:right w:val="single" w:sz="6" w:space="0" w:color="auto"/>
            </w:tcBorders>
            <w:vAlign w:val="center"/>
          </w:tcPr>
          <w:p w14:paraId="0A98364A"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0C67588D" w14:textId="77777777" w:rsidR="001722EF" w:rsidRPr="00F434A8" w:rsidRDefault="001722EF" w:rsidP="0035766A">
            <w:pPr>
              <w:jc w:val="center"/>
              <w:rPr>
                <w:rFonts w:ascii="Arial" w:hAnsi="Arial" w:cs="Arial"/>
                <w:sz w:val="16"/>
              </w:rPr>
            </w:pPr>
          </w:p>
        </w:tc>
        <w:tc>
          <w:tcPr>
            <w:tcW w:w="859" w:type="pct"/>
            <w:tcBorders>
              <w:top w:val="single" w:sz="6" w:space="0" w:color="auto"/>
              <w:left w:val="single" w:sz="6" w:space="0" w:color="auto"/>
              <w:bottom w:val="single" w:sz="4" w:space="0" w:color="auto"/>
              <w:right w:val="single" w:sz="6" w:space="0" w:color="auto"/>
            </w:tcBorders>
            <w:vAlign w:val="center"/>
          </w:tcPr>
          <w:p w14:paraId="73BCDE61" w14:textId="77777777" w:rsidR="001722EF" w:rsidRPr="00F434A8" w:rsidRDefault="001722EF" w:rsidP="0035766A">
            <w:pPr>
              <w:jc w:val="center"/>
              <w:rPr>
                <w:rFonts w:ascii="Arial" w:hAnsi="Arial" w:cs="Arial"/>
                <w:sz w:val="16"/>
              </w:rPr>
            </w:pPr>
          </w:p>
        </w:tc>
        <w:tc>
          <w:tcPr>
            <w:tcW w:w="504" w:type="pct"/>
            <w:tcBorders>
              <w:top w:val="single" w:sz="6" w:space="0" w:color="auto"/>
              <w:left w:val="single" w:sz="6" w:space="0" w:color="auto"/>
              <w:bottom w:val="single" w:sz="4" w:space="0" w:color="auto"/>
              <w:right w:val="single" w:sz="6" w:space="0" w:color="auto"/>
            </w:tcBorders>
            <w:vAlign w:val="center"/>
          </w:tcPr>
          <w:p w14:paraId="2FAC222E" w14:textId="77777777" w:rsidR="001722EF" w:rsidRPr="00F434A8" w:rsidRDefault="001722EF" w:rsidP="0035766A">
            <w:pPr>
              <w:jc w:val="center"/>
              <w:rPr>
                <w:rFonts w:ascii="Arial" w:hAnsi="Arial" w:cs="Arial"/>
                <w:sz w:val="16"/>
              </w:rPr>
            </w:pPr>
          </w:p>
        </w:tc>
        <w:tc>
          <w:tcPr>
            <w:tcW w:w="190" w:type="pct"/>
            <w:vMerge/>
            <w:tcBorders>
              <w:left w:val="single" w:sz="6" w:space="0" w:color="auto"/>
              <w:bottom w:val="single" w:sz="4" w:space="0" w:color="auto"/>
              <w:right w:val="single" w:sz="6" w:space="0" w:color="auto"/>
            </w:tcBorders>
            <w:vAlign w:val="center"/>
          </w:tcPr>
          <w:p w14:paraId="79A80AC3" w14:textId="77777777" w:rsidR="001722EF" w:rsidRPr="00F434A8" w:rsidRDefault="001722EF" w:rsidP="0035766A">
            <w:pPr>
              <w:jc w:val="center"/>
              <w:rPr>
                <w:rFonts w:ascii="Arial" w:hAnsi="Arial" w:cs="Arial"/>
                <w:sz w:val="16"/>
              </w:rPr>
            </w:pPr>
          </w:p>
        </w:tc>
        <w:tc>
          <w:tcPr>
            <w:tcW w:w="387" w:type="pct"/>
            <w:tcBorders>
              <w:top w:val="single" w:sz="6" w:space="0" w:color="auto"/>
              <w:left w:val="single" w:sz="6" w:space="0" w:color="auto"/>
              <w:bottom w:val="single" w:sz="4" w:space="0" w:color="auto"/>
              <w:right w:val="single" w:sz="4" w:space="0" w:color="auto"/>
            </w:tcBorders>
            <w:vAlign w:val="center"/>
          </w:tcPr>
          <w:p w14:paraId="3EB1C2B1"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4486D0D9" w14:textId="77777777" w:rsidR="001722EF" w:rsidRPr="00F434A8" w:rsidRDefault="001722EF" w:rsidP="0035766A">
            <w:pPr>
              <w:rPr>
                <w:rFonts w:ascii="Arial" w:hAnsi="Arial" w:cs="Arial"/>
                <w:sz w:val="16"/>
              </w:rPr>
            </w:pPr>
          </w:p>
        </w:tc>
      </w:tr>
      <w:tr w:rsidR="001722EF" w:rsidRPr="00F434A8" w14:paraId="28336995" w14:textId="77777777" w:rsidTr="0035766A">
        <w:trPr>
          <w:cantSplit/>
          <w:trHeight w:val="168"/>
          <w:jc w:val="center"/>
        </w:trPr>
        <w:tc>
          <w:tcPr>
            <w:tcW w:w="939" w:type="pct"/>
            <w:vMerge/>
            <w:tcBorders>
              <w:left w:val="single" w:sz="8" w:space="0" w:color="auto"/>
              <w:right w:val="single" w:sz="6" w:space="0" w:color="auto"/>
            </w:tcBorders>
            <w:vAlign w:val="center"/>
          </w:tcPr>
          <w:p w14:paraId="3D831CB3"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69F0C529"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54C8A756"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30C8683B"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13537F0C"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053D9A26"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274F4C6B" w14:textId="77777777" w:rsidR="001722EF" w:rsidRPr="00F434A8" w:rsidRDefault="001722EF" w:rsidP="0035766A">
            <w:pPr>
              <w:rPr>
                <w:rFonts w:ascii="Arial" w:hAnsi="Arial" w:cs="Arial"/>
                <w:sz w:val="16"/>
              </w:rPr>
            </w:pPr>
          </w:p>
        </w:tc>
      </w:tr>
      <w:tr w:rsidR="001722EF" w:rsidRPr="00F434A8" w14:paraId="6A4AC1C4" w14:textId="77777777" w:rsidTr="0035766A">
        <w:trPr>
          <w:cantSplit/>
          <w:trHeight w:val="184"/>
          <w:jc w:val="center"/>
        </w:trPr>
        <w:tc>
          <w:tcPr>
            <w:tcW w:w="939" w:type="pct"/>
            <w:vMerge/>
            <w:tcBorders>
              <w:left w:val="single" w:sz="8" w:space="0" w:color="auto"/>
              <w:right w:val="single" w:sz="6" w:space="0" w:color="auto"/>
            </w:tcBorders>
            <w:vAlign w:val="center"/>
          </w:tcPr>
          <w:p w14:paraId="57664242"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6" w:space="0" w:color="auto"/>
              <w:right w:val="single" w:sz="6" w:space="0" w:color="auto"/>
            </w:tcBorders>
            <w:vAlign w:val="center"/>
          </w:tcPr>
          <w:p w14:paraId="0908C29C"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4" w:space="0" w:color="auto"/>
              <w:right w:val="single" w:sz="6" w:space="0" w:color="auto"/>
            </w:tcBorders>
            <w:vAlign w:val="center"/>
          </w:tcPr>
          <w:p w14:paraId="301E8BFA"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4" w:space="0" w:color="auto"/>
              <w:right w:val="single" w:sz="6" w:space="0" w:color="auto"/>
            </w:tcBorders>
            <w:vAlign w:val="center"/>
          </w:tcPr>
          <w:p w14:paraId="1EECBD3B"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4" w:space="0" w:color="auto"/>
              <w:right w:val="single" w:sz="6" w:space="0" w:color="auto"/>
            </w:tcBorders>
            <w:vAlign w:val="center"/>
          </w:tcPr>
          <w:p w14:paraId="7B2437E1"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4" w:space="0" w:color="auto"/>
              <w:right w:val="single" w:sz="4" w:space="0" w:color="auto"/>
            </w:tcBorders>
            <w:vAlign w:val="center"/>
          </w:tcPr>
          <w:p w14:paraId="37809C77" w14:textId="77777777" w:rsidR="001722EF" w:rsidRPr="00F434A8" w:rsidRDefault="001722EF" w:rsidP="0035766A">
            <w:pPr>
              <w:jc w:val="center"/>
              <w:rPr>
                <w:rFonts w:ascii="Arial" w:hAnsi="Arial" w:cs="Arial"/>
                <w:sz w:val="16"/>
              </w:rPr>
            </w:pPr>
          </w:p>
        </w:tc>
        <w:tc>
          <w:tcPr>
            <w:tcW w:w="1330" w:type="pct"/>
            <w:vMerge/>
            <w:tcBorders>
              <w:left w:val="single" w:sz="4" w:space="0" w:color="auto"/>
              <w:right w:val="single" w:sz="8" w:space="0" w:color="auto"/>
            </w:tcBorders>
            <w:vAlign w:val="center"/>
          </w:tcPr>
          <w:p w14:paraId="5BFF4018" w14:textId="77777777" w:rsidR="001722EF" w:rsidRPr="00F434A8" w:rsidRDefault="001722EF" w:rsidP="0035766A">
            <w:pPr>
              <w:rPr>
                <w:rFonts w:ascii="Arial" w:hAnsi="Arial" w:cs="Arial"/>
                <w:sz w:val="16"/>
              </w:rPr>
            </w:pPr>
          </w:p>
        </w:tc>
      </w:tr>
      <w:tr w:rsidR="001722EF" w:rsidRPr="00F434A8" w14:paraId="040EF152" w14:textId="77777777" w:rsidTr="0035766A">
        <w:trPr>
          <w:cantSplit/>
          <w:trHeight w:val="268"/>
          <w:jc w:val="center"/>
        </w:trPr>
        <w:tc>
          <w:tcPr>
            <w:tcW w:w="939" w:type="pct"/>
            <w:vMerge/>
            <w:tcBorders>
              <w:left w:val="single" w:sz="8" w:space="0" w:color="auto"/>
              <w:bottom w:val="single" w:sz="8" w:space="0" w:color="auto"/>
              <w:right w:val="single" w:sz="6" w:space="0" w:color="auto"/>
            </w:tcBorders>
            <w:vAlign w:val="center"/>
          </w:tcPr>
          <w:p w14:paraId="50F86F5E" w14:textId="77777777" w:rsidR="001722EF" w:rsidRPr="00F434A8" w:rsidRDefault="001722EF" w:rsidP="0035766A">
            <w:pPr>
              <w:rPr>
                <w:rFonts w:ascii="Arial" w:hAnsi="Arial" w:cs="Arial"/>
                <w:sz w:val="16"/>
              </w:rPr>
            </w:pPr>
          </w:p>
        </w:tc>
        <w:tc>
          <w:tcPr>
            <w:tcW w:w="790" w:type="pct"/>
            <w:tcBorders>
              <w:top w:val="single" w:sz="6" w:space="0" w:color="auto"/>
              <w:left w:val="single" w:sz="6" w:space="0" w:color="auto"/>
              <w:bottom w:val="single" w:sz="8" w:space="0" w:color="auto"/>
              <w:right w:val="single" w:sz="6" w:space="0" w:color="auto"/>
            </w:tcBorders>
            <w:vAlign w:val="center"/>
          </w:tcPr>
          <w:p w14:paraId="65D549F4" w14:textId="77777777" w:rsidR="001722EF" w:rsidRPr="00F434A8" w:rsidRDefault="001722EF" w:rsidP="0035766A">
            <w:pPr>
              <w:jc w:val="center"/>
              <w:rPr>
                <w:rFonts w:ascii="Arial" w:hAnsi="Arial" w:cs="Arial"/>
                <w:sz w:val="16"/>
              </w:rPr>
            </w:pPr>
          </w:p>
        </w:tc>
        <w:tc>
          <w:tcPr>
            <w:tcW w:w="859" w:type="pct"/>
            <w:tcBorders>
              <w:top w:val="single" w:sz="4" w:space="0" w:color="auto"/>
              <w:left w:val="single" w:sz="6" w:space="0" w:color="auto"/>
              <w:bottom w:val="single" w:sz="8" w:space="0" w:color="auto"/>
              <w:right w:val="single" w:sz="6" w:space="0" w:color="auto"/>
            </w:tcBorders>
            <w:vAlign w:val="center"/>
          </w:tcPr>
          <w:p w14:paraId="4283098E" w14:textId="77777777" w:rsidR="001722EF" w:rsidRPr="00F434A8" w:rsidRDefault="001722EF" w:rsidP="0035766A">
            <w:pPr>
              <w:jc w:val="center"/>
              <w:rPr>
                <w:rFonts w:ascii="Arial" w:hAnsi="Arial" w:cs="Arial"/>
                <w:sz w:val="16"/>
              </w:rPr>
            </w:pPr>
          </w:p>
        </w:tc>
        <w:tc>
          <w:tcPr>
            <w:tcW w:w="504" w:type="pct"/>
            <w:tcBorders>
              <w:top w:val="single" w:sz="4" w:space="0" w:color="auto"/>
              <w:left w:val="single" w:sz="6" w:space="0" w:color="auto"/>
              <w:bottom w:val="single" w:sz="8" w:space="0" w:color="auto"/>
              <w:right w:val="single" w:sz="6" w:space="0" w:color="auto"/>
            </w:tcBorders>
            <w:vAlign w:val="center"/>
          </w:tcPr>
          <w:p w14:paraId="3812665A" w14:textId="77777777" w:rsidR="001722EF" w:rsidRPr="00F434A8" w:rsidRDefault="001722EF" w:rsidP="0035766A">
            <w:pPr>
              <w:jc w:val="center"/>
              <w:rPr>
                <w:rFonts w:ascii="Arial" w:hAnsi="Arial" w:cs="Arial"/>
                <w:sz w:val="16"/>
              </w:rPr>
            </w:pPr>
          </w:p>
        </w:tc>
        <w:tc>
          <w:tcPr>
            <w:tcW w:w="190" w:type="pct"/>
            <w:vMerge/>
            <w:tcBorders>
              <w:top w:val="single" w:sz="4" w:space="0" w:color="auto"/>
              <w:left w:val="single" w:sz="6" w:space="0" w:color="auto"/>
              <w:bottom w:val="single" w:sz="8" w:space="0" w:color="auto"/>
              <w:right w:val="single" w:sz="6" w:space="0" w:color="auto"/>
            </w:tcBorders>
            <w:vAlign w:val="center"/>
          </w:tcPr>
          <w:p w14:paraId="34ED5566" w14:textId="77777777" w:rsidR="001722EF" w:rsidRPr="00F434A8" w:rsidRDefault="001722EF" w:rsidP="0035766A">
            <w:pPr>
              <w:jc w:val="center"/>
              <w:rPr>
                <w:rFonts w:ascii="Arial" w:hAnsi="Arial" w:cs="Arial"/>
                <w:sz w:val="16"/>
              </w:rPr>
            </w:pPr>
          </w:p>
        </w:tc>
        <w:tc>
          <w:tcPr>
            <w:tcW w:w="387" w:type="pct"/>
            <w:tcBorders>
              <w:top w:val="single" w:sz="4" w:space="0" w:color="auto"/>
              <w:left w:val="single" w:sz="6" w:space="0" w:color="auto"/>
              <w:bottom w:val="single" w:sz="8" w:space="0" w:color="auto"/>
              <w:right w:val="single" w:sz="4" w:space="0" w:color="auto"/>
            </w:tcBorders>
            <w:vAlign w:val="center"/>
          </w:tcPr>
          <w:p w14:paraId="0FF20792" w14:textId="77777777" w:rsidR="001722EF" w:rsidRPr="00F434A8" w:rsidRDefault="001722EF" w:rsidP="0035766A">
            <w:pPr>
              <w:jc w:val="center"/>
              <w:rPr>
                <w:rFonts w:ascii="Arial" w:hAnsi="Arial" w:cs="Arial"/>
                <w:sz w:val="16"/>
              </w:rPr>
            </w:pPr>
          </w:p>
        </w:tc>
        <w:tc>
          <w:tcPr>
            <w:tcW w:w="1330" w:type="pct"/>
            <w:vMerge/>
            <w:tcBorders>
              <w:left w:val="single" w:sz="4" w:space="0" w:color="auto"/>
              <w:bottom w:val="single" w:sz="8" w:space="0" w:color="auto"/>
              <w:right w:val="single" w:sz="8" w:space="0" w:color="auto"/>
            </w:tcBorders>
            <w:vAlign w:val="center"/>
          </w:tcPr>
          <w:p w14:paraId="53191387" w14:textId="77777777" w:rsidR="001722EF" w:rsidRPr="00F434A8" w:rsidRDefault="001722EF" w:rsidP="0035766A">
            <w:pPr>
              <w:rPr>
                <w:rFonts w:ascii="Arial" w:hAnsi="Arial" w:cs="Arial"/>
                <w:sz w:val="16"/>
              </w:rPr>
            </w:pPr>
          </w:p>
        </w:tc>
      </w:tr>
    </w:tbl>
    <w:p w14:paraId="4C4C9102" w14:textId="77777777" w:rsidR="001722EF" w:rsidRDefault="001722EF" w:rsidP="001722EF">
      <w:pPr>
        <w:sectPr w:rsidR="001722EF" w:rsidSect="001722EF">
          <w:pgSz w:w="11906" w:h="16838" w:code="9"/>
          <w:pgMar w:top="1418" w:right="1418" w:bottom="1418" w:left="1418" w:header="709" w:footer="709" w:gutter="0"/>
          <w:cols w:space="708"/>
          <w:docGrid w:linePitch="360"/>
        </w:sectPr>
      </w:pPr>
    </w:p>
    <w:p w14:paraId="3063D8BD" w14:textId="28617BE8" w:rsidR="001722EF" w:rsidRDefault="001722EF" w:rsidP="001722EF">
      <w:pPr>
        <w:pStyle w:val="Encarttitre"/>
      </w:pPr>
      <w:r>
        <w:lastRenderedPageBreak/>
        <w:t>Annexe n°</w:t>
      </w:r>
      <w:r w:rsidRPr="008D0F41">
        <w:t xml:space="preserve"> </w:t>
      </w:r>
      <w:proofErr w:type="gramStart"/>
      <w:r w:rsidR="00D329E3">
        <w:t>2</w:t>
      </w:r>
      <w:r>
        <w:t xml:space="preserve">  —</w:t>
      </w:r>
      <w:proofErr w:type="gramEnd"/>
      <w:r>
        <w:t xml:space="preserve"> Déclaration de sous-traitance</w:t>
      </w:r>
    </w:p>
    <w:p w14:paraId="017E8A6E" w14:textId="77777777" w:rsidR="001722EF" w:rsidRPr="006A5E27" w:rsidRDefault="001722EF" w:rsidP="001722EF">
      <w:pPr>
        <w:pStyle w:val="encartclassique"/>
        <w:pBdr>
          <w:top w:val="none" w:sz="0" w:space="0" w:color="auto"/>
          <w:left w:val="none" w:sz="0" w:space="0" w:color="auto"/>
          <w:bottom w:val="none" w:sz="0" w:space="0" w:color="auto"/>
          <w:right w:val="none" w:sz="0" w:space="0" w:color="auto"/>
        </w:pBdr>
        <w:shd w:val="clear" w:color="auto" w:fill="auto"/>
        <w:jc w:val="center"/>
        <w:rPr>
          <w:b/>
          <w:i/>
          <w:color w:val="FF0000"/>
          <w:u w:val="single"/>
        </w:rPr>
      </w:pPr>
      <w:r w:rsidRPr="006A5E27">
        <w:rPr>
          <w:b/>
          <w:i/>
          <w:color w:val="FF0000"/>
          <w:u w:val="single"/>
        </w:rPr>
        <w:t xml:space="preserve">À dupliquer </w:t>
      </w:r>
      <w:r>
        <w:rPr>
          <w:b/>
          <w:i/>
          <w:color w:val="FF0000"/>
          <w:u w:val="single"/>
        </w:rPr>
        <w:t xml:space="preserve">dans le document </w:t>
      </w:r>
      <w:r w:rsidRPr="006A5E27">
        <w:rPr>
          <w:b/>
          <w:i/>
          <w:color w:val="FF0000"/>
          <w:u w:val="single"/>
        </w:rPr>
        <w:t>en cas de présentation de plusieurs sous-traitants</w:t>
      </w:r>
    </w:p>
    <w:p w14:paraId="6E91412D" w14:textId="77777777" w:rsidR="001722EF" w:rsidRDefault="001722EF" w:rsidP="001722EF"/>
    <w:p w14:paraId="557E436C" w14:textId="77777777" w:rsidR="001722EF" w:rsidRPr="006A5E27" w:rsidRDefault="001722EF" w:rsidP="001722EF">
      <w:pPr>
        <w:rPr>
          <w:b/>
          <w:i/>
          <w:szCs w:val="22"/>
        </w:rPr>
      </w:pPr>
      <w:r w:rsidRPr="006A5E27">
        <w:rPr>
          <w:i/>
          <w:szCs w:val="22"/>
        </w:rPr>
        <w:t>Le formulaire DC4 est un modèle de déclaration de sous-traitance qui peut être utilisé par les soumissionnaires ou titulaires de marchés publics pour présenter un sous-traitant. Ce document est fourni par le soumissionnaire ou le titulaire à l’acheteur soit au moment du dépôt de l’offre – en complément des renseignements éventuellement fournis dans le cadre H du formulaire DC2 – soit en cours d’exécution du marché public.</w:t>
      </w:r>
      <w:r w:rsidRPr="006A5E27">
        <w:rPr>
          <w:b/>
          <w:i/>
          <w:szCs w:val="22"/>
        </w:rPr>
        <w:t xml:space="preserve"> </w:t>
      </w:r>
    </w:p>
    <w:p w14:paraId="67ED7726" w14:textId="77777777" w:rsidR="001722EF" w:rsidRPr="006A5E27" w:rsidRDefault="001722EF" w:rsidP="001722EF">
      <w:pPr>
        <w:rPr>
          <w:b/>
          <w:i/>
          <w:szCs w:val="22"/>
        </w:rPr>
      </w:pPr>
    </w:p>
    <w:p w14:paraId="1C00E2BF" w14:textId="77777777" w:rsidR="001722EF" w:rsidRPr="006A5E27" w:rsidRDefault="001722EF" w:rsidP="001722EF">
      <w:pPr>
        <w:rPr>
          <w:i/>
          <w:szCs w:val="22"/>
        </w:rPr>
      </w:pPr>
      <w:r w:rsidRPr="006A5E27">
        <w:rPr>
          <w:i/>
          <w:szCs w:val="22"/>
        </w:rPr>
        <w:t xml:space="preserve">Il est rappelé qu’en application du code de la commande publique, et notamment ses </w:t>
      </w:r>
      <w:hyperlink r:id="rId34" w:history="1">
        <w:r w:rsidRPr="006A5E27">
          <w:rPr>
            <w:rStyle w:val="Lienhypertexte"/>
            <w:i/>
            <w:szCs w:val="22"/>
          </w:rPr>
          <w:t>articles L. 1110-1</w:t>
        </w:r>
      </w:hyperlink>
      <w:r w:rsidRPr="006A5E27">
        <w:rPr>
          <w:i/>
          <w:szCs w:val="22"/>
        </w:rPr>
        <w:t xml:space="preserve">, et </w:t>
      </w:r>
      <w:hyperlink r:id="rId35" w:history="1">
        <w:r w:rsidRPr="006A5E27">
          <w:rPr>
            <w:rStyle w:val="Lienhypertexte"/>
            <w:i/>
            <w:szCs w:val="22"/>
          </w:rPr>
          <w:t>R. 2162-1 à R. 2162-6</w:t>
        </w:r>
      </w:hyperlink>
      <w:r w:rsidRPr="006A5E27">
        <w:rPr>
          <w:i/>
          <w:szCs w:val="22"/>
        </w:rPr>
        <w:t xml:space="preserve">, </w:t>
      </w:r>
      <w:hyperlink r:id="rId36" w:history="1">
        <w:r w:rsidRPr="006A5E27">
          <w:rPr>
            <w:rStyle w:val="Lienhypertexte"/>
            <w:i/>
            <w:szCs w:val="22"/>
          </w:rPr>
          <w:t>R. 2162-7 à R. 2162-12</w:t>
        </w:r>
      </w:hyperlink>
      <w:r w:rsidRPr="006A5E27">
        <w:rPr>
          <w:i/>
          <w:szCs w:val="22"/>
        </w:rPr>
        <w:t xml:space="preserve">, </w:t>
      </w:r>
      <w:hyperlink r:id="rId37" w:history="1">
        <w:r w:rsidRPr="006A5E27">
          <w:rPr>
            <w:rStyle w:val="Lienhypertexte"/>
            <w:i/>
            <w:szCs w:val="22"/>
          </w:rPr>
          <w:t>R. 2162-13 à R. 2162-14</w:t>
        </w:r>
      </w:hyperlink>
      <w:r w:rsidRPr="006A5E27">
        <w:rPr>
          <w:i/>
          <w:szCs w:val="22"/>
        </w:rPr>
        <w:t xml:space="preserve"> et </w:t>
      </w:r>
      <w:hyperlink r:id="rId38" w:history="1">
        <w:r w:rsidRPr="006A5E27">
          <w:rPr>
            <w:rStyle w:val="Lienhypertexte"/>
            <w:i/>
            <w:szCs w:val="22"/>
          </w:rPr>
          <w:t>R. 2162-15 à R. 2162-21</w:t>
        </w:r>
      </w:hyperlink>
      <w:r w:rsidRPr="006A5E27">
        <w:rPr>
          <w:i/>
          <w:szCs w:val="22"/>
        </w:rPr>
        <w:t xml:space="preserve"> (marchés publics autres que de défense ou de sécurité), ainsi que </w:t>
      </w:r>
      <w:hyperlink r:id="rId39" w:history="1">
        <w:r w:rsidRPr="006A5E27">
          <w:rPr>
            <w:rStyle w:val="Lienhypertexte"/>
            <w:i/>
            <w:szCs w:val="22"/>
          </w:rPr>
          <w:t>R. 23612-1 à R. 2362-6</w:t>
        </w:r>
      </w:hyperlink>
      <w:r w:rsidRPr="006A5E27">
        <w:rPr>
          <w:i/>
          <w:szCs w:val="22"/>
        </w:rPr>
        <w:t xml:space="preserve">, </w:t>
      </w:r>
      <w:hyperlink r:id="rId40" w:history="1">
        <w:r w:rsidRPr="006A5E27">
          <w:rPr>
            <w:rStyle w:val="Lienhypertexte"/>
            <w:i/>
            <w:szCs w:val="22"/>
          </w:rPr>
          <w:t>R. 2362-7</w:t>
        </w:r>
      </w:hyperlink>
      <w:r w:rsidRPr="006A5E27">
        <w:rPr>
          <w:i/>
          <w:szCs w:val="22"/>
        </w:rPr>
        <w:t xml:space="preserve">, </w:t>
      </w:r>
      <w:hyperlink r:id="rId41" w:history="1">
        <w:r w:rsidRPr="006A5E27">
          <w:rPr>
            <w:rStyle w:val="Lienhypertexte"/>
            <w:i/>
            <w:szCs w:val="22"/>
          </w:rPr>
          <w:t>R. 2362-8</w:t>
        </w:r>
      </w:hyperlink>
      <w:r w:rsidRPr="006A5E27">
        <w:rPr>
          <w:i/>
          <w:szCs w:val="22"/>
        </w:rPr>
        <w:t xml:space="preserve">, </w:t>
      </w:r>
      <w:hyperlink r:id="rId42" w:history="1">
        <w:r w:rsidRPr="006A5E27">
          <w:rPr>
            <w:rStyle w:val="Lienhypertexte"/>
            <w:i/>
            <w:szCs w:val="22"/>
          </w:rPr>
          <w:t>R. 2362-9 à R. 2362-12</w:t>
        </w:r>
      </w:hyperlink>
      <w:r w:rsidRPr="006A5E27">
        <w:rPr>
          <w:i/>
          <w:szCs w:val="22"/>
        </w:rPr>
        <w:t>, et </w:t>
      </w:r>
      <w:hyperlink r:id="rId43" w:history="1">
        <w:r w:rsidRPr="006A5E27">
          <w:rPr>
            <w:rStyle w:val="Lienhypertexte"/>
            <w:i/>
            <w:szCs w:val="22"/>
          </w:rPr>
          <w:t>R. 2362-13 à R. 2362-18</w:t>
        </w:r>
      </w:hyperlink>
      <w:r w:rsidRPr="006A5E27">
        <w:rPr>
          <w:i/>
          <w:szCs w:val="22"/>
        </w:rPr>
        <w:t xml:space="preserve"> (marchés de défense ou de sécurité), le vocable de « marché public » recouvre aussi les marchés de partenariat et les marchés de défense ou de sécurité ainsi que les marchés subséquents et les marchés spécifiques, indépendamment des techniques d’achats utilisées (accords-cadres s’exécutant par la conclusion de marchés subséquents ou par l’émission de bons de commande, concours, systèmes d’acquisition dynamiques, catalogues électroniques et enchères électroniques), qu’ils soient ou non soumis aux obligations relatives à la préparation et à la passation prévues par ce code. Dans tous ces cas, le présent formulaire type est utilisable.</w:t>
      </w:r>
    </w:p>
    <w:p w14:paraId="6907691D" w14:textId="77777777" w:rsidR="001722EF" w:rsidRDefault="001722EF" w:rsidP="001722EF"/>
    <w:tbl>
      <w:tblPr>
        <w:tblW w:w="921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20" w:firstRow="1" w:lastRow="0" w:firstColumn="0" w:lastColumn="0" w:noHBand="0" w:noVBand="0"/>
      </w:tblPr>
      <w:tblGrid>
        <w:gridCol w:w="8436"/>
        <w:gridCol w:w="776"/>
      </w:tblGrid>
      <w:tr w:rsidR="001722EF" w:rsidRPr="009A69A8" w14:paraId="219E59C8" w14:textId="77777777" w:rsidTr="0035766A">
        <w:trPr>
          <w:trHeight w:val="174"/>
        </w:trPr>
        <w:tc>
          <w:tcPr>
            <w:tcW w:w="8436" w:type="dxa"/>
            <w:shd w:val="clear" w:color="auto" w:fill="BFBFBF"/>
            <w:vAlign w:val="center"/>
          </w:tcPr>
          <w:p w14:paraId="5C58726C" w14:textId="77777777" w:rsidR="001722EF" w:rsidRPr="009A69A8" w:rsidRDefault="001722EF" w:rsidP="0035766A">
            <w:pPr>
              <w:widowControl w:val="0"/>
              <w:spacing w:line="259" w:lineRule="auto"/>
              <w:rPr>
                <w:rFonts w:ascii="Calibri" w:eastAsia="Calibri" w:hAnsi="Calibri" w:cs="Calibri"/>
                <w:b/>
                <w:bCs/>
                <w:lang w:eastAsia="en-US"/>
              </w:rPr>
            </w:pPr>
            <w:r w:rsidRPr="009A69A8">
              <w:rPr>
                <w:rFonts w:ascii="Calibri" w:eastAsia="Calibri" w:hAnsi="Calibri" w:cs="Calibri"/>
                <w:b/>
                <w:bCs/>
                <w:lang w:eastAsia="en-US"/>
              </w:rPr>
              <w:t xml:space="preserve">A – Identification du pouvoir adjudicateur                                                                             </w:t>
            </w:r>
          </w:p>
        </w:tc>
        <w:tc>
          <w:tcPr>
            <w:tcW w:w="776" w:type="dxa"/>
            <w:shd w:val="clear" w:color="auto" w:fill="BFBFBF"/>
            <w:vAlign w:val="center"/>
          </w:tcPr>
          <w:p w14:paraId="482A80DC"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52E709AC" w14:textId="77777777" w:rsidR="001722EF" w:rsidRPr="00305B84" w:rsidRDefault="001722EF" w:rsidP="001722EF">
      <w:pPr>
        <w:spacing w:before="240"/>
        <w:rPr>
          <w:b/>
          <w:u w:val="single"/>
        </w:rPr>
      </w:pPr>
      <w:r w:rsidRPr="00305B84">
        <w:rPr>
          <w:b/>
          <w:u w:val="single"/>
        </w:rPr>
        <w:t>Personne publique contractante :</w:t>
      </w:r>
    </w:p>
    <w:p w14:paraId="046AF849" w14:textId="5D365B42" w:rsidR="001722EF" w:rsidRPr="006A2B6F" w:rsidRDefault="00000000" w:rsidP="001722EF">
      <w:pPr>
        <w:rPr>
          <w:rStyle w:val="pagedegardeCar"/>
          <w:rFonts w:eastAsiaTheme="majorEastAsia"/>
          <w:b w:val="0"/>
        </w:rPr>
      </w:pPr>
      <w:sdt>
        <w:sdtPr>
          <w:rPr>
            <w:rStyle w:val="Normal1Car"/>
          </w:rPr>
          <w:alias w:val="acheteur"/>
          <w:tag w:val="acheteur"/>
          <w:id w:val="-1852090351"/>
          <w:placeholder>
            <w:docPart w:val="2D703FE86CD24D849EF8CE11EF3918E0"/>
          </w:placeholder>
          <w15:color w:val="3366FF"/>
          <w:dropDownList>
            <w:listItem w:value="Choisissez un élément."/>
            <w:listItem w:displayText="La ville de Nîmes" w:value="La ville de Nîmes"/>
            <w:listItem w:displayText="La communauté d'agglomération Nîmes Métropole" w:value="La communauté d'agglomération Nîmes Métropole"/>
            <w:listItem w:displayText="La centrale d'achat MERCATURA" w:value="La centrale d'achat MERCATURA"/>
          </w:dropDownList>
        </w:sdtPr>
        <w:sdtEndPr>
          <w:rPr>
            <w:rStyle w:val="pagedegardeCar"/>
            <w:rFonts w:eastAsiaTheme="majorEastAsia"/>
            <w:b/>
            <w:sz w:val="32"/>
            <w:szCs w:val="36"/>
          </w:rPr>
        </w:sdtEndPr>
        <w:sdtContent>
          <w:r w:rsidR="00D329E3">
            <w:rPr>
              <w:rStyle w:val="Normal1Car"/>
            </w:rPr>
            <w:t>La communauté d'agglomération Nîmes Métropole</w:t>
          </w:r>
        </w:sdtContent>
      </w:sdt>
      <w:r w:rsidR="001722EF">
        <w:rPr>
          <w:rStyle w:val="pagedegardeCar"/>
          <w:rFonts w:eastAsiaTheme="majorEastAsia"/>
        </w:rPr>
        <w:t xml:space="preserve"> </w:t>
      </w:r>
      <w:proofErr w:type="gramStart"/>
      <w:r w:rsidR="001722EF" w:rsidRPr="001722EF">
        <w:rPr>
          <w:b/>
          <w:i/>
          <w:szCs w:val="22"/>
        </w:rPr>
        <w:t>agissant</w:t>
      </w:r>
      <w:proofErr w:type="gramEnd"/>
      <w:r w:rsidR="001722EF" w:rsidRPr="001722EF">
        <w:rPr>
          <w:b/>
          <w:i/>
          <w:szCs w:val="22"/>
        </w:rPr>
        <w:t xml:space="preserve"> en tant</w:t>
      </w:r>
      <w:r w:rsidR="001722EF">
        <w:rPr>
          <w:rStyle w:val="pagedegardeCar"/>
          <w:rFonts w:eastAsiaTheme="majorEastAsia"/>
        </w:rPr>
        <w:t xml:space="preserve"> </w:t>
      </w:r>
      <w:r w:rsidR="00D329E3">
        <w:rPr>
          <w:rStyle w:val="Normal1Car"/>
        </w:rPr>
        <w:t>que pouvoir adjudicateur</w:t>
      </w:r>
      <w:r w:rsidR="001722EF">
        <w:t>.</w:t>
      </w:r>
    </w:p>
    <w:p w14:paraId="16C3B21C" w14:textId="77777777" w:rsidR="001722EF" w:rsidRDefault="001722EF" w:rsidP="001722EF">
      <w:pPr>
        <w:rPr>
          <w:b/>
          <w:u w:val="single"/>
        </w:rPr>
      </w:pPr>
    </w:p>
    <w:p w14:paraId="6C948861" w14:textId="77777777" w:rsidR="001722EF" w:rsidRDefault="001722EF" w:rsidP="001722EF">
      <w:pPr>
        <w:rPr>
          <w:b/>
          <w:u w:val="single"/>
        </w:rPr>
      </w:pPr>
      <w:r>
        <w:rPr>
          <w:b/>
          <w:u w:val="single"/>
        </w:rPr>
        <w:t xml:space="preserve">Personne habilité à donner les renseignements relatifs aux nantissements et cessions de créance </w:t>
      </w:r>
      <w:r w:rsidRPr="00305B84">
        <w:rPr>
          <w:b/>
          <w:u w:val="single"/>
        </w:rPr>
        <w:t>:</w:t>
      </w:r>
    </w:p>
    <w:p w14:paraId="1940D186" w14:textId="426F3C62" w:rsidR="001722EF" w:rsidRDefault="00D329E3" w:rsidP="001722EF">
      <w:r>
        <w:rPr>
          <w:rStyle w:val="Normal1Car"/>
        </w:rPr>
        <w:t>Monsieur le Président de la Communauté d'Agglomération Nîmes Métropole</w:t>
      </w:r>
    </w:p>
    <w:p w14:paraId="66B2C4E3" w14:textId="77777777" w:rsidR="001722EF" w:rsidRDefault="001722EF" w:rsidP="001722EF"/>
    <w:p w14:paraId="7338360B" w14:textId="77777777" w:rsidR="001722EF" w:rsidRPr="009A69A8" w:rsidRDefault="001722EF" w:rsidP="001722EF">
      <w:pPr>
        <w:widowControl w:val="0"/>
        <w:tabs>
          <w:tab w:val="left" w:leader="dot" w:pos="9072"/>
        </w:tabs>
        <w:spacing w:after="160" w:line="259" w:lineRule="auto"/>
        <w:ind w:left="284"/>
        <w:rPr>
          <w:rFonts w:ascii="Calibri" w:eastAsia="Calibri" w:hAnsi="Calibri" w:cs="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4810D7B7" w14:textId="77777777" w:rsidTr="0035766A">
        <w:tc>
          <w:tcPr>
            <w:tcW w:w="8437" w:type="dxa"/>
            <w:shd w:val="clear" w:color="auto" w:fill="BFBFBF"/>
            <w:vAlign w:val="center"/>
          </w:tcPr>
          <w:p w14:paraId="4E7E2E52" w14:textId="77777777" w:rsidR="001722EF" w:rsidRPr="009A69A8" w:rsidRDefault="001722EF" w:rsidP="0035766A">
            <w:pPr>
              <w:widowControl w:val="0"/>
              <w:spacing w:line="259" w:lineRule="auto"/>
              <w:rPr>
                <w:rFonts w:ascii="Calibri" w:eastAsia="Calibri" w:hAnsi="Calibri" w:cs="Calibri"/>
                <w:b/>
                <w:bCs/>
                <w:lang w:eastAsia="en-US"/>
              </w:rPr>
            </w:pPr>
            <w:r>
              <w:rPr>
                <w:rFonts w:ascii="Calibri" w:eastAsia="Calibri" w:hAnsi="Calibri" w:cs="Calibri"/>
                <w:b/>
                <w:bCs/>
                <w:lang w:eastAsia="en-US"/>
              </w:rPr>
              <w:t>B – Objet du marché public</w:t>
            </w:r>
          </w:p>
        </w:tc>
        <w:tc>
          <w:tcPr>
            <w:tcW w:w="777" w:type="dxa"/>
            <w:shd w:val="clear" w:color="auto" w:fill="BFBFBF"/>
            <w:vAlign w:val="center"/>
          </w:tcPr>
          <w:p w14:paraId="59C3D009"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49305747" w14:textId="77777777" w:rsidR="001722EF" w:rsidRPr="009A69A8" w:rsidRDefault="001722EF" w:rsidP="001722EF">
      <w:pPr>
        <w:widowControl w:val="0"/>
        <w:tabs>
          <w:tab w:val="left" w:leader="dot" w:pos="9072"/>
        </w:tabs>
        <w:spacing w:line="259" w:lineRule="auto"/>
        <w:ind w:left="284"/>
        <w:rPr>
          <w:rFonts w:ascii="Calibri" w:eastAsia="Calibri" w:hAnsi="Calibri" w:cs="Calibri"/>
          <w:lang w:eastAsia="en-US"/>
        </w:rPr>
      </w:pPr>
    </w:p>
    <w:p w14:paraId="5E9129CA" w14:textId="546F9109" w:rsidR="001722EF" w:rsidRDefault="00D329E3" w:rsidP="001722EF">
      <w:r>
        <w:t xml:space="preserve">Maintenance et prestations associées autour de la solution SAP Business </w:t>
      </w:r>
      <w:proofErr w:type="spellStart"/>
      <w:r>
        <w:t>Objec</w:t>
      </w:r>
      <w:r w:rsidR="00E464B1">
        <w:t>ts</w:t>
      </w:r>
      <w:proofErr w:type="spellEnd"/>
    </w:p>
    <w:p w14:paraId="01FD12E9" w14:textId="77777777" w:rsidR="001722EF" w:rsidRDefault="001722EF" w:rsidP="001722EF"/>
    <w:p w14:paraId="64CB3707" w14:textId="7FE0257D" w:rsidR="001722EF" w:rsidRDefault="001722EF" w:rsidP="001722EF"/>
    <w:p w14:paraId="630B0533" w14:textId="77777777" w:rsidR="001722EF" w:rsidRDefault="001722EF" w:rsidP="001722EF"/>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082CEFE0" w14:textId="77777777" w:rsidTr="0035766A">
        <w:tc>
          <w:tcPr>
            <w:tcW w:w="8437" w:type="dxa"/>
            <w:shd w:val="clear" w:color="auto" w:fill="BFBFBF"/>
          </w:tcPr>
          <w:p w14:paraId="38D35776" w14:textId="77777777" w:rsidR="001722EF" w:rsidRPr="009A69A8" w:rsidRDefault="001722EF" w:rsidP="0035766A">
            <w:pPr>
              <w:widowControl w:val="0"/>
              <w:spacing w:line="259" w:lineRule="auto"/>
              <w:rPr>
                <w:rFonts w:ascii="Calibri" w:eastAsia="Calibri" w:hAnsi="Calibri" w:cs="Calibri"/>
                <w:b/>
                <w:bCs/>
                <w:lang w:eastAsia="en-US"/>
              </w:rPr>
            </w:pPr>
            <w:r w:rsidRPr="009A69A8">
              <w:rPr>
                <w:rFonts w:ascii="Calibri" w:eastAsia="Calibri" w:hAnsi="Calibri" w:cs="Calibri"/>
                <w:b/>
                <w:bCs/>
                <w:lang w:eastAsia="en-US"/>
              </w:rPr>
              <w:t>C - Objet de la déclaration du sous-traitant</w:t>
            </w:r>
          </w:p>
        </w:tc>
        <w:tc>
          <w:tcPr>
            <w:tcW w:w="777" w:type="dxa"/>
            <w:shd w:val="clear" w:color="auto" w:fill="BFBFBF"/>
            <w:vAlign w:val="center"/>
          </w:tcPr>
          <w:p w14:paraId="1ECF0CDB"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3EFB0E56" w14:textId="77777777" w:rsidR="001722EF" w:rsidRDefault="001722EF" w:rsidP="001722EF">
      <w:pPr>
        <w:widowControl w:val="0"/>
        <w:tabs>
          <w:tab w:val="left" w:leader="dot" w:pos="9072"/>
        </w:tabs>
        <w:spacing w:line="259" w:lineRule="auto"/>
        <w:rPr>
          <w:rFonts w:ascii="Calibri" w:eastAsia="Calibri" w:hAnsi="Calibri" w:cs="Calibri"/>
          <w:lang w:eastAsia="en-US"/>
        </w:rPr>
      </w:pPr>
    </w:p>
    <w:p w14:paraId="4061C84B" w14:textId="77777777" w:rsidR="001722EF" w:rsidRPr="009A69A8" w:rsidRDefault="001722EF" w:rsidP="001722EF">
      <w:pPr>
        <w:widowControl w:val="0"/>
        <w:tabs>
          <w:tab w:val="left" w:leader="dot" w:pos="9072"/>
        </w:tabs>
        <w:spacing w:after="160" w:line="259" w:lineRule="auto"/>
        <w:rPr>
          <w:rFonts w:ascii="Calibri" w:eastAsia="Calibri" w:hAnsi="Calibri" w:cs="Calibri"/>
          <w:lang w:eastAsia="en-US"/>
        </w:rPr>
      </w:pPr>
      <w:r>
        <w:rPr>
          <w:rFonts w:ascii="Calibri" w:eastAsia="Calibri" w:hAnsi="Calibri" w:cs="Calibri"/>
          <w:lang w:eastAsia="en-US"/>
        </w:rPr>
        <w:t>L</w:t>
      </w:r>
      <w:r w:rsidRPr="009A69A8">
        <w:rPr>
          <w:rFonts w:ascii="Calibri" w:eastAsia="Calibri" w:hAnsi="Calibri" w:cs="Calibri"/>
          <w:lang w:eastAsia="en-US"/>
        </w:rPr>
        <w:t xml:space="preserve">a présente déclaration de sous-traitance constitue : </w:t>
      </w:r>
      <w:r w:rsidRPr="009A69A8">
        <w:rPr>
          <w:rFonts w:ascii="Calibri" w:eastAsia="Calibri" w:hAnsi="Calibri" w:cs="Calibri"/>
          <w:i/>
          <w:sz w:val="18"/>
          <w:lang w:eastAsia="en-US"/>
        </w:rPr>
        <w:t>(Cocher la case correspondante.)</w:t>
      </w:r>
    </w:p>
    <w:p w14:paraId="024DB0EE" w14:textId="77777777" w:rsidR="001722EF" w:rsidRPr="009A69A8" w:rsidRDefault="001722EF" w:rsidP="001722EF">
      <w:pPr>
        <w:widowControl w:val="0"/>
        <w:tabs>
          <w:tab w:val="left" w:pos="2977"/>
          <w:tab w:val="left" w:leader="dot" w:pos="9072"/>
        </w:tabs>
        <w:spacing w:after="160"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proofErr w:type="gramStart"/>
      <w:r w:rsidRPr="009A69A8">
        <w:rPr>
          <w:rFonts w:ascii="Calibri" w:eastAsia="Calibri" w:hAnsi="Calibri" w:cs="Calibri"/>
          <w:lang w:eastAsia="en-US"/>
        </w:rPr>
        <w:t>une</w:t>
      </w:r>
      <w:proofErr w:type="gramEnd"/>
      <w:r w:rsidRPr="009A69A8">
        <w:rPr>
          <w:rFonts w:ascii="Calibri" w:eastAsia="Calibri" w:hAnsi="Calibri" w:cs="Calibri"/>
          <w:lang w:eastAsia="en-US"/>
        </w:rPr>
        <w:t xml:space="preserve"> annexe à l’acte d’engagement remis par le candidat ;</w:t>
      </w:r>
    </w:p>
    <w:p w14:paraId="7989391A" w14:textId="77777777" w:rsidR="001722EF" w:rsidRPr="009A69A8" w:rsidRDefault="001722EF" w:rsidP="001722EF">
      <w:pPr>
        <w:widowControl w:val="0"/>
        <w:tabs>
          <w:tab w:val="left" w:pos="2977"/>
          <w:tab w:val="left" w:leader="dot" w:pos="9072"/>
        </w:tabs>
        <w:spacing w:before="120" w:after="160"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proofErr w:type="gramStart"/>
      <w:r w:rsidRPr="009A69A8">
        <w:rPr>
          <w:rFonts w:ascii="Calibri" w:eastAsia="Calibri" w:hAnsi="Calibri" w:cs="Calibri"/>
          <w:lang w:eastAsia="en-US"/>
        </w:rPr>
        <w:t>un</w:t>
      </w:r>
      <w:proofErr w:type="gramEnd"/>
      <w:r w:rsidRPr="009A69A8">
        <w:rPr>
          <w:rFonts w:ascii="Calibri" w:eastAsia="Calibri" w:hAnsi="Calibri" w:cs="Calibri"/>
          <w:lang w:eastAsia="en-US"/>
        </w:rPr>
        <w:t xml:space="preserve"> acte spécial portant acceptation du sous-traitant et agrément de ses conditions de paiement ;</w:t>
      </w:r>
    </w:p>
    <w:p w14:paraId="2060A5D1" w14:textId="77777777" w:rsidR="001722EF" w:rsidRPr="009A69A8" w:rsidRDefault="001722EF" w:rsidP="001722EF">
      <w:pPr>
        <w:widowControl w:val="0"/>
        <w:tabs>
          <w:tab w:val="left" w:pos="2977"/>
          <w:tab w:val="left" w:leader="dot" w:pos="9072"/>
        </w:tabs>
        <w:spacing w:before="120" w:after="160"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w:t>
      </w:r>
      <w:proofErr w:type="gramStart"/>
      <w:r w:rsidRPr="009A69A8">
        <w:rPr>
          <w:rFonts w:ascii="Calibri" w:eastAsia="Calibri" w:hAnsi="Calibri" w:cs="Calibri"/>
          <w:lang w:eastAsia="en-US"/>
        </w:rPr>
        <w:t>un</w:t>
      </w:r>
      <w:proofErr w:type="gramEnd"/>
      <w:r w:rsidRPr="009A69A8">
        <w:rPr>
          <w:rFonts w:ascii="Calibri" w:eastAsia="Calibri" w:hAnsi="Calibri" w:cs="Calibri"/>
          <w:lang w:eastAsia="en-US"/>
        </w:rPr>
        <w:t xml:space="preserve"> acte spécial modificatif ; il annule et remplace la déclaration de sous-traitance du ……</w:t>
      </w:r>
      <w:proofErr w:type="gramStart"/>
      <w:r w:rsidRPr="009A69A8">
        <w:rPr>
          <w:rFonts w:ascii="Calibri" w:eastAsia="Calibri" w:hAnsi="Calibri" w:cs="Calibri"/>
          <w:lang w:eastAsia="en-US"/>
        </w:rPr>
        <w:t>…….</w:t>
      </w:r>
      <w:proofErr w:type="gramEnd"/>
      <w:r w:rsidRPr="009A69A8">
        <w:rPr>
          <w:rFonts w:ascii="Calibri" w:eastAsia="Calibri" w:hAnsi="Calibri" w:cs="Calibri"/>
          <w:lang w:eastAsia="en-US"/>
        </w:rPr>
        <w:t xml:space="preserve"> .</w:t>
      </w:r>
    </w:p>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47D60561" w14:textId="77777777" w:rsidTr="0035766A">
        <w:tc>
          <w:tcPr>
            <w:tcW w:w="8437" w:type="dxa"/>
            <w:shd w:val="clear" w:color="auto" w:fill="BFBFBF"/>
          </w:tcPr>
          <w:p w14:paraId="36C607C9" w14:textId="77777777" w:rsidR="001722EF" w:rsidRPr="009A69A8" w:rsidRDefault="001722EF" w:rsidP="0035766A">
            <w:pPr>
              <w:widowControl w:val="0"/>
              <w:spacing w:line="259" w:lineRule="auto"/>
              <w:rPr>
                <w:rFonts w:ascii="Calibri" w:eastAsia="Calibri" w:hAnsi="Calibri" w:cs="Calibri"/>
                <w:b/>
                <w:bCs/>
                <w:lang w:eastAsia="en-US"/>
              </w:rPr>
            </w:pPr>
            <w:r w:rsidRPr="009A69A8">
              <w:rPr>
                <w:rFonts w:ascii="Calibri" w:eastAsia="Calibri" w:hAnsi="Calibri" w:cs="Calibri"/>
                <w:b/>
                <w:bCs/>
                <w:lang w:eastAsia="en-US"/>
              </w:rPr>
              <w:t>D - Identification du candidat ou du titulaire du marché public ou de l’accord-cadre</w:t>
            </w:r>
          </w:p>
        </w:tc>
        <w:tc>
          <w:tcPr>
            <w:tcW w:w="777" w:type="dxa"/>
            <w:shd w:val="clear" w:color="auto" w:fill="BFBFBF"/>
            <w:vAlign w:val="center"/>
          </w:tcPr>
          <w:p w14:paraId="66258116"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789932A7" w14:textId="77777777" w:rsidR="001722EF" w:rsidRPr="009A69A8" w:rsidRDefault="001722EF" w:rsidP="001722EF">
      <w:pPr>
        <w:widowControl w:val="0"/>
        <w:tabs>
          <w:tab w:val="left" w:leader="dot" w:pos="9072"/>
        </w:tabs>
        <w:spacing w:line="259" w:lineRule="auto"/>
        <w:rPr>
          <w:rFonts w:ascii="Calibri" w:eastAsia="Calibri" w:hAnsi="Calibri" w:cs="Calibri"/>
          <w:lang w:eastAsia="en-US"/>
        </w:rPr>
      </w:pPr>
    </w:p>
    <w:p w14:paraId="28391765" w14:textId="77777777" w:rsidR="001722EF" w:rsidRDefault="001722EF" w:rsidP="001722EF">
      <w:pPr>
        <w:pStyle w:val="listeniveau1"/>
        <w:ind w:left="567" w:hanging="284"/>
        <w:rPr>
          <w:rFonts w:eastAsia="Calibri"/>
          <w:lang w:eastAsia="en-US"/>
        </w:rPr>
      </w:pPr>
      <w:r w:rsidRPr="009A69A8">
        <w:rPr>
          <w:rFonts w:eastAsia="Calibri"/>
          <w:lang w:eastAsia="en-US"/>
        </w:rPr>
        <w:lastRenderedPageBreak/>
        <w:t xml:space="preserve">Nom commercial et dénomination sociale de l’unité ou de l’établissement qui exécutera la prestation, adresses postale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w:t>
      </w:r>
      <w:hyperlink r:id="rId44" w:history="1">
        <w:r w:rsidRPr="009A69A8">
          <w:rPr>
            <w:rFonts w:eastAsia="Calibri"/>
            <w:color w:val="0000FF"/>
            <w:u w:val="single"/>
            <w:lang w:eastAsia="en-US"/>
          </w:rPr>
          <w:t>ICD</w:t>
        </w:r>
      </w:hyperlink>
      <w:r w:rsidRPr="009A69A8">
        <w:rPr>
          <w:rFonts w:eastAsia="Calibri"/>
          <w:lang w:eastAsia="en-US"/>
        </w:rPr>
        <w:t> :</w:t>
      </w:r>
    </w:p>
    <w:p w14:paraId="314358BB" w14:textId="77777777" w:rsidR="001722EF" w:rsidRPr="009A69A8" w:rsidRDefault="001722EF" w:rsidP="001722EF">
      <w:pPr>
        <w:widowControl w:val="0"/>
        <w:tabs>
          <w:tab w:val="left" w:leader="dot" w:pos="9072"/>
        </w:tabs>
        <w:spacing w:line="259" w:lineRule="auto"/>
        <w:rPr>
          <w:rFonts w:ascii="Calibri" w:eastAsia="Calibri" w:hAnsi="Calibri" w:cs="Calibri"/>
          <w:b/>
          <w:bCs/>
          <w:lang w:eastAsia="en-US"/>
        </w:rPr>
      </w:pPr>
    </w:p>
    <w:p w14:paraId="7FAFCC01" w14:textId="77777777" w:rsidR="001722EF" w:rsidRPr="009A69A8" w:rsidRDefault="001722EF" w:rsidP="001722EF">
      <w:pPr>
        <w:pStyle w:val="listeniveau2"/>
        <w:rPr>
          <w:rFonts w:eastAsia="Calibri"/>
          <w:lang w:eastAsia="en-US"/>
        </w:rPr>
      </w:pPr>
      <w:r w:rsidRPr="009A69A8">
        <w:rPr>
          <w:rFonts w:eastAsia="Calibri"/>
          <w:lang w:eastAsia="en-US"/>
        </w:rPr>
        <w:t>Nom commercial et dénomination sociale de l’unité ou de l’établissement qui exécutera la prestation :</w:t>
      </w:r>
    </w:p>
    <w:p w14:paraId="16324CE9" w14:textId="77777777" w:rsidR="001722EF" w:rsidRPr="009A69A8" w:rsidRDefault="001722EF" w:rsidP="001722EF">
      <w:pPr>
        <w:pStyle w:val="listeniveau2"/>
        <w:numPr>
          <w:ilvl w:val="0"/>
          <w:numId w:val="0"/>
        </w:numPr>
        <w:ind w:left="774"/>
        <w:rPr>
          <w:rFonts w:eastAsia="Calibri"/>
          <w:lang w:eastAsia="en-US"/>
        </w:rPr>
      </w:pPr>
    </w:p>
    <w:p w14:paraId="22BD3494" w14:textId="77777777" w:rsidR="001722EF" w:rsidRPr="009A69A8" w:rsidRDefault="001722EF" w:rsidP="001722EF">
      <w:pPr>
        <w:pStyle w:val="listeniveau2"/>
        <w:rPr>
          <w:rFonts w:eastAsia="Calibri"/>
          <w:lang w:eastAsia="en-US"/>
        </w:rPr>
      </w:pPr>
      <w:proofErr w:type="gramStart"/>
      <w:r w:rsidRPr="009A69A8">
        <w:rPr>
          <w:rFonts w:eastAsia="Calibri"/>
          <w:lang w:eastAsia="en-US"/>
        </w:rPr>
        <w:t>Adresses postale</w:t>
      </w:r>
      <w:proofErr w:type="gramEnd"/>
      <w:r w:rsidRPr="009A69A8">
        <w:rPr>
          <w:rFonts w:eastAsia="Calibri"/>
          <w:lang w:eastAsia="en-US"/>
        </w:rPr>
        <w:t xml:space="preserve"> et du siège social (si elle est différente de l’adresse postale) :</w:t>
      </w:r>
    </w:p>
    <w:p w14:paraId="4F96D281" w14:textId="77777777" w:rsidR="001722EF" w:rsidRPr="009A69A8" w:rsidRDefault="001722EF" w:rsidP="001722EF">
      <w:pPr>
        <w:pStyle w:val="listeniveau2"/>
        <w:numPr>
          <w:ilvl w:val="0"/>
          <w:numId w:val="0"/>
        </w:numPr>
        <w:ind w:left="1134"/>
        <w:rPr>
          <w:rFonts w:eastAsia="Calibri"/>
          <w:lang w:eastAsia="en-US"/>
        </w:rPr>
      </w:pPr>
    </w:p>
    <w:p w14:paraId="6816764D" w14:textId="77777777" w:rsidR="001722EF" w:rsidRPr="009A69A8" w:rsidRDefault="001722EF" w:rsidP="001722EF">
      <w:pPr>
        <w:pStyle w:val="listeniveau2"/>
        <w:rPr>
          <w:rFonts w:eastAsia="Calibri"/>
          <w:lang w:eastAsia="en-US"/>
        </w:rPr>
      </w:pPr>
      <w:r w:rsidRPr="009A69A8">
        <w:rPr>
          <w:rFonts w:eastAsia="Calibri"/>
          <w:lang w:eastAsia="en-US"/>
        </w:rPr>
        <w:t>Adresse électronique :</w:t>
      </w:r>
    </w:p>
    <w:p w14:paraId="40C56733" w14:textId="77777777" w:rsidR="001722EF" w:rsidRPr="009A69A8" w:rsidRDefault="001722EF" w:rsidP="001722EF">
      <w:pPr>
        <w:pStyle w:val="listeniveau2"/>
        <w:numPr>
          <w:ilvl w:val="0"/>
          <w:numId w:val="0"/>
        </w:numPr>
        <w:ind w:left="1134"/>
        <w:rPr>
          <w:rFonts w:eastAsia="Calibri"/>
          <w:lang w:eastAsia="en-US"/>
        </w:rPr>
      </w:pPr>
    </w:p>
    <w:p w14:paraId="7014F9B3" w14:textId="77777777" w:rsidR="001722EF" w:rsidRPr="009A69A8" w:rsidRDefault="001722EF" w:rsidP="001722EF">
      <w:pPr>
        <w:pStyle w:val="listeniveau2"/>
        <w:rPr>
          <w:rFonts w:eastAsia="Calibri"/>
          <w:lang w:eastAsia="en-US"/>
        </w:rPr>
      </w:pPr>
      <w:r w:rsidRPr="009A69A8">
        <w:rPr>
          <w:rFonts w:eastAsia="Calibri"/>
          <w:lang w:eastAsia="en-US"/>
        </w:rPr>
        <w:t>Numéros de téléphone et de télécopie :</w:t>
      </w:r>
    </w:p>
    <w:p w14:paraId="6FBC30A0" w14:textId="77777777" w:rsidR="001722EF" w:rsidRPr="009A69A8" w:rsidRDefault="001722EF" w:rsidP="001722EF">
      <w:pPr>
        <w:pStyle w:val="listeniveau2"/>
        <w:numPr>
          <w:ilvl w:val="0"/>
          <w:numId w:val="0"/>
        </w:numPr>
        <w:ind w:left="1134"/>
        <w:rPr>
          <w:rFonts w:eastAsia="Calibri"/>
          <w:lang w:eastAsia="en-US"/>
        </w:rPr>
      </w:pPr>
    </w:p>
    <w:p w14:paraId="21A259D8" w14:textId="77777777" w:rsidR="001722EF" w:rsidRPr="009A69A8" w:rsidRDefault="001722EF" w:rsidP="001722EF">
      <w:pPr>
        <w:pStyle w:val="listeniveau2"/>
        <w:rPr>
          <w:rFonts w:eastAsia="Calibri"/>
          <w:b/>
          <w:bCs/>
          <w:lang w:eastAsia="en-US"/>
        </w:rPr>
      </w:pPr>
      <w:r w:rsidRPr="009A69A8">
        <w:rPr>
          <w:rFonts w:eastAsia="Calibri"/>
          <w:lang w:eastAsia="en-US"/>
        </w:rPr>
        <w:t xml:space="preserve">Numéro SIRET, à défaut, un numéro d’identification européen ou international ou propre au pays d’origine de l’opérateur économique issu d’un répertoire figurant dans la liste des </w:t>
      </w:r>
      <w:hyperlink r:id="rId45" w:history="1">
        <w:r w:rsidRPr="009A69A8">
          <w:rPr>
            <w:rFonts w:eastAsia="Calibri"/>
            <w:color w:val="0000FF"/>
            <w:u w:val="single"/>
            <w:lang w:eastAsia="en-US"/>
          </w:rPr>
          <w:t>ICD</w:t>
        </w:r>
      </w:hyperlink>
      <w:r w:rsidRPr="009A69A8">
        <w:rPr>
          <w:rFonts w:eastAsia="Calibri"/>
          <w:lang w:eastAsia="en-US"/>
        </w:rPr>
        <w:t> :</w:t>
      </w:r>
    </w:p>
    <w:p w14:paraId="6C5D86B6" w14:textId="77777777" w:rsidR="001722EF" w:rsidRPr="009A69A8" w:rsidRDefault="001722EF" w:rsidP="001722EF">
      <w:pPr>
        <w:widowControl w:val="0"/>
        <w:tabs>
          <w:tab w:val="left" w:leader="dot" w:pos="9072"/>
        </w:tabs>
        <w:spacing w:line="259" w:lineRule="auto"/>
        <w:rPr>
          <w:rFonts w:ascii="Calibri" w:eastAsia="Calibri" w:hAnsi="Calibri" w:cs="Calibri"/>
          <w:lang w:eastAsia="en-US"/>
        </w:rPr>
      </w:pPr>
    </w:p>
    <w:p w14:paraId="5B05ECC0"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Forme juridique du soumissionnaire individuel, du titulaire ou du membre du groupement (entreprise individuelle, SA, SARL, EURL, association, établissement public, etc.) :</w:t>
      </w:r>
    </w:p>
    <w:p w14:paraId="0D586CAD" w14:textId="77777777" w:rsidR="001722EF" w:rsidRPr="009A69A8" w:rsidRDefault="001722EF" w:rsidP="001722EF">
      <w:pPr>
        <w:widowControl w:val="0"/>
        <w:tabs>
          <w:tab w:val="left" w:leader="dot" w:pos="9072"/>
        </w:tabs>
        <w:spacing w:line="259" w:lineRule="auto"/>
        <w:rPr>
          <w:rFonts w:ascii="Calibri" w:eastAsia="Calibri" w:hAnsi="Calibri" w:cs="Calibri"/>
          <w:b/>
          <w:bCs/>
          <w:lang w:eastAsia="en-US"/>
        </w:rPr>
      </w:pPr>
    </w:p>
    <w:p w14:paraId="144DE40B"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En cas de groupement momentané d’entreprises, identification et coordonnées du mandataire du groupement :</w:t>
      </w:r>
    </w:p>
    <w:p w14:paraId="0B324082" w14:textId="77777777" w:rsidR="001722EF" w:rsidRDefault="001722EF" w:rsidP="001722E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2E213A78" w14:textId="77777777" w:rsidTr="0035766A">
        <w:tc>
          <w:tcPr>
            <w:tcW w:w="8437" w:type="dxa"/>
            <w:shd w:val="clear" w:color="auto" w:fill="BFBFBF"/>
            <w:vAlign w:val="center"/>
          </w:tcPr>
          <w:p w14:paraId="21E16BC8"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E - Identification du sous-traitant</w:t>
            </w:r>
          </w:p>
        </w:tc>
        <w:tc>
          <w:tcPr>
            <w:tcW w:w="777" w:type="dxa"/>
            <w:shd w:val="clear" w:color="auto" w:fill="BFBFBF"/>
            <w:vAlign w:val="center"/>
          </w:tcPr>
          <w:p w14:paraId="5FF0A61B"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4BCCCD35" w14:textId="77777777" w:rsidR="001722EF" w:rsidRPr="009A69A8" w:rsidRDefault="001722EF" w:rsidP="001722EF">
      <w:pPr>
        <w:widowControl w:val="0"/>
        <w:tabs>
          <w:tab w:val="left" w:pos="-142"/>
          <w:tab w:val="left" w:pos="4111"/>
        </w:tabs>
        <w:spacing w:line="259" w:lineRule="auto"/>
        <w:rPr>
          <w:rFonts w:ascii="Calibri" w:eastAsia="Calibri" w:hAnsi="Calibri" w:cs="Calibri"/>
          <w:b/>
          <w:lang w:eastAsia="en-US"/>
        </w:rPr>
      </w:pPr>
    </w:p>
    <w:p w14:paraId="0AE94C44" w14:textId="77777777" w:rsidR="001722EF" w:rsidRDefault="001722EF" w:rsidP="001722EF">
      <w:pPr>
        <w:pStyle w:val="listeniveau1"/>
        <w:ind w:left="567" w:hanging="284"/>
        <w:rPr>
          <w:rFonts w:eastAsia="Calibri"/>
          <w:lang w:eastAsia="en-US"/>
        </w:rPr>
      </w:pPr>
      <w:r w:rsidRPr="009A69A8">
        <w:rPr>
          <w:rFonts w:eastAsia="Calibri"/>
          <w:lang w:eastAsia="en-US"/>
        </w:rPr>
        <w:t xml:space="preserve">Nom commercial et dénomination sociale de l’unité ou de l’établissement qui exécutera la prestation, </w:t>
      </w:r>
      <w:proofErr w:type="gramStart"/>
      <w:r w:rsidRPr="009A69A8">
        <w:rPr>
          <w:rFonts w:eastAsia="Calibri"/>
          <w:lang w:eastAsia="en-US"/>
        </w:rPr>
        <w:t>adresses postale</w:t>
      </w:r>
      <w:proofErr w:type="gramEnd"/>
      <w:r w:rsidRPr="009A69A8">
        <w:rPr>
          <w:rFonts w:eastAsia="Calibri"/>
          <w:lang w:eastAsia="en-US"/>
        </w:rPr>
        <w:t xml:space="preserve"> et du siège social (si elle est différente de l’adresse postale), adresse électronique, numéros de téléphone et de télécopie, numéro SIRET, à défaut, un numéro d’identification européen ou international ou propre au pays d’origine de l’opérateur économique issu d’un répertoire figurant dans la liste des </w:t>
      </w:r>
      <w:hyperlink r:id="rId46" w:history="1">
        <w:r w:rsidRPr="009A69A8">
          <w:rPr>
            <w:rFonts w:eastAsia="Calibri"/>
            <w:color w:val="0000FF"/>
            <w:u w:val="single"/>
            <w:lang w:eastAsia="en-US"/>
          </w:rPr>
          <w:t>ICD</w:t>
        </w:r>
      </w:hyperlink>
      <w:r w:rsidRPr="009A69A8">
        <w:rPr>
          <w:rFonts w:eastAsia="Calibri"/>
          <w:lang w:eastAsia="en-US"/>
        </w:rPr>
        <w:t> :</w:t>
      </w:r>
    </w:p>
    <w:p w14:paraId="331F704C" w14:textId="77777777" w:rsidR="001722EF" w:rsidRPr="009A69A8" w:rsidRDefault="001722EF" w:rsidP="001722EF">
      <w:pPr>
        <w:widowControl w:val="0"/>
        <w:tabs>
          <w:tab w:val="left" w:pos="-142"/>
        </w:tabs>
        <w:spacing w:line="259" w:lineRule="auto"/>
        <w:rPr>
          <w:rFonts w:ascii="Calibri" w:eastAsia="Calibri" w:hAnsi="Calibri" w:cs="Calibri"/>
          <w:lang w:eastAsia="en-US"/>
        </w:rPr>
      </w:pPr>
    </w:p>
    <w:p w14:paraId="5823D1CC" w14:textId="77777777" w:rsidR="001722EF" w:rsidRPr="009A69A8" w:rsidRDefault="001722EF" w:rsidP="001722EF">
      <w:pPr>
        <w:pStyle w:val="listeniveau2"/>
        <w:rPr>
          <w:rFonts w:eastAsia="Calibri"/>
          <w:lang w:eastAsia="en-US"/>
        </w:rPr>
      </w:pPr>
      <w:r w:rsidRPr="009A69A8">
        <w:rPr>
          <w:rFonts w:eastAsia="Calibri"/>
          <w:lang w:eastAsia="en-US"/>
        </w:rPr>
        <w:t>Nom commercial et dénomination sociale de l’unité ou de l’établissement qui exécutera la prestation :</w:t>
      </w:r>
    </w:p>
    <w:p w14:paraId="7134762B"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04A64184" w14:textId="77777777" w:rsidR="001722EF" w:rsidRPr="009A69A8" w:rsidRDefault="001722EF" w:rsidP="001722EF">
      <w:pPr>
        <w:pStyle w:val="listeniveau2"/>
        <w:rPr>
          <w:rFonts w:eastAsia="Calibri"/>
          <w:lang w:eastAsia="en-US"/>
        </w:rPr>
      </w:pPr>
      <w:proofErr w:type="gramStart"/>
      <w:r w:rsidRPr="009A69A8">
        <w:rPr>
          <w:rFonts w:eastAsia="Calibri"/>
          <w:lang w:eastAsia="en-US"/>
        </w:rPr>
        <w:t>Adresses postale</w:t>
      </w:r>
      <w:proofErr w:type="gramEnd"/>
      <w:r w:rsidRPr="009A69A8">
        <w:rPr>
          <w:rFonts w:eastAsia="Calibri"/>
          <w:lang w:eastAsia="en-US"/>
        </w:rPr>
        <w:t xml:space="preserve"> et du siège social (si elle est différente de l’adresse postale) :</w:t>
      </w:r>
    </w:p>
    <w:p w14:paraId="792C1C06"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2C3BFF6D" w14:textId="77777777" w:rsidR="001722EF" w:rsidRPr="009A69A8" w:rsidRDefault="001722EF" w:rsidP="001722EF">
      <w:pPr>
        <w:pStyle w:val="listeniveau2"/>
        <w:rPr>
          <w:rFonts w:eastAsia="Calibri"/>
          <w:lang w:eastAsia="en-US"/>
        </w:rPr>
      </w:pPr>
      <w:r w:rsidRPr="009A69A8">
        <w:rPr>
          <w:rFonts w:eastAsia="Calibri"/>
          <w:lang w:eastAsia="en-US"/>
        </w:rPr>
        <w:t>Adresse électronique :</w:t>
      </w:r>
    </w:p>
    <w:p w14:paraId="14C2CC25"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101E6F3A" w14:textId="77777777" w:rsidR="001722EF" w:rsidRPr="009A69A8" w:rsidRDefault="001722EF" w:rsidP="001722EF">
      <w:pPr>
        <w:pStyle w:val="listeniveau2"/>
        <w:rPr>
          <w:rFonts w:eastAsia="Calibri"/>
          <w:lang w:eastAsia="en-US"/>
        </w:rPr>
      </w:pPr>
      <w:r w:rsidRPr="009A69A8">
        <w:rPr>
          <w:rFonts w:eastAsia="Calibri"/>
          <w:lang w:eastAsia="en-US"/>
        </w:rPr>
        <w:t>Numéros de téléphone et de télécopie :</w:t>
      </w:r>
    </w:p>
    <w:p w14:paraId="7A9DB7FE"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0FA886C2" w14:textId="77777777" w:rsidR="001722EF" w:rsidRPr="009A69A8" w:rsidRDefault="001722EF" w:rsidP="001722EF">
      <w:pPr>
        <w:pStyle w:val="listeniveau2"/>
        <w:rPr>
          <w:rFonts w:eastAsia="Calibri"/>
          <w:b/>
          <w:bCs/>
          <w:lang w:eastAsia="en-US"/>
        </w:rPr>
      </w:pPr>
      <w:r w:rsidRPr="009A69A8">
        <w:rPr>
          <w:rFonts w:eastAsia="Calibri"/>
          <w:lang w:eastAsia="en-US"/>
        </w:rPr>
        <w:t xml:space="preserve">Numéro SIRET, à défaut, un numéro d’identification européen ou international ou propre au pays d’origine de l’opérateur économique issu d’un répertoire figurant dans la liste des </w:t>
      </w:r>
      <w:hyperlink r:id="rId47" w:history="1">
        <w:r w:rsidRPr="009A69A8">
          <w:rPr>
            <w:rFonts w:eastAsia="Calibri"/>
            <w:color w:val="0000FF"/>
            <w:u w:val="single"/>
            <w:lang w:eastAsia="en-US"/>
          </w:rPr>
          <w:t>ICD</w:t>
        </w:r>
      </w:hyperlink>
      <w:r w:rsidRPr="009A69A8">
        <w:rPr>
          <w:rFonts w:eastAsia="Calibri"/>
          <w:lang w:eastAsia="en-US"/>
        </w:rPr>
        <w:t> :</w:t>
      </w:r>
    </w:p>
    <w:p w14:paraId="4F468124"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5ED5128D"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lastRenderedPageBreak/>
        <w:t>Forme juridique du sous-traitant (entreprise individuelle, SA, SARL, EURL, association, établissement public, etc.) et numéro d’enregistrement au registre du commerce, au répertoire des métiers ou auprès d’un centre de formalité des entreprises :</w:t>
      </w:r>
    </w:p>
    <w:p w14:paraId="2F358836" w14:textId="77777777" w:rsidR="001722EF" w:rsidRPr="009A69A8" w:rsidRDefault="001722EF" w:rsidP="001722EF">
      <w:pPr>
        <w:widowControl w:val="0"/>
        <w:tabs>
          <w:tab w:val="left" w:pos="-142"/>
          <w:tab w:val="left" w:pos="4111"/>
        </w:tabs>
        <w:spacing w:line="259" w:lineRule="auto"/>
        <w:rPr>
          <w:rFonts w:ascii="Calibri" w:eastAsia="Calibri" w:hAnsi="Calibri" w:cs="Calibri"/>
          <w:b/>
          <w:bCs/>
          <w:lang w:eastAsia="en-US"/>
        </w:rPr>
      </w:pPr>
    </w:p>
    <w:p w14:paraId="33B7430E"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Personne(s) physique(s) ayant le pouvoir d’engager le sous-traitant :</w:t>
      </w:r>
    </w:p>
    <w:p w14:paraId="189435D9" w14:textId="77777777" w:rsidR="001722EF" w:rsidRPr="00481031" w:rsidRDefault="001722EF" w:rsidP="001722EF">
      <w:pPr>
        <w:widowControl w:val="0"/>
        <w:spacing w:line="259" w:lineRule="auto"/>
        <w:ind w:left="567"/>
        <w:rPr>
          <w:rFonts w:ascii="Calibri" w:eastAsia="Calibri" w:hAnsi="Calibri" w:cs="Calibri"/>
          <w:i/>
          <w:sz w:val="18"/>
          <w:lang w:eastAsia="en-US"/>
        </w:rPr>
      </w:pPr>
      <w:r w:rsidRPr="00481031">
        <w:rPr>
          <w:rFonts w:ascii="Calibri" w:eastAsia="Calibri" w:hAnsi="Calibri" w:cs="Calibri"/>
          <w:i/>
          <w:sz w:val="18"/>
          <w:lang w:eastAsia="en-US"/>
        </w:rPr>
        <w:t>(Indiquer le nom, prénom et la qualité de chaque personne. En MDS, joindre en annexe un justificatif prouvant l’habilitation à engager le sous-traitant. Pour les autres marchés publics, ce document sera à fournir à la demande de l’acheteur.)</w:t>
      </w:r>
    </w:p>
    <w:p w14:paraId="08E27D6F" w14:textId="77777777" w:rsidR="001722EF" w:rsidRPr="009A69A8" w:rsidRDefault="001722EF" w:rsidP="001722EF">
      <w:pPr>
        <w:widowControl w:val="0"/>
        <w:tabs>
          <w:tab w:val="left" w:pos="-142"/>
          <w:tab w:val="left" w:pos="4111"/>
        </w:tabs>
        <w:spacing w:line="259" w:lineRule="auto"/>
        <w:rPr>
          <w:rFonts w:ascii="Calibri" w:eastAsia="Calibri" w:hAnsi="Calibri" w:cs="Calibri"/>
          <w:i/>
          <w:lang w:eastAsia="en-US"/>
        </w:rPr>
      </w:pPr>
    </w:p>
    <w:p w14:paraId="73F2B641"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 xml:space="preserve">Le sous-traitant est-il une micro, une petite ou une moyenne entreprise au sens de la </w:t>
      </w:r>
      <w:hyperlink r:id="rId48" w:history="1">
        <w:r w:rsidRPr="009A69A8">
          <w:rPr>
            <w:rFonts w:eastAsia="Calibri"/>
            <w:lang w:eastAsia="en-US"/>
          </w:rPr>
          <w:t>recommandation de la Commission du 6 mai 2003</w:t>
        </w:r>
      </w:hyperlink>
      <w:r w:rsidRPr="009A69A8">
        <w:rPr>
          <w:rFonts w:eastAsia="Calibri"/>
          <w:lang w:eastAsia="en-US"/>
        </w:rPr>
        <w:t xml:space="preserve"> concernant la définition des micro, petites et moyennes entreprises ou un artisan au sens au sens </w:t>
      </w:r>
      <w:hyperlink r:id="rId49" w:history="1">
        <w:r w:rsidRPr="009A69A8">
          <w:rPr>
            <w:rFonts w:eastAsia="Calibri"/>
            <w:lang w:eastAsia="en-US"/>
          </w:rPr>
          <w:t>de l'article 19 de la loi du 5 juillet 1996</w:t>
        </w:r>
      </w:hyperlink>
      <w:r w:rsidRPr="009A69A8">
        <w:rPr>
          <w:rFonts w:eastAsia="Calibri"/>
          <w:lang w:eastAsia="en-US"/>
        </w:rPr>
        <w:t xml:space="preserve"> n° 96-603 modifiée relative au développement et à la promotion du commerce et de l’artisanat (</w:t>
      </w:r>
      <w:hyperlink r:id="rId50" w:history="1">
        <w:r w:rsidRPr="009A69A8">
          <w:rPr>
            <w:rFonts w:eastAsia="Calibri"/>
            <w:lang w:eastAsia="en-US"/>
          </w:rPr>
          <w:t>Art. R. 2151-13</w:t>
        </w:r>
      </w:hyperlink>
      <w:r w:rsidRPr="009A69A8">
        <w:rPr>
          <w:rFonts w:eastAsia="Calibri"/>
          <w:lang w:eastAsia="en-US"/>
        </w:rPr>
        <w:t xml:space="preserve"> et </w:t>
      </w:r>
      <w:hyperlink r:id="rId51" w:history="1">
        <w:r w:rsidRPr="009A69A8">
          <w:rPr>
            <w:rFonts w:eastAsia="Calibri"/>
            <w:lang w:eastAsia="en-US"/>
          </w:rPr>
          <w:t>R. 2351-12</w:t>
        </w:r>
      </w:hyperlink>
      <w:r w:rsidRPr="009A69A8">
        <w:rPr>
          <w:rFonts w:eastAsia="Calibri"/>
          <w:lang w:eastAsia="en-US"/>
        </w:rPr>
        <w:t xml:space="preserve"> du code de la commande publique) ?</w:t>
      </w:r>
    </w:p>
    <w:p w14:paraId="4146DEE3" w14:textId="77777777" w:rsidR="001722EF" w:rsidRPr="009A69A8" w:rsidRDefault="001722EF" w:rsidP="001722EF">
      <w:pPr>
        <w:widowControl w:val="0"/>
        <w:tabs>
          <w:tab w:val="left" w:pos="-142"/>
          <w:tab w:val="left" w:pos="4111"/>
        </w:tabs>
        <w:spacing w:line="259" w:lineRule="auto"/>
        <w:rPr>
          <w:rFonts w:ascii="Calibri" w:eastAsia="Calibri" w:hAnsi="Calibri" w:cs="Calibri"/>
          <w:lang w:eastAsia="en-US"/>
        </w:rPr>
      </w:pPr>
    </w:p>
    <w:p w14:paraId="56E18D4B" w14:textId="77777777" w:rsidR="001722EF" w:rsidRDefault="001722EF" w:rsidP="001722EF">
      <w:pPr>
        <w:widowControl w:val="0"/>
        <w:spacing w:line="259" w:lineRule="auto"/>
        <w:ind w:left="1134"/>
        <w:jc w:val="left"/>
        <w:rPr>
          <w:rFonts w:ascii="Calibri" w:eastAsia="Calibri" w:hAnsi="Calibri" w:cs="Calibri"/>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bCs/>
          <w:lang w:eastAsia="en-US"/>
        </w:rPr>
        <w:t> </w:t>
      </w:r>
      <w:r w:rsidRPr="009A69A8">
        <w:rPr>
          <w:rFonts w:ascii="Calibri" w:eastAsia="Calibri" w:hAnsi="Calibri" w:cs="Calibri"/>
          <w:lang w:eastAsia="en-US"/>
        </w:rPr>
        <w:t xml:space="preserve">Oui      </w:t>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bCs/>
          <w:lang w:eastAsia="en-US"/>
        </w:rPr>
        <w:t> </w:t>
      </w:r>
      <w:r w:rsidRPr="009A69A8">
        <w:rPr>
          <w:rFonts w:ascii="Calibri" w:eastAsia="Calibri" w:hAnsi="Calibri" w:cs="Calibri"/>
          <w:lang w:eastAsia="en-US"/>
        </w:rPr>
        <w:t>Non</w:t>
      </w:r>
    </w:p>
    <w:p w14:paraId="25F6667E" w14:textId="77777777" w:rsidR="001722EF" w:rsidRDefault="001722EF" w:rsidP="001722EF">
      <w:pPr>
        <w:widowControl w:val="0"/>
        <w:tabs>
          <w:tab w:val="left" w:pos="-142"/>
          <w:tab w:val="left" w:pos="4111"/>
        </w:tabs>
        <w:spacing w:line="259" w:lineRule="auto"/>
        <w:jc w:val="left"/>
        <w:rPr>
          <w:rFonts w:ascii="Calibri" w:eastAsia="Calibri" w:hAnsi="Calibri" w:cs="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66D1A8A8" w14:textId="77777777" w:rsidTr="0035766A">
        <w:tc>
          <w:tcPr>
            <w:tcW w:w="8437" w:type="dxa"/>
            <w:shd w:val="clear" w:color="auto" w:fill="BFBFBF"/>
            <w:vAlign w:val="center"/>
          </w:tcPr>
          <w:p w14:paraId="78C6A6FE"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F - Nature et prix des prestations sous-traitées</w:t>
            </w:r>
          </w:p>
        </w:tc>
        <w:tc>
          <w:tcPr>
            <w:tcW w:w="777" w:type="dxa"/>
            <w:shd w:val="clear" w:color="auto" w:fill="BFBFBF"/>
            <w:vAlign w:val="center"/>
          </w:tcPr>
          <w:p w14:paraId="78015974"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14401611" w14:textId="77777777" w:rsidR="001722EF" w:rsidRPr="001D7020" w:rsidRDefault="001722EF" w:rsidP="001722EF">
      <w:pPr>
        <w:widowControl w:val="0"/>
        <w:tabs>
          <w:tab w:val="left" w:pos="-142"/>
          <w:tab w:val="left" w:pos="4111"/>
        </w:tabs>
        <w:spacing w:line="259" w:lineRule="auto"/>
        <w:rPr>
          <w:rFonts w:ascii="Calibri" w:eastAsia="Calibri" w:hAnsi="Calibri" w:cs="Calibri"/>
          <w:b/>
          <w:caps/>
          <w:szCs w:val="22"/>
          <w:lang w:eastAsia="en-US"/>
        </w:rPr>
      </w:pPr>
    </w:p>
    <w:p w14:paraId="799B4644" w14:textId="77777777" w:rsidR="001722EF" w:rsidRPr="00481031" w:rsidRDefault="001722EF" w:rsidP="001722EF">
      <w:pPr>
        <w:pStyle w:val="listeniveau1"/>
        <w:ind w:left="567" w:hanging="284"/>
        <w:rPr>
          <w:rFonts w:eastAsia="Calibri"/>
          <w:b/>
          <w:lang w:eastAsia="en-US"/>
        </w:rPr>
      </w:pPr>
      <w:proofErr w:type="gramStart"/>
      <w:r w:rsidRPr="00481031">
        <w:rPr>
          <w:rFonts w:eastAsia="Calibri"/>
          <w:b/>
          <w:lang w:eastAsia="en-US"/>
        </w:rPr>
        <w:t>Nature détaillées</w:t>
      </w:r>
      <w:proofErr w:type="gramEnd"/>
      <w:r w:rsidRPr="00481031">
        <w:rPr>
          <w:rFonts w:eastAsia="Calibri"/>
          <w:b/>
          <w:lang w:eastAsia="en-US"/>
        </w:rPr>
        <w:t xml:space="preserve"> des prestations sous-traitées :</w:t>
      </w:r>
    </w:p>
    <w:p w14:paraId="54E39277" w14:textId="77777777" w:rsidR="001722EF" w:rsidRPr="00481031" w:rsidRDefault="001722EF" w:rsidP="001722EF">
      <w:pPr>
        <w:widowControl w:val="0"/>
        <w:spacing w:line="259" w:lineRule="auto"/>
        <w:rPr>
          <w:rFonts w:ascii="Calibri" w:eastAsia="Calibri" w:hAnsi="Calibri" w:cs="Calibri"/>
          <w:szCs w:val="22"/>
          <w:lang w:eastAsia="en-US"/>
        </w:rPr>
      </w:pPr>
    </w:p>
    <w:p w14:paraId="3976D17F" w14:textId="77777777" w:rsidR="001722EF" w:rsidRPr="00481031" w:rsidRDefault="001722EF" w:rsidP="001722EF">
      <w:pPr>
        <w:pStyle w:val="listeniveau1"/>
        <w:ind w:left="567" w:hanging="284"/>
        <w:rPr>
          <w:b/>
        </w:rPr>
      </w:pPr>
      <w:r w:rsidRPr="00481031">
        <w:rPr>
          <w:b/>
        </w:rPr>
        <w:t xml:space="preserve">Références </w:t>
      </w:r>
      <w:r w:rsidRPr="00481031">
        <w:rPr>
          <w:b/>
          <w:u w:val="single"/>
        </w:rPr>
        <w:t>précises</w:t>
      </w:r>
      <w:r w:rsidRPr="00481031">
        <w:rPr>
          <w:b/>
        </w:rPr>
        <w:t xml:space="preserve"> aux prix unitaires du Bordereaux des Prix Unitaires, ou aux éléments de la Décomposition du Prix Global et Forfaitaire (DGPF) concernés par les prestations sous-traitées :</w:t>
      </w:r>
    </w:p>
    <w:p w14:paraId="1E4FCF0E" w14:textId="77777777" w:rsidR="001722EF" w:rsidRPr="001D7020" w:rsidRDefault="001722EF" w:rsidP="001722EF">
      <w:pPr>
        <w:widowControl w:val="0"/>
        <w:spacing w:line="259" w:lineRule="auto"/>
        <w:rPr>
          <w:rFonts w:ascii="Calibri" w:eastAsia="Calibri" w:hAnsi="Calibri" w:cs="Calibri"/>
          <w:szCs w:val="22"/>
          <w:lang w:eastAsia="en-US"/>
        </w:rPr>
      </w:pPr>
    </w:p>
    <w:p w14:paraId="76C6FE5C" w14:textId="77777777" w:rsidR="001722EF" w:rsidRPr="001D7020" w:rsidRDefault="001722EF" w:rsidP="001722EF">
      <w:pPr>
        <w:widowControl w:val="0"/>
        <w:spacing w:line="259" w:lineRule="auto"/>
        <w:rPr>
          <w:rFonts w:ascii="Calibri" w:eastAsia="Calibri" w:hAnsi="Calibri" w:cs="Calibri"/>
          <w:szCs w:val="22"/>
          <w:lang w:eastAsia="en-US"/>
        </w:rPr>
      </w:pPr>
    </w:p>
    <w:p w14:paraId="4B190B0E" w14:textId="77777777" w:rsidR="001722EF" w:rsidRPr="001D7020" w:rsidRDefault="001722EF" w:rsidP="001722EF">
      <w:pPr>
        <w:pStyle w:val="listeniveau1"/>
        <w:ind w:left="567" w:hanging="284"/>
        <w:rPr>
          <w:rFonts w:eastAsia="Calibri"/>
          <w:lang w:eastAsia="en-US"/>
        </w:rPr>
      </w:pPr>
      <w:r w:rsidRPr="001D7020">
        <w:rPr>
          <w:rFonts w:eastAsia="Calibri"/>
          <w:lang w:eastAsia="en-US"/>
        </w:rPr>
        <w:t xml:space="preserve">Sous-traitance de traitement de données à caractère personnel </w:t>
      </w:r>
      <w:r w:rsidRPr="001D7020">
        <w:rPr>
          <w:rFonts w:eastAsia="Calibri"/>
          <w:i/>
          <w:lang w:eastAsia="en-US"/>
        </w:rPr>
        <w:t>(à compléter le cas échéant)</w:t>
      </w:r>
      <w:r w:rsidRPr="001D7020">
        <w:rPr>
          <w:rFonts w:eastAsia="Calibri"/>
          <w:lang w:eastAsia="en-US"/>
        </w:rPr>
        <w:t> :</w:t>
      </w:r>
    </w:p>
    <w:p w14:paraId="1AC9E6D7" w14:textId="77777777" w:rsidR="001722EF" w:rsidRPr="001D7020" w:rsidRDefault="001722EF" w:rsidP="001722EF">
      <w:pPr>
        <w:pStyle w:val="listeniveau2"/>
        <w:rPr>
          <w:rFonts w:ascii="Calibri" w:eastAsia="Calibri" w:hAnsi="Calibri" w:cs="Calibri"/>
          <w:szCs w:val="22"/>
          <w:lang w:eastAsia="en-US"/>
        </w:rPr>
      </w:pPr>
      <w:r w:rsidRPr="00481031">
        <w:rPr>
          <w:rStyle w:val="listeniveau2Car"/>
          <w:rFonts w:eastAsia="Calibri"/>
        </w:rPr>
        <w:t>Le sous-traitant est autorisé à traiter les données à caractère personnel nécessaires pour fournir le ou les</w:t>
      </w:r>
      <w:r w:rsidRPr="001D7020">
        <w:rPr>
          <w:rFonts w:ascii="Calibri" w:eastAsia="Calibri" w:hAnsi="Calibri" w:cs="Calibri"/>
          <w:szCs w:val="22"/>
          <w:lang w:eastAsia="en-US"/>
        </w:rPr>
        <w:t xml:space="preserve"> service(s) suivant(s) : ……………</w:t>
      </w:r>
    </w:p>
    <w:p w14:paraId="4EA975E9" w14:textId="77777777" w:rsidR="001722EF" w:rsidRPr="001D7020" w:rsidRDefault="001722EF" w:rsidP="001722EF">
      <w:pPr>
        <w:pStyle w:val="listeniveau2"/>
        <w:rPr>
          <w:rFonts w:eastAsia="Calibri"/>
          <w:lang w:eastAsia="en-US"/>
        </w:rPr>
      </w:pPr>
      <w:r w:rsidRPr="001D7020">
        <w:rPr>
          <w:rFonts w:eastAsia="Calibri"/>
          <w:lang w:eastAsia="en-US"/>
        </w:rPr>
        <w:t>La durée du traitement est : ………</w:t>
      </w:r>
      <w:proofErr w:type="gramStart"/>
      <w:r w:rsidRPr="001D7020">
        <w:rPr>
          <w:rFonts w:eastAsia="Calibri"/>
          <w:lang w:eastAsia="en-US"/>
        </w:rPr>
        <w:t>…….</w:t>
      </w:r>
      <w:proofErr w:type="gramEnd"/>
      <w:r w:rsidRPr="001D7020">
        <w:rPr>
          <w:rFonts w:eastAsia="Calibri"/>
          <w:lang w:eastAsia="en-US"/>
        </w:rPr>
        <w:t>.</w:t>
      </w:r>
    </w:p>
    <w:p w14:paraId="561D4123" w14:textId="77777777" w:rsidR="001722EF" w:rsidRPr="001D7020" w:rsidRDefault="001722EF" w:rsidP="001722EF">
      <w:pPr>
        <w:pStyle w:val="listeniveau2"/>
        <w:rPr>
          <w:rFonts w:eastAsia="Calibri"/>
          <w:lang w:eastAsia="en-US"/>
        </w:rPr>
      </w:pPr>
      <w:r w:rsidRPr="001D7020">
        <w:rPr>
          <w:rFonts w:eastAsia="Calibri"/>
          <w:lang w:eastAsia="en-US"/>
        </w:rPr>
        <w:t xml:space="preserve">La nature des opérations réalisées sur les données est : …………………. </w:t>
      </w:r>
    </w:p>
    <w:p w14:paraId="3B58BF38" w14:textId="77777777" w:rsidR="001722EF" w:rsidRPr="001D7020" w:rsidRDefault="001722EF" w:rsidP="001722EF">
      <w:pPr>
        <w:pStyle w:val="listeniveau2"/>
        <w:rPr>
          <w:rFonts w:eastAsia="Calibri"/>
          <w:lang w:eastAsia="en-US"/>
        </w:rPr>
      </w:pPr>
      <w:r w:rsidRPr="001D7020">
        <w:rPr>
          <w:rFonts w:eastAsia="Calibri"/>
          <w:lang w:eastAsia="en-US"/>
        </w:rPr>
        <w:t>La ou les finalité(s) du traitement sont : ……………</w:t>
      </w:r>
    </w:p>
    <w:p w14:paraId="56ACA993" w14:textId="77777777" w:rsidR="001722EF" w:rsidRPr="001D7020" w:rsidRDefault="001722EF" w:rsidP="001722EF">
      <w:pPr>
        <w:pStyle w:val="listeniveau2"/>
        <w:rPr>
          <w:rFonts w:eastAsia="Calibri"/>
          <w:lang w:eastAsia="en-US"/>
        </w:rPr>
      </w:pPr>
      <w:r w:rsidRPr="001D7020">
        <w:rPr>
          <w:rFonts w:eastAsia="Calibri"/>
          <w:lang w:eastAsia="en-US"/>
        </w:rPr>
        <w:t>Les données à caractère personnel traitées sont : ………………</w:t>
      </w:r>
    </w:p>
    <w:p w14:paraId="38F24B43" w14:textId="77777777" w:rsidR="001722EF" w:rsidRPr="001D7020" w:rsidRDefault="001722EF" w:rsidP="001722EF">
      <w:pPr>
        <w:pStyle w:val="listeniveau2"/>
        <w:rPr>
          <w:rFonts w:eastAsia="Calibri"/>
          <w:lang w:eastAsia="en-US"/>
        </w:rPr>
      </w:pPr>
      <w:r w:rsidRPr="001D7020">
        <w:rPr>
          <w:rFonts w:eastAsia="Calibri"/>
          <w:lang w:eastAsia="en-US"/>
        </w:rPr>
        <w:t>Les catégories de personnes concernées sont : ………………….</w:t>
      </w:r>
    </w:p>
    <w:p w14:paraId="423E2188" w14:textId="77777777" w:rsidR="001722EF" w:rsidRPr="001D7020" w:rsidRDefault="001722EF" w:rsidP="001722EF">
      <w:pPr>
        <w:pStyle w:val="listeniveau1"/>
        <w:ind w:left="567" w:hanging="284"/>
        <w:rPr>
          <w:rFonts w:eastAsia="Calibri"/>
          <w:lang w:eastAsia="en-US"/>
        </w:rPr>
      </w:pPr>
      <w:r w:rsidRPr="001D7020">
        <w:rPr>
          <w:rFonts w:eastAsia="Calibri"/>
          <w:lang w:eastAsia="en-US"/>
        </w:rPr>
        <w:t>Le soumissionnaire/titulaire déclare que :</w:t>
      </w:r>
    </w:p>
    <w:p w14:paraId="6499303A" w14:textId="77777777" w:rsidR="001722EF" w:rsidRPr="001D7020" w:rsidRDefault="001722EF" w:rsidP="001722EF">
      <w:pPr>
        <w:widowControl w:val="0"/>
        <w:spacing w:line="259" w:lineRule="auto"/>
        <w:ind w:left="567"/>
        <w:rPr>
          <w:rFonts w:ascii="Calibri" w:eastAsia="Calibri" w:hAnsi="Calibri" w:cs="Calibri"/>
          <w:szCs w:val="22"/>
          <w:lang w:eastAsia="en-US"/>
        </w:rPr>
      </w:pPr>
      <w:r w:rsidRPr="001D7020">
        <w:rPr>
          <w:rFonts w:ascii="Calibri" w:eastAsia="Calibri" w:hAnsi="Calibri" w:cs="Calibri"/>
          <w:szCs w:val="22"/>
          <w:lang w:eastAsia="en-US"/>
        </w:rPr>
        <w:fldChar w:fldCharType="begin">
          <w:ffData>
            <w:name w:val=""/>
            <w:enabled/>
            <w:calcOnExit w:val="0"/>
            <w:checkBox>
              <w:size w:val="20"/>
              <w:default w:val="0"/>
            </w:checkBox>
          </w:ffData>
        </w:fldChar>
      </w:r>
      <w:r w:rsidRPr="001D7020">
        <w:rPr>
          <w:rFonts w:ascii="Calibri" w:eastAsia="Calibri" w:hAnsi="Calibri" w:cs="Calibri"/>
          <w:szCs w:val="22"/>
          <w:lang w:eastAsia="en-US"/>
        </w:rPr>
        <w:instrText xml:space="preserve"> FORMCHECKBOX </w:instrText>
      </w:r>
      <w:r w:rsidRPr="001D7020">
        <w:rPr>
          <w:rFonts w:ascii="Calibri" w:eastAsia="Calibri" w:hAnsi="Calibri" w:cs="Calibri"/>
          <w:szCs w:val="22"/>
          <w:lang w:eastAsia="en-US"/>
        </w:rPr>
      </w:r>
      <w:r w:rsidRPr="001D7020">
        <w:rPr>
          <w:rFonts w:ascii="Calibri" w:eastAsia="Calibri" w:hAnsi="Calibri" w:cs="Calibri"/>
          <w:szCs w:val="22"/>
          <w:lang w:eastAsia="en-US"/>
        </w:rPr>
        <w:fldChar w:fldCharType="separate"/>
      </w:r>
      <w:r w:rsidRPr="001D7020">
        <w:rPr>
          <w:rFonts w:ascii="Calibri" w:eastAsia="Calibri" w:hAnsi="Calibri" w:cs="Calibri"/>
          <w:szCs w:val="22"/>
          <w:lang w:eastAsia="en-US"/>
        </w:rPr>
        <w:fldChar w:fldCharType="end"/>
      </w:r>
      <w:r w:rsidRPr="001D7020">
        <w:rPr>
          <w:rFonts w:ascii="Calibri" w:eastAsia="Calibri" w:hAnsi="Calibri" w:cs="Calibri"/>
          <w:bCs/>
          <w:szCs w:val="22"/>
          <w:lang w:eastAsia="en-US"/>
        </w:rPr>
        <w:t> </w:t>
      </w:r>
      <w:r w:rsidRPr="001D7020">
        <w:rPr>
          <w:rFonts w:ascii="Calibri" w:eastAsia="Calibri" w:hAnsi="Calibri" w:cs="Calibri"/>
          <w:szCs w:val="22"/>
          <w:lang w:eastAsia="en-US"/>
        </w:rPr>
        <w:t>Le sous-traitant présente des garanties suffisantes pour la mise en œuvre de mesures techniques et organisationnelles propres à assurer la protection des données personnelles ;</w:t>
      </w:r>
    </w:p>
    <w:p w14:paraId="63DC0865" w14:textId="77777777" w:rsidR="001722EF" w:rsidRPr="001D7020" w:rsidRDefault="001722EF" w:rsidP="001722EF">
      <w:pPr>
        <w:widowControl w:val="0"/>
        <w:spacing w:line="259" w:lineRule="auto"/>
        <w:ind w:left="567"/>
        <w:rPr>
          <w:rFonts w:ascii="Calibri" w:eastAsia="Calibri" w:hAnsi="Calibri" w:cs="Calibri"/>
          <w:szCs w:val="22"/>
          <w:lang w:eastAsia="en-US"/>
        </w:rPr>
      </w:pPr>
    </w:p>
    <w:p w14:paraId="0B3AF70B" w14:textId="77777777" w:rsidR="001722EF" w:rsidRPr="001D7020" w:rsidRDefault="001722EF" w:rsidP="001722EF">
      <w:pPr>
        <w:widowControl w:val="0"/>
        <w:spacing w:line="259" w:lineRule="auto"/>
        <w:ind w:left="567"/>
        <w:rPr>
          <w:rFonts w:ascii="Calibri" w:eastAsia="Calibri" w:hAnsi="Calibri" w:cs="Calibri"/>
          <w:szCs w:val="22"/>
          <w:u w:val="single"/>
          <w:lang w:eastAsia="en-US"/>
        </w:rPr>
      </w:pPr>
      <w:r w:rsidRPr="001D7020">
        <w:rPr>
          <w:rFonts w:ascii="Calibri" w:eastAsia="Calibri" w:hAnsi="Calibri" w:cs="Calibri"/>
          <w:szCs w:val="22"/>
          <w:lang w:eastAsia="en-US"/>
        </w:rPr>
        <w:fldChar w:fldCharType="begin">
          <w:ffData>
            <w:name w:val=""/>
            <w:enabled/>
            <w:calcOnExit w:val="0"/>
            <w:checkBox>
              <w:size w:val="20"/>
              <w:default w:val="0"/>
            </w:checkBox>
          </w:ffData>
        </w:fldChar>
      </w:r>
      <w:r w:rsidRPr="001D7020">
        <w:rPr>
          <w:rFonts w:ascii="Calibri" w:eastAsia="Calibri" w:hAnsi="Calibri" w:cs="Calibri"/>
          <w:szCs w:val="22"/>
          <w:lang w:eastAsia="en-US"/>
        </w:rPr>
        <w:instrText xml:space="preserve"> FORMCHECKBOX </w:instrText>
      </w:r>
      <w:r w:rsidRPr="001D7020">
        <w:rPr>
          <w:rFonts w:ascii="Calibri" w:eastAsia="Calibri" w:hAnsi="Calibri" w:cs="Calibri"/>
          <w:szCs w:val="22"/>
          <w:lang w:eastAsia="en-US"/>
        </w:rPr>
      </w:r>
      <w:r w:rsidRPr="001D7020">
        <w:rPr>
          <w:rFonts w:ascii="Calibri" w:eastAsia="Calibri" w:hAnsi="Calibri" w:cs="Calibri"/>
          <w:szCs w:val="22"/>
          <w:lang w:eastAsia="en-US"/>
        </w:rPr>
        <w:fldChar w:fldCharType="separate"/>
      </w:r>
      <w:r w:rsidRPr="001D7020">
        <w:rPr>
          <w:rFonts w:ascii="Calibri" w:eastAsia="Calibri" w:hAnsi="Calibri" w:cs="Calibri"/>
          <w:szCs w:val="22"/>
          <w:lang w:eastAsia="en-US"/>
        </w:rPr>
        <w:fldChar w:fldCharType="end"/>
      </w:r>
      <w:r w:rsidRPr="001D7020">
        <w:rPr>
          <w:rFonts w:ascii="Calibri" w:eastAsia="Calibri" w:hAnsi="Calibri" w:cs="Calibri"/>
          <w:bCs/>
          <w:szCs w:val="22"/>
          <w:lang w:eastAsia="en-US"/>
        </w:rPr>
        <w:t> L</w:t>
      </w:r>
      <w:r w:rsidRPr="001D7020">
        <w:rPr>
          <w:rFonts w:ascii="Calibri" w:eastAsia="Calibri" w:hAnsi="Calibri" w:cs="Calibri"/>
          <w:szCs w:val="22"/>
          <w:lang w:eastAsia="en-US"/>
        </w:rPr>
        <w:t>e contrat de sous-traitance intègre les clauses obligatoires prévues par l’</w:t>
      </w:r>
      <w:hyperlink r:id="rId52" w:anchor="Article28" w:history="1">
        <w:r w:rsidRPr="001D7020">
          <w:rPr>
            <w:rFonts w:ascii="Calibri" w:eastAsia="Calibri" w:hAnsi="Calibri" w:cs="Calibri"/>
            <w:color w:val="0000FF"/>
            <w:szCs w:val="22"/>
            <w:u w:val="single"/>
            <w:lang w:eastAsia="en-US"/>
          </w:rPr>
          <w:t>article 28 du règlement (UE) 2016/679 du Parlement européen et du Conseil du 27 avril 2016</w:t>
        </w:r>
      </w:hyperlink>
      <w:r w:rsidRPr="001D7020">
        <w:rPr>
          <w:rFonts w:ascii="Calibri" w:eastAsia="Calibri" w:hAnsi="Calibri" w:cs="Calibri"/>
          <w:szCs w:val="22"/>
          <w:lang w:eastAsia="en-US"/>
        </w:rPr>
        <w:t xml:space="preserve"> relatif à la protection des personnes physiques à l’égard du traitement des données à caractère personnel et à la libre circulation de ces données et abrogeant la directive 95/46/CE (RGPD).</w:t>
      </w:r>
    </w:p>
    <w:p w14:paraId="70240722" w14:textId="77777777" w:rsidR="001722EF" w:rsidRPr="001D7020" w:rsidRDefault="001722EF" w:rsidP="001722EF">
      <w:pPr>
        <w:widowControl w:val="0"/>
        <w:tabs>
          <w:tab w:val="left" w:pos="-142"/>
          <w:tab w:val="left" w:pos="4111"/>
        </w:tabs>
        <w:spacing w:line="259" w:lineRule="auto"/>
        <w:jc w:val="left"/>
        <w:rPr>
          <w:rFonts w:ascii="Calibri" w:eastAsia="Calibri" w:hAnsi="Calibri" w:cs="Calibri"/>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57"/>
      </w:tblGrid>
      <w:tr w:rsidR="001722EF" w:rsidRPr="009A69A8" w14:paraId="7B975456" w14:textId="77777777" w:rsidTr="0035766A">
        <w:tc>
          <w:tcPr>
            <w:tcW w:w="9057" w:type="dxa"/>
            <w:shd w:val="clear" w:color="auto" w:fill="AEAAAA"/>
          </w:tcPr>
          <w:p w14:paraId="31328EA6" w14:textId="77777777" w:rsidR="001722EF" w:rsidRPr="009A69A8" w:rsidRDefault="001722EF" w:rsidP="0035766A">
            <w:pPr>
              <w:widowControl w:val="0"/>
              <w:tabs>
                <w:tab w:val="left" w:pos="5595"/>
              </w:tabs>
              <w:spacing w:line="259" w:lineRule="auto"/>
              <w:rPr>
                <w:rFonts w:ascii="Calibri" w:eastAsia="Calibri" w:hAnsi="Calibri" w:cs="Calibri"/>
                <w:b/>
                <w:lang w:eastAsia="en-US"/>
              </w:rPr>
            </w:pPr>
            <w:r w:rsidRPr="009A69A8">
              <w:rPr>
                <w:rFonts w:ascii="Calibri" w:eastAsia="Calibri" w:hAnsi="Calibri" w:cs="Calibri"/>
                <w:b/>
                <w:lang w:eastAsia="en-US"/>
              </w:rPr>
              <w:t>G – Prix des prestations sous-traitées</w:t>
            </w:r>
            <w:r w:rsidRPr="009A69A8">
              <w:rPr>
                <w:rFonts w:ascii="Calibri" w:eastAsia="Calibri" w:hAnsi="Calibri" w:cs="Calibri"/>
                <w:b/>
                <w:lang w:eastAsia="en-US"/>
              </w:rPr>
              <w:tab/>
            </w:r>
          </w:p>
        </w:tc>
      </w:tr>
    </w:tbl>
    <w:p w14:paraId="778B65DE" w14:textId="77777777" w:rsidR="001722EF" w:rsidRPr="009A69A8" w:rsidRDefault="001722EF" w:rsidP="001722EF">
      <w:pPr>
        <w:widowControl w:val="0"/>
        <w:spacing w:line="259" w:lineRule="auto"/>
        <w:rPr>
          <w:rFonts w:ascii="Calibri" w:eastAsia="Calibri" w:hAnsi="Calibri" w:cs="Calibri"/>
          <w:b/>
          <w:u w:val="single"/>
          <w:lang w:eastAsia="en-US"/>
        </w:rPr>
      </w:pPr>
    </w:p>
    <w:p w14:paraId="39CFF4F4" w14:textId="77777777" w:rsidR="001722EF" w:rsidRPr="00481031" w:rsidRDefault="001722EF" w:rsidP="001722EF">
      <w:pPr>
        <w:pStyle w:val="listeniveau1"/>
        <w:ind w:left="567" w:hanging="284"/>
        <w:rPr>
          <w:rFonts w:eastAsia="Calibri"/>
          <w:b/>
          <w:lang w:eastAsia="en-US"/>
        </w:rPr>
      </w:pPr>
      <w:r w:rsidRPr="00481031">
        <w:rPr>
          <w:rFonts w:eastAsia="Calibri"/>
          <w:b/>
          <w:lang w:eastAsia="en-US"/>
        </w:rPr>
        <w:tab/>
        <w:t>Montant des prestations sous-traitées :</w:t>
      </w:r>
    </w:p>
    <w:p w14:paraId="79F4FF7E" w14:textId="77777777" w:rsidR="001722EF" w:rsidRPr="009A69A8" w:rsidRDefault="001722EF" w:rsidP="001722EF">
      <w:pPr>
        <w:widowControl w:val="0"/>
        <w:tabs>
          <w:tab w:val="left" w:pos="975"/>
        </w:tabs>
        <w:spacing w:line="259" w:lineRule="auto"/>
        <w:ind w:left="284"/>
        <w:rPr>
          <w:rFonts w:ascii="Calibri" w:eastAsia="Calibri" w:hAnsi="Calibri" w:cs="Calibri"/>
          <w:lang w:eastAsia="en-US"/>
        </w:rPr>
      </w:pPr>
      <w:r w:rsidRPr="009A69A8">
        <w:rPr>
          <w:rFonts w:ascii="Calibri" w:eastAsia="Calibri" w:hAnsi="Calibri" w:cs="Calibri"/>
          <w:lang w:eastAsia="en-US"/>
        </w:rPr>
        <w:t xml:space="preserve">Dans le cas où le sous-traitant a droit au paiement direct, le montant des prestations sous-traitées </w:t>
      </w:r>
      <w:r w:rsidRPr="009A69A8">
        <w:rPr>
          <w:rFonts w:ascii="Calibri" w:eastAsia="Calibri" w:hAnsi="Calibri" w:cs="Calibri"/>
          <w:lang w:eastAsia="en-US"/>
        </w:rPr>
        <w:lastRenderedPageBreak/>
        <w:t xml:space="preserve">indiqué ci-dessous, revalorisé le cas échéant par application de la formule de variation des prix indiquée </w:t>
      </w:r>
      <w:r w:rsidRPr="009A69A8">
        <w:rPr>
          <w:rFonts w:ascii="Calibri" w:eastAsia="Calibri" w:hAnsi="Calibri" w:cs="Calibri"/>
          <w:i/>
          <w:lang w:eastAsia="en-US"/>
        </w:rPr>
        <w:t>infra</w:t>
      </w:r>
      <w:r w:rsidRPr="009A69A8">
        <w:rPr>
          <w:rFonts w:ascii="Calibri" w:eastAsia="Calibri" w:hAnsi="Calibri" w:cs="Calibri"/>
          <w:lang w:eastAsia="en-US"/>
        </w:rPr>
        <w:t>, constitue le montant maximum des sommes à verser par paiement direct au sous-traitant.</w:t>
      </w:r>
    </w:p>
    <w:p w14:paraId="46FA7038" w14:textId="77777777" w:rsidR="001722EF" w:rsidRPr="009A69A8" w:rsidRDefault="001722EF" w:rsidP="001722EF">
      <w:pPr>
        <w:widowControl w:val="0"/>
        <w:spacing w:line="259" w:lineRule="auto"/>
        <w:ind w:left="284"/>
        <w:rPr>
          <w:rFonts w:ascii="Calibri" w:eastAsia="Calibri" w:hAnsi="Calibri" w:cs="Calibri"/>
          <w:lang w:eastAsia="en-US"/>
        </w:rPr>
      </w:pPr>
    </w:p>
    <w:p w14:paraId="10B00078" w14:textId="77777777" w:rsidR="001722EF" w:rsidRPr="009A69A8" w:rsidRDefault="001722EF" w:rsidP="001722EF">
      <w:pPr>
        <w:widowControl w:val="0"/>
        <w:tabs>
          <w:tab w:val="left" w:pos="975"/>
        </w:tabs>
        <w:spacing w:line="259" w:lineRule="auto"/>
        <w:ind w:left="284"/>
        <w:rPr>
          <w:rFonts w:ascii="Calibri" w:eastAsia="Calibri" w:hAnsi="Calibri" w:cs="Calibri"/>
          <w:lang w:eastAsia="en-US"/>
        </w:rPr>
      </w:pPr>
      <w:r w:rsidRPr="009A69A8">
        <w:rPr>
          <w:rFonts w:ascii="Calibri" w:eastAsia="Calibri" w:hAnsi="Calibri" w:cs="Calibri"/>
          <w:b/>
          <w:bCs/>
          <w:lang w:eastAsia="en-US"/>
        </w:rPr>
        <w:t>a)</w:t>
      </w:r>
      <w:r w:rsidRPr="009A69A8">
        <w:rPr>
          <w:rFonts w:ascii="Calibri" w:eastAsia="Calibri" w:hAnsi="Calibri" w:cs="Calibri"/>
          <w:bCs/>
          <w:lang w:eastAsia="en-US"/>
        </w:rPr>
        <w:t xml:space="preserve"> Montant </w:t>
      </w:r>
      <w:r w:rsidRPr="009A69A8">
        <w:rPr>
          <w:rFonts w:ascii="Calibri" w:eastAsia="Calibri" w:hAnsi="Calibri" w:cs="Calibri"/>
          <w:lang w:eastAsia="en-US"/>
        </w:rPr>
        <w:t>du contrat de sous-traitance dans le cas de prestations ne relevant pas du b) ci-dessous :</w:t>
      </w:r>
    </w:p>
    <w:p w14:paraId="4B0EB331" w14:textId="77777777" w:rsidR="001722EF" w:rsidRPr="009A69A8" w:rsidRDefault="001722EF" w:rsidP="001722EF">
      <w:pPr>
        <w:pStyle w:val="listeniveau2"/>
        <w:rPr>
          <w:rFonts w:eastAsia="Calibri"/>
          <w:lang w:eastAsia="en-US"/>
        </w:rPr>
      </w:pPr>
      <w:r w:rsidRPr="009A69A8">
        <w:rPr>
          <w:rFonts w:eastAsia="Calibri"/>
          <w:lang w:eastAsia="en-US"/>
        </w:rPr>
        <w:t>Taux de la TVA : ……………………………</w:t>
      </w:r>
      <w:proofErr w:type="gramStart"/>
      <w:r w:rsidRPr="009A69A8">
        <w:rPr>
          <w:rFonts w:eastAsia="Calibri"/>
          <w:lang w:eastAsia="en-US"/>
        </w:rPr>
        <w:t>…….. .</w:t>
      </w:r>
      <w:proofErr w:type="gramEnd"/>
    </w:p>
    <w:p w14:paraId="0DFD301A" w14:textId="77777777" w:rsidR="001722EF" w:rsidRPr="009A69A8" w:rsidRDefault="001722EF" w:rsidP="001722EF">
      <w:pPr>
        <w:pStyle w:val="listeniveau2"/>
        <w:rPr>
          <w:rFonts w:eastAsia="Calibri"/>
          <w:lang w:eastAsia="en-US"/>
        </w:rPr>
      </w:pPr>
      <w:r w:rsidRPr="009A69A8">
        <w:rPr>
          <w:rFonts w:eastAsia="Calibri"/>
          <w:lang w:eastAsia="en-US"/>
        </w:rPr>
        <w:t>Montant HT : ……………………</w:t>
      </w:r>
      <w:proofErr w:type="gramStart"/>
      <w:r w:rsidRPr="009A69A8">
        <w:rPr>
          <w:rFonts w:eastAsia="Calibri"/>
          <w:lang w:eastAsia="en-US"/>
        </w:rPr>
        <w:t>…….. .</w:t>
      </w:r>
      <w:proofErr w:type="gramEnd"/>
    </w:p>
    <w:p w14:paraId="452B0BFE" w14:textId="77777777" w:rsidR="001722EF" w:rsidRPr="009A69A8" w:rsidRDefault="001722EF" w:rsidP="001722EF">
      <w:pPr>
        <w:pStyle w:val="listeniveau2"/>
        <w:rPr>
          <w:rFonts w:eastAsia="Calibri"/>
          <w:lang w:eastAsia="en-US"/>
        </w:rPr>
      </w:pPr>
      <w:r w:rsidRPr="009A69A8">
        <w:rPr>
          <w:rFonts w:eastAsia="Calibri"/>
          <w:lang w:eastAsia="en-US"/>
        </w:rPr>
        <w:t>Montant TTC : ………………………</w:t>
      </w:r>
      <w:proofErr w:type="gramStart"/>
      <w:r w:rsidRPr="009A69A8">
        <w:rPr>
          <w:rFonts w:eastAsia="Calibri"/>
          <w:lang w:eastAsia="en-US"/>
        </w:rPr>
        <w:t>… .</w:t>
      </w:r>
      <w:proofErr w:type="gramEnd"/>
    </w:p>
    <w:p w14:paraId="1F77F21B" w14:textId="77777777" w:rsidR="001722EF" w:rsidRPr="009A69A8" w:rsidRDefault="001722EF" w:rsidP="001722EF">
      <w:pPr>
        <w:widowControl w:val="0"/>
        <w:tabs>
          <w:tab w:val="left" w:pos="975"/>
        </w:tabs>
        <w:spacing w:line="259" w:lineRule="auto"/>
        <w:ind w:left="284"/>
        <w:rPr>
          <w:rFonts w:ascii="Calibri" w:eastAsia="Calibri" w:hAnsi="Calibri" w:cs="Calibri"/>
          <w:lang w:eastAsia="en-US"/>
        </w:rPr>
      </w:pPr>
    </w:p>
    <w:p w14:paraId="578FBFB0" w14:textId="77777777" w:rsidR="001722EF" w:rsidRPr="009A69A8" w:rsidRDefault="001722EF" w:rsidP="001722EF">
      <w:pPr>
        <w:widowControl w:val="0"/>
        <w:tabs>
          <w:tab w:val="left" w:pos="975"/>
        </w:tabs>
        <w:spacing w:line="259" w:lineRule="auto"/>
        <w:ind w:left="284"/>
        <w:rPr>
          <w:rFonts w:ascii="Calibri" w:eastAsia="Calibri" w:hAnsi="Calibri" w:cs="Calibri"/>
          <w:bCs/>
          <w:lang w:eastAsia="en-US"/>
        </w:rPr>
      </w:pPr>
      <w:r w:rsidRPr="009A69A8">
        <w:rPr>
          <w:rFonts w:ascii="Calibri" w:eastAsia="Calibri" w:hAnsi="Calibri" w:cs="Calibri"/>
          <w:b/>
          <w:bCs/>
          <w:lang w:eastAsia="en-US"/>
        </w:rPr>
        <w:t>b)</w:t>
      </w:r>
      <w:r w:rsidRPr="009A69A8">
        <w:rPr>
          <w:rFonts w:ascii="Calibri" w:eastAsia="Calibri" w:hAnsi="Calibri" w:cs="Calibri"/>
          <w:bCs/>
          <w:lang w:eastAsia="en-US"/>
        </w:rPr>
        <w:t xml:space="preserve"> Montant du contrat de sous-traitance dans le cas de travaux sous-traités relevant du </w:t>
      </w:r>
      <w:hyperlink r:id="rId53" w:history="1">
        <w:r w:rsidRPr="009A69A8">
          <w:rPr>
            <w:rFonts w:ascii="Calibri" w:eastAsia="Calibri" w:hAnsi="Calibri" w:cs="Calibri"/>
            <w:bCs/>
            <w:color w:val="0000FF"/>
            <w:u w:val="single"/>
            <w:lang w:eastAsia="en-US"/>
          </w:rPr>
          <w:t>2 </w:t>
        </w:r>
        <w:r w:rsidRPr="009A69A8">
          <w:rPr>
            <w:rFonts w:ascii="Calibri" w:eastAsia="Calibri" w:hAnsi="Calibri" w:cs="Calibri"/>
            <w:bCs/>
            <w:i/>
            <w:color w:val="0000FF"/>
            <w:u w:val="single"/>
            <w:lang w:eastAsia="en-US"/>
          </w:rPr>
          <w:t>nonies</w:t>
        </w:r>
        <w:r w:rsidRPr="009A69A8">
          <w:rPr>
            <w:rFonts w:ascii="Calibri" w:eastAsia="Calibri" w:hAnsi="Calibri" w:cs="Calibri"/>
            <w:bCs/>
            <w:color w:val="0000FF"/>
            <w:u w:val="single"/>
            <w:lang w:eastAsia="en-US"/>
          </w:rPr>
          <w:t xml:space="preserve"> de l’article 283 du code général des impôts</w:t>
        </w:r>
      </w:hyperlink>
      <w:r w:rsidRPr="009A69A8">
        <w:rPr>
          <w:rFonts w:ascii="Calibri" w:eastAsia="Calibri" w:hAnsi="Calibri" w:cs="Calibri"/>
          <w:bCs/>
          <w:lang w:eastAsia="en-US"/>
        </w:rPr>
        <w:t> :</w:t>
      </w:r>
    </w:p>
    <w:p w14:paraId="40B9A086" w14:textId="77777777" w:rsidR="001722EF" w:rsidRPr="009A69A8" w:rsidRDefault="001722EF" w:rsidP="001722EF">
      <w:pPr>
        <w:pStyle w:val="listeniveau2"/>
        <w:rPr>
          <w:rFonts w:eastAsia="Calibri"/>
          <w:lang w:eastAsia="en-US"/>
        </w:rPr>
      </w:pPr>
      <w:r w:rsidRPr="009A69A8">
        <w:rPr>
          <w:rFonts w:eastAsia="Calibri"/>
          <w:lang w:eastAsia="en-US"/>
        </w:rPr>
        <w:t xml:space="preserve">Taux de la TVA : </w:t>
      </w:r>
      <w:proofErr w:type="spellStart"/>
      <w:r w:rsidRPr="009A69A8">
        <w:rPr>
          <w:rFonts w:eastAsia="Calibri"/>
          <w:lang w:eastAsia="en-US"/>
        </w:rPr>
        <w:t>auto-liquidation</w:t>
      </w:r>
      <w:proofErr w:type="spellEnd"/>
      <w:r w:rsidRPr="009A69A8">
        <w:rPr>
          <w:rFonts w:eastAsia="Calibri"/>
          <w:lang w:eastAsia="en-US"/>
        </w:rPr>
        <w:t xml:space="preserve"> (la TVA est due par le titulaire) : …</w:t>
      </w:r>
      <w:proofErr w:type="gramStart"/>
      <w:r w:rsidRPr="009A69A8">
        <w:rPr>
          <w:rFonts w:eastAsia="Calibri"/>
          <w:lang w:eastAsia="en-US"/>
        </w:rPr>
        <w:t>…….</w:t>
      </w:r>
      <w:proofErr w:type="gramEnd"/>
      <w:r w:rsidRPr="009A69A8">
        <w:rPr>
          <w:rFonts w:eastAsia="Calibri"/>
          <w:lang w:eastAsia="en-US"/>
        </w:rPr>
        <w:t xml:space="preserve"> .</w:t>
      </w:r>
    </w:p>
    <w:p w14:paraId="2C500980" w14:textId="77777777" w:rsidR="001722EF" w:rsidRPr="009A69A8" w:rsidRDefault="001722EF" w:rsidP="001722EF">
      <w:pPr>
        <w:pStyle w:val="listeniveau2"/>
        <w:rPr>
          <w:rFonts w:eastAsia="Calibri"/>
          <w:lang w:eastAsia="en-US"/>
        </w:rPr>
      </w:pPr>
      <w:r w:rsidRPr="009A69A8">
        <w:rPr>
          <w:rFonts w:eastAsia="Calibri"/>
          <w:lang w:eastAsia="en-US"/>
        </w:rPr>
        <w:t>Montant hors TVA : ……………………</w:t>
      </w:r>
      <w:proofErr w:type="gramStart"/>
      <w:r w:rsidRPr="009A69A8">
        <w:rPr>
          <w:rFonts w:eastAsia="Calibri"/>
          <w:lang w:eastAsia="en-US"/>
        </w:rPr>
        <w:t>…….. .</w:t>
      </w:r>
      <w:proofErr w:type="gramEnd"/>
    </w:p>
    <w:p w14:paraId="15893EA8" w14:textId="77777777" w:rsidR="001722EF" w:rsidRDefault="001722EF" w:rsidP="001722EF">
      <w:pPr>
        <w:pStyle w:val="listeniveau2"/>
        <w:numPr>
          <w:ilvl w:val="0"/>
          <w:numId w:val="0"/>
        </w:numPr>
        <w:ind w:left="1134"/>
        <w:rPr>
          <w:rFonts w:eastAsia="Calibri"/>
          <w:lang w:eastAsia="en-US"/>
        </w:rPr>
      </w:pPr>
    </w:p>
    <w:p w14:paraId="4D356DA0" w14:textId="77777777" w:rsidR="001722EF" w:rsidRPr="009A69A8" w:rsidRDefault="001722EF" w:rsidP="001722EF">
      <w:pPr>
        <w:widowControl w:val="0"/>
        <w:tabs>
          <w:tab w:val="left" w:pos="975"/>
        </w:tabs>
        <w:spacing w:line="259" w:lineRule="auto"/>
        <w:rPr>
          <w:rFonts w:ascii="Calibri" w:eastAsia="Calibri" w:hAnsi="Calibri" w:cs="Calibri"/>
          <w:bCs/>
          <w:lang w:eastAsia="en-US"/>
        </w:rPr>
      </w:pPr>
    </w:p>
    <w:p w14:paraId="15BB6E9E" w14:textId="77777777" w:rsidR="001722EF" w:rsidRPr="009A69A8" w:rsidRDefault="001722EF" w:rsidP="001722EF">
      <w:pPr>
        <w:pStyle w:val="listeniveau1"/>
        <w:ind w:left="567" w:hanging="284"/>
        <w:rPr>
          <w:rFonts w:eastAsia="Calibri"/>
          <w:lang w:eastAsia="en-US"/>
        </w:rPr>
      </w:pPr>
      <w:r w:rsidRPr="009A69A8">
        <w:rPr>
          <w:rFonts w:eastAsia="Calibri"/>
          <w:lang w:eastAsia="en-US"/>
        </w:rPr>
        <w:t>Modalités de variation des prix :</w:t>
      </w:r>
    </w:p>
    <w:p w14:paraId="528F4E8E" w14:textId="77777777" w:rsidR="001722EF" w:rsidRPr="009A69A8" w:rsidRDefault="001722EF" w:rsidP="001722EF">
      <w:pPr>
        <w:widowControl w:val="0"/>
        <w:tabs>
          <w:tab w:val="left" w:pos="975"/>
        </w:tabs>
        <w:spacing w:line="259" w:lineRule="auto"/>
        <w:ind w:left="284"/>
        <w:rPr>
          <w:rFonts w:ascii="Calibri" w:eastAsia="Calibri" w:hAnsi="Calibri" w:cs="Calibri"/>
          <w:bCs/>
          <w:lang w:eastAsia="en-US"/>
        </w:rPr>
      </w:pPr>
    </w:p>
    <w:p w14:paraId="5EC58F67" w14:textId="77777777" w:rsidR="001722EF" w:rsidRPr="009A69A8" w:rsidRDefault="001722EF" w:rsidP="001722EF">
      <w:pPr>
        <w:widowControl w:val="0"/>
        <w:tabs>
          <w:tab w:val="left" w:pos="975"/>
        </w:tabs>
        <w:spacing w:line="259" w:lineRule="auto"/>
        <w:ind w:left="284"/>
        <w:rPr>
          <w:rFonts w:ascii="Calibri" w:eastAsia="Calibri" w:hAnsi="Calibri" w:cs="Calibri"/>
          <w:bCs/>
          <w:lang w:eastAsia="en-US"/>
        </w:rPr>
      </w:pPr>
    </w:p>
    <w:p w14:paraId="5C1B38E2" w14:textId="77777777" w:rsidR="001722EF" w:rsidRPr="00481031" w:rsidRDefault="001722EF" w:rsidP="001722EF">
      <w:pPr>
        <w:pStyle w:val="listeniveau1"/>
        <w:widowControl w:val="0"/>
        <w:spacing w:line="259" w:lineRule="auto"/>
        <w:ind w:left="567" w:hanging="284"/>
        <w:rPr>
          <w:rFonts w:ascii="Calibri" w:eastAsia="Calibri" w:hAnsi="Calibri" w:cs="Calibri"/>
          <w:lang w:eastAsia="en-US"/>
        </w:rPr>
      </w:pPr>
      <w:r w:rsidRPr="00481031">
        <w:rPr>
          <w:rFonts w:eastAsia="Calibri"/>
          <w:lang w:eastAsia="en-US"/>
        </w:rPr>
        <w:t>Le titulaire déclare que son sous-traitant remplit les conditions pour avoir droit au paiement direct </w:t>
      </w:r>
      <w:r w:rsidRPr="00481031">
        <w:rPr>
          <w:rFonts w:ascii="Calibri" w:eastAsia="Calibri" w:hAnsi="Calibri" w:cs="Calibri"/>
          <w:i/>
          <w:lang w:eastAsia="en-US"/>
        </w:rPr>
        <w:t>(</w:t>
      </w:r>
      <w:hyperlink r:id="rId54" w:history="1">
        <w:r w:rsidRPr="00481031">
          <w:rPr>
            <w:rFonts w:ascii="Calibri" w:eastAsia="Calibri" w:hAnsi="Calibri" w:cs="Calibri"/>
            <w:i/>
            <w:color w:val="0000FF"/>
            <w:u w:val="single"/>
            <w:lang w:eastAsia="en-US"/>
          </w:rPr>
          <w:t>article R. 2193-10</w:t>
        </w:r>
      </w:hyperlink>
      <w:r w:rsidRPr="00481031">
        <w:rPr>
          <w:rFonts w:ascii="Calibri" w:eastAsia="Calibri" w:hAnsi="Calibri" w:cs="Calibri"/>
          <w:i/>
          <w:lang w:eastAsia="en-US"/>
        </w:rPr>
        <w:t xml:space="preserve"> ou </w:t>
      </w:r>
      <w:hyperlink r:id="rId55" w:history="1">
        <w:r w:rsidRPr="00481031">
          <w:rPr>
            <w:rFonts w:ascii="Calibri" w:eastAsia="Calibri" w:hAnsi="Calibri" w:cs="Calibri"/>
            <w:i/>
            <w:color w:val="0000FF"/>
            <w:u w:val="single"/>
            <w:lang w:eastAsia="en-US"/>
          </w:rPr>
          <w:t>article R. 2393-33</w:t>
        </w:r>
      </w:hyperlink>
      <w:r w:rsidRPr="00481031">
        <w:rPr>
          <w:rFonts w:ascii="Calibri" w:eastAsia="Calibri" w:hAnsi="Calibri" w:cs="Calibri"/>
          <w:i/>
          <w:lang w:eastAsia="en-US"/>
        </w:rPr>
        <w:t xml:space="preserve"> du code de la commande publique)</w:t>
      </w:r>
      <w:r w:rsidRPr="00481031">
        <w:rPr>
          <w:rFonts w:ascii="Calibri" w:eastAsia="Calibri" w:hAnsi="Calibri" w:cs="Calibri"/>
          <w:lang w:eastAsia="en-US"/>
        </w:rPr>
        <w:t> :</w:t>
      </w:r>
    </w:p>
    <w:p w14:paraId="1B622778" w14:textId="77777777" w:rsidR="001722EF" w:rsidRDefault="001722EF" w:rsidP="001722EF">
      <w:pPr>
        <w:widowControl w:val="0"/>
        <w:tabs>
          <w:tab w:val="left" w:pos="975"/>
        </w:tabs>
        <w:spacing w:line="259" w:lineRule="auto"/>
        <w:ind w:left="284"/>
        <w:rPr>
          <w:rFonts w:ascii="Calibri" w:eastAsia="Calibri" w:hAnsi="Calibri" w:cs="Calibri"/>
          <w:i/>
          <w:lang w:eastAsia="en-US"/>
        </w:rPr>
      </w:pPr>
    </w:p>
    <w:p w14:paraId="1F90F99E" w14:textId="77777777" w:rsidR="001722EF" w:rsidRPr="006A5E27" w:rsidRDefault="001722EF" w:rsidP="001722EF">
      <w:pPr>
        <w:widowControl w:val="0"/>
        <w:tabs>
          <w:tab w:val="left" w:pos="975"/>
        </w:tabs>
        <w:spacing w:line="259" w:lineRule="auto"/>
        <w:ind w:left="284"/>
        <w:rPr>
          <w:rFonts w:ascii="Calibri" w:eastAsia="Calibri" w:hAnsi="Calibri" w:cs="Calibri"/>
          <w:i/>
          <w:lang w:eastAsia="en-US"/>
        </w:rPr>
      </w:pPr>
      <w:r w:rsidRPr="006A5E27">
        <w:rPr>
          <w:rFonts w:ascii="Calibri" w:eastAsia="Calibri" w:hAnsi="Calibri" w:cs="Calibri"/>
          <w:i/>
          <w:sz w:val="18"/>
          <w:lang w:eastAsia="en-US"/>
        </w:rPr>
        <w:t>(Cocher la case correspondante.)</w:t>
      </w:r>
      <w:r>
        <w:rPr>
          <w:rFonts w:ascii="Calibri" w:eastAsia="Calibri" w:hAnsi="Calibri" w:cs="Calibri"/>
          <w:i/>
          <w:lang w:eastAsia="en-US"/>
        </w:rPr>
        <w:tab/>
      </w:r>
      <w:r>
        <w:rPr>
          <w:rFonts w:ascii="Calibri" w:eastAsia="Calibri" w:hAnsi="Calibri" w:cs="Calibri"/>
          <w:i/>
          <w:lang w:eastAsia="en-US"/>
        </w:rPr>
        <w:tab/>
      </w:r>
      <w:r w:rsidRPr="009A69A8">
        <w:rPr>
          <w:rFonts w:ascii="Calibri" w:eastAsia="Calibri" w:hAnsi="Calibri" w:cs="Calibri"/>
          <w:lang w:eastAsia="en-US"/>
        </w:rPr>
        <w:fldChar w:fldCharType="begin">
          <w:ffData>
            <w:name w:val="CaseACocher111"/>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Oui</w:t>
      </w:r>
      <w:r>
        <w:rPr>
          <w:rFonts w:ascii="Calibri" w:eastAsia="Calibri" w:hAnsi="Calibri" w:cs="Calibri"/>
          <w:lang w:eastAsia="en-US"/>
        </w:rPr>
        <w:tab/>
      </w:r>
      <w:r>
        <w:rPr>
          <w:rFonts w:ascii="Calibri" w:eastAsia="Calibri" w:hAnsi="Calibri" w:cs="Calibri"/>
          <w:lang w:eastAsia="en-US"/>
        </w:rPr>
        <w:tab/>
      </w:r>
      <w:r w:rsidRPr="009A69A8">
        <w:rPr>
          <w:rFonts w:ascii="Calibri" w:eastAsia="Calibri" w:hAnsi="Calibri" w:cs="Calibri"/>
          <w:lang w:eastAsia="en-US"/>
        </w:rPr>
        <w:tab/>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Non</w:t>
      </w:r>
    </w:p>
    <w:p w14:paraId="17C4DFC4" w14:textId="77777777" w:rsidR="001722EF" w:rsidRPr="001D7020" w:rsidRDefault="001722EF" w:rsidP="001722EF">
      <w:pPr>
        <w:widowControl w:val="0"/>
        <w:spacing w:line="259" w:lineRule="auto"/>
        <w:rPr>
          <w:rFonts w:ascii="Calibri" w:eastAsia="Calibri" w:hAnsi="Calibri" w:cs="Calibri"/>
          <w:szCs w:val="22"/>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0F15C3D2" w14:textId="77777777" w:rsidTr="0035766A">
        <w:tc>
          <w:tcPr>
            <w:tcW w:w="8437" w:type="dxa"/>
            <w:shd w:val="clear" w:color="auto" w:fill="BFBFBF"/>
            <w:vAlign w:val="center"/>
          </w:tcPr>
          <w:p w14:paraId="76C932F9"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H - Conditions de paiement</w:t>
            </w:r>
          </w:p>
        </w:tc>
        <w:tc>
          <w:tcPr>
            <w:tcW w:w="777" w:type="dxa"/>
            <w:shd w:val="clear" w:color="auto" w:fill="BFBFBF"/>
          </w:tcPr>
          <w:p w14:paraId="1FB57352"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5105F726" w14:textId="77777777" w:rsidR="001722EF" w:rsidRPr="009A69A8" w:rsidRDefault="001722EF" w:rsidP="001722EF">
      <w:pPr>
        <w:widowControl w:val="0"/>
        <w:spacing w:line="259" w:lineRule="auto"/>
        <w:ind w:left="284"/>
        <w:rPr>
          <w:rFonts w:ascii="Calibri" w:eastAsia="Calibri" w:hAnsi="Calibri" w:cs="Calibri"/>
          <w:lang w:eastAsia="en-US"/>
        </w:rPr>
      </w:pPr>
    </w:p>
    <w:p w14:paraId="6CE75EEB" w14:textId="77777777" w:rsidR="001722EF" w:rsidRPr="006A5E27" w:rsidRDefault="001722EF" w:rsidP="001722EF">
      <w:pPr>
        <w:pStyle w:val="listeniveau1"/>
        <w:ind w:left="567" w:hanging="284"/>
        <w:rPr>
          <w:rFonts w:eastAsia="Calibri"/>
          <w:b/>
          <w:sz w:val="18"/>
          <w:lang w:eastAsia="en-US"/>
        </w:rPr>
      </w:pPr>
      <w:r w:rsidRPr="006A5E27">
        <w:rPr>
          <w:rFonts w:eastAsia="Calibri"/>
          <w:b/>
          <w:u w:val="single"/>
          <w:lang w:eastAsia="en-US"/>
        </w:rPr>
        <w:t>Compte à créditer</w:t>
      </w:r>
      <w:r w:rsidRPr="006A5E27">
        <w:rPr>
          <w:rFonts w:eastAsia="Calibri"/>
          <w:b/>
          <w:lang w:eastAsia="en-US"/>
        </w:rPr>
        <w:t xml:space="preserve"> : </w:t>
      </w:r>
      <w:r w:rsidRPr="006A5E27">
        <w:rPr>
          <w:rFonts w:eastAsia="Calibri"/>
          <w:lang w:eastAsia="en-US"/>
        </w:rPr>
        <w:t>(</w:t>
      </w:r>
      <w:r w:rsidRPr="00481031">
        <w:rPr>
          <w:rFonts w:eastAsia="Calibri"/>
          <w:color w:val="FF0000"/>
          <w:lang w:eastAsia="en-US"/>
        </w:rPr>
        <w:t xml:space="preserve">Joindre un relevé d’identité </w:t>
      </w:r>
      <w:proofErr w:type="gramStart"/>
      <w:r w:rsidRPr="00481031">
        <w:rPr>
          <w:rFonts w:eastAsia="Calibri"/>
          <w:color w:val="FF0000"/>
          <w:lang w:eastAsia="en-US"/>
        </w:rPr>
        <w:t>bancaire  /</w:t>
      </w:r>
      <w:proofErr w:type="gramEnd"/>
      <w:r w:rsidRPr="00481031">
        <w:rPr>
          <w:rFonts w:eastAsia="Calibri"/>
          <w:color w:val="FF0000"/>
          <w:lang w:eastAsia="en-US"/>
        </w:rPr>
        <w:t xml:space="preserve"> IBAN</w:t>
      </w:r>
      <w:r w:rsidRPr="006A5E27">
        <w:rPr>
          <w:rFonts w:eastAsia="Calibri"/>
          <w:lang w:eastAsia="en-US"/>
        </w:rPr>
        <w:t>)</w:t>
      </w:r>
    </w:p>
    <w:p w14:paraId="03314FB7" w14:textId="77777777" w:rsidR="001722EF" w:rsidRPr="009A69A8" w:rsidRDefault="001722EF" w:rsidP="001722EF">
      <w:pPr>
        <w:pStyle w:val="listeniveau2"/>
        <w:rPr>
          <w:rFonts w:eastAsia="Calibri"/>
          <w:lang w:eastAsia="en-US"/>
        </w:rPr>
      </w:pPr>
      <w:r w:rsidRPr="009A69A8">
        <w:rPr>
          <w:rFonts w:eastAsia="Calibri"/>
          <w:lang w:eastAsia="en-US"/>
        </w:rPr>
        <w:t>Nom de l’établissement bancaire :</w:t>
      </w:r>
    </w:p>
    <w:p w14:paraId="15CBDA27" w14:textId="77777777" w:rsidR="001722EF" w:rsidRPr="009A69A8" w:rsidRDefault="001722EF" w:rsidP="001722EF">
      <w:pPr>
        <w:pStyle w:val="listeniveau2"/>
        <w:rPr>
          <w:rFonts w:eastAsia="Calibri"/>
          <w:lang w:eastAsia="en-US"/>
        </w:rPr>
      </w:pPr>
      <w:r w:rsidRPr="009A69A8">
        <w:rPr>
          <w:rFonts w:eastAsia="Calibri"/>
          <w:lang w:eastAsia="en-US"/>
        </w:rPr>
        <w:t>Numéro de compte :</w:t>
      </w:r>
    </w:p>
    <w:p w14:paraId="487CC643" w14:textId="77777777" w:rsidR="001722EF" w:rsidRPr="009A69A8" w:rsidRDefault="001722EF" w:rsidP="001722EF">
      <w:pPr>
        <w:widowControl w:val="0"/>
        <w:spacing w:line="259" w:lineRule="auto"/>
        <w:rPr>
          <w:rFonts w:ascii="Calibri" w:eastAsia="Calibri" w:hAnsi="Calibri" w:cs="Calibri"/>
          <w:b/>
          <w:lang w:eastAsia="en-US"/>
        </w:rPr>
      </w:pPr>
    </w:p>
    <w:p w14:paraId="75CEDCBE" w14:textId="77777777" w:rsidR="001722EF" w:rsidRPr="006A5E27" w:rsidRDefault="001722EF" w:rsidP="001722EF">
      <w:pPr>
        <w:pStyle w:val="listeniveau1"/>
        <w:ind w:left="567" w:hanging="284"/>
        <w:rPr>
          <w:rFonts w:eastAsia="Calibri"/>
          <w:i/>
          <w:sz w:val="18"/>
          <w:lang w:eastAsia="en-US"/>
        </w:rPr>
      </w:pPr>
      <w:r w:rsidRPr="00481031">
        <w:rPr>
          <w:rFonts w:eastAsia="Calibri"/>
          <w:b/>
          <w:u w:val="single"/>
          <w:lang w:eastAsia="en-US"/>
        </w:rPr>
        <w:t>Le sous-traitant demande à bénéficier d’une avance</w:t>
      </w:r>
      <w:r>
        <w:rPr>
          <w:rFonts w:eastAsia="Calibri"/>
          <w:lang w:eastAsia="en-US"/>
        </w:rPr>
        <w:t> :</w:t>
      </w:r>
    </w:p>
    <w:p w14:paraId="1BF74E26" w14:textId="77777777" w:rsidR="001722EF" w:rsidRPr="006A5E27" w:rsidRDefault="001722EF" w:rsidP="001722EF">
      <w:pPr>
        <w:widowControl w:val="0"/>
        <w:spacing w:line="259" w:lineRule="auto"/>
        <w:ind w:firstLine="567"/>
        <w:rPr>
          <w:rFonts w:ascii="Calibri" w:eastAsia="Calibri" w:hAnsi="Calibri" w:cs="Calibri"/>
          <w:i/>
          <w:sz w:val="18"/>
          <w:lang w:eastAsia="en-US"/>
        </w:rPr>
      </w:pPr>
      <w:r w:rsidRPr="009A69A8">
        <w:rPr>
          <w:rFonts w:ascii="Calibri" w:eastAsia="Calibri" w:hAnsi="Calibri" w:cs="Calibri"/>
          <w:i/>
          <w:sz w:val="18"/>
          <w:lang w:eastAsia="en-US"/>
        </w:rPr>
        <w:t>(Cocher la case correspondante.)</w:t>
      </w:r>
      <w:r>
        <w:rPr>
          <w:rFonts w:ascii="Calibri" w:eastAsia="Calibri" w:hAnsi="Calibri" w:cs="Calibri"/>
          <w:i/>
          <w:sz w:val="18"/>
          <w:lang w:eastAsia="en-US"/>
        </w:rPr>
        <w:tab/>
      </w:r>
      <w:r>
        <w:rPr>
          <w:rFonts w:ascii="Calibri" w:eastAsia="Calibri" w:hAnsi="Calibri" w:cs="Calibri"/>
          <w:i/>
          <w:sz w:val="18"/>
          <w:lang w:eastAsia="en-US"/>
        </w:rPr>
        <w:tab/>
      </w: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NON</w:t>
      </w:r>
      <w:r w:rsidRPr="009A69A8">
        <w:rPr>
          <w:rFonts w:ascii="Calibri" w:eastAsia="Calibri" w:hAnsi="Calibri" w:cs="Calibri"/>
          <w:lang w:eastAsia="en-US"/>
        </w:rPr>
        <w:tab/>
      </w:r>
      <w:r w:rsidRPr="009A69A8">
        <w:rPr>
          <w:rFonts w:ascii="Calibri" w:eastAsia="Calibri" w:hAnsi="Calibri" w:cs="Calibri"/>
          <w:lang w:eastAsia="en-US"/>
        </w:rPr>
        <w:tab/>
        <w:t xml:space="preserve"> </w:t>
      </w:r>
      <w:r w:rsidRPr="009A69A8">
        <w:rPr>
          <w:rFonts w:ascii="Calibri" w:eastAsia="Calibri" w:hAnsi="Calibri" w:cs="Calibri"/>
          <w:lang w:eastAsia="en-US"/>
        </w:rPr>
        <w:fldChar w:fldCharType="begin">
          <w:ffData>
            <w:name w:val="CaseACocher108"/>
            <w:enabled/>
            <w:calcOnExit w:val="0"/>
            <w:checkBox>
              <w:sizeAuto/>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OUI</w:t>
      </w:r>
    </w:p>
    <w:p w14:paraId="797DDBA5" w14:textId="77777777" w:rsidR="001722EF" w:rsidRDefault="001722EF" w:rsidP="001722EF">
      <w:pPr>
        <w:widowControl w:val="0"/>
        <w:rPr>
          <w:rFonts w:ascii="Calibri" w:hAnsi="Calibri" w:cs="Calibri"/>
          <w:b/>
          <w:i/>
        </w:rPr>
      </w:pPr>
    </w:p>
    <w:p w14:paraId="6C6052F5" w14:textId="77777777" w:rsidR="001722EF" w:rsidRPr="0003220F" w:rsidRDefault="001722EF" w:rsidP="001722EF">
      <w:pPr>
        <w:widowControl w:val="0"/>
        <w:rPr>
          <w:rFonts w:ascii="Calibri" w:hAnsi="Calibri" w:cs="Calibri"/>
          <w:i/>
        </w:rPr>
      </w:pPr>
      <w:r w:rsidRPr="0003220F">
        <w:rPr>
          <w:rFonts w:ascii="Calibri" w:hAnsi="Calibri" w:cs="Calibri"/>
          <w:b/>
          <w:i/>
        </w:rPr>
        <w:t>NB :</w:t>
      </w:r>
      <w:r w:rsidRPr="0003220F">
        <w:rPr>
          <w:rFonts w:ascii="Calibri" w:hAnsi="Calibri" w:cs="Calibri"/>
          <w:i/>
        </w:rPr>
        <w:t xml:space="preserve"> Si aucune case n’est cochée, ou si </w:t>
      </w:r>
      <w:r>
        <w:rPr>
          <w:rFonts w:ascii="Calibri" w:hAnsi="Calibri" w:cs="Calibri"/>
          <w:i/>
        </w:rPr>
        <w:t xml:space="preserve">les deux cases sont cochées, l’acheteur public </w:t>
      </w:r>
      <w:r w:rsidRPr="0003220F">
        <w:rPr>
          <w:rFonts w:ascii="Calibri" w:hAnsi="Calibri" w:cs="Calibri"/>
          <w:i/>
        </w:rPr>
        <w:t xml:space="preserve">considérera </w:t>
      </w:r>
      <w:r>
        <w:rPr>
          <w:rFonts w:ascii="Calibri" w:hAnsi="Calibri" w:cs="Calibri"/>
          <w:i/>
        </w:rPr>
        <w:t>que le sous-traitant renonce à l’avance</w:t>
      </w:r>
      <w:r w:rsidRPr="0003220F">
        <w:rPr>
          <w:rFonts w:ascii="Calibri" w:hAnsi="Calibri" w:cs="Calibri"/>
          <w:i/>
        </w:rPr>
        <w:t>.</w:t>
      </w:r>
    </w:p>
    <w:p w14:paraId="465B7152" w14:textId="77777777" w:rsidR="001722EF" w:rsidRDefault="001722EF" w:rsidP="001722EF">
      <w:pPr>
        <w:rPr>
          <w:szCs w:val="22"/>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60AB288A" w14:textId="77777777" w:rsidTr="0035766A">
        <w:tc>
          <w:tcPr>
            <w:tcW w:w="8437" w:type="dxa"/>
            <w:shd w:val="clear" w:color="auto" w:fill="BFBFBF"/>
            <w:vAlign w:val="center"/>
          </w:tcPr>
          <w:p w14:paraId="3D173B6B"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I - Capacités du sous-traitant</w:t>
            </w:r>
          </w:p>
        </w:tc>
        <w:tc>
          <w:tcPr>
            <w:tcW w:w="777" w:type="dxa"/>
            <w:shd w:val="clear" w:color="auto" w:fill="BFBFBF"/>
          </w:tcPr>
          <w:p w14:paraId="3F4F4F8A"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213F13F2" w14:textId="77777777" w:rsidR="001722EF" w:rsidRPr="009A69A8" w:rsidRDefault="001722EF" w:rsidP="001722EF">
      <w:pPr>
        <w:widowControl w:val="0"/>
        <w:spacing w:line="259" w:lineRule="auto"/>
        <w:rPr>
          <w:rFonts w:ascii="Calibri" w:eastAsia="Calibri" w:hAnsi="Calibri" w:cs="Calibri"/>
          <w:lang w:eastAsia="en-US"/>
        </w:rPr>
      </w:pPr>
    </w:p>
    <w:p w14:paraId="0BECEE47" w14:textId="77777777" w:rsidR="001722EF" w:rsidRPr="009A69A8" w:rsidRDefault="001722EF" w:rsidP="001722EF">
      <w:pPr>
        <w:pStyle w:val="listeniveau1"/>
        <w:ind w:left="567" w:hanging="284"/>
        <w:rPr>
          <w:rFonts w:eastAsia="Calibri"/>
          <w:b/>
          <w:lang w:eastAsia="en-US"/>
        </w:rPr>
      </w:pPr>
      <w:r w:rsidRPr="009A69A8">
        <w:rPr>
          <w:rFonts w:eastAsia="Calibri"/>
          <w:b/>
          <w:u w:val="single"/>
          <w:lang w:eastAsia="en-US"/>
        </w:rPr>
        <w:t>Récapitulatif des pièces demandées</w:t>
      </w:r>
      <w:r w:rsidRPr="009A69A8">
        <w:rPr>
          <w:rFonts w:eastAsia="Calibri"/>
          <w:lang w:eastAsia="en-US"/>
        </w:rPr>
        <w:t xml:space="preserve"> par le pouvoir adjudicateur ou l’entité adjudicatrice dans l’avis d’appel public à la concurrence, le règlement de consultation ou la lettre de consultation qui doivent être fournies, en annexe du présent document, par le sous-traitant pour justifier de ses capacités professionnelles, techniques et financières :</w:t>
      </w:r>
    </w:p>
    <w:p w14:paraId="1B7DD896" w14:textId="77777777" w:rsidR="001722EF" w:rsidRPr="009A69A8" w:rsidRDefault="001722EF" w:rsidP="001722EF">
      <w:pPr>
        <w:pStyle w:val="listeniveau2"/>
        <w:rPr>
          <w:rFonts w:eastAsia="Calibri"/>
          <w:lang w:eastAsia="en-US"/>
        </w:rPr>
      </w:pPr>
      <w:r w:rsidRPr="009A69A8">
        <w:rPr>
          <w:rFonts w:eastAsia="Calibri"/>
          <w:lang w:eastAsia="en-US"/>
        </w:rPr>
        <w:t>……………………………………………………………………………………</w:t>
      </w:r>
    </w:p>
    <w:p w14:paraId="45EAAE36" w14:textId="77777777" w:rsidR="001722EF" w:rsidRPr="009A69A8" w:rsidRDefault="001722EF" w:rsidP="001722EF">
      <w:pPr>
        <w:pStyle w:val="listeniveau2"/>
        <w:rPr>
          <w:rFonts w:eastAsia="Calibri"/>
          <w:lang w:eastAsia="en-US"/>
        </w:rPr>
      </w:pPr>
      <w:r w:rsidRPr="009A69A8">
        <w:rPr>
          <w:rFonts w:eastAsia="Calibri"/>
          <w:lang w:eastAsia="en-US"/>
        </w:rPr>
        <w:t>……………………………………………………………………………………</w:t>
      </w:r>
    </w:p>
    <w:p w14:paraId="572A1E8A" w14:textId="77777777" w:rsidR="001722EF" w:rsidRPr="009A69A8" w:rsidRDefault="001722EF" w:rsidP="001722EF">
      <w:pPr>
        <w:pStyle w:val="listeniveau2"/>
        <w:rPr>
          <w:rFonts w:eastAsia="Calibri"/>
          <w:lang w:eastAsia="en-US"/>
        </w:rPr>
      </w:pPr>
      <w:r w:rsidRPr="009A69A8">
        <w:rPr>
          <w:rFonts w:eastAsia="Calibri"/>
          <w:lang w:eastAsia="en-US"/>
        </w:rPr>
        <w:t>……………………………………………………………………………………</w:t>
      </w:r>
    </w:p>
    <w:p w14:paraId="05E27492" w14:textId="77777777" w:rsidR="001722EF" w:rsidRPr="009A69A8" w:rsidRDefault="001722EF" w:rsidP="001722EF">
      <w:pPr>
        <w:pStyle w:val="listeniveau2"/>
        <w:rPr>
          <w:rFonts w:eastAsia="Calibri"/>
          <w:lang w:eastAsia="en-US"/>
        </w:rPr>
      </w:pPr>
      <w:r w:rsidRPr="009A69A8">
        <w:rPr>
          <w:rFonts w:eastAsia="Calibri"/>
          <w:lang w:eastAsia="en-US"/>
        </w:rPr>
        <w:t>……………………………………………………………………………………</w:t>
      </w:r>
    </w:p>
    <w:p w14:paraId="5B9EAFBF" w14:textId="77777777" w:rsidR="001722EF" w:rsidRPr="009A69A8" w:rsidRDefault="001722EF" w:rsidP="001722EF">
      <w:pPr>
        <w:pStyle w:val="listeniveau2"/>
        <w:rPr>
          <w:rFonts w:eastAsia="Calibri"/>
          <w:lang w:eastAsia="en-US"/>
        </w:rPr>
      </w:pPr>
      <w:r w:rsidRPr="009A69A8">
        <w:rPr>
          <w:rFonts w:eastAsia="Calibri"/>
          <w:lang w:eastAsia="en-US"/>
        </w:rPr>
        <w:t>……………………………………………………………………………………</w:t>
      </w:r>
    </w:p>
    <w:p w14:paraId="71C920C1" w14:textId="77777777" w:rsidR="001722EF" w:rsidRPr="009A69A8" w:rsidRDefault="001722EF" w:rsidP="001722EF">
      <w:pPr>
        <w:pStyle w:val="listeniveau2"/>
        <w:rPr>
          <w:rFonts w:eastAsia="Calibri"/>
          <w:b/>
          <w:lang w:eastAsia="en-US"/>
        </w:rPr>
      </w:pPr>
      <w:r w:rsidRPr="009A69A8">
        <w:rPr>
          <w:rFonts w:eastAsia="Calibri"/>
          <w:lang w:eastAsia="en-US"/>
        </w:rPr>
        <w:t>……………………………………………………………………………………</w:t>
      </w:r>
    </w:p>
    <w:p w14:paraId="4BFA7B4E" w14:textId="77777777" w:rsidR="001722EF" w:rsidRDefault="001722EF" w:rsidP="001722EF">
      <w:pPr>
        <w:widowControl w:val="0"/>
        <w:spacing w:line="259" w:lineRule="auto"/>
        <w:rPr>
          <w:rFonts w:ascii="Calibri" w:eastAsia="Calibri" w:hAnsi="Calibri" w:cs="Calibri"/>
          <w:spacing w:val="-10"/>
          <w:position w:val="-1"/>
          <w:lang w:eastAsia="en-US"/>
        </w:rPr>
      </w:pPr>
    </w:p>
    <w:p w14:paraId="63594E74" w14:textId="77777777" w:rsidR="001722EF" w:rsidRPr="009A69A8" w:rsidRDefault="001722EF" w:rsidP="001722EF">
      <w:pPr>
        <w:widowControl w:val="0"/>
        <w:spacing w:line="259" w:lineRule="auto"/>
        <w:rPr>
          <w:rFonts w:ascii="Calibri" w:eastAsia="Calibri" w:hAnsi="Calibri" w:cs="Calibri"/>
          <w:spacing w:val="-10"/>
          <w:position w:val="-1"/>
          <w:lang w:eastAsia="en-US"/>
        </w:rPr>
      </w:pPr>
    </w:p>
    <w:p w14:paraId="7423A04A" w14:textId="77777777" w:rsidR="001722EF" w:rsidRPr="009A69A8" w:rsidRDefault="001722EF" w:rsidP="001722EF">
      <w:pPr>
        <w:pStyle w:val="listeniveau1"/>
        <w:ind w:left="567" w:hanging="284"/>
        <w:rPr>
          <w:rFonts w:eastAsia="Calibri"/>
          <w:lang w:eastAsia="en-US"/>
        </w:rPr>
      </w:pPr>
      <w:r w:rsidRPr="009A69A8">
        <w:rPr>
          <w:rFonts w:eastAsia="Calibri"/>
          <w:b/>
          <w:bCs/>
          <w:lang w:eastAsia="en-US"/>
        </w:rPr>
        <w:t>Le cas échéant</w:t>
      </w:r>
      <w:r w:rsidRPr="009A69A8">
        <w:rPr>
          <w:rFonts w:eastAsia="Calibri"/>
          <w:lang w:eastAsia="en-US"/>
        </w:rPr>
        <w:t>, adresse internet à laquelle les documents justificatifs et moyens de preuve sont accessibles directement et gratuitement, ainsi que l’ensemble des renseignements nécessaires pour y accéder (applicable également aux MDS, lorsque l’acheteur a autorisé les opérateurs économiques à ne pas fournir ces documents de preuve en application de l’</w:t>
      </w:r>
      <w:hyperlink r:id="rId56" w:history="1">
        <w:r w:rsidRPr="009A69A8">
          <w:rPr>
            <w:rFonts w:eastAsia="Calibri"/>
            <w:color w:val="0000FF"/>
            <w:u w:val="single"/>
            <w:lang w:eastAsia="en-US"/>
          </w:rPr>
          <w:t>article R. 2343-14 ou de l’article R. 2343-15</w:t>
        </w:r>
      </w:hyperlink>
      <w:r w:rsidRPr="009A69A8">
        <w:rPr>
          <w:rFonts w:eastAsia="Calibri"/>
          <w:lang w:eastAsia="en-US"/>
        </w:rPr>
        <w:t xml:space="preserve"> du code de la commande publique)</w:t>
      </w:r>
      <w:r w:rsidRPr="009A69A8">
        <w:rPr>
          <w:rFonts w:eastAsia="Calibri"/>
          <w:b/>
          <w:bCs/>
          <w:u w:val="single"/>
          <w:lang w:eastAsia="en-US"/>
        </w:rPr>
        <w:t> </w:t>
      </w:r>
      <w:r w:rsidRPr="009A69A8">
        <w:rPr>
          <w:rFonts w:eastAsia="Calibri"/>
          <w:lang w:eastAsia="en-US"/>
        </w:rPr>
        <w:t>:</w:t>
      </w:r>
    </w:p>
    <w:p w14:paraId="15C92328" w14:textId="77777777" w:rsidR="001722EF" w:rsidRPr="009A69A8"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p>
    <w:p w14:paraId="60567B23" w14:textId="77777777" w:rsidR="001722EF" w:rsidRDefault="001722EF" w:rsidP="001722EF">
      <w:pPr>
        <w:widowControl w:val="0"/>
        <w:tabs>
          <w:tab w:val="left" w:pos="864"/>
          <w:tab w:val="center" w:pos="4536"/>
          <w:tab w:val="right" w:pos="9072"/>
        </w:tabs>
        <w:spacing w:line="259" w:lineRule="auto"/>
        <w:ind w:left="567"/>
        <w:rPr>
          <w:rFonts w:ascii="Calibri" w:eastAsia="Calibri" w:hAnsi="Calibri" w:cs="Calibri"/>
          <w:lang w:eastAsia="en-US"/>
        </w:rPr>
      </w:pPr>
      <w:r w:rsidRPr="009A69A8">
        <w:rPr>
          <w:rFonts w:ascii="Calibri" w:eastAsia="Calibri" w:hAnsi="Calibri" w:cs="Calibri"/>
          <w:sz w:val="20"/>
          <w:lang w:eastAsia="en-US"/>
        </w:rPr>
        <w:t xml:space="preserve">- </w:t>
      </w:r>
      <w:r w:rsidRPr="009A69A8">
        <w:rPr>
          <w:rFonts w:ascii="Calibri" w:eastAsia="Calibri" w:hAnsi="Calibri" w:cs="Calibri"/>
          <w:lang w:eastAsia="en-US"/>
        </w:rPr>
        <w:t>Adresse internet :</w:t>
      </w:r>
    </w:p>
    <w:p w14:paraId="70BEE419" w14:textId="77777777" w:rsidR="001722EF" w:rsidRPr="009A69A8"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p>
    <w:p w14:paraId="664192FC" w14:textId="77777777" w:rsidR="001722EF" w:rsidRPr="009A69A8" w:rsidRDefault="001722EF" w:rsidP="001722EF">
      <w:pPr>
        <w:widowControl w:val="0"/>
        <w:tabs>
          <w:tab w:val="left" w:pos="864"/>
          <w:tab w:val="center" w:pos="4536"/>
          <w:tab w:val="right" w:pos="9072"/>
        </w:tabs>
        <w:spacing w:line="259" w:lineRule="auto"/>
        <w:ind w:left="567"/>
        <w:rPr>
          <w:rFonts w:ascii="Calibri" w:eastAsia="Calibri" w:hAnsi="Calibri" w:cs="Calibri"/>
          <w:sz w:val="20"/>
          <w:lang w:eastAsia="en-US"/>
        </w:rPr>
      </w:pPr>
      <w:r w:rsidRPr="009A69A8">
        <w:rPr>
          <w:rFonts w:ascii="Calibri" w:eastAsia="Calibri" w:hAnsi="Calibri" w:cs="Calibri"/>
          <w:sz w:val="20"/>
          <w:lang w:eastAsia="en-US"/>
        </w:rPr>
        <w:t xml:space="preserve">- </w:t>
      </w:r>
      <w:r w:rsidRPr="009A69A8">
        <w:rPr>
          <w:rFonts w:ascii="Calibri" w:eastAsia="Calibri" w:hAnsi="Calibri" w:cs="Calibri"/>
          <w:lang w:eastAsia="en-US"/>
        </w:rPr>
        <w:t>Renseignements nécessaires pour y accéder :</w:t>
      </w:r>
    </w:p>
    <w:p w14:paraId="7CB0A9C8" w14:textId="77777777" w:rsidR="001722EF" w:rsidRDefault="001722EF" w:rsidP="001722EF">
      <w:pPr>
        <w:rPr>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4C8E9EC3" w14:textId="77777777" w:rsidTr="0035766A">
        <w:tc>
          <w:tcPr>
            <w:tcW w:w="8437" w:type="dxa"/>
            <w:shd w:val="clear" w:color="auto" w:fill="BFBFBF"/>
            <w:vAlign w:val="center"/>
          </w:tcPr>
          <w:p w14:paraId="206E4E80"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J - Attestations sur l’honneur du sous-traitant</w:t>
            </w:r>
          </w:p>
        </w:tc>
        <w:tc>
          <w:tcPr>
            <w:tcW w:w="777" w:type="dxa"/>
            <w:shd w:val="clear" w:color="auto" w:fill="BFBFBF"/>
          </w:tcPr>
          <w:p w14:paraId="42C64D41"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166D8B1D" w14:textId="77777777" w:rsidR="001722EF" w:rsidRPr="009A69A8" w:rsidRDefault="001722EF" w:rsidP="001722EF">
      <w:pPr>
        <w:widowControl w:val="0"/>
        <w:spacing w:line="259" w:lineRule="auto"/>
        <w:rPr>
          <w:rFonts w:ascii="Calibri" w:eastAsia="Calibri" w:hAnsi="Calibri" w:cs="Calibri"/>
          <w:lang w:eastAsia="en-US"/>
        </w:rPr>
      </w:pPr>
    </w:p>
    <w:p w14:paraId="037E9D13" w14:textId="77777777" w:rsidR="001722EF" w:rsidRPr="006A5E27" w:rsidRDefault="001722EF" w:rsidP="001722EF">
      <w:pPr>
        <w:pStyle w:val="listeniveau1"/>
        <w:ind w:left="567" w:hanging="284"/>
        <w:rPr>
          <w:rFonts w:eastAsia="Calibri"/>
          <w:b/>
          <w:u w:val="single"/>
          <w:lang w:eastAsia="en-US"/>
        </w:rPr>
      </w:pPr>
      <w:r w:rsidRPr="006A5E27">
        <w:rPr>
          <w:rFonts w:eastAsia="Calibri"/>
          <w:b/>
          <w:u w:val="single"/>
          <w:lang w:eastAsia="en-US"/>
        </w:rPr>
        <w:t>Le sous-traitant déclare sur l’honneur :</w:t>
      </w:r>
    </w:p>
    <w:p w14:paraId="2B5C8499" w14:textId="77777777" w:rsidR="001722EF" w:rsidRPr="009A69A8" w:rsidRDefault="001722EF" w:rsidP="001722EF">
      <w:pPr>
        <w:widowControl w:val="0"/>
        <w:numPr>
          <w:ilvl w:val="0"/>
          <w:numId w:val="37"/>
        </w:numPr>
        <w:tabs>
          <w:tab w:val="left" w:pos="576"/>
          <w:tab w:val="num" w:pos="786"/>
        </w:tabs>
        <w:suppressAutoHyphens/>
        <w:spacing w:before="120" w:line="259" w:lineRule="auto"/>
        <w:ind w:left="786"/>
        <w:rPr>
          <w:rFonts w:ascii="Calibri" w:eastAsia="Calibri" w:hAnsi="Calibri" w:cs="Calibri"/>
          <w:lang w:eastAsia="en-US"/>
        </w:rPr>
      </w:pPr>
      <w:r w:rsidRPr="009A69A8">
        <w:rPr>
          <w:rFonts w:ascii="Calibri" w:eastAsia="Calibri" w:hAnsi="Calibri" w:cs="Calibri"/>
          <w:lang w:eastAsia="en-US"/>
        </w:rPr>
        <w:t xml:space="preserve">dans l’hypothèse d’un marché public autre que de défense ou de sécurité, ne pas entrer dans l’un des cas d’exclusion prévus aux </w:t>
      </w:r>
      <w:hyperlink r:id="rId57" w:history="1">
        <w:r w:rsidRPr="009A69A8">
          <w:rPr>
            <w:rFonts w:ascii="Calibri" w:eastAsia="Calibri" w:hAnsi="Calibri" w:cs="Calibri"/>
            <w:color w:val="0000FF"/>
            <w:u w:val="single"/>
            <w:lang w:eastAsia="en-US"/>
          </w:rPr>
          <w:t>articles L. 2141-1 à L. 2141-5</w:t>
        </w:r>
      </w:hyperlink>
      <w:r w:rsidRPr="009A69A8">
        <w:rPr>
          <w:rFonts w:ascii="Calibri" w:eastAsia="Calibri" w:hAnsi="Calibri" w:cs="Calibri"/>
          <w:lang w:eastAsia="en-US"/>
        </w:rPr>
        <w:t xml:space="preserve"> ou aux </w:t>
      </w:r>
      <w:hyperlink r:id="rId58" w:history="1">
        <w:r w:rsidRPr="009A69A8">
          <w:rPr>
            <w:rFonts w:ascii="Calibri" w:eastAsia="Calibri" w:hAnsi="Calibri" w:cs="Calibri"/>
            <w:color w:val="0000FF"/>
            <w:u w:val="single"/>
            <w:lang w:eastAsia="en-US"/>
          </w:rPr>
          <w:t>articles L. 2141-7 à L. 2141-10</w:t>
        </w:r>
      </w:hyperlink>
      <w:r w:rsidRPr="009A69A8">
        <w:rPr>
          <w:rFonts w:ascii="Calibri" w:eastAsia="Calibri" w:hAnsi="Calibri" w:cs="Calibri"/>
          <w:lang w:eastAsia="en-US"/>
        </w:rPr>
        <w:t xml:space="preserve"> du code de la commande publique </w:t>
      </w:r>
      <w:r>
        <w:rPr>
          <w:rFonts w:ascii="Calibri" w:eastAsia="Calibri" w:hAnsi="Calibri" w:cs="Calibri"/>
          <w:lang w:eastAsia="en-US"/>
        </w:rPr>
        <w:t xml:space="preserve">(*) </w:t>
      </w:r>
      <w:r w:rsidRPr="009A69A8">
        <w:rPr>
          <w:rFonts w:ascii="Calibri" w:eastAsia="Calibri" w:hAnsi="Calibri" w:cs="Calibri"/>
          <w:lang w:eastAsia="en-US"/>
        </w:rPr>
        <w:t>(**) ;</w:t>
      </w:r>
    </w:p>
    <w:p w14:paraId="175798E2" w14:textId="77777777" w:rsidR="001722EF" w:rsidRPr="009A69A8" w:rsidRDefault="001722EF" w:rsidP="001722EF">
      <w:pPr>
        <w:widowControl w:val="0"/>
        <w:numPr>
          <w:ilvl w:val="0"/>
          <w:numId w:val="37"/>
        </w:numPr>
        <w:tabs>
          <w:tab w:val="left" w:pos="576"/>
          <w:tab w:val="num" w:pos="786"/>
        </w:tabs>
        <w:suppressAutoHyphens/>
        <w:spacing w:before="120" w:line="259" w:lineRule="auto"/>
        <w:ind w:left="786"/>
        <w:rPr>
          <w:rFonts w:ascii="Calibri" w:eastAsia="Calibri" w:hAnsi="Calibri" w:cs="Calibri"/>
          <w:lang w:eastAsia="en-US"/>
        </w:rPr>
      </w:pPr>
      <w:r w:rsidRPr="009A69A8">
        <w:rPr>
          <w:rFonts w:ascii="Calibri" w:eastAsia="Calibri" w:hAnsi="Calibri" w:cs="Calibri"/>
          <w:lang w:eastAsia="en-US"/>
        </w:rPr>
        <w:t xml:space="preserve">dans l’hypothèse d’un marché public de défense ou de sécurité, ne pas entrer dans l’un des cas d’exclusion prévus aux </w:t>
      </w:r>
      <w:hyperlink r:id="rId59" w:history="1">
        <w:r w:rsidRPr="009A69A8">
          <w:rPr>
            <w:rFonts w:ascii="Calibri" w:eastAsia="Calibri" w:hAnsi="Calibri" w:cs="Calibri"/>
            <w:color w:val="0000FF"/>
            <w:u w:val="single"/>
            <w:lang w:eastAsia="en-US"/>
          </w:rPr>
          <w:t>articles L. 2341-1 à L. 2341-3</w:t>
        </w:r>
      </w:hyperlink>
      <w:r w:rsidRPr="009A69A8">
        <w:rPr>
          <w:rFonts w:ascii="Calibri" w:eastAsia="Calibri" w:hAnsi="Calibri" w:cs="Calibri"/>
          <w:lang w:eastAsia="en-US"/>
        </w:rPr>
        <w:t xml:space="preserve"> ou aux </w:t>
      </w:r>
      <w:hyperlink r:id="rId60" w:history="1">
        <w:r w:rsidRPr="009A69A8">
          <w:rPr>
            <w:rFonts w:ascii="Calibri" w:eastAsia="Calibri" w:hAnsi="Calibri" w:cs="Calibri"/>
            <w:color w:val="0000FF"/>
            <w:u w:val="single"/>
            <w:lang w:eastAsia="en-US"/>
          </w:rPr>
          <w:t>articles L. 2141-7 à L. 2141-10</w:t>
        </w:r>
      </w:hyperlink>
      <w:r w:rsidRPr="009A69A8">
        <w:rPr>
          <w:rFonts w:ascii="Calibri" w:eastAsia="Calibri" w:hAnsi="Calibri" w:cs="Calibri"/>
          <w:lang w:eastAsia="en-US"/>
        </w:rPr>
        <w:t xml:space="preserve"> du code de la commande publique.</w:t>
      </w:r>
    </w:p>
    <w:p w14:paraId="1690CB87" w14:textId="77777777" w:rsidR="001722EF" w:rsidRPr="009A69A8" w:rsidRDefault="001722EF" w:rsidP="001722EF">
      <w:pPr>
        <w:widowControl w:val="0"/>
        <w:tabs>
          <w:tab w:val="left" w:pos="576"/>
        </w:tabs>
        <w:spacing w:before="80" w:line="259" w:lineRule="auto"/>
        <w:ind w:left="360"/>
        <w:rPr>
          <w:rFonts w:ascii="Calibri" w:eastAsia="Calibri" w:hAnsi="Calibri" w:cs="Calibri"/>
          <w:lang w:eastAsia="en-US"/>
        </w:rPr>
      </w:pPr>
    </w:p>
    <w:p w14:paraId="4BDCC113"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lang w:eastAsia="en-US"/>
        </w:rPr>
        <w:t xml:space="preserve">Afin d’attester que le sous-traitant n’est pas dans un de ces cas d’exclusion, </w:t>
      </w:r>
      <w:r w:rsidRPr="00481031">
        <w:rPr>
          <w:rFonts w:ascii="Calibri" w:eastAsia="Calibri" w:hAnsi="Calibri" w:cs="Calibri"/>
          <w:color w:val="FF0000"/>
          <w:lang w:eastAsia="en-US"/>
        </w:rPr>
        <w:t>cocher la case suivante </w:t>
      </w:r>
      <w:r w:rsidRPr="009A69A8">
        <w:rPr>
          <w:rFonts w:ascii="Calibri" w:eastAsia="Calibri" w:hAnsi="Calibri" w:cs="Calibri"/>
          <w:lang w:eastAsia="en-US"/>
        </w:rPr>
        <w:t xml:space="preserve">: </w:t>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p>
    <w:p w14:paraId="6EE7D73B" w14:textId="77777777" w:rsidR="001722EF" w:rsidRPr="009A69A8" w:rsidRDefault="001722EF" w:rsidP="001722EF">
      <w:pPr>
        <w:widowControl w:val="0"/>
        <w:spacing w:line="259" w:lineRule="auto"/>
        <w:rPr>
          <w:rFonts w:ascii="Calibri" w:eastAsia="Calibri" w:hAnsi="Calibri" w:cs="Calibri"/>
          <w:lang w:eastAsia="en-US"/>
        </w:rPr>
      </w:pPr>
    </w:p>
    <w:p w14:paraId="4F38F0C3" w14:textId="77777777" w:rsidR="001722EF" w:rsidRPr="00481031" w:rsidRDefault="001722EF" w:rsidP="001722EF">
      <w:pPr>
        <w:widowControl w:val="0"/>
        <w:spacing w:line="259" w:lineRule="auto"/>
        <w:rPr>
          <w:rFonts w:ascii="Calibri" w:eastAsia="Calibri" w:hAnsi="Calibri" w:cs="Calibri"/>
          <w:sz w:val="18"/>
          <w:lang w:eastAsia="en-US"/>
        </w:rPr>
      </w:pPr>
      <w:r w:rsidRPr="00481031">
        <w:rPr>
          <w:rFonts w:ascii="Calibri" w:eastAsia="Calibri" w:hAnsi="Calibri" w:cs="Calibri"/>
          <w:sz w:val="18"/>
          <w:lang w:eastAsia="en-US"/>
        </w:rPr>
        <w:t xml:space="preserve">(*) Lorsqu'un opérateur économique est, au cours de la procédure de passation d'un marché, placé dans l'un des cas d'exclusion mentionnés aux </w:t>
      </w:r>
      <w:hyperlink r:id="rId61" w:history="1">
        <w:r w:rsidRPr="00481031">
          <w:rPr>
            <w:rFonts w:ascii="Calibri" w:eastAsia="Calibri" w:hAnsi="Calibri" w:cs="Calibri"/>
            <w:color w:val="0000FF"/>
            <w:sz w:val="18"/>
            <w:u w:val="single"/>
            <w:lang w:eastAsia="en-US"/>
          </w:rPr>
          <w:t>articles L. 2141-1 à L. 2141-5</w:t>
        </w:r>
      </w:hyperlink>
      <w:r w:rsidRPr="00481031">
        <w:rPr>
          <w:rFonts w:ascii="Calibri" w:eastAsia="Calibri" w:hAnsi="Calibri" w:cs="Calibri"/>
          <w:sz w:val="18"/>
          <w:lang w:eastAsia="en-US"/>
        </w:rPr>
        <w:t xml:space="preserve">, aux </w:t>
      </w:r>
      <w:hyperlink r:id="rId62" w:history="1">
        <w:r w:rsidRPr="00481031">
          <w:rPr>
            <w:rFonts w:ascii="Calibri" w:eastAsia="Calibri" w:hAnsi="Calibri" w:cs="Calibri"/>
            <w:color w:val="0000FF"/>
            <w:sz w:val="18"/>
            <w:u w:val="single"/>
            <w:lang w:eastAsia="en-US"/>
          </w:rPr>
          <w:t>articles L. 2141-7 à L. 2141-10</w:t>
        </w:r>
      </w:hyperlink>
      <w:r w:rsidRPr="00481031">
        <w:rPr>
          <w:rFonts w:ascii="Calibri" w:eastAsia="Calibri" w:hAnsi="Calibri" w:cs="Calibri"/>
          <w:sz w:val="18"/>
          <w:lang w:eastAsia="en-US"/>
        </w:rPr>
        <w:t xml:space="preserve"> ou aux </w:t>
      </w:r>
      <w:hyperlink r:id="rId63" w:history="1">
        <w:r w:rsidRPr="00481031">
          <w:rPr>
            <w:rFonts w:ascii="Calibri" w:eastAsia="Calibri" w:hAnsi="Calibri" w:cs="Calibri"/>
            <w:color w:val="0000FF"/>
            <w:sz w:val="18"/>
            <w:u w:val="single"/>
            <w:lang w:eastAsia="en-US"/>
          </w:rPr>
          <w:t>articles L. 2341-1 à L. 2341-3</w:t>
        </w:r>
      </w:hyperlink>
      <w:r w:rsidRPr="00481031">
        <w:rPr>
          <w:rFonts w:ascii="Calibri" w:eastAsia="Calibri" w:hAnsi="Calibri" w:cs="Calibri"/>
          <w:sz w:val="18"/>
          <w:lang w:eastAsia="en-US"/>
        </w:rPr>
        <w:t xml:space="preserve">  du code de la commande publique, il informe sans délai l'acheteur de ce changement de situation.</w:t>
      </w:r>
    </w:p>
    <w:p w14:paraId="56794C45" w14:textId="77777777" w:rsidR="001722EF" w:rsidRPr="009A69A8" w:rsidRDefault="001722EF" w:rsidP="001722EF">
      <w:pPr>
        <w:widowControl w:val="0"/>
        <w:spacing w:line="259" w:lineRule="auto"/>
        <w:rPr>
          <w:rFonts w:ascii="Calibri" w:eastAsia="Calibri" w:hAnsi="Calibri" w:cs="Calibri"/>
          <w:lang w:eastAsia="en-US"/>
        </w:rPr>
      </w:pPr>
    </w:p>
    <w:p w14:paraId="066FCE55" w14:textId="77777777" w:rsidR="001722EF" w:rsidRPr="00481031" w:rsidRDefault="001722EF" w:rsidP="001722EF">
      <w:pPr>
        <w:widowControl w:val="0"/>
        <w:spacing w:line="259" w:lineRule="auto"/>
        <w:rPr>
          <w:rFonts w:ascii="Calibri" w:eastAsia="Calibri" w:hAnsi="Calibri" w:cs="Calibri"/>
          <w:sz w:val="18"/>
          <w:lang w:eastAsia="en-US"/>
        </w:rPr>
      </w:pPr>
      <w:r w:rsidRPr="00481031">
        <w:rPr>
          <w:rFonts w:ascii="Calibri" w:eastAsia="Calibri" w:hAnsi="Calibri" w:cs="Calibri"/>
          <w:sz w:val="18"/>
          <w:lang w:eastAsia="en-US"/>
        </w:rPr>
        <w:t>(**) Dans l’hypothèse où le sous-traitant est admis à la procédure de redressement judiciaire, son attention est attirée sur le fait qu’il devra prouver qu’il a été habilité à poursuivre ses activités pendant la durée prévisible d’exécution du marché public.</w:t>
      </w:r>
    </w:p>
    <w:p w14:paraId="0A4B4F80" w14:textId="77777777" w:rsidR="001722EF" w:rsidRPr="009A69A8" w:rsidRDefault="001722EF" w:rsidP="001722EF">
      <w:pPr>
        <w:widowControl w:val="0"/>
        <w:spacing w:line="259" w:lineRule="auto"/>
        <w:rPr>
          <w:rFonts w:ascii="Calibri" w:eastAsia="Calibri" w:hAnsi="Calibri" w:cs="Calibri"/>
          <w:lang w:eastAsia="en-US"/>
        </w:rPr>
      </w:pPr>
    </w:p>
    <w:p w14:paraId="063592F5" w14:textId="77777777" w:rsidR="001722EF" w:rsidRPr="009A69A8" w:rsidRDefault="001722EF" w:rsidP="001722EF">
      <w:pPr>
        <w:widowControl w:val="0"/>
        <w:numPr>
          <w:ilvl w:val="0"/>
          <w:numId w:val="36"/>
        </w:numPr>
        <w:spacing w:line="259" w:lineRule="auto"/>
        <w:rPr>
          <w:rFonts w:ascii="Calibri" w:eastAsia="Calibri" w:hAnsi="Calibri" w:cs="Calibri"/>
          <w:iCs/>
          <w:lang w:eastAsia="en-US"/>
        </w:rPr>
      </w:pPr>
      <w:r w:rsidRPr="009A69A8">
        <w:rPr>
          <w:rFonts w:ascii="Calibri" w:eastAsia="Calibri" w:hAnsi="Calibri" w:cs="Calibri"/>
          <w:b/>
          <w:bCs/>
          <w:u w:val="single"/>
          <w:lang w:eastAsia="en-US"/>
        </w:rPr>
        <w:t>Documents de preuve disponibles en ligne</w:t>
      </w:r>
      <w:r w:rsidRPr="009A69A8">
        <w:rPr>
          <w:rFonts w:ascii="Calibri" w:eastAsia="Calibri" w:hAnsi="Calibri" w:cs="Calibri"/>
          <w:b/>
          <w:bCs/>
          <w:lang w:eastAsia="en-US"/>
        </w:rPr>
        <w:t xml:space="preserve"> </w:t>
      </w:r>
      <w:r w:rsidRPr="00392E6F">
        <w:rPr>
          <w:rFonts w:ascii="Calibri" w:eastAsia="Calibri" w:hAnsi="Calibri" w:cs="Calibri"/>
          <w:bCs/>
          <w:sz w:val="18"/>
          <w:lang w:eastAsia="en-US"/>
        </w:rPr>
        <w:t>(applicable également aux MDS, lorsque l’acheteur a autorisé les opérateurs économiques à ne pas fournir ces documents de preuve en application de l’</w:t>
      </w:r>
      <w:hyperlink r:id="rId64" w:history="1">
        <w:r w:rsidRPr="00392E6F">
          <w:rPr>
            <w:rFonts w:ascii="Calibri" w:eastAsia="Calibri" w:hAnsi="Calibri" w:cs="Calibri"/>
            <w:bCs/>
            <w:color w:val="0000FF"/>
            <w:sz w:val="18"/>
            <w:u w:val="single"/>
            <w:lang w:eastAsia="en-US"/>
          </w:rPr>
          <w:t>article R. 2343-14 ou de l’article R. 2343-15</w:t>
        </w:r>
      </w:hyperlink>
      <w:r w:rsidRPr="00392E6F">
        <w:rPr>
          <w:rFonts w:ascii="Calibri" w:eastAsia="Calibri" w:hAnsi="Calibri" w:cs="Calibri"/>
          <w:bCs/>
          <w:sz w:val="18"/>
          <w:lang w:eastAsia="en-US"/>
        </w:rPr>
        <w:t xml:space="preserve"> du code de la commande publique) </w:t>
      </w:r>
      <w:r w:rsidRPr="009A69A8">
        <w:rPr>
          <w:rFonts w:ascii="Calibri" w:eastAsia="Calibri" w:hAnsi="Calibri" w:cs="Calibri"/>
          <w:bCs/>
          <w:lang w:eastAsia="en-US"/>
        </w:rPr>
        <w:t>:</w:t>
      </w:r>
    </w:p>
    <w:p w14:paraId="50536FFC" w14:textId="77777777" w:rsidR="001722EF" w:rsidRPr="009A69A8" w:rsidRDefault="001722EF" w:rsidP="001722EF">
      <w:pPr>
        <w:widowControl w:val="0"/>
        <w:tabs>
          <w:tab w:val="left" w:pos="864"/>
          <w:tab w:val="center" w:pos="4536"/>
          <w:tab w:val="right" w:pos="9072"/>
        </w:tabs>
        <w:spacing w:line="259" w:lineRule="auto"/>
        <w:rPr>
          <w:rFonts w:ascii="Calibri" w:eastAsia="Calibri" w:hAnsi="Calibri" w:cs="Calibri"/>
          <w:lang w:eastAsia="en-US"/>
        </w:rPr>
      </w:pPr>
    </w:p>
    <w:p w14:paraId="2BFBEC1E" w14:textId="77777777" w:rsidR="001722EF" w:rsidRPr="009A69A8" w:rsidRDefault="001722EF" w:rsidP="001722EF">
      <w:pPr>
        <w:widowControl w:val="0"/>
        <w:tabs>
          <w:tab w:val="left" w:pos="864"/>
          <w:tab w:val="center" w:pos="4536"/>
          <w:tab w:val="right" w:pos="9072"/>
        </w:tabs>
        <w:spacing w:line="259" w:lineRule="auto"/>
        <w:rPr>
          <w:rFonts w:ascii="Calibri" w:eastAsia="Calibri" w:hAnsi="Calibri" w:cs="Calibri"/>
          <w:i/>
          <w:sz w:val="18"/>
          <w:lang w:eastAsia="en-US"/>
        </w:rPr>
      </w:pPr>
      <w:r w:rsidRPr="009A69A8">
        <w:rPr>
          <w:rFonts w:ascii="Calibri" w:eastAsia="Calibri" w:hAnsi="Calibri" w:cs="Calibri"/>
          <w:lang w:eastAsia="en-US"/>
        </w:rPr>
        <w:t xml:space="preserve">Le cas échéant, adresse internet à laquelle les documents justificatifs et moyens de preuve sont accessibles directement et gratuitement, ainsi que l’ensemble des renseignements nécessaires pour y accéder : </w:t>
      </w:r>
      <w:r w:rsidRPr="009A69A8">
        <w:rPr>
          <w:rFonts w:ascii="Calibri" w:eastAsia="Calibri" w:hAnsi="Calibri" w:cs="Calibri"/>
          <w:i/>
          <w:sz w:val="18"/>
          <w:lang w:eastAsia="en-US"/>
        </w:rPr>
        <w:t>(Si l’adresse et les renseignements sont identiques à ceux fournis plus haut se contenter de renvoyer à la rubrique concernée.)</w:t>
      </w:r>
    </w:p>
    <w:p w14:paraId="7A9DFF01" w14:textId="77777777" w:rsidR="001722EF" w:rsidRDefault="001722EF" w:rsidP="001722EF">
      <w:pPr>
        <w:pStyle w:val="listeniveau2"/>
        <w:rPr>
          <w:rFonts w:eastAsia="Calibri"/>
          <w:lang w:eastAsia="en-US"/>
        </w:rPr>
      </w:pPr>
      <w:r w:rsidRPr="009A69A8">
        <w:rPr>
          <w:rFonts w:eastAsia="Calibri"/>
          <w:lang w:eastAsia="en-US"/>
        </w:rPr>
        <w:t>Adresse internet :</w:t>
      </w:r>
    </w:p>
    <w:p w14:paraId="1A4CCDD7" w14:textId="77777777" w:rsidR="001722EF" w:rsidRPr="009A69A8" w:rsidRDefault="001722EF" w:rsidP="001722EF">
      <w:pPr>
        <w:pStyle w:val="listeniveau2"/>
        <w:numPr>
          <w:ilvl w:val="0"/>
          <w:numId w:val="0"/>
        </w:numPr>
        <w:ind w:left="1134"/>
        <w:rPr>
          <w:rFonts w:eastAsia="Calibri"/>
          <w:lang w:eastAsia="en-US"/>
        </w:rPr>
      </w:pPr>
    </w:p>
    <w:p w14:paraId="0F8169FB" w14:textId="77777777" w:rsidR="001722EF" w:rsidRPr="009A69A8" w:rsidRDefault="001722EF" w:rsidP="001722EF">
      <w:pPr>
        <w:pStyle w:val="listeniveau2"/>
        <w:rPr>
          <w:rFonts w:eastAsia="Calibri"/>
          <w:lang w:eastAsia="en-US"/>
        </w:rPr>
      </w:pPr>
      <w:r w:rsidRPr="009A69A8">
        <w:rPr>
          <w:rFonts w:eastAsia="Calibri"/>
          <w:lang w:eastAsia="en-US"/>
        </w:rPr>
        <w:t>Renseignements nécessaires pour y accéder :</w:t>
      </w:r>
    </w:p>
    <w:p w14:paraId="72CB707D" w14:textId="77777777" w:rsidR="001722EF" w:rsidRDefault="001722EF" w:rsidP="001722EF">
      <w:pPr>
        <w:rPr>
          <w:szCs w:val="22"/>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0ACED1C9" w14:textId="77777777" w:rsidTr="0035766A">
        <w:tc>
          <w:tcPr>
            <w:tcW w:w="8437" w:type="dxa"/>
            <w:shd w:val="clear" w:color="auto" w:fill="BFBFBF"/>
            <w:vAlign w:val="center"/>
          </w:tcPr>
          <w:p w14:paraId="01A74EFE"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K - Cession ou nantissement des créances résultant du marché public</w:t>
            </w:r>
          </w:p>
        </w:tc>
        <w:tc>
          <w:tcPr>
            <w:tcW w:w="777" w:type="dxa"/>
            <w:shd w:val="clear" w:color="auto" w:fill="BFBFBF"/>
          </w:tcPr>
          <w:p w14:paraId="0A8E2930"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3B52C59A" w14:textId="77777777" w:rsidR="001722EF" w:rsidRDefault="001722EF" w:rsidP="001722EF">
      <w:pPr>
        <w:widowControl w:val="0"/>
        <w:spacing w:line="259" w:lineRule="auto"/>
        <w:rPr>
          <w:rFonts w:ascii="Calibri" w:eastAsia="Calibri" w:hAnsi="Calibri" w:cs="Calibri"/>
          <w:i/>
          <w:sz w:val="18"/>
          <w:lang w:eastAsia="en-US"/>
        </w:rPr>
      </w:pPr>
      <w:r w:rsidRPr="009A69A8">
        <w:rPr>
          <w:rFonts w:ascii="Calibri" w:eastAsia="Calibri" w:hAnsi="Calibri" w:cs="Calibri"/>
          <w:i/>
          <w:sz w:val="18"/>
          <w:lang w:eastAsia="en-US"/>
        </w:rPr>
        <w:t>(Cocher les cases correspondantes.)</w:t>
      </w:r>
    </w:p>
    <w:p w14:paraId="71738244" w14:textId="77777777" w:rsidR="001722EF" w:rsidRPr="009A69A8" w:rsidRDefault="001722EF" w:rsidP="001722EF">
      <w:pPr>
        <w:widowControl w:val="0"/>
        <w:spacing w:line="259" w:lineRule="auto"/>
        <w:rPr>
          <w:rFonts w:ascii="Calibri" w:eastAsia="Calibri" w:hAnsi="Calibri" w:cs="Calibri"/>
          <w:i/>
          <w:sz w:val="18"/>
          <w:lang w:eastAsia="en-US"/>
        </w:rPr>
      </w:pPr>
    </w:p>
    <w:p w14:paraId="775960A3"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b/>
          <w:lang w:eastAsia="en-US"/>
        </w:rPr>
        <w:t>1</w:t>
      </w:r>
      <w:r w:rsidRPr="009A69A8">
        <w:rPr>
          <w:rFonts w:ascii="Calibri" w:eastAsia="Calibri" w:hAnsi="Calibri" w:cs="Calibri"/>
          <w:b/>
          <w:vertAlign w:val="superscript"/>
          <w:lang w:eastAsia="en-US"/>
        </w:rPr>
        <w:t>ère</w:t>
      </w:r>
      <w:r w:rsidRPr="009A69A8">
        <w:rPr>
          <w:rFonts w:ascii="Calibri" w:eastAsia="Calibri" w:hAnsi="Calibri" w:cs="Calibri"/>
          <w:b/>
          <w:lang w:eastAsia="en-US"/>
        </w:rPr>
        <w:t xml:space="preserve"> hypothèse</w:t>
      </w:r>
      <w:r w:rsidRPr="009A69A8">
        <w:rPr>
          <w:rFonts w:ascii="Calibri" w:eastAsia="Calibri" w:hAnsi="Calibri" w:cs="Calibri"/>
          <w:lang w:eastAsia="en-US"/>
        </w:rPr>
        <w:t xml:space="preserve"> </w:t>
      </w:r>
      <w:r w:rsidRPr="009A69A8">
        <w:rPr>
          <w:rFonts w:ascii="Calibri" w:eastAsia="Calibri" w:hAnsi="Calibri" w:cs="Calibri"/>
          <w:lang w:eastAsia="en-US"/>
        </w:rPr>
        <w:fldChar w:fldCharType="begin">
          <w:ffData>
            <w:name w:val="CaseACocher113"/>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La présente déclaration de sous-traitance constitue un </w:t>
      </w:r>
      <w:r w:rsidRPr="009A69A8">
        <w:rPr>
          <w:rFonts w:ascii="Calibri" w:eastAsia="Calibri" w:hAnsi="Calibri" w:cs="Calibri"/>
          <w:b/>
          <w:lang w:eastAsia="en-US"/>
        </w:rPr>
        <w:t>acte spécial</w:t>
      </w:r>
      <w:r w:rsidRPr="009A69A8">
        <w:rPr>
          <w:rFonts w:ascii="Calibri" w:eastAsia="Calibri" w:hAnsi="Calibri" w:cs="Calibri"/>
          <w:lang w:eastAsia="en-US"/>
        </w:rPr>
        <w:t xml:space="preserve">. </w:t>
      </w:r>
    </w:p>
    <w:p w14:paraId="3ADD49D2" w14:textId="77777777" w:rsidR="001722EF" w:rsidRPr="009A69A8" w:rsidRDefault="001722EF" w:rsidP="001722EF">
      <w:pPr>
        <w:widowControl w:val="0"/>
        <w:spacing w:line="259" w:lineRule="auto"/>
        <w:rPr>
          <w:rFonts w:ascii="Calibri" w:eastAsia="Calibri" w:hAnsi="Calibri" w:cs="Calibri"/>
          <w:lang w:eastAsia="en-US"/>
        </w:rPr>
      </w:pPr>
    </w:p>
    <w:p w14:paraId="5665D9D3"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lastRenderedPageBreak/>
        <w:t xml:space="preserve">Le titulaire établit </w:t>
      </w:r>
      <w:r w:rsidRPr="009A69A8">
        <w:rPr>
          <w:rFonts w:ascii="Calibri" w:eastAsia="Calibri" w:hAnsi="Calibri" w:cs="Calibri"/>
          <w:iCs/>
          <w:lang w:eastAsia="en-US"/>
        </w:rPr>
        <w:t>qu'aucune cession ni aucun nantissement de créances résultant du marché public ne font obstacle au paiement direct du sous</w:t>
      </w:r>
      <w:r w:rsidRPr="009A69A8">
        <w:rPr>
          <w:rFonts w:ascii="Calibri" w:eastAsia="Calibri" w:hAnsi="Calibri" w:cs="Calibri"/>
          <w:iCs/>
          <w:lang w:eastAsia="en-US"/>
        </w:rPr>
        <w:noBreakHyphen/>
        <w:t>traitant, dans les conditions prévues à l'</w:t>
      </w:r>
      <w:hyperlink r:id="rId65" w:history="1">
        <w:r w:rsidRPr="009A69A8">
          <w:rPr>
            <w:rFonts w:ascii="Calibri" w:eastAsia="Calibri" w:hAnsi="Calibri" w:cs="Calibri"/>
            <w:iCs/>
            <w:color w:val="0000FF"/>
            <w:u w:val="single"/>
            <w:lang w:eastAsia="en-US"/>
          </w:rPr>
          <w:t>article R. 2193-22</w:t>
        </w:r>
      </w:hyperlink>
      <w:r w:rsidRPr="009A69A8">
        <w:rPr>
          <w:rFonts w:ascii="Calibri" w:eastAsia="Calibri" w:hAnsi="Calibri" w:cs="Calibri"/>
          <w:iCs/>
          <w:lang w:eastAsia="en-US"/>
        </w:rPr>
        <w:t xml:space="preserve"> ou à l’</w:t>
      </w:r>
      <w:hyperlink r:id="rId66" w:history="1">
        <w:r w:rsidRPr="009A69A8">
          <w:rPr>
            <w:rFonts w:ascii="Calibri" w:eastAsia="Calibri" w:hAnsi="Calibri" w:cs="Calibri"/>
            <w:iCs/>
            <w:color w:val="0000FF"/>
            <w:u w:val="single"/>
            <w:lang w:eastAsia="en-US"/>
          </w:rPr>
          <w:t>article R. 2393-40</w:t>
        </w:r>
      </w:hyperlink>
      <w:r w:rsidRPr="009A69A8">
        <w:rPr>
          <w:rFonts w:ascii="Calibri" w:eastAsia="Calibri" w:hAnsi="Calibri" w:cs="Calibri"/>
          <w:iCs/>
          <w:lang w:eastAsia="en-US"/>
        </w:rPr>
        <w:t xml:space="preserve"> du code de la commande publique.</w:t>
      </w:r>
    </w:p>
    <w:p w14:paraId="1C625A02" w14:textId="77777777" w:rsidR="001722EF" w:rsidRPr="009A69A8" w:rsidRDefault="001722EF" w:rsidP="001722EF">
      <w:pPr>
        <w:widowControl w:val="0"/>
        <w:spacing w:line="259" w:lineRule="auto"/>
        <w:rPr>
          <w:rFonts w:ascii="Calibri" w:eastAsia="Calibri" w:hAnsi="Calibri" w:cs="Calibri"/>
          <w:iCs/>
          <w:lang w:eastAsia="en-US"/>
        </w:rPr>
      </w:pPr>
    </w:p>
    <w:p w14:paraId="0423B6DA"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lang w:eastAsia="en-US"/>
        </w:rPr>
        <w:t>En conséquence, le titulaire produit avec le DC4 :</w:t>
      </w:r>
    </w:p>
    <w:p w14:paraId="692A7E8B"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proofErr w:type="gramStart"/>
      <w:r w:rsidRPr="009A69A8">
        <w:rPr>
          <w:rFonts w:ascii="Calibri" w:eastAsia="Calibri" w:hAnsi="Calibri" w:cs="Calibri"/>
          <w:iCs/>
          <w:lang w:eastAsia="en-US"/>
        </w:rPr>
        <w:t>l'exemplaire</w:t>
      </w:r>
      <w:proofErr w:type="gramEnd"/>
      <w:r w:rsidRPr="009A69A8">
        <w:rPr>
          <w:rFonts w:ascii="Calibri" w:eastAsia="Calibri" w:hAnsi="Calibri" w:cs="Calibri"/>
          <w:iCs/>
          <w:lang w:eastAsia="en-US"/>
        </w:rPr>
        <w:t xml:space="preserve"> unique ou le certificat de cessibilité du marché public qui lui a été délivré,</w:t>
      </w:r>
    </w:p>
    <w:p w14:paraId="1E4580ED" w14:textId="77777777" w:rsidR="001722EF" w:rsidRDefault="001722EF" w:rsidP="001722EF">
      <w:pPr>
        <w:widowControl w:val="0"/>
        <w:spacing w:line="259" w:lineRule="auto"/>
        <w:rPr>
          <w:rFonts w:ascii="Calibri" w:eastAsia="Calibri" w:hAnsi="Calibri" w:cs="Calibri"/>
          <w:iCs/>
          <w:u w:val="single"/>
          <w:lang w:eastAsia="en-US"/>
        </w:rPr>
      </w:pPr>
      <w:proofErr w:type="gramStart"/>
      <w:r w:rsidRPr="009A69A8">
        <w:rPr>
          <w:rFonts w:ascii="Calibri" w:eastAsia="Calibri" w:hAnsi="Calibri" w:cs="Calibri"/>
          <w:iCs/>
          <w:u w:val="single"/>
          <w:lang w:eastAsia="en-US"/>
        </w:rPr>
        <w:t>OU</w:t>
      </w:r>
      <w:proofErr w:type="gramEnd"/>
    </w:p>
    <w:p w14:paraId="6B6FC32F"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proofErr w:type="gramStart"/>
      <w:r w:rsidRPr="009A69A8">
        <w:rPr>
          <w:rFonts w:ascii="Calibri" w:eastAsia="Calibri" w:hAnsi="Calibri" w:cs="Calibri"/>
          <w:iCs/>
          <w:lang w:eastAsia="en-US"/>
        </w:rPr>
        <w:t>une</w:t>
      </w:r>
      <w:proofErr w:type="gramEnd"/>
      <w:r w:rsidRPr="009A69A8">
        <w:rPr>
          <w:rFonts w:ascii="Calibri" w:eastAsia="Calibri" w:hAnsi="Calibri" w:cs="Calibri"/>
          <w:iCs/>
          <w:lang w:eastAsia="en-US"/>
        </w:rPr>
        <w:t xml:space="preserve"> attestation ou une mainlevée du bénéficiaire de la cession ou du nantissement de créances.</w:t>
      </w:r>
    </w:p>
    <w:p w14:paraId="399FE008" w14:textId="77777777" w:rsidR="001722EF" w:rsidRDefault="001722EF" w:rsidP="001722EF">
      <w:pPr>
        <w:widowControl w:val="0"/>
        <w:spacing w:line="259" w:lineRule="auto"/>
        <w:rPr>
          <w:rFonts w:ascii="Calibri" w:eastAsia="Calibri" w:hAnsi="Calibri" w:cs="Calibri"/>
          <w:lang w:eastAsia="en-US"/>
        </w:rPr>
      </w:pPr>
    </w:p>
    <w:p w14:paraId="4562536B" w14:textId="77777777" w:rsidR="001722EF" w:rsidRPr="009A69A8" w:rsidRDefault="001722EF" w:rsidP="001722EF">
      <w:pPr>
        <w:widowControl w:val="0"/>
        <w:spacing w:line="259" w:lineRule="auto"/>
        <w:rPr>
          <w:rFonts w:ascii="Calibri" w:eastAsia="Calibri" w:hAnsi="Calibri" w:cs="Calibri"/>
          <w:lang w:eastAsia="en-US"/>
        </w:rPr>
      </w:pPr>
    </w:p>
    <w:p w14:paraId="682718C5" w14:textId="77777777" w:rsidR="001722EF"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b/>
          <w:lang w:eastAsia="en-US"/>
        </w:rPr>
        <w:t>2</w:t>
      </w:r>
      <w:r w:rsidRPr="009A69A8">
        <w:rPr>
          <w:rFonts w:ascii="Calibri" w:eastAsia="Calibri" w:hAnsi="Calibri" w:cs="Calibri"/>
          <w:b/>
          <w:vertAlign w:val="superscript"/>
          <w:lang w:eastAsia="en-US"/>
        </w:rPr>
        <w:t>ème</w:t>
      </w:r>
      <w:r w:rsidRPr="009A69A8">
        <w:rPr>
          <w:rFonts w:ascii="Calibri" w:eastAsia="Calibri" w:hAnsi="Calibri" w:cs="Calibri"/>
          <w:b/>
          <w:lang w:eastAsia="en-US"/>
        </w:rPr>
        <w:t xml:space="preserve"> hypothèse</w:t>
      </w:r>
      <w:r w:rsidRPr="009A69A8">
        <w:rPr>
          <w:rFonts w:ascii="Calibri" w:eastAsia="Calibri" w:hAnsi="Calibri" w:cs="Calibri"/>
          <w:lang w:eastAsia="en-US"/>
        </w:rPr>
        <w:t xml:space="preserve"> </w:t>
      </w: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La présente déclaration de sous-traitance constitue un </w:t>
      </w:r>
      <w:r w:rsidRPr="009A69A8">
        <w:rPr>
          <w:rFonts w:ascii="Calibri" w:eastAsia="Calibri" w:hAnsi="Calibri" w:cs="Calibri"/>
          <w:b/>
          <w:lang w:eastAsia="en-US"/>
        </w:rPr>
        <w:t>acte spécial</w:t>
      </w:r>
      <w:r w:rsidRPr="009A69A8">
        <w:rPr>
          <w:rFonts w:ascii="Calibri" w:eastAsia="Calibri" w:hAnsi="Calibri" w:cs="Calibri"/>
          <w:lang w:eastAsia="en-US"/>
        </w:rPr>
        <w:t xml:space="preserve"> </w:t>
      </w:r>
      <w:r w:rsidRPr="009A69A8">
        <w:rPr>
          <w:rFonts w:ascii="Calibri" w:eastAsia="Calibri" w:hAnsi="Calibri" w:cs="Calibri"/>
          <w:b/>
          <w:lang w:eastAsia="en-US"/>
        </w:rPr>
        <w:t>modificatif</w:t>
      </w:r>
      <w:r w:rsidRPr="009A69A8">
        <w:rPr>
          <w:rFonts w:ascii="Calibri" w:eastAsia="Calibri" w:hAnsi="Calibri" w:cs="Calibri"/>
          <w:lang w:eastAsia="en-US"/>
        </w:rPr>
        <w:t> :</w:t>
      </w:r>
    </w:p>
    <w:p w14:paraId="3EEE22CB" w14:textId="77777777" w:rsidR="001722EF" w:rsidRPr="009A69A8" w:rsidRDefault="001722EF" w:rsidP="001722EF">
      <w:pPr>
        <w:widowControl w:val="0"/>
        <w:spacing w:line="259" w:lineRule="auto"/>
        <w:rPr>
          <w:rFonts w:ascii="Calibri" w:eastAsia="Calibri" w:hAnsi="Calibri" w:cs="Calibri"/>
          <w:lang w:eastAsia="en-US"/>
        </w:rPr>
      </w:pPr>
    </w:p>
    <w:p w14:paraId="50B9AECB" w14:textId="77777777" w:rsidR="001722EF" w:rsidRDefault="001722EF" w:rsidP="001722EF">
      <w:pPr>
        <w:widowControl w:val="0"/>
        <w:spacing w:line="259" w:lineRule="auto"/>
        <w:rPr>
          <w:rFonts w:ascii="Calibri" w:eastAsia="Calibri" w:hAnsi="Calibri" w:cs="Calibri"/>
          <w:iCs/>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le titulaire demande la modification de l'exemplaire unique ou du certificat de cessibilité, prévus à </w:t>
      </w:r>
      <w:r w:rsidRPr="009A69A8">
        <w:rPr>
          <w:rFonts w:ascii="Calibri" w:eastAsia="Calibri" w:hAnsi="Calibri" w:cs="Calibri"/>
          <w:iCs/>
          <w:lang w:eastAsia="en-US"/>
        </w:rPr>
        <w:t>l'</w:t>
      </w:r>
      <w:hyperlink r:id="rId67" w:history="1">
        <w:r w:rsidRPr="009A69A8">
          <w:rPr>
            <w:rFonts w:ascii="Calibri" w:eastAsia="Calibri" w:hAnsi="Calibri" w:cs="Calibri"/>
            <w:iCs/>
            <w:color w:val="0000FF"/>
            <w:u w:val="single"/>
            <w:lang w:eastAsia="en-US"/>
          </w:rPr>
          <w:t>article R. 2193-22</w:t>
        </w:r>
      </w:hyperlink>
      <w:r w:rsidRPr="009A69A8">
        <w:rPr>
          <w:rFonts w:ascii="Calibri" w:eastAsia="Calibri" w:hAnsi="Calibri" w:cs="Calibri"/>
          <w:iCs/>
          <w:lang w:eastAsia="en-US"/>
        </w:rPr>
        <w:t xml:space="preserve"> ou à l’</w:t>
      </w:r>
      <w:hyperlink r:id="rId68" w:history="1">
        <w:r w:rsidRPr="009A69A8">
          <w:rPr>
            <w:rFonts w:ascii="Calibri" w:eastAsia="Calibri" w:hAnsi="Calibri" w:cs="Calibri"/>
            <w:iCs/>
            <w:color w:val="0000FF"/>
            <w:u w:val="single"/>
            <w:lang w:eastAsia="en-US"/>
          </w:rPr>
          <w:t>article R. 2393-40</w:t>
        </w:r>
      </w:hyperlink>
      <w:r w:rsidRPr="009A69A8">
        <w:rPr>
          <w:rFonts w:ascii="Calibri" w:eastAsia="Calibri" w:hAnsi="Calibri" w:cs="Calibri"/>
          <w:iCs/>
          <w:lang w:eastAsia="en-US"/>
        </w:rPr>
        <w:t xml:space="preserve"> du code de la commande publique, qui est joint au présent DC4 ;</w:t>
      </w:r>
    </w:p>
    <w:p w14:paraId="7E7394E8" w14:textId="77777777" w:rsidR="001722EF" w:rsidRPr="009A69A8" w:rsidRDefault="001722EF" w:rsidP="001722EF">
      <w:pPr>
        <w:widowControl w:val="0"/>
        <w:spacing w:line="259" w:lineRule="auto"/>
        <w:rPr>
          <w:rFonts w:ascii="Calibri" w:eastAsia="Calibri" w:hAnsi="Calibri" w:cs="Calibri"/>
          <w:iCs/>
          <w:u w:val="single"/>
          <w:lang w:eastAsia="en-US"/>
        </w:rPr>
      </w:pPr>
      <w:proofErr w:type="gramStart"/>
      <w:r w:rsidRPr="009A69A8">
        <w:rPr>
          <w:rFonts w:ascii="Calibri" w:eastAsia="Calibri" w:hAnsi="Calibri" w:cs="Calibri"/>
          <w:iCs/>
          <w:u w:val="single"/>
          <w:lang w:eastAsia="en-US"/>
        </w:rPr>
        <w:t>OU</w:t>
      </w:r>
      <w:proofErr w:type="gramEnd"/>
    </w:p>
    <w:p w14:paraId="33248F74" w14:textId="77777777" w:rsidR="001722EF" w:rsidRPr="009A69A8" w:rsidRDefault="001722EF" w:rsidP="001722EF">
      <w:pPr>
        <w:widowControl w:val="0"/>
        <w:spacing w:line="259" w:lineRule="auto"/>
        <w:rPr>
          <w:rFonts w:ascii="Calibri" w:eastAsia="Calibri" w:hAnsi="Calibri" w:cs="Calibri"/>
          <w:lang w:eastAsia="en-US"/>
        </w:rPr>
      </w:pPr>
      <w:r w:rsidRPr="009A69A8">
        <w:rPr>
          <w:rFonts w:ascii="Calibri" w:eastAsia="Calibri" w:hAnsi="Calibri" w:cs="Calibri"/>
          <w:lang w:eastAsia="en-US"/>
        </w:rPr>
        <w:fldChar w:fldCharType="begin">
          <w:ffData>
            <w:name w:val=""/>
            <w:enabled/>
            <w:calcOnExit w:val="0"/>
            <w:checkBox>
              <w:size w:val="20"/>
              <w:default w:val="0"/>
            </w:checkBox>
          </w:ffData>
        </w:fldChar>
      </w:r>
      <w:r w:rsidRPr="009A69A8">
        <w:rPr>
          <w:rFonts w:ascii="Calibri" w:eastAsia="Calibri" w:hAnsi="Calibri" w:cs="Calibri"/>
          <w:lang w:eastAsia="en-US"/>
        </w:rPr>
        <w:instrText xml:space="preserve"> FORMCHECKBOX </w:instrText>
      </w:r>
      <w:r w:rsidRPr="009A69A8">
        <w:rPr>
          <w:rFonts w:ascii="Calibri" w:eastAsia="Calibri" w:hAnsi="Calibri" w:cs="Calibri"/>
          <w:lang w:eastAsia="en-US"/>
        </w:rPr>
      </w:r>
      <w:r w:rsidRPr="009A69A8">
        <w:rPr>
          <w:rFonts w:ascii="Calibri" w:eastAsia="Calibri" w:hAnsi="Calibri" w:cs="Calibri"/>
          <w:lang w:eastAsia="en-US"/>
        </w:rPr>
        <w:fldChar w:fldCharType="separate"/>
      </w:r>
      <w:r w:rsidRPr="009A69A8">
        <w:rPr>
          <w:rFonts w:ascii="Calibri" w:eastAsia="Calibri" w:hAnsi="Calibri" w:cs="Calibri"/>
          <w:lang w:eastAsia="en-US"/>
        </w:rPr>
        <w:fldChar w:fldCharType="end"/>
      </w:r>
      <w:r w:rsidRPr="009A69A8">
        <w:rPr>
          <w:rFonts w:ascii="Calibri" w:eastAsia="Calibri" w:hAnsi="Calibri" w:cs="Calibri"/>
          <w:lang w:eastAsia="en-US"/>
        </w:rPr>
        <w:t xml:space="preserve"> </w:t>
      </w:r>
      <w:proofErr w:type="gramStart"/>
      <w:r w:rsidRPr="009A69A8">
        <w:rPr>
          <w:rFonts w:ascii="Calibri" w:eastAsia="Calibri" w:hAnsi="Calibri" w:cs="Calibri"/>
          <w:lang w:eastAsia="en-US"/>
        </w:rPr>
        <w:t>l’exemplaire</w:t>
      </w:r>
      <w:proofErr w:type="gramEnd"/>
      <w:r w:rsidRPr="009A69A8">
        <w:rPr>
          <w:rFonts w:ascii="Calibri" w:eastAsia="Calibri" w:hAnsi="Calibri" w:cs="Calibri"/>
          <w:lang w:eastAsia="en-US"/>
        </w:rPr>
        <w:t xml:space="preserve"> unique ou le certificat de cessibilité ayant été remis en vue d'une cession ou d'un nantissement de créances et ne pouvant être restitué, le titulaire justifie :</w:t>
      </w:r>
    </w:p>
    <w:p w14:paraId="1CA022B2" w14:textId="77777777" w:rsidR="001722EF" w:rsidRPr="009A69A8" w:rsidRDefault="001722EF" w:rsidP="001722EF">
      <w:pPr>
        <w:pStyle w:val="listeniveau1"/>
        <w:ind w:left="567" w:hanging="284"/>
        <w:rPr>
          <w:rFonts w:eastAsia="Calibri"/>
          <w:lang w:eastAsia="en-US"/>
        </w:rPr>
      </w:pPr>
      <w:proofErr w:type="gramStart"/>
      <w:r w:rsidRPr="009A69A8">
        <w:rPr>
          <w:rFonts w:eastAsia="Calibri"/>
          <w:lang w:eastAsia="en-US"/>
        </w:rPr>
        <w:t>soit</w:t>
      </w:r>
      <w:proofErr w:type="gramEnd"/>
      <w:r w:rsidRPr="009A69A8">
        <w:rPr>
          <w:rFonts w:eastAsia="Calibri"/>
          <w:lang w:eastAsia="en-US"/>
        </w:rPr>
        <w:t xml:space="preserve"> que la cession ou le nantissement de créances concernant le marché </w:t>
      </w:r>
      <w:r w:rsidRPr="009A69A8">
        <w:rPr>
          <w:rFonts w:eastAsia="Calibri"/>
          <w:iCs/>
          <w:lang w:eastAsia="en-US"/>
        </w:rPr>
        <w:t xml:space="preserve">public </w:t>
      </w:r>
      <w:r w:rsidRPr="009A69A8">
        <w:rPr>
          <w:rFonts w:eastAsia="Calibri"/>
          <w:lang w:eastAsia="en-US"/>
        </w:rPr>
        <w:t xml:space="preserve">ne fait pas obstacle au paiement direct de la partie sous-traitée, </w:t>
      </w:r>
    </w:p>
    <w:p w14:paraId="465FBA11" w14:textId="77777777" w:rsidR="001722EF" w:rsidRPr="009A69A8" w:rsidRDefault="001722EF" w:rsidP="001722EF">
      <w:pPr>
        <w:pStyle w:val="listeniveau1"/>
        <w:ind w:left="567" w:hanging="284"/>
        <w:rPr>
          <w:rFonts w:eastAsia="Calibri"/>
          <w:lang w:eastAsia="en-US"/>
        </w:rPr>
      </w:pPr>
      <w:proofErr w:type="gramStart"/>
      <w:r w:rsidRPr="009A69A8">
        <w:rPr>
          <w:rFonts w:eastAsia="Calibri"/>
          <w:lang w:eastAsia="en-US"/>
        </w:rPr>
        <w:t>soit</w:t>
      </w:r>
      <w:proofErr w:type="gramEnd"/>
      <w:r w:rsidRPr="009A69A8">
        <w:rPr>
          <w:rFonts w:eastAsia="Calibri"/>
          <w:lang w:eastAsia="en-US"/>
        </w:rPr>
        <w:t xml:space="preserve"> que son montant a été réduit afin que ce paiement soit possible. </w:t>
      </w:r>
    </w:p>
    <w:p w14:paraId="6171E8E1" w14:textId="77777777" w:rsidR="001722EF" w:rsidRDefault="001722EF" w:rsidP="001722EF">
      <w:pPr>
        <w:pStyle w:val="listeniveau1"/>
        <w:numPr>
          <w:ilvl w:val="0"/>
          <w:numId w:val="0"/>
        </w:numPr>
        <w:rPr>
          <w:rFonts w:eastAsia="Calibri"/>
          <w:lang w:eastAsia="en-US"/>
        </w:rPr>
      </w:pPr>
      <w:r w:rsidRPr="009A69A8">
        <w:rPr>
          <w:rFonts w:eastAsia="Calibri"/>
          <w:lang w:eastAsia="en-US"/>
        </w:rPr>
        <w:t xml:space="preserve">Cette justification est donnée par une attestation ou une mainlevée du bénéficiaire de la cession ou du nantissement de créances résultant du marché qui est jointe au présent </w:t>
      </w:r>
    </w:p>
    <w:p w14:paraId="69FFDD3F" w14:textId="77777777" w:rsidR="001722EF" w:rsidRDefault="001722EF" w:rsidP="001722EF">
      <w:pPr>
        <w:pStyle w:val="listeniveau1"/>
        <w:numPr>
          <w:ilvl w:val="0"/>
          <w:numId w:val="0"/>
        </w:numPr>
        <w:rPr>
          <w:rFonts w:eastAsia="Calibri"/>
          <w:lang w:eastAsia="en-US"/>
        </w:rPr>
      </w:pPr>
    </w:p>
    <w:p w14:paraId="17D7AE1A" w14:textId="77777777" w:rsidR="001722EF" w:rsidRPr="009A69A8" w:rsidRDefault="001722EF" w:rsidP="001722EF">
      <w:pPr>
        <w:pStyle w:val="listeniveau1"/>
        <w:numPr>
          <w:ilvl w:val="0"/>
          <w:numId w:val="0"/>
        </w:numPr>
        <w:rPr>
          <w:rFonts w:eastAsia="Calibri"/>
          <w:lang w:eastAsia="en-US"/>
        </w:rPr>
      </w:pPr>
    </w:p>
    <w:tbl>
      <w:tblPr>
        <w:tblW w:w="9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8437"/>
        <w:gridCol w:w="777"/>
      </w:tblGrid>
      <w:tr w:rsidR="001722EF" w:rsidRPr="009A69A8" w14:paraId="3C08B59B" w14:textId="77777777" w:rsidTr="0035766A">
        <w:tc>
          <w:tcPr>
            <w:tcW w:w="8437" w:type="dxa"/>
            <w:shd w:val="clear" w:color="auto" w:fill="BFBFBF"/>
            <w:vAlign w:val="center"/>
          </w:tcPr>
          <w:p w14:paraId="483EEAB8" w14:textId="77777777" w:rsidR="001722EF" w:rsidRPr="009A69A8" w:rsidRDefault="001722EF" w:rsidP="0035766A">
            <w:pPr>
              <w:widowControl w:val="0"/>
              <w:spacing w:line="259" w:lineRule="auto"/>
              <w:rPr>
                <w:rFonts w:ascii="Calibri" w:eastAsia="Calibri" w:hAnsi="Calibri" w:cs="Calibri"/>
                <w:b/>
                <w:lang w:eastAsia="en-US"/>
              </w:rPr>
            </w:pPr>
            <w:r>
              <w:rPr>
                <w:rFonts w:ascii="Calibri" w:eastAsia="Calibri" w:hAnsi="Calibri" w:cs="Calibri"/>
                <w:b/>
                <w:lang w:eastAsia="en-US"/>
              </w:rPr>
              <w:t>L</w:t>
            </w:r>
            <w:r w:rsidRPr="009A69A8">
              <w:rPr>
                <w:rFonts w:ascii="Calibri" w:eastAsia="Calibri" w:hAnsi="Calibri" w:cs="Calibri"/>
                <w:b/>
                <w:lang w:eastAsia="en-US"/>
              </w:rPr>
              <w:t xml:space="preserve"> </w:t>
            </w:r>
            <w:r>
              <w:rPr>
                <w:rFonts w:ascii="Calibri" w:eastAsia="Calibri" w:hAnsi="Calibri" w:cs="Calibri"/>
                <w:b/>
                <w:lang w:eastAsia="en-US"/>
              </w:rPr>
              <w:t>–</w:t>
            </w:r>
            <w:r w:rsidRPr="009A69A8">
              <w:rPr>
                <w:rFonts w:ascii="Calibri" w:eastAsia="Calibri" w:hAnsi="Calibri" w:cs="Calibri"/>
                <w:b/>
                <w:lang w:eastAsia="en-US"/>
              </w:rPr>
              <w:t xml:space="preserve"> </w:t>
            </w:r>
            <w:r>
              <w:rPr>
                <w:rFonts w:ascii="Calibri" w:eastAsia="Calibri" w:hAnsi="Calibri" w:cs="Calibri"/>
                <w:b/>
                <w:lang w:eastAsia="en-US"/>
              </w:rPr>
              <w:t>Acceptation de l’acheteur et agrément des conditions de paiement du sous-traitant</w:t>
            </w:r>
          </w:p>
        </w:tc>
        <w:tc>
          <w:tcPr>
            <w:tcW w:w="777" w:type="dxa"/>
            <w:shd w:val="clear" w:color="auto" w:fill="BFBFBF"/>
          </w:tcPr>
          <w:p w14:paraId="30BF756D" w14:textId="77777777" w:rsidR="001722EF" w:rsidRPr="009A69A8" w:rsidRDefault="001722EF" w:rsidP="0035766A">
            <w:pPr>
              <w:widowControl w:val="0"/>
              <w:spacing w:line="259" w:lineRule="auto"/>
              <w:rPr>
                <w:rFonts w:ascii="Calibri" w:eastAsia="Calibri" w:hAnsi="Calibri" w:cs="Calibri"/>
                <w:b/>
                <w:lang w:eastAsia="en-US"/>
              </w:rPr>
            </w:pPr>
            <w:r w:rsidRPr="009A69A8">
              <w:rPr>
                <w:rFonts w:ascii="Calibri" w:eastAsia="Calibri" w:hAnsi="Calibri" w:cs="Calibri"/>
                <w:b/>
                <w:lang w:eastAsia="en-US"/>
              </w:rPr>
              <w:t>DC4</w:t>
            </w:r>
          </w:p>
        </w:tc>
      </w:tr>
    </w:tbl>
    <w:p w14:paraId="352BE170" w14:textId="77777777" w:rsidR="001722EF" w:rsidRDefault="001722EF" w:rsidP="001722EF">
      <w:pPr>
        <w:rPr>
          <w:szCs w:val="22"/>
        </w:rPr>
      </w:pPr>
    </w:p>
    <w:p w14:paraId="6F744F44" w14:textId="77777777" w:rsidR="001722EF" w:rsidRDefault="001722EF" w:rsidP="001722EF">
      <w:pPr>
        <w:rPr>
          <w:szCs w:val="22"/>
        </w:rPr>
      </w:pPr>
      <w:r>
        <w:rPr>
          <w:szCs w:val="22"/>
        </w:rPr>
        <w:t>Signature électronique du titulaire en page 3.</w:t>
      </w:r>
    </w:p>
    <w:p w14:paraId="49B437C1" w14:textId="3E7B9B0C" w:rsidR="00CA0011" w:rsidRDefault="001722EF" w:rsidP="00C2508F">
      <w:pPr>
        <w:rPr>
          <w:noProof/>
        </w:rPr>
      </w:pPr>
      <w:r>
        <w:rPr>
          <w:szCs w:val="22"/>
        </w:rPr>
        <w:t>Signature en première page de l’acheteur public.</w:t>
      </w:r>
    </w:p>
    <w:p w14:paraId="22E6A919" w14:textId="77777777" w:rsidR="00CA0011" w:rsidRDefault="00CA0011" w:rsidP="005B6601">
      <w:pPr>
        <w:spacing w:after="160" w:line="259" w:lineRule="auto"/>
        <w:jc w:val="left"/>
        <w:rPr>
          <w:noProof/>
        </w:rPr>
      </w:pPr>
    </w:p>
    <w:p w14:paraId="2A23B7E8" w14:textId="77777777" w:rsidR="00CA0011" w:rsidRDefault="00CA0011" w:rsidP="005B6601">
      <w:pPr>
        <w:spacing w:after="160" w:line="259" w:lineRule="auto"/>
        <w:jc w:val="left"/>
        <w:rPr>
          <w:noProof/>
        </w:rPr>
      </w:pPr>
    </w:p>
    <w:p w14:paraId="086DBDA8" w14:textId="77777777" w:rsidR="00CA0011" w:rsidRDefault="00CA0011" w:rsidP="005B6601">
      <w:pPr>
        <w:spacing w:after="160" w:line="259" w:lineRule="auto"/>
        <w:jc w:val="left"/>
        <w:rPr>
          <w:noProof/>
        </w:rPr>
      </w:pPr>
    </w:p>
    <w:p w14:paraId="3B23056D" w14:textId="77777777" w:rsidR="00CA0011" w:rsidRDefault="00CA0011" w:rsidP="005B6601">
      <w:pPr>
        <w:spacing w:after="160" w:line="259" w:lineRule="auto"/>
        <w:jc w:val="left"/>
        <w:rPr>
          <w:noProof/>
        </w:rPr>
      </w:pPr>
    </w:p>
    <w:p w14:paraId="4F180C64" w14:textId="77777777" w:rsidR="00CA0011" w:rsidRDefault="00CA0011" w:rsidP="005B6601">
      <w:pPr>
        <w:spacing w:after="160" w:line="259" w:lineRule="auto"/>
        <w:jc w:val="left"/>
        <w:rPr>
          <w:noProof/>
        </w:rPr>
      </w:pPr>
    </w:p>
    <w:p w14:paraId="66EA93AF" w14:textId="77777777" w:rsidR="00CA0011" w:rsidRDefault="00CA0011" w:rsidP="005B6601">
      <w:pPr>
        <w:spacing w:after="160" w:line="259" w:lineRule="auto"/>
        <w:jc w:val="left"/>
        <w:rPr>
          <w:noProof/>
        </w:rPr>
      </w:pPr>
    </w:p>
    <w:p w14:paraId="72F6D696" w14:textId="77777777" w:rsidR="00CA0011" w:rsidRDefault="00CA0011" w:rsidP="005B6601">
      <w:pPr>
        <w:spacing w:after="160" w:line="259" w:lineRule="auto"/>
        <w:jc w:val="left"/>
        <w:rPr>
          <w:noProof/>
        </w:rPr>
      </w:pPr>
    </w:p>
    <w:p w14:paraId="61D3BA5D" w14:textId="77777777" w:rsidR="00CA0011" w:rsidRDefault="00CA0011" w:rsidP="005B6601">
      <w:pPr>
        <w:spacing w:after="160" w:line="259" w:lineRule="auto"/>
        <w:jc w:val="left"/>
        <w:rPr>
          <w:noProof/>
        </w:rPr>
      </w:pPr>
    </w:p>
    <w:sectPr w:rsidR="00CA0011" w:rsidSect="002F706D">
      <w:pgSz w:w="11906" w:h="16838" w:code="9"/>
      <w:pgMar w:top="1418"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EBF822" w14:textId="77777777" w:rsidR="00ED2AEB" w:rsidRDefault="00ED2AEB">
      <w:r>
        <w:separator/>
      </w:r>
    </w:p>
  </w:endnote>
  <w:endnote w:type="continuationSeparator" w:id="0">
    <w:p w14:paraId="0627C85F" w14:textId="77777777" w:rsidR="00ED2AEB" w:rsidRDefault="00ED2A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SOCTEUR">
    <w:charset w:val="00"/>
    <w:family w:val="modern"/>
    <w:pitch w:val="fixed"/>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Gras">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BF04AA" w14:textId="77777777" w:rsidR="00CE15F9" w:rsidRDefault="00CE15F9" w:rsidP="002F706D">
    <w:pPr>
      <w:pStyle w:val="Basdepage"/>
    </w:pPr>
    <w:r>
      <w:t>Page n°</w:t>
    </w:r>
    <w:r>
      <w:fldChar w:fldCharType="begin"/>
    </w:r>
    <w:r>
      <w:instrText>PAGE   \* MERGEFORMAT</w:instrText>
    </w:r>
    <w:r>
      <w:fldChar w:fldCharType="separate"/>
    </w:r>
    <w:r w:rsidR="00553D60">
      <w:rPr>
        <w:noProof/>
      </w:rPr>
      <w:t>32</w:t>
    </w:r>
    <w:r>
      <w:fldChar w:fldCharType="end"/>
    </w:r>
  </w:p>
  <w:p w14:paraId="3022D4C9" w14:textId="77777777" w:rsidR="00CE15F9" w:rsidRDefault="00CE15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D96492" w14:textId="77777777" w:rsidR="00ED2AEB" w:rsidRDefault="00ED2AEB">
      <w:r>
        <w:separator/>
      </w:r>
    </w:p>
  </w:footnote>
  <w:footnote w:type="continuationSeparator" w:id="0">
    <w:p w14:paraId="387B58F2" w14:textId="77777777" w:rsidR="00ED2AEB" w:rsidRDefault="00ED2AEB">
      <w:r>
        <w:continuationSeparator/>
      </w:r>
    </w:p>
  </w:footnote>
  <w:footnote w:id="1">
    <w:p w14:paraId="54A3372A" w14:textId="77777777" w:rsidR="00CE15F9" w:rsidRDefault="00CE15F9" w:rsidP="00025D7D">
      <w:pPr>
        <w:pStyle w:val="Notedebasdepage"/>
      </w:pPr>
      <w:r>
        <w:rPr>
          <w:rStyle w:val="Appelnotedebasdep"/>
        </w:rPr>
        <w:footnoteRef/>
      </w:r>
      <w:r>
        <w:t xml:space="preserve"> Joindre un ou des relevé(s) d’identité bancaire ou postal.</w:t>
      </w:r>
    </w:p>
  </w:footnote>
  <w:footnote w:id="2">
    <w:p w14:paraId="148832C2" w14:textId="77777777" w:rsidR="00CE15F9" w:rsidRDefault="00CE15F9">
      <w:pPr>
        <w:pStyle w:val="Notedebasdepage"/>
      </w:pPr>
      <w:r>
        <w:rPr>
          <w:rStyle w:val="Appelnotedebasdep"/>
        </w:rPr>
        <w:footnoteRef/>
      </w:r>
      <w:r>
        <w:t xml:space="preserve"> Plus d’informations sur les avances </w:t>
      </w:r>
      <w:hyperlink r:id="rId1" w:history="1">
        <w:r w:rsidRPr="00AD748D">
          <w:rPr>
            <w:rStyle w:val="Lienhypertexte"/>
          </w:rPr>
          <w:t>en cliquant ici</w:t>
        </w:r>
      </w:hyperlink>
      <w:r>
        <w:t>.</w:t>
      </w:r>
    </w:p>
  </w:footnote>
  <w:footnote w:id="3">
    <w:p w14:paraId="480FF08D" w14:textId="77777777" w:rsidR="00CE15F9" w:rsidRDefault="00CE15F9">
      <w:pPr>
        <w:pStyle w:val="Notedebasdepage"/>
      </w:pPr>
      <w:r>
        <w:rPr>
          <w:rStyle w:val="Appelnotedebasdep"/>
        </w:rPr>
        <w:footnoteRef/>
      </w:r>
      <w:r>
        <w:t xml:space="preserve"> Réservé à l’administration : la nomenclature des fournitures et services est disponible sur INTRANIMES en cliquant ci-après : </w:t>
      </w:r>
      <w:hyperlink r:id="rId2" w:history="1">
        <w:r>
          <w:rPr>
            <w:rStyle w:val="Lienhypertexte"/>
          </w:rPr>
          <w:t>INTRANIMES - NOMENCLATURE</w:t>
        </w:r>
      </w:hyperlink>
    </w:p>
  </w:footnote>
  <w:footnote w:id="4">
    <w:p w14:paraId="268C3448" w14:textId="77777777" w:rsidR="00CE15F9" w:rsidRDefault="00CE15F9">
      <w:pPr>
        <w:pStyle w:val="Notedebasdepage"/>
      </w:pPr>
      <w:r>
        <w:rPr>
          <w:rStyle w:val="Appelnotedebasdep"/>
        </w:rPr>
        <w:footnoteRef/>
      </w:r>
      <w:r>
        <w:t xml:space="preserve"> Rappel réservé à l’administration : pour accéder au guide d’utilisation des CCAG de la DAJ, </w:t>
      </w:r>
      <w:hyperlink r:id="rId3" w:history="1">
        <w:r w:rsidRPr="00AD748D">
          <w:rPr>
            <w:rStyle w:val="Lienhypertexte"/>
          </w:rPr>
          <w:t>cliquez ici</w:t>
        </w:r>
      </w:hyperlink>
      <w:r>
        <w:t>.</w:t>
      </w:r>
    </w:p>
  </w:footnote>
  <w:footnote w:id="5">
    <w:p w14:paraId="6BBE6693" w14:textId="77777777" w:rsidR="00CE15F9" w:rsidRDefault="00CE15F9">
      <w:pPr>
        <w:pStyle w:val="Notedebasdepage"/>
      </w:pPr>
      <w:r>
        <w:rPr>
          <w:rStyle w:val="Appelnotedebasdep"/>
        </w:rPr>
        <w:footnoteRef/>
      </w:r>
      <w:r>
        <w:t xml:space="preserve"> Rappel ouvert à tous : pour plus d’informations sur la sous-traitance, </w:t>
      </w:r>
      <w:hyperlink r:id="rId4" w:history="1">
        <w:r w:rsidRPr="00AD748D">
          <w:rPr>
            <w:rStyle w:val="Lienhypertexte"/>
          </w:rPr>
          <w:t>cliquez ici</w:t>
        </w:r>
      </w:hyperlink>
      <w:r>
        <w:t>.</w:t>
      </w:r>
    </w:p>
  </w:footnote>
  <w:footnote w:id="6">
    <w:p w14:paraId="02720CFE" w14:textId="77777777" w:rsidR="00CE15F9" w:rsidRDefault="00CE15F9">
      <w:pPr>
        <w:pStyle w:val="Notedebasdepage"/>
      </w:pPr>
      <w:r>
        <w:rPr>
          <w:rStyle w:val="Appelnotedebasdep"/>
        </w:rPr>
        <w:footnoteRef/>
      </w:r>
      <w:r>
        <w:t xml:space="preserve"> Rappel ouvert à tous : pour plus d’informations sur la RGPD, </w:t>
      </w:r>
      <w:hyperlink r:id="rId5" w:history="1">
        <w:r w:rsidRPr="00AD748D">
          <w:rPr>
            <w:rStyle w:val="Lienhypertexte"/>
          </w:rPr>
          <w:t>cliquez ici</w:t>
        </w:r>
      </w:hyperlink>
      <w:r>
        <w:t>.</w:t>
      </w:r>
    </w:p>
  </w:footnote>
  <w:footnote w:id="7">
    <w:p w14:paraId="183DE7FA" w14:textId="77777777" w:rsidR="00CE15F9" w:rsidRDefault="00CE15F9">
      <w:pPr>
        <w:pStyle w:val="Notedebasdepage"/>
      </w:pPr>
      <w:r>
        <w:rPr>
          <w:rStyle w:val="Appelnotedebasdep"/>
        </w:rPr>
        <w:footnoteRef/>
      </w:r>
      <w:r>
        <w:t xml:space="preserve"> Les indices sur l’INSEE : </w:t>
      </w:r>
      <w:hyperlink r:id="rId6" w:history="1">
        <w:r>
          <w:rPr>
            <w:rStyle w:val="Lienhypertexte"/>
          </w:rPr>
          <w:t>Recherche d'indices et de séries chronologiques | Insee</w:t>
        </w:r>
      </w:hyperlink>
      <w:r>
        <w:t xml:space="preserve"> ; sur le moniteur : </w:t>
      </w:r>
      <w:hyperlink r:id="rId7" w:history="1">
        <w:r>
          <w:rPr>
            <w:rStyle w:val="Lienhypertexte"/>
          </w:rPr>
          <w:t>Indices-Index : Le Moniteur</w:t>
        </w:r>
      </w:hyperlink>
    </w:p>
  </w:footnote>
  <w:footnote w:id="8">
    <w:p w14:paraId="19F92196" w14:textId="77777777" w:rsidR="00CE15F9" w:rsidRDefault="00CE15F9">
      <w:pPr>
        <w:pStyle w:val="Notedebasdepage"/>
      </w:pPr>
      <w:r>
        <w:rPr>
          <w:rStyle w:val="Appelnotedebasdep"/>
        </w:rPr>
        <w:footnoteRef/>
      </w:r>
      <w:r>
        <w:t xml:space="preserve"> Rappel réservé à l’administration : plus d’informations sur les acomptes </w:t>
      </w:r>
      <w:hyperlink r:id="rId8" w:history="1">
        <w:r w:rsidRPr="00AD748D">
          <w:rPr>
            <w:rStyle w:val="Lienhypertexte"/>
          </w:rPr>
          <w:t>en cliquant ici</w:t>
        </w:r>
      </w:hyperlink>
      <w:r>
        <w:t>.</w:t>
      </w:r>
    </w:p>
  </w:footnote>
  <w:footnote w:id="9">
    <w:p w14:paraId="058A4113" w14:textId="77777777" w:rsidR="00CE15F9" w:rsidRDefault="00CE15F9">
      <w:pPr>
        <w:pStyle w:val="Notedebasdepage"/>
      </w:pPr>
      <w:r>
        <w:rPr>
          <w:rStyle w:val="Appelnotedebasdep"/>
        </w:rPr>
        <w:footnoteRef/>
      </w:r>
      <w:r>
        <w:t xml:space="preserve"> </w:t>
      </w:r>
      <w:r w:rsidRPr="00CE185F">
        <w:t>Rappel</w:t>
      </w:r>
      <w:r>
        <w:t xml:space="preserve"> réservé à l’administration</w:t>
      </w:r>
      <w:r w:rsidRPr="00CE185F">
        <w:t> : les pénalités sont applicables avec ou sans mise en demeure selon le choix de la collectivité. Supprimer donc le choix inutile.</w:t>
      </w:r>
      <w:r>
        <w:t xml:space="preserve"> </w:t>
      </w:r>
      <w:r w:rsidRPr="00CE185F">
        <w:t xml:space="preserve">Idem, le recouvrement peut se faire de trois façons, choisir la méthode de recouvrement ; </w:t>
      </w:r>
      <w:hyperlink r:id="rId9" w:history="1">
        <w:r w:rsidRPr="00CE185F">
          <w:rPr>
            <w:rStyle w:val="Lienhypertexte"/>
          </w:rPr>
          <w:t>si besoin de plus d’infos, cliquer ici.</w:t>
        </w:r>
      </w:hyperlink>
    </w:p>
  </w:footnote>
  <w:footnote w:id="10">
    <w:p w14:paraId="23EF379E" w14:textId="77777777" w:rsidR="00CE15F9" w:rsidRDefault="00CE15F9">
      <w:pPr>
        <w:pStyle w:val="Notedebasdepage"/>
      </w:pPr>
      <w:r>
        <w:rPr>
          <w:rStyle w:val="Appelnotedebasdep"/>
        </w:rPr>
        <w:footnoteRef/>
      </w:r>
      <w:r>
        <w:t xml:space="preserve"> Rappel réservé à l’administration : plus d’informations sur les variantes </w:t>
      </w:r>
      <w:hyperlink r:id="rId10" w:history="1">
        <w:r w:rsidRPr="00784F1D">
          <w:rPr>
            <w:rStyle w:val="Lienhypertexte"/>
          </w:rPr>
          <w:t>en cliquant ici.</w:t>
        </w:r>
      </w:hyperlink>
    </w:p>
  </w:footnote>
  <w:footnote w:id="11">
    <w:p w14:paraId="2B356757" w14:textId="77777777" w:rsidR="00CE15F9" w:rsidRDefault="00CE15F9">
      <w:pPr>
        <w:pStyle w:val="Notedebasdepage"/>
      </w:pPr>
      <w:r>
        <w:rPr>
          <w:rStyle w:val="Appelnotedebasdep"/>
        </w:rPr>
        <w:footnoteRef/>
      </w:r>
      <w:r>
        <w:t xml:space="preserve"> </w:t>
      </w:r>
      <w:r w:rsidRPr="009B6023">
        <w:rPr>
          <w:sz w:val="14"/>
        </w:rPr>
        <w:t>Concernant l’indication du chiffre d’affaire : Dans le cas où l’opérateur serait une entreprise nouvellement crée et se trouverait donc dans l’impossibilité objective de produire des chiffres d’affaires pour les 3 dernières années comme demandé dans le cadre, le candidat devra apporter la preuve de sa capacité financière par tous moyens en produisant à l’appui de son dossier de candidature tous éléments de nature à justifier, au-delà de son simple capital social, de sa capacité financière à assurer les prestations.</w:t>
      </w:r>
    </w:p>
  </w:footnote>
  <w:footnote w:id="12">
    <w:p w14:paraId="3ACA3E43" w14:textId="77777777" w:rsidR="00CE15F9" w:rsidRDefault="00CE15F9">
      <w:pPr>
        <w:pStyle w:val="Notedebasdepage"/>
      </w:pPr>
      <w:r>
        <w:rPr>
          <w:rStyle w:val="Appelnotedebasdep"/>
        </w:rPr>
        <w:footnoteRef/>
      </w:r>
      <w:r>
        <w:t xml:space="preserve"> Rappel réservé à l’administration : si besoin de plus d’informations sur les offres anormalement basses, </w:t>
      </w:r>
      <w:hyperlink r:id="rId11" w:history="1">
        <w:r w:rsidRPr="00AD748D">
          <w:rPr>
            <w:rStyle w:val="Lienhypertexte"/>
          </w:rPr>
          <w:t>cliquez ici</w:t>
        </w:r>
      </w:hyperlink>
      <w:r>
        <w:t>.</w:t>
      </w:r>
    </w:p>
  </w:footnote>
  <w:footnote w:id="13">
    <w:p w14:paraId="72935B12" w14:textId="77777777" w:rsidR="001722EF" w:rsidRDefault="001722EF" w:rsidP="001722EF">
      <w:pPr>
        <w:pStyle w:val="Notedebasdepage"/>
        <w:rPr>
          <w:rStyle w:val="Normal1Car"/>
          <w:i/>
          <w:sz w:val="18"/>
        </w:rPr>
      </w:pPr>
      <w:r>
        <w:rPr>
          <w:rStyle w:val="Appelnotedebasdep"/>
          <w:rFonts w:eastAsiaTheme="majorEastAsia"/>
        </w:rPr>
        <w:footnoteRef/>
      </w:r>
      <w:r>
        <w:t xml:space="preserve"> </w:t>
      </w:r>
      <w:r w:rsidRPr="00424E85">
        <w:rPr>
          <w:rStyle w:val="Normal1Car"/>
          <w:rFonts w:asciiTheme="minorHAnsi" w:hAnsiTheme="minorHAnsi"/>
          <w:i/>
        </w:rPr>
        <w:t xml:space="preserve">(Si plusieurs taux de TVA, détailler et préciser les différents taux applicables et </w:t>
      </w:r>
      <w:proofErr w:type="gramStart"/>
      <w:r w:rsidRPr="00424E85">
        <w:rPr>
          <w:rStyle w:val="Normal1Car"/>
          <w:rFonts w:asciiTheme="minorHAnsi" w:hAnsiTheme="minorHAnsi"/>
          <w:i/>
        </w:rPr>
        <w:t>montants  ci</w:t>
      </w:r>
      <w:proofErr w:type="gramEnd"/>
      <w:r w:rsidRPr="00424E85">
        <w:rPr>
          <w:rStyle w:val="Normal1Car"/>
          <w:rFonts w:asciiTheme="minorHAnsi" w:hAnsiTheme="minorHAnsi"/>
          <w:i/>
        </w:rPr>
        <w:t>-dessous)</w:t>
      </w:r>
    </w:p>
    <w:p w14:paraId="1A19B65B" w14:textId="77777777" w:rsidR="001722EF" w:rsidRDefault="001722EF" w:rsidP="001722EF">
      <w:pPr>
        <w:pStyle w:val="Notedebasdepage"/>
      </w:pPr>
    </w:p>
  </w:footnote>
  <w:footnote w:id="14">
    <w:p w14:paraId="6775925B" w14:textId="77777777" w:rsidR="001722EF" w:rsidRDefault="001722EF" w:rsidP="001722EF">
      <w:pPr>
        <w:pStyle w:val="Notedebasdepage"/>
      </w:pPr>
      <w:r>
        <w:rPr>
          <w:rStyle w:val="Appelnotedebasdep"/>
          <w:rFonts w:eastAsiaTheme="majorEastAsia"/>
        </w:rPr>
        <w:footnoteRef/>
      </w:r>
      <w:r>
        <w:t xml:space="preserve"> </w:t>
      </w:r>
      <w:r w:rsidRPr="009E7F1B">
        <w:rPr>
          <w:rFonts w:ascii="Calibri" w:hAnsi="Calibri" w:cs="Calibri"/>
          <w:i/>
        </w:rPr>
        <w:t>En cas de renonciation individualisée au versement de l’avance, un courrier devra être établi par membre du groupement concerné et signé par le représentant légal de l’opérateur souhaitant refuser l’avance.</w:t>
      </w:r>
    </w:p>
  </w:footnote>
  <w:footnote w:id="15">
    <w:p w14:paraId="247C89F9" w14:textId="77777777" w:rsidR="001722EF" w:rsidRDefault="001722EF" w:rsidP="001722EF">
      <w:pPr>
        <w:pStyle w:val="Notedebasdepage"/>
        <w:rPr>
          <w:rFonts w:ascii="Arial" w:hAnsi="Arial" w:cs="Arial"/>
        </w:rPr>
      </w:pPr>
      <w:r w:rsidRPr="008F1ADF">
        <w:rPr>
          <w:rStyle w:val="Appelnotedebasdep"/>
          <w:rFonts w:ascii="Arial" w:eastAsiaTheme="majorEastAsia" w:hAnsi="Arial" w:cs="Arial"/>
        </w:rPr>
        <w:footnoteRef/>
      </w:r>
      <w:r w:rsidRPr="008F1ADF">
        <w:rPr>
          <w:rFonts w:ascii="Arial" w:hAnsi="Arial" w:cs="Arial"/>
        </w:rPr>
        <w:t xml:space="preserve"> Cette colonne doit être renseignée dans le cas où une prestation est exécutée par plusieurs membres du groupement mais est rémunérée par un seul prix unitaire.</w:t>
      </w:r>
    </w:p>
    <w:p w14:paraId="58C5D1EC" w14:textId="77777777" w:rsidR="001722EF" w:rsidRPr="008F1ADF" w:rsidRDefault="001722EF" w:rsidP="001722EF">
      <w:pPr>
        <w:rPr>
          <w:rFonts w:ascii="Arial" w:hAnsi="Arial" w:cs="Arial"/>
        </w:rPr>
      </w:pPr>
    </w:p>
  </w:footnote>
  <w:footnote w:id="16">
    <w:p w14:paraId="38133AFA" w14:textId="77777777" w:rsidR="001722EF" w:rsidRDefault="001722EF" w:rsidP="001722EF">
      <w:pPr>
        <w:pStyle w:val="Notedebasdepage"/>
      </w:pPr>
      <w:r>
        <w:rPr>
          <w:rStyle w:val="Appelnotedebasdep"/>
          <w:rFonts w:eastAsiaTheme="majorEastAsia"/>
        </w:rPr>
        <w:footnoteRef/>
      </w:r>
      <w:r>
        <w:t xml:space="preserve"> </w:t>
      </w:r>
      <w:r w:rsidRPr="00E7105A">
        <w:rPr>
          <w:rFonts w:ascii="Arial" w:hAnsi="Arial" w:cs="Arial"/>
        </w:rPr>
        <w:t>En cas de renonciation individualisée au versement de l’avance, un courrier devra être établi par membre du groupement concerné et signé par le représentant légal de l’opérateur souhaitant refuser l’avance.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707180" w14:textId="7F775859" w:rsidR="00CE15F9" w:rsidRDefault="00CE15F9" w:rsidP="002F706D">
    <w:pPr>
      <w:pStyle w:val="En-tteperso"/>
      <w:jc w:val="left"/>
    </w:pPr>
    <w:r w:rsidRPr="003A6E26">
      <w:t xml:space="preserve">Version du </w:t>
    </w:r>
    <w:r>
      <w:fldChar w:fldCharType="begin"/>
    </w:r>
    <w:r>
      <w:instrText xml:space="preserve"> TIME \@ "dd/MM/yyyy" </w:instrText>
    </w:r>
    <w:r>
      <w:fldChar w:fldCharType="separate"/>
    </w:r>
    <w:r w:rsidR="004E718E">
      <w:rPr>
        <w:noProof/>
      </w:rPr>
      <w:t>11/08/2025</w:t>
    </w:r>
    <w:r>
      <w:fldChar w:fldCharType="end"/>
    </w:r>
    <w:r>
      <w:tab/>
    </w:r>
  </w:p>
  <w:p w14:paraId="12BF0E99" w14:textId="6312CC25" w:rsidR="00CE15F9" w:rsidRPr="00246592" w:rsidRDefault="00CE15F9" w:rsidP="002F706D">
    <w:pPr>
      <w:pStyle w:val="En-tteperso"/>
    </w:pPr>
    <w:r>
      <w:t>Document unique contractuel</w:t>
    </w:r>
    <w:r w:rsidRPr="00246592">
      <w:t xml:space="preserve"> —</w:t>
    </w:r>
    <w:r w:rsidRPr="00246592">
      <w:rPr>
        <w:rStyle w:val="BasdepageCar"/>
      </w:rPr>
      <w:t xml:space="preserve"> </w:t>
    </w:r>
    <w:r w:rsidR="00AB2238">
      <w:rPr>
        <w:rStyle w:val="Normal1Car"/>
        <w:rFonts w:eastAsiaTheme="majorEastAsia"/>
      </w:rPr>
      <w:t xml:space="preserve">Maintenance et prestations associées autour de la solution SAP Business </w:t>
    </w:r>
    <w:r w:rsidR="00E63C06">
      <w:rPr>
        <w:rStyle w:val="Normal1Car"/>
        <w:rFonts w:eastAsiaTheme="majorEastAsia"/>
      </w:rPr>
      <w:t>Object</w:t>
    </w:r>
  </w:p>
  <w:p w14:paraId="469FC7EB" w14:textId="77777777" w:rsidR="00CE15F9" w:rsidRDefault="00CE15F9">
    <w:pPr>
      <w:pStyle w:val="En-tte"/>
    </w:pPr>
  </w:p>
  <w:p w14:paraId="7AC54F05" w14:textId="77777777" w:rsidR="00CE15F9" w:rsidRDefault="00CE15F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12.1pt;height:12.1pt;visibility:visible;mso-wrap-style:square" o:bullet="t">
        <v:imagedata r:id="rId1" o:title=""/>
      </v:shape>
    </w:pict>
  </w:numPicBullet>
  <w:abstractNum w:abstractNumId="0" w15:restartNumberingAfterBreak="0">
    <w:nsid w:val="FFFFFF89"/>
    <w:multiLevelType w:val="singleLevel"/>
    <w:tmpl w:val="CFB63812"/>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000002"/>
    <w:multiLevelType w:val="multilevel"/>
    <w:tmpl w:val="00000002"/>
    <w:lvl w:ilvl="0">
      <w:start w:val="1"/>
      <w:numFmt w:val="lowerLetter"/>
      <w:lvlText w:val="%1)"/>
      <w:lvlJc w:val="left"/>
      <w:pPr>
        <w:tabs>
          <w:tab w:val="num" w:pos="360"/>
        </w:tabs>
        <w:ind w:left="360" w:hanging="360"/>
      </w:pPr>
      <w:rPr>
        <w:rFonts w:ascii="Arial" w:hAnsi="Arial" w:cs="Courier New"/>
        <w:b/>
        <w:bCs/>
        <w:sz w:val="20"/>
        <w:szCs w:val="20"/>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 w15:restartNumberingAfterBreak="0">
    <w:nsid w:val="05DB5F6D"/>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3" w15:restartNumberingAfterBreak="0">
    <w:nsid w:val="0A016924"/>
    <w:multiLevelType w:val="hybridMultilevel"/>
    <w:tmpl w:val="978417A2"/>
    <w:lvl w:ilvl="0" w:tplc="040C0001">
      <w:start w:val="1"/>
      <w:numFmt w:val="bullet"/>
      <w:lvlText w:val=""/>
      <w:lvlJc w:val="left"/>
      <w:pPr>
        <w:ind w:left="1713" w:hanging="360"/>
      </w:pPr>
      <w:rPr>
        <w:rFonts w:ascii="Symbol" w:hAnsi="Symbol" w:hint="default"/>
      </w:rPr>
    </w:lvl>
    <w:lvl w:ilvl="1" w:tplc="040C0003">
      <w:start w:val="1"/>
      <w:numFmt w:val="bullet"/>
      <w:lvlText w:val="o"/>
      <w:lvlJc w:val="left"/>
      <w:pPr>
        <w:ind w:left="2433" w:hanging="360"/>
      </w:pPr>
      <w:rPr>
        <w:rFonts w:ascii="Courier New" w:hAnsi="Courier New" w:cs="Courier New" w:hint="default"/>
      </w:rPr>
    </w:lvl>
    <w:lvl w:ilvl="2" w:tplc="040C0005">
      <w:start w:val="1"/>
      <w:numFmt w:val="bullet"/>
      <w:lvlText w:val=""/>
      <w:lvlJc w:val="left"/>
      <w:pPr>
        <w:ind w:left="3153" w:hanging="360"/>
      </w:pPr>
      <w:rPr>
        <w:rFonts w:ascii="Wingdings" w:hAnsi="Wingdings" w:hint="default"/>
      </w:rPr>
    </w:lvl>
    <w:lvl w:ilvl="3" w:tplc="040C0001">
      <w:start w:val="1"/>
      <w:numFmt w:val="bullet"/>
      <w:lvlText w:val=""/>
      <w:lvlJc w:val="left"/>
      <w:pPr>
        <w:ind w:left="3873" w:hanging="360"/>
      </w:pPr>
      <w:rPr>
        <w:rFonts w:ascii="Symbol" w:hAnsi="Symbol" w:hint="default"/>
      </w:rPr>
    </w:lvl>
    <w:lvl w:ilvl="4" w:tplc="040C0003">
      <w:start w:val="1"/>
      <w:numFmt w:val="bullet"/>
      <w:lvlText w:val="o"/>
      <w:lvlJc w:val="left"/>
      <w:pPr>
        <w:ind w:left="4593" w:hanging="360"/>
      </w:pPr>
      <w:rPr>
        <w:rFonts w:ascii="Courier New" w:hAnsi="Courier New" w:cs="Courier New" w:hint="default"/>
      </w:rPr>
    </w:lvl>
    <w:lvl w:ilvl="5" w:tplc="040C0005">
      <w:start w:val="1"/>
      <w:numFmt w:val="bullet"/>
      <w:lvlText w:val=""/>
      <w:lvlJc w:val="left"/>
      <w:pPr>
        <w:ind w:left="5313" w:hanging="360"/>
      </w:pPr>
      <w:rPr>
        <w:rFonts w:ascii="Wingdings" w:hAnsi="Wingdings" w:hint="default"/>
      </w:rPr>
    </w:lvl>
    <w:lvl w:ilvl="6" w:tplc="040C0001">
      <w:start w:val="1"/>
      <w:numFmt w:val="bullet"/>
      <w:lvlText w:val=""/>
      <w:lvlJc w:val="left"/>
      <w:pPr>
        <w:ind w:left="6033" w:hanging="360"/>
      </w:pPr>
      <w:rPr>
        <w:rFonts w:ascii="Symbol" w:hAnsi="Symbol" w:hint="default"/>
      </w:rPr>
    </w:lvl>
    <w:lvl w:ilvl="7" w:tplc="040C0003">
      <w:start w:val="1"/>
      <w:numFmt w:val="bullet"/>
      <w:lvlText w:val="o"/>
      <w:lvlJc w:val="left"/>
      <w:pPr>
        <w:ind w:left="6753" w:hanging="360"/>
      </w:pPr>
      <w:rPr>
        <w:rFonts w:ascii="Courier New" w:hAnsi="Courier New" w:cs="Courier New" w:hint="default"/>
      </w:rPr>
    </w:lvl>
    <w:lvl w:ilvl="8" w:tplc="040C0005">
      <w:start w:val="1"/>
      <w:numFmt w:val="bullet"/>
      <w:lvlText w:val=""/>
      <w:lvlJc w:val="left"/>
      <w:pPr>
        <w:ind w:left="7473" w:hanging="360"/>
      </w:pPr>
      <w:rPr>
        <w:rFonts w:ascii="Wingdings" w:hAnsi="Wingdings" w:hint="default"/>
      </w:rPr>
    </w:lvl>
  </w:abstractNum>
  <w:abstractNum w:abstractNumId="4" w15:restartNumberingAfterBreak="0">
    <w:nsid w:val="0B283381"/>
    <w:multiLevelType w:val="hybridMultilevel"/>
    <w:tmpl w:val="F092A048"/>
    <w:name w:val="Articles pièces administratives2"/>
    <w:lvl w:ilvl="0" w:tplc="64E62522">
      <w:start w:val="1"/>
      <w:numFmt w:val="bullet"/>
      <w:lvlText w:val=""/>
      <w:lvlJc w:val="left"/>
      <w:pPr>
        <w:ind w:left="1287" w:hanging="360"/>
      </w:pPr>
      <w:rPr>
        <w:rFonts w:ascii="Wingdings" w:hAnsi="Wingdings" w:hint="default"/>
        <w:color w:val="auto"/>
      </w:rPr>
    </w:lvl>
    <w:lvl w:ilvl="1" w:tplc="040C0003" w:tentative="1">
      <w:start w:val="1"/>
      <w:numFmt w:val="bullet"/>
      <w:lvlText w:val="o"/>
      <w:lvlJc w:val="left"/>
      <w:pPr>
        <w:ind w:left="2007" w:hanging="360"/>
      </w:pPr>
      <w:rPr>
        <w:rFonts w:ascii="Courier New" w:hAnsi="Courier New" w:cs="Courier New" w:hint="default"/>
      </w:rPr>
    </w:lvl>
    <w:lvl w:ilvl="2" w:tplc="040C0005" w:tentative="1">
      <w:start w:val="1"/>
      <w:numFmt w:val="bullet"/>
      <w:lvlText w:val=""/>
      <w:lvlJc w:val="left"/>
      <w:pPr>
        <w:ind w:left="2727" w:hanging="360"/>
      </w:pPr>
      <w:rPr>
        <w:rFonts w:ascii="Wingdings" w:hAnsi="Wingdings" w:hint="default"/>
      </w:rPr>
    </w:lvl>
    <w:lvl w:ilvl="3" w:tplc="040C0001" w:tentative="1">
      <w:start w:val="1"/>
      <w:numFmt w:val="bullet"/>
      <w:lvlText w:val=""/>
      <w:lvlJc w:val="left"/>
      <w:pPr>
        <w:ind w:left="3447" w:hanging="360"/>
      </w:pPr>
      <w:rPr>
        <w:rFonts w:ascii="Symbol" w:hAnsi="Symbol" w:hint="default"/>
      </w:rPr>
    </w:lvl>
    <w:lvl w:ilvl="4" w:tplc="040C0003" w:tentative="1">
      <w:start w:val="1"/>
      <w:numFmt w:val="bullet"/>
      <w:lvlText w:val="o"/>
      <w:lvlJc w:val="left"/>
      <w:pPr>
        <w:ind w:left="4167" w:hanging="360"/>
      </w:pPr>
      <w:rPr>
        <w:rFonts w:ascii="Courier New" w:hAnsi="Courier New" w:cs="Courier New" w:hint="default"/>
      </w:rPr>
    </w:lvl>
    <w:lvl w:ilvl="5" w:tplc="040C0005" w:tentative="1">
      <w:start w:val="1"/>
      <w:numFmt w:val="bullet"/>
      <w:lvlText w:val=""/>
      <w:lvlJc w:val="left"/>
      <w:pPr>
        <w:ind w:left="4887" w:hanging="360"/>
      </w:pPr>
      <w:rPr>
        <w:rFonts w:ascii="Wingdings" w:hAnsi="Wingdings" w:hint="default"/>
      </w:rPr>
    </w:lvl>
    <w:lvl w:ilvl="6" w:tplc="040C0001" w:tentative="1">
      <w:start w:val="1"/>
      <w:numFmt w:val="bullet"/>
      <w:lvlText w:val=""/>
      <w:lvlJc w:val="left"/>
      <w:pPr>
        <w:ind w:left="5607" w:hanging="360"/>
      </w:pPr>
      <w:rPr>
        <w:rFonts w:ascii="Symbol" w:hAnsi="Symbol" w:hint="default"/>
      </w:rPr>
    </w:lvl>
    <w:lvl w:ilvl="7" w:tplc="040C0003" w:tentative="1">
      <w:start w:val="1"/>
      <w:numFmt w:val="bullet"/>
      <w:lvlText w:val="o"/>
      <w:lvlJc w:val="left"/>
      <w:pPr>
        <w:ind w:left="6327" w:hanging="360"/>
      </w:pPr>
      <w:rPr>
        <w:rFonts w:ascii="Courier New" w:hAnsi="Courier New" w:cs="Courier New" w:hint="default"/>
      </w:rPr>
    </w:lvl>
    <w:lvl w:ilvl="8" w:tplc="040C0005" w:tentative="1">
      <w:start w:val="1"/>
      <w:numFmt w:val="bullet"/>
      <w:lvlText w:val=""/>
      <w:lvlJc w:val="left"/>
      <w:pPr>
        <w:ind w:left="7047" w:hanging="360"/>
      </w:pPr>
      <w:rPr>
        <w:rFonts w:ascii="Wingdings" w:hAnsi="Wingdings" w:hint="default"/>
      </w:rPr>
    </w:lvl>
  </w:abstractNum>
  <w:abstractNum w:abstractNumId="5" w15:restartNumberingAfterBreak="0">
    <w:nsid w:val="0D762D24"/>
    <w:multiLevelType w:val="multilevel"/>
    <w:tmpl w:val="4B60EF7C"/>
    <w:lvl w:ilvl="0">
      <w:start w:val="1"/>
      <w:numFmt w:val="decimal"/>
      <w:isLgl/>
      <w:suff w:val="nothing"/>
      <w:lvlText w:val="Article %1 — "/>
      <w:lvlJc w:val="left"/>
      <w:pPr>
        <w:ind w:left="567" w:firstLine="0"/>
      </w:pPr>
      <w:rPr>
        <w:rFonts w:hint="default"/>
      </w:rPr>
    </w:lvl>
    <w:lvl w:ilvl="1">
      <w:start w:val="1"/>
      <w:numFmt w:val="decimal"/>
      <w:isLgl/>
      <w:suff w:val="nothing"/>
      <w:lvlText w:val="Article %1.%2 : "/>
      <w:lvlJc w:val="left"/>
      <w:pPr>
        <w:ind w:left="1418"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701"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703"/>
        </w:tabs>
        <w:ind w:left="1136" w:firstLine="567"/>
      </w:pPr>
      <w:rPr>
        <w:rFonts w:hint="default"/>
      </w:rPr>
    </w:lvl>
    <w:lvl w:ilvl="5">
      <w:start w:val="1"/>
      <w:numFmt w:val="decimal"/>
      <w:lvlText w:val="%1.%2.%3.%4.%5.%6"/>
      <w:lvlJc w:val="left"/>
      <w:pPr>
        <w:tabs>
          <w:tab w:val="num" w:pos="1987"/>
        </w:tabs>
        <w:ind w:left="1420" w:firstLine="567"/>
      </w:pPr>
      <w:rPr>
        <w:rFonts w:hint="default"/>
      </w:rPr>
    </w:lvl>
    <w:lvl w:ilvl="6">
      <w:start w:val="1"/>
      <w:numFmt w:val="decimal"/>
      <w:lvlText w:val="%1.%2.%3.%4.%5.%6.%7"/>
      <w:lvlJc w:val="left"/>
      <w:pPr>
        <w:tabs>
          <w:tab w:val="num" w:pos="2271"/>
        </w:tabs>
        <w:ind w:left="1704" w:firstLine="567"/>
      </w:pPr>
      <w:rPr>
        <w:rFonts w:hint="default"/>
      </w:rPr>
    </w:lvl>
    <w:lvl w:ilvl="7">
      <w:start w:val="1"/>
      <w:numFmt w:val="decimal"/>
      <w:lvlText w:val="%1.%2.%3.%4.%5.%6.%7.%8"/>
      <w:lvlJc w:val="left"/>
      <w:pPr>
        <w:tabs>
          <w:tab w:val="num" w:pos="2555"/>
        </w:tabs>
        <w:ind w:left="1988" w:firstLine="567"/>
      </w:pPr>
      <w:rPr>
        <w:rFonts w:hint="default"/>
      </w:rPr>
    </w:lvl>
    <w:lvl w:ilvl="8">
      <w:start w:val="1"/>
      <w:numFmt w:val="decimal"/>
      <w:lvlText w:val="%1.%2.%3.%4.%5.%6.%7.%8.%9"/>
      <w:lvlJc w:val="left"/>
      <w:pPr>
        <w:tabs>
          <w:tab w:val="num" w:pos="2839"/>
        </w:tabs>
        <w:ind w:left="2272" w:firstLine="567"/>
      </w:pPr>
      <w:rPr>
        <w:rFonts w:hint="default"/>
      </w:rPr>
    </w:lvl>
  </w:abstractNum>
  <w:abstractNum w:abstractNumId="6" w15:restartNumberingAfterBreak="0">
    <w:nsid w:val="1E1E0BD7"/>
    <w:multiLevelType w:val="multilevel"/>
    <w:tmpl w:val="1714BDEC"/>
    <w:lvl w:ilvl="0">
      <w:start w:val="1"/>
      <w:numFmt w:val="decimal"/>
      <w:pStyle w:val="RedaliaTitre1"/>
      <w:suff w:val="space"/>
      <w:lvlText w:val="%1."/>
      <w:lvlJc w:val="left"/>
      <w:pPr>
        <w:ind w:left="360" w:hanging="360"/>
      </w:pPr>
      <w:rPr>
        <w:rFonts w:hint="default"/>
      </w:rPr>
    </w:lvl>
    <w:lvl w:ilvl="1">
      <w:start w:val="1"/>
      <w:numFmt w:val="decimal"/>
      <w:pStyle w:val="RedaliaTitre2"/>
      <w:suff w:val="space"/>
      <w:lvlText w:val="%12.%2"/>
      <w:lvlJc w:val="left"/>
      <w:pPr>
        <w:ind w:left="720" w:hanging="360"/>
      </w:pPr>
      <w:rPr>
        <w:rFonts w:hint="default"/>
      </w:rPr>
    </w:lvl>
    <w:lvl w:ilvl="2">
      <w:start w:val="1"/>
      <w:numFmt w:val="none"/>
      <w:pStyle w:val="RedaliaTitre3"/>
      <w:suff w:val="space"/>
      <w:lvlText w:val="%312.1.1"/>
      <w:lvlJc w:val="left"/>
      <w:pPr>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 w15:restartNumberingAfterBreak="0">
    <w:nsid w:val="21B966B6"/>
    <w:multiLevelType w:val="multilevel"/>
    <w:tmpl w:val="19F8B75E"/>
    <w:lvl w:ilvl="0">
      <w:start w:val="1"/>
      <w:numFmt w:val="bullet"/>
      <w:lvlText w:val=""/>
      <w:lvlJc w:val="left"/>
      <w:pPr>
        <w:ind w:left="567" w:firstLine="0"/>
      </w:pPr>
      <w:rPr>
        <w:rFonts w:ascii="Symbol" w:hAnsi="Symbol" w:hint="default"/>
      </w:rPr>
    </w:lvl>
    <w:lvl w:ilvl="1">
      <w:start w:val="1"/>
      <w:numFmt w:val="decimal"/>
      <w:isLgl/>
      <w:suff w:val="nothing"/>
      <w:lvlText w:val="Article %1.%2 : "/>
      <w:lvlJc w:val="left"/>
      <w:pPr>
        <w:ind w:left="710" w:firstLine="0"/>
      </w:pPr>
      <w:rPr>
        <w:rFonts w:hint="default"/>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701"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pStyle w:val="Titre5"/>
      <w:lvlText w:val="%1.%2.%3.%4.%5"/>
      <w:lvlJc w:val="left"/>
      <w:pPr>
        <w:tabs>
          <w:tab w:val="num" w:pos="1703"/>
        </w:tabs>
        <w:ind w:left="1136" w:firstLine="567"/>
      </w:pPr>
      <w:rPr>
        <w:rFonts w:hint="default"/>
      </w:rPr>
    </w:lvl>
    <w:lvl w:ilvl="5">
      <w:start w:val="1"/>
      <w:numFmt w:val="decimal"/>
      <w:pStyle w:val="Titre6"/>
      <w:lvlText w:val="%1.%2.%3.%4.%5.%6"/>
      <w:lvlJc w:val="left"/>
      <w:pPr>
        <w:tabs>
          <w:tab w:val="num" w:pos="1987"/>
        </w:tabs>
        <w:ind w:left="1420" w:firstLine="567"/>
      </w:pPr>
      <w:rPr>
        <w:rFonts w:hint="default"/>
      </w:rPr>
    </w:lvl>
    <w:lvl w:ilvl="6">
      <w:start w:val="1"/>
      <w:numFmt w:val="decimal"/>
      <w:pStyle w:val="Titre7"/>
      <w:lvlText w:val="%1.%2.%3.%4.%5.%6.%7"/>
      <w:lvlJc w:val="left"/>
      <w:pPr>
        <w:tabs>
          <w:tab w:val="num" w:pos="2271"/>
        </w:tabs>
        <w:ind w:left="1704" w:firstLine="567"/>
      </w:pPr>
      <w:rPr>
        <w:rFonts w:hint="default"/>
      </w:rPr>
    </w:lvl>
    <w:lvl w:ilvl="7">
      <w:start w:val="1"/>
      <w:numFmt w:val="decimal"/>
      <w:pStyle w:val="Titre8"/>
      <w:lvlText w:val="%1.%2.%3.%4.%5.%6.%7.%8"/>
      <w:lvlJc w:val="left"/>
      <w:pPr>
        <w:tabs>
          <w:tab w:val="num" w:pos="2555"/>
        </w:tabs>
        <w:ind w:left="1988" w:firstLine="567"/>
      </w:pPr>
      <w:rPr>
        <w:rFonts w:hint="default"/>
      </w:rPr>
    </w:lvl>
    <w:lvl w:ilvl="8">
      <w:start w:val="1"/>
      <w:numFmt w:val="decimal"/>
      <w:pStyle w:val="Titre9"/>
      <w:lvlText w:val="%1.%2.%3.%4.%5.%6.%7.%8.%9"/>
      <w:lvlJc w:val="left"/>
      <w:pPr>
        <w:tabs>
          <w:tab w:val="num" w:pos="2839"/>
        </w:tabs>
        <w:ind w:left="2272" w:firstLine="567"/>
      </w:pPr>
      <w:rPr>
        <w:rFonts w:hint="default"/>
      </w:rPr>
    </w:lvl>
  </w:abstractNum>
  <w:abstractNum w:abstractNumId="8" w15:restartNumberingAfterBreak="0">
    <w:nsid w:val="2351261D"/>
    <w:multiLevelType w:val="hybridMultilevel"/>
    <w:tmpl w:val="F6C0AF24"/>
    <w:lvl w:ilvl="0" w:tplc="A18AD3C0">
      <w:start w:val="1"/>
      <w:numFmt w:val="bullet"/>
      <w:pStyle w:val="point"/>
      <w:lvlText w:val=""/>
      <w:lvlJc w:val="left"/>
      <w:pPr>
        <w:ind w:left="1996" w:hanging="360"/>
      </w:pPr>
      <w:rPr>
        <w:rFonts w:ascii="Symbol" w:hAnsi="Symbol" w:hint="default"/>
      </w:rPr>
    </w:lvl>
    <w:lvl w:ilvl="1" w:tplc="040C0003">
      <w:start w:val="1"/>
      <w:numFmt w:val="bullet"/>
      <w:lvlText w:val="o"/>
      <w:lvlJc w:val="left"/>
      <w:pPr>
        <w:ind w:left="2716" w:hanging="360"/>
      </w:pPr>
      <w:rPr>
        <w:rFonts w:ascii="Courier New" w:hAnsi="Courier New" w:hint="default"/>
      </w:rPr>
    </w:lvl>
    <w:lvl w:ilvl="2" w:tplc="040C0005">
      <w:start w:val="1"/>
      <w:numFmt w:val="bullet"/>
      <w:lvlText w:val=""/>
      <w:lvlJc w:val="left"/>
      <w:pPr>
        <w:ind w:left="3436" w:hanging="360"/>
      </w:pPr>
      <w:rPr>
        <w:rFonts w:ascii="Wingdings" w:hAnsi="Wingdings" w:hint="default"/>
      </w:rPr>
    </w:lvl>
    <w:lvl w:ilvl="3" w:tplc="040C0001" w:tentative="1">
      <w:start w:val="1"/>
      <w:numFmt w:val="bullet"/>
      <w:lvlText w:val=""/>
      <w:lvlJc w:val="left"/>
      <w:pPr>
        <w:ind w:left="4156" w:hanging="360"/>
      </w:pPr>
      <w:rPr>
        <w:rFonts w:ascii="Symbol" w:hAnsi="Symbol" w:hint="default"/>
      </w:rPr>
    </w:lvl>
    <w:lvl w:ilvl="4" w:tplc="040C0003" w:tentative="1">
      <w:start w:val="1"/>
      <w:numFmt w:val="bullet"/>
      <w:lvlText w:val="o"/>
      <w:lvlJc w:val="left"/>
      <w:pPr>
        <w:ind w:left="4876" w:hanging="360"/>
      </w:pPr>
      <w:rPr>
        <w:rFonts w:ascii="Courier New" w:hAnsi="Courier New" w:hint="default"/>
      </w:rPr>
    </w:lvl>
    <w:lvl w:ilvl="5" w:tplc="040C0005" w:tentative="1">
      <w:start w:val="1"/>
      <w:numFmt w:val="bullet"/>
      <w:lvlText w:val=""/>
      <w:lvlJc w:val="left"/>
      <w:pPr>
        <w:ind w:left="5596" w:hanging="360"/>
      </w:pPr>
      <w:rPr>
        <w:rFonts w:ascii="Wingdings" w:hAnsi="Wingdings" w:hint="default"/>
      </w:rPr>
    </w:lvl>
    <w:lvl w:ilvl="6" w:tplc="040C0001" w:tentative="1">
      <w:start w:val="1"/>
      <w:numFmt w:val="bullet"/>
      <w:lvlText w:val=""/>
      <w:lvlJc w:val="left"/>
      <w:pPr>
        <w:ind w:left="6316" w:hanging="360"/>
      </w:pPr>
      <w:rPr>
        <w:rFonts w:ascii="Symbol" w:hAnsi="Symbol" w:hint="default"/>
      </w:rPr>
    </w:lvl>
    <w:lvl w:ilvl="7" w:tplc="040C0003" w:tentative="1">
      <w:start w:val="1"/>
      <w:numFmt w:val="bullet"/>
      <w:lvlText w:val="o"/>
      <w:lvlJc w:val="left"/>
      <w:pPr>
        <w:ind w:left="7036" w:hanging="360"/>
      </w:pPr>
      <w:rPr>
        <w:rFonts w:ascii="Courier New" w:hAnsi="Courier New" w:hint="default"/>
      </w:rPr>
    </w:lvl>
    <w:lvl w:ilvl="8" w:tplc="040C0005" w:tentative="1">
      <w:start w:val="1"/>
      <w:numFmt w:val="bullet"/>
      <w:lvlText w:val=""/>
      <w:lvlJc w:val="left"/>
      <w:pPr>
        <w:ind w:left="7756" w:hanging="360"/>
      </w:pPr>
      <w:rPr>
        <w:rFonts w:ascii="Wingdings" w:hAnsi="Wingdings" w:hint="default"/>
      </w:rPr>
    </w:lvl>
  </w:abstractNum>
  <w:abstractNum w:abstractNumId="9" w15:restartNumberingAfterBreak="0">
    <w:nsid w:val="24852A96"/>
    <w:multiLevelType w:val="hybridMultilevel"/>
    <w:tmpl w:val="2AE4D658"/>
    <w:lvl w:ilvl="0" w:tplc="040C000F">
      <w:start w:val="1"/>
      <w:numFmt w:val="decimal"/>
      <w:lvlText w:val="%1."/>
      <w:lvlJc w:val="left"/>
      <w:pPr>
        <w:ind w:left="644" w:hanging="360"/>
      </w:pPr>
      <w:rPr>
        <w:rFonts w:hint="default"/>
      </w:rPr>
    </w:lvl>
    <w:lvl w:ilvl="1" w:tplc="040C0003">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10" w15:restartNumberingAfterBreak="0">
    <w:nsid w:val="26350721"/>
    <w:multiLevelType w:val="hybridMultilevel"/>
    <w:tmpl w:val="72E642E0"/>
    <w:lvl w:ilvl="0" w:tplc="7ADE3B56">
      <w:start w:val="1"/>
      <w:numFmt w:val="bullet"/>
      <w:pStyle w:val="Corps"/>
      <w:lvlText w:val=""/>
      <w:lvlJc w:val="left"/>
      <w:pPr>
        <w:ind w:left="720" w:hanging="360"/>
      </w:pPr>
      <w:rPr>
        <w:rFonts w:ascii="Symbol" w:hAnsi="Symbol" w:hint="default"/>
        <w:color w:val="0070C0"/>
        <w:sz w:val="18"/>
        <w:szCs w:val="18"/>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7385769"/>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12" w15:restartNumberingAfterBreak="0">
    <w:nsid w:val="277B5A85"/>
    <w:multiLevelType w:val="hybridMultilevel"/>
    <w:tmpl w:val="2AD0B40E"/>
    <w:lvl w:ilvl="0" w:tplc="7CB22C9E">
      <w:numFmt w:val="bullet"/>
      <w:lvlText w:val=""/>
      <w:lvlJc w:val="left"/>
      <w:pPr>
        <w:ind w:left="720" w:hanging="360"/>
      </w:pPr>
      <w:rPr>
        <w:rFonts w:ascii="Wingdings" w:eastAsia="Times New Roman" w:hAnsi="Wingdings" w:cstheme="minorHAns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865656F"/>
    <w:multiLevelType w:val="hybridMultilevel"/>
    <w:tmpl w:val="52FE3286"/>
    <w:lvl w:ilvl="0" w:tplc="3C68AFEA">
      <w:start w:val="1"/>
      <w:numFmt w:val="bullet"/>
      <w:pStyle w:val="listeniveau1"/>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94B6517"/>
    <w:multiLevelType w:val="multilevel"/>
    <w:tmpl w:val="EA44E442"/>
    <w:name w:val="Articles pièces administratives"/>
    <w:lvl w:ilvl="0">
      <w:start w:val="1"/>
      <w:numFmt w:val="decimal"/>
      <w:pStyle w:val="Titre1"/>
      <w:isLgl/>
      <w:suff w:val="nothing"/>
      <w:lvlText w:val="Article %1 — "/>
      <w:lvlJc w:val="left"/>
      <w:pPr>
        <w:ind w:left="2411" w:firstLine="0"/>
      </w:pPr>
      <w:rPr>
        <w:rFonts w:hint="default"/>
        <w:sz w:val="36"/>
      </w:rPr>
    </w:lvl>
    <w:lvl w:ilvl="1">
      <w:start w:val="1"/>
      <w:numFmt w:val="decimal"/>
      <w:pStyle w:val="Titre2"/>
      <w:isLgl/>
      <w:suff w:val="nothing"/>
      <w:lvlText w:val="Article %1.%2 : "/>
      <w:lvlJc w:val="left"/>
      <w:pPr>
        <w:ind w:left="568" w:firstLine="0"/>
      </w:pPr>
      <w:rPr>
        <w:b w:val="0"/>
        <w:bCs w:val="0"/>
        <w:i w:val="0"/>
        <w:iCs w:val="0"/>
        <w:caps w:val="0"/>
        <w:smallCaps w:val="0"/>
        <w:strike w:val="0"/>
        <w:dstrike w:val="0"/>
        <w:outline w:val="0"/>
        <w:shadow w:val="0"/>
        <w:emboss w:val="0"/>
        <w:imprint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isLgl/>
      <w:suff w:val="nothing"/>
      <w:lvlText w:val="Article %1.%2.%3 : "/>
      <w:lvlJc w:val="left"/>
      <w:pPr>
        <w:ind w:left="1559" w:firstLine="1"/>
      </w:pPr>
      <w:rPr>
        <w:rFonts w:hint="default"/>
        <w:u w:val="single"/>
      </w:rPr>
    </w:lvl>
    <w:lvl w:ilvl="3">
      <w:start w:val="1"/>
      <w:numFmt w:val="none"/>
      <w:isLgl/>
      <w:suff w:val="nothing"/>
      <w:lvlText w:val=""/>
      <w:lvlJc w:val="left"/>
      <w:pPr>
        <w:ind w:left="1701" w:firstLine="0"/>
      </w:pPr>
      <w:rPr>
        <w:rFonts w:ascii="Times New Roman" w:hAnsi="Times New Roman" w:cs="Times New Roman" w:hint="default"/>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703"/>
        </w:tabs>
        <w:ind w:left="1136" w:firstLine="567"/>
      </w:pPr>
      <w:rPr>
        <w:rFonts w:hint="default"/>
      </w:rPr>
    </w:lvl>
    <w:lvl w:ilvl="5">
      <w:start w:val="1"/>
      <w:numFmt w:val="decimal"/>
      <w:lvlText w:val="%1.%2.%3.%4.%5.%6"/>
      <w:lvlJc w:val="left"/>
      <w:pPr>
        <w:tabs>
          <w:tab w:val="num" w:pos="1987"/>
        </w:tabs>
        <w:ind w:left="1420" w:firstLine="567"/>
      </w:pPr>
      <w:rPr>
        <w:rFonts w:hint="default"/>
      </w:rPr>
    </w:lvl>
    <w:lvl w:ilvl="6">
      <w:start w:val="1"/>
      <w:numFmt w:val="decimal"/>
      <w:lvlText w:val="%1.%2.%3.%4.%5.%6.%7"/>
      <w:lvlJc w:val="left"/>
      <w:pPr>
        <w:tabs>
          <w:tab w:val="num" w:pos="2271"/>
        </w:tabs>
        <w:ind w:left="1704" w:firstLine="567"/>
      </w:pPr>
      <w:rPr>
        <w:rFonts w:hint="default"/>
      </w:rPr>
    </w:lvl>
    <w:lvl w:ilvl="7">
      <w:start w:val="1"/>
      <w:numFmt w:val="decimal"/>
      <w:lvlText w:val="%1.%2.%3.%4.%5.%6.%7.%8"/>
      <w:lvlJc w:val="left"/>
      <w:pPr>
        <w:tabs>
          <w:tab w:val="num" w:pos="2555"/>
        </w:tabs>
        <w:ind w:left="1988" w:firstLine="567"/>
      </w:pPr>
      <w:rPr>
        <w:rFonts w:hint="default"/>
      </w:rPr>
    </w:lvl>
    <w:lvl w:ilvl="8">
      <w:start w:val="1"/>
      <w:numFmt w:val="decimal"/>
      <w:lvlText w:val="%1.%2.%3.%4.%5.%6.%7.%8.%9"/>
      <w:lvlJc w:val="left"/>
      <w:pPr>
        <w:tabs>
          <w:tab w:val="num" w:pos="2839"/>
        </w:tabs>
        <w:ind w:left="2272" w:firstLine="567"/>
      </w:pPr>
      <w:rPr>
        <w:rFonts w:hint="default"/>
      </w:rPr>
    </w:lvl>
  </w:abstractNum>
  <w:abstractNum w:abstractNumId="15" w15:restartNumberingAfterBreak="0">
    <w:nsid w:val="2978286D"/>
    <w:multiLevelType w:val="hybridMultilevel"/>
    <w:tmpl w:val="726E5494"/>
    <w:lvl w:ilvl="0" w:tplc="7706BBD6">
      <w:start w:val="1"/>
      <w:numFmt w:val="bullet"/>
      <w:pStyle w:val="Puceniveau1"/>
      <w:lvlText w:val=""/>
      <w:lvlJc w:val="left"/>
      <w:pPr>
        <w:tabs>
          <w:tab w:val="num" w:pos="340"/>
        </w:tabs>
        <w:ind w:left="340" w:hanging="340"/>
      </w:pPr>
      <w:rPr>
        <w:rFonts w:ascii="Wingdings" w:hAnsi="Wingdings" w:hint="default"/>
        <w:b w:val="0"/>
        <w:i w:val="0"/>
        <w:color w:val="2F5496"/>
        <w:sz w:val="18"/>
      </w:rPr>
    </w:lvl>
    <w:lvl w:ilvl="1" w:tplc="040C0019">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A250C60"/>
    <w:multiLevelType w:val="hybridMultilevel"/>
    <w:tmpl w:val="C43CB4B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304804C8"/>
    <w:multiLevelType w:val="hybridMultilevel"/>
    <w:tmpl w:val="D9E6D1AA"/>
    <w:lvl w:ilvl="0" w:tplc="D7A436D4">
      <w:start w:val="1"/>
      <w:numFmt w:val="bullet"/>
      <w:pStyle w:val="Puceniveau2"/>
      <w:lvlText w:val=""/>
      <w:lvlJc w:val="left"/>
      <w:pPr>
        <w:tabs>
          <w:tab w:val="num" w:pos="454"/>
        </w:tabs>
        <w:ind w:left="454" w:hanging="227"/>
      </w:pPr>
      <w:rPr>
        <w:rFonts w:ascii="Symbol" w:hAnsi="Symbol" w:hint="default"/>
        <w:color w:val="999999"/>
        <w:sz w:val="20"/>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9506FF3"/>
    <w:multiLevelType w:val="hybridMultilevel"/>
    <w:tmpl w:val="115EB3A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9" w15:restartNumberingAfterBreak="0">
    <w:nsid w:val="3D6214F8"/>
    <w:multiLevelType w:val="multilevel"/>
    <w:tmpl w:val="6270DF6C"/>
    <w:lvl w:ilvl="0">
      <w:numFmt w:val="bullet"/>
      <w:lvlText w:val="·"/>
      <w:lvlJc w:val="left"/>
      <w:pPr>
        <w:tabs>
          <w:tab w:val="left" w:pos="288"/>
        </w:tabs>
      </w:pPr>
      <w:rPr>
        <w:rFonts w:ascii="Symbol" w:eastAsia="Symbol" w:hAnsi="Symbol"/>
        <w:color w:val="000000"/>
        <w:spacing w:val="0"/>
        <w:w w:val="100"/>
        <w:sz w:val="22"/>
        <w:vertAlign w:val="baseline"/>
        <w:lang w:val="fr-FR"/>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3F223D00"/>
    <w:multiLevelType w:val="hybridMultilevel"/>
    <w:tmpl w:val="EE9EE9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0C74CE2"/>
    <w:multiLevelType w:val="singleLevel"/>
    <w:tmpl w:val="00000000"/>
    <w:lvl w:ilvl="0">
      <w:start w:val="1"/>
      <w:numFmt w:val="bullet"/>
      <w:lvlText w:val="·"/>
      <w:legacy w:legacy="1" w:legacySpace="0" w:legacyIndent="284"/>
      <w:lvlJc w:val="left"/>
      <w:pPr>
        <w:ind w:left="284" w:hanging="284"/>
      </w:pPr>
      <w:rPr>
        <w:rFonts w:ascii="Symbol" w:hAnsi="Symbol" w:hint="default"/>
      </w:rPr>
    </w:lvl>
  </w:abstractNum>
  <w:abstractNum w:abstractNumId="22" w15:restartNumberingAfterBreak="0">
    <w:nsid w:val="40E66D31"/>
    <w:multiLevelType w:val="hybridMultilevel"/>
    <w:tmpl w:val="7B32B006"/>
    <w:lvl w:ilvl="0" w:tplc="040C000B">
      <w:start w:val="1"/>
      <w:numFmt w:val="bullet"/>
      <w:lvlText w:val=""/>
      <w:lvlJc w:val="left"/>
      <w:pPr>
        <w:tabs>
          <w:tab w:val="num" w:pos="720"/>
        </w:tabs>
        <w:ind w:left="720" w:hanging="360"/>
      </w:pPr>
      <w:rPr>
        <w:rFonts w:ascii="Wingdings" w:hAnsi="Wingdings" w:hint="default"/>
      </w:rPr>
    </w:lvl>
    <w:lvl w:ilvl="1" w:tplc="040C0001">
      <w:start w:val="1"/>
      <w:numFmt w:val="bullet"/>
      <w:lvlText w:val=""/>
      <w:lvlJc w:val="left"/>
      <w:pPr>
        <w:tabs>
          <w:tab w:val="num" w:pos="1440"/>
        </w:tabs>
        <w:ind w:left="1440" w:hanging="360"/>
      </w:pPr>
      <w:rPr>
        <w:rFonts w:ascii="Symbol" w:hAnsi="Symbol" w:hint="default"/>
      </w:rPr>
    </w:lvl>
    <w:lvl w:ilvl="2" w:tplc="040C0005">
      <w:start w:val="1"/>
      <w:numFmt w:val="bullet"/>
      <w:lvlText w:val=""/>
      <w:lvlJc w:val="left"/>
      <w:pPr>
        <w:tabs>
          <w:tab w:val="num" w:pos="2176"/>
        </w:tabs>
        <w:ind w:left="2176" w:hanging="360"/>
      </w:pPr>
      <w:rPr>
        <w:rFonts w:ascii="Wingdings" w:hAnsi="Wingdings" w:hint="default"/>
      </w:rPr>
    </w:lvl>
    <w:lvl w:ilvl="3" w:tplc="040C0001" w:tentative="1">
      <w:start w:val="1"/>
      <w:numFmt w:val="bullet"/>
      <w:lvlText w:val=""/>
      <w:lvlJc w:val="left"/>
      <w:pPr>
        <w:tabs>
          <w:tab w:val="num" w:pos="2896"/>
        </w:tabs>
        <w:ind w:left="2896" w:hanging="360"/>
      </w:pPr>
      <w:rPr>
        <w:rFonts w:ascii="Symbol" w:hAnsi="Symbol" w:hint="default"/>
      </w:rPr>
    </w:lvl>
    <w:lvl w:ilvl="4" w:tplc="040C0003" w:tentative="1">
      <w:start w:val="1"/>
      <w:numFmt w:val="bullet"/>
      <w:lvlText w:val="o"/>
      <w:lvlJc w:val="left"/>
      <w:pPr>
        <w:tabs>
          <w:tab w:val="num" w:pos="3616"/>
        </w:tabs>
        <w:ind w:left="3616" w:hanging="360"/>
      </w:pPr>
      <w:rPr>
        <w:rFonts w:ascii="Courier New" w:hAnsi="Courier New" w:cs="Courier New" w:hint="default"/>
      </w:rPr>
    </w:lvl>
    <w:lvl w:ilvl="5" w:tplc="040C0005" w:tentative="1">
      <w:start w:val="1"/>
      <w:numFmt w:val="bullet"/>
      <w:lvlText w:val=""/>
      <w:lvlJc w:val="left"/>
      <w:pPr>
        <w:tabs>
          <w:tab w:val="num" w:pos="4336"/>
        </w:tabs>
        <w:ind w:left="4336" w:hanging="360"/>
      </w:pPr>
      <w:rPr>
        <w:rFonts w:ascii="Wingdings" w:hAnsi="Wingdings" w:hint="default"/>
      </w:rPr>
    </w:lvl>
    <w:lvl w:ilvl="6" w:tplc="040C0001" w:tentative="1">
      <w:start w:val="1"/>
      <w:numFmt w:val="bullet"/>
      <w:lvlText w:val=""/>
      <w:lvlJc w:val="left"/>
      <w:pPr>
        <w:tabs>
          <w:tab w:val="num" w:pos="5056"/>
        </w:tabs>
        <w:ind w:left="5056" w:hanging="360"/>
      </w:pPr>
      <w:rPr>
        <w:rFonts w:ascii="Symbol" w:hAnsi="Symbol" w:hint="default"/>
      </w:rPr>
    </w:lvl>
    <w:lvl w:ilvl="7" w:tplc="040C0003" w:tentative="1">
      <w:start w:val="1"/>
      <w:numFmt w:val="bullet"/>
      <w:lvlText w:val="o"/>
      <w:lvlJc w:val="left"/>
      <w:pPr>
        <w:tabs>
          <w:tab w:val="num" w:pos="5776"/>
        </w:tabs>
        <w:ind w:left="5776" w:hanging="360"/>
      </w:pPr>
      <w:rPr>
        <w:rFonts w:ascii="Courier New" w:hAnsi="Courier New" w:cs="Courier New" w:hint="default"/>
      </w:rPr>
    </w:lvl>
    <w:lvl w:ilvl="8" w:tplc="040C0005" w:tentative="1">
      <w:start w:val="1"/>
      <w:numFmt w:val="bullet"/>
      <w:lvlText w:val=""/>
      <w:lvlJc w:val="left"/>
      <w:pPr>
        <w:tabs>
          <w:tab w:val="num" w:pos="6496"/>
        </w:tabs>
        <w:ind w:left="6496" w:hanging="360"/>
      </w:pPr>
      <w:rPr>
        <w:rFonts w:ascii="Wingdings" w:hAnsi="Wingdings" w:hint="default"/>
      </w:rPr>
    </w:lvl>
  </w:abstractNum>
  <w:abstractNum w:abstractNumId="23" w15:restartNumberingAfterBreak="0">
    <w:nsid w:val="40F40C81"/>
    <w:multiLevelType w:val="hybridMultilevel"/>
    <w:tmpl w:val="C368E9D6"/>
    <w:lvl w:ilvl="0" w:tplc="AEBE2F08">
      <w:start w:val="1"/>
      <w:numFmt w:val="bullet"/>
      <w:pStyle w:val="listeniveau3"/>
      <w:lvlText w:val=""/>
      <w:lvlJc w:val="left"/>
      <w:pPr>
        <w:ind w:left="1778" w:hanging="360"/>
      </w:pPr>
      <w:rPr>
        <w:rFonts w:ascii="Symbol" w:hAnsi="Symbol" w:hint="default"/>
      </w:rPr>
    </w:lvl>
    <w:lvl w:ilvl="1" w:tplc="38E2B23A">
      <w:start w:val="1"/>
      <w:numFmt w:val="bullet"/>
      <w:pStyle w:val="Titre3"/>
      <w:lvlText w:val="o"/>
      <w:lvlJc w:val="left"/>
      <w:pPr>
        <w:ind w:left="2498" w:hanging="360"/>
      </w:pPr>
      <w:rPr>
        <w:rFonts w:ascii="Courier New" w:hAnsi="Courier New" w:cs="Courier New" w:hint="default"/>
      </w:rPr>
    </w:lvl>
    <w:lvl w:ilvl="2" w:tplc="297CC45A">
      <w:start w:val="1"/>
      <w:numFmt w:val="bullet"/>
      <w:lvlText w:val=""/>
      <w:lvlJc w:val="left"/>
      <w:pPr>
        <w:ind w:left="3218" w:hanging="360"/>
      </w:pPr>
      <w:rPr>
        <w:rFonts w:ascii="Wingdings" w:hAnsi="Wingdings" w:hint="default"/>
      </w:rPr>
    </w:lvl>
    <w:lvl w:ilvl="3" w:tplc="040C0001">
      <w:start w:val="1"/>
      <w:numFmt w:val="bullet"/>
      <w:lvlText w:val=""/>
      <w:lvlJc w:val="left"/>
      <w:pPr>
        <w:ind w:left="3938" w:hanging="360"/>
      </w:pPr>
      <w:rPr>
        <w:rFonts w:ascii="Symbol" w:hAnsi="Symbol" w:hint="default"/>
      </w:rPr>
    </w:lvl>
    <w:lvl w:ilvl="4" w:tplc="040C0003">
      <w:start w:val="1"/>
      <w:numFmt w:val="bullet"/>
      <w:lvlText w:val="o"/>
      <w:lvlJc w:val="left"/>
      <w:pPr>
        <w:ind w:left="4658" w:hanging="360"/>
      </w:pPr>
      <w:rPr>
        <w:rFonts w:ascii="Courier New" w:hAnsi="Courier New" w:cs="Courier New" w:hint="default"/>
      </w:rPr>
    </w:lvl>
    <w:lvl w:ilvl="5" w:tplc="040C0005">
      <w:start w:val="1"/>
      <w:numFmt w:val="bullet"/>
      <w:lvlText w:val=""/>
      <w:lvlJc w:val="left"/>
      <w:pPr>
        <w:ind w:left="5378" w:hanging="360"/>
      </w:pPr>
      <w:rPr>
        <w:rFonts w:ascii="Wingdings" w:hAnsi="Wingdings" w:hint="default"/>
      </w:rPr>
    </w:lvl>
    <w:lvl w:ilvl="6" w:tplc="040C0001">
      <w:start w:val="1"/>
      <w:numFmt w:val="bullet"/>
      <w:lvlText w:val=""/>
      <w:lvlJc w:val="left"/>
      <w:pPr>
        <w:ind w:left="6098" w:hanging="360"/>
      </w:pPr>
      <w:rPr>
        <w:rFonts w:ascii="Symbol" w:hAnsi="Symbol" w:hint="default"/>
      </w:rPr>
    </w:lvl>
    <w:lvl w:ilvl="7" w:tplc="040C0003">
      <w:start w:val="1"/>
      <w:numFmt w:val="bullet"/>
      <w:lvlText w:val="o"/>
      <w:lvlJc w:val="left"/>
      <w:pPr>
        <w:ind w:left="6818" w:hanging="360"/>
      </w:pPr>
      <w:rPr>
        <w:rFonts w:ascii="Courier New" w:hAnsi="Courier New" w:cs="Courier New" w:hint="default"/>
      </w:rPr>
    </w:lvl>
    <w:lvl w:ilvl="8" w:tplc="040C0005">
      <w:start w:val="1"/>
      <w:numFmt w:val="bullet"/>
      <w:lvlText w:val=""/>
      <w:lvlJc w:val="left"/>
      <w:pPr>
        <w:ind w:left="7538" w:hanging="360"/>
      </w:pPr>
      <w:rPr>
        <w:rFonts w:ascii="Wingdings" w:hAnsi="Wingdings" w:hint="default"/>
      </w:rPr>
    </w:lvl>
  </w:abstractNum>
  <w:abstractNum w:abstractNumId="24" w15:restartNumberingAfterBreak="0">
    <w:nsid w:val="4D561462"/>
    <w:multiLevelType w:val="hybridMultilevel"/>
    <w:tmpl w:val="6FA0AB6A"/>
    <w:lvl w:ilvl="0" w:tplc="32044128">
      <w:start w:val="1"/>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0CC6FC2"/>
    <w:multiLevelType w:val="hybridMultilevel"/>
    <w:tmpl w:val="7ABAB8DE"/>
    <w:lvl w:ilvl="0" w:tplc="32044128">
      <w:start w:val="1"/>
      <w:numFmt w:val="bullet"/>
      <w:lvlText w:val="-"/>
      <w:lvlJc w:val="left"/>
      <w:pPr>
        <w:ind w:left="644" w:hanging="360"/>
      </w:pPr>
      <w:rPr>
        <w:rFonts w:ascii="Calibri" w:eastAsia="Calibri" w:hAnsi="Calibri" w:cs="Times New Roman" w:hint="default"/>
        <w:color w:val="auto"/>
      </w:rPr>
    </w:lvl>
    <w:lvl w:ilvl="1" w:tplc="040C0003" w:tentative="1">
      <w:start w:val="1"/>
      <w:numFmt w:val="bullet"/>
      <w:lvlText w:val="o"/>
      <w:lvlJc w:val="left"/>
      <w:pPr>
        <w:ind w:left="1364" w:hanging="360"/>
      </w:pPr>
      <w:rPr>
        <w:rFonts w:ascii="Courier New" w:hAnsi="Courier New" w:cs="Courier New" w:hint="default"/>
      </w:rPr>
    </w:lvl>
    <w:lvl w:ilvl="2" w:tplc="040C0005" w:tentative="1">
      <w:start w:val="1"/>
      <w:numFmt w:val="bullet"/>
      <w:lvlText w:val=""/>
      <w:lvlJc w:val="left"/>
      <w:pPr>
        <w:ind w:left="2084" w:hanging="360"/>
      </w:pPr>
      <w:rPr>
        <w:rFonts w:ascii="Wingdings" w:hAnsi="Wingdings" w:hint="default"/>
      </w:rPr>
    </w:lvl>
    <w:lvl w:ilvl="3" w:tplc="040C0001" w:tentative="1">
      <w:start w:val="1"/>
      <w:numFmt w:val="bullet"/>
      <w:lvlText w:val=""/>
      <w:lvlJc w:val="left"/>
      <w:pPr>
        <w:ind w:left="2804" w:hanging="360"/>
      </w:pPr>
      <w:rPr>
        <w:rFonts w:ascii="Symbol" w:hAnsi="Symbol" w:hint="default"/>
      </w:rPr>
    </w:lvl>
    <w:lvl w:ilvl="4" w:tplc="040C0003" w:tentative="1">
      <w:start w:val="1"/>
      <w:numFmt w:val="bullet"/>
      <w:lvlText w:val="o"/>
      <w:lvlJc w:val="left"/>
      <w:pPr>
        <w:ind w:left="3524" w:hanging="360"/>
      </w:pPr>
      <w:rPr>
        <w:rFonts w:ascii="Courier New" w:hAnsi="Courier New" w:cs="Courier New" w:hint="default"/>
      </w:rPr>
    </w:lvl>
    <w:lvl w:ilvl="5" w:tplc="040C0005" w:tentative="1">
      <w:start w:val="1"/>
      <w:numFmt w:val="bullet"/>
      <w:lvlText w:val=""/>
      <w:lvlJc w:val="left"/>
      <w:pPr>
        <w:ind w:left="4244" w:hanging="360"/>
      </w:pPr>
      <w:rPr>
        <w:rFonts w:ascii="Wingdings" w:hAnsi="Wingdings" w:hint="default"/>
      </w:rPr>
    </w:lvl>
    <w:lvl w:ilvl="6" w:tplc="040C0001" w:tentative="1">
      <w:start w:val="1"/>
      <w:numFmt w:val="bullet"/>
      <w:lvlText w:val=""/>
      <w:lvlJc w:val="left"/>
      <w:pPr>
        <w:ind w:left="4964" w:hanging="360"/>
      </w:pPr>
      <w:rPr>
        <w:rFonts w:ascii="Symbol" w:hAnsi="Symbol" w:hint="default"/>
      </w:rPr>
    </w:lvl>
    <w:lvl w:ilvl="7" w:tplc="040C0003" w:tentative="1">
      <w:start w:val="1"/>
      <w:numFmt w:val="bullet"/>
      <w:lvlText w:val="o"/>
      <w:lvlJc w:val="left"/>
      <w:pPr>
        <w:ind w:left="5684" w:hanging="360"/>
      </w:pPr>
      <w:rPr>
        <w:rFonts w:ascii="Courier New" w:hAnsi="Courier New" w:cs="Courier New" w:hint="default"/>
      </w:rPr>
    </w:lvl>
    <w:lvl w:ilvl="8" w:tplc="040C0005" w:tentative="1">
      <w:start w:val="1"/>
      <w:numFmt w:val="bullet"/>
      <w:lvlText w:val=""/>
      <w:lvlJc w:val="left"/>
      <w:pPr>
        <w:ind w:left="6404" w:hanging="360"/>
      </w:pPr>
      <w:rPr>
        <w:rFonts w:ascii="Wingdings" w:hAnsi="Wingdings" w:hint="default"/>
      </w:rPr>
    </w:lvl>
  </w:abstractNum>
  <w:abstractNum w:abstractNumId="26" w15:restartNumberingAfterBreak="0">
    <w:nsid w:val="51E32ADB"/>
    <w:multiLevelType w:val="hybridMultilevel"/>
    <w:tmpl w:val="1132293A"/>
    <w:lvl w:ilvl="0" w:tplc="0D2ED876">
      <w:start w:val="5"/>
      <w:numFmt w:val="bullet"/>
      <w:lvlText w:val="-"/>
      <w:lvlJc w:val="left"/>
      <w:pPr>
        <w:tabs>
          <w:tab w:val="num" w:pos="720"/>
        </w:tabs>
        <w:ind w:left="720" w:hanging="360"/>
      </w:pPr>
      <w:rPr>
        <w:rFonts w:ascii="Arial Narrow" w:eastAsia="ISOCTEUR" w:hAnsi="Arial Narrow" w:cs="ISOCTEUR" w:hint="default"/>
        <w:b w:val="0"/>
      </w:rPr>
    </w:lvl>
    <w:lvl w:ilvl="1" w:tplc="CAE0909A">
      <w:start w:val="4"/>
      <w:numFmt w:val="bullet"/>
      <w:lvlText w:val="-"/>
      <w:lvlJc w:val="left"/>
      <w:pPr>
        <w:tabs>
          <w:tab w:val="num" w:pos="1440"/>
        </w:tabs>
        <w:ind w:left="1440" w:hanging="360"/>
      </w:pPr>
      <w:rPr>
        <w:rFonts w:ascii="Arial Narrow" w:eastAsia="Wingdings" w:hAnsi="Arial Narrow" w:cs="Wingdings" w:hint="default"/>
        <w:b w:val="0"/>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5CB30C7D"/>
    <w:multiLevelType w:val="hybridMultilevel"/>
    <w:tmpl w:val="E526A7A6"/>
    <w:lvl w:ilvl="0" w:tplc="4566C1F2">
      <w:start w:val="1"/>
      <w:numFmt w:val="bullet"/>
      <w:pStyle w:val="Redaliapuces"/>
      <w:lvlText w:val=""/>
      <w:lvlJc w:val="left"/>
      <w:pPr>
        <w:tabs>
          <w:tab w:val="num" w:pos="530"/>
        </w:tabs>
        <w:ind w:left="284" w:hanging="114"/>
      </w:pPr>
      <w:rPr>
        <w:rFonts w:ascii="Symbol" w:hAnsi="Symbol"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5E912724"/>
    <w:multiLevelType w:val="hybridMultilevel"/>
    <w:tmpl w:val="AD22A2C6"/>
    <w:lvl w:ilvl="0" w:tplc="F8520E74">
      <w:start w:val="1"/>
      <w:numFmt w:val="bullet"/>
      <w:pStyle w:val="Normalpuce"/>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9" w15:restartNumberingAfterBreak="0">
    <w:nsid w:val="63A0458D"/>
    <w:multiLevelType w:val="singleLevel"/>
    <w:tmpl w:val="040C0001"/>
    <w:lvl w:ilvl="0">
      <w:start w:val="1"/>
      <w:numFmt w:val="bullet"/>
      <w:lvlText w:val=""/>
      <w:lvlJc w:val="left"/>
      <w:pPr>
        <w:ind w:left="720" w:hanging="360"/>
      </w:pPr>
      <w:rPr>
        <w:rFonts w:ascii="Symbol" w:hAnsi="Symbol" w:hint="default"/>
      </w:rPr>
    </w:lvl>
  </w:abstractNum>
  <w:abstractNum w:abstractNumId="30" w15:restartNumberingAfterBreak="0">
    <w:nsid w:val="692D3C70"/>
    <w:multiLevelType w:val="hybridMultilevel"/>
    <w:tmpl w:val="9C54B11A"/>
    <w:lvl w:ilvl="0" w:tplc="040C0001">
      <w:start w:val="1"/>
      <w:numFmt w:val="bullet"/>
      <w:lvlText w:val=""/>
      <w:lvlJc w:val="left"/>
      <w:pPr>
        <w:tabs>
          <w:tab w:val="num" w:pos="1080"/>
        </w:tabs>
        <w:ind w:left="1080" w:hanging="360"/>
      </w:pPr>
      <w:rPr>
        <w:rFonts w:ascii="Symbol" w:hAnsi="Symbol"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705D6E9F"/>
    <w:multiLevelType w:val="hybridMultilevel"/>
    <w:tmpl w:val="5BB22486"/>
    <w:lvl w:ilvl="0" w:tplc="03F42838">
      <w:start w:val="2"/>
      <w:numFmt w:val="bullet"/>
      <w:lvlText w:val="-"/>
      <w:lvlJc w:val="left"/>
      <w:pPr>
        <w:ind w:left="720" w:hanging="360"/>
      </w:pPr>
      <w:rPr>
        <w:rFonts w:ascii="Arial" w:eastAsia="Times New Roman"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2" w15:restartNumberingAfterBreak="0">
    <w:nsid w:val="731718CD"/>
    <w:multiLevelType w:val="hybridMultilevel"/>
    <w:tmpl w:val="6C72E6A4"/>
    <w:lvl w:ilvl="0" w:tplc="2D4E5D1C">
      <w:start w:val="5"/>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74B504F6"/>
    <w:multiLevelType w:val="hybridMultilevel"/>
    <w:tmpl w:val="787461DE"/>
    <w:lvl w:ilvl="0" w:tplc="04A0ACC2">
      <w:start w:val="1"/>
      <w:numFmt w:val="bullet"/>
      <w:pStyle w:val="listeniveau2"/>
      <w:lvlText w:val="o"/>
      <w:lvlJc w:val="left"/>
      <w:pPr>
        <w:ind w:left="1854" w:hanging="360"/>
      </w:pPr>
      <w:rPr>
        <w:rFonts w:ascii="Courier New" w:hAnsi="Courier New" w:cs="Courier New" w:hint="default"/>
      </w:rPr>
    </w:lvl>
    <w:lvl w:ilvl="1" w:tplc="040C0003" w:tentative="1">
      <w:start w:val="1"/>
      <w:numFmt w:val="bullet"/>
      <w:lvlText w:val="o"/>
      <w:lvlJc w:val="left"/>
      <w:pPr>
        <w:ind w:left="2574" w:hanging="360"/>
      </w:pPr>
      <w:rPr>
        <w:rFonts w:ascii="Courier New" w:hAnsi="Courier New" w:cs="Courier New" w:hint="default"/>
      </w:rPr>
    </w:lvl>
    <w:lvl w:ilvl="2" w:tplc="040C0005" w:tentative="1">
      <w:start w:val="1"/>
      <w:numFmt w:val="bullet"/>
      <w:lvlText w:val=""/>
      <w:lvlJc w:val="left"/>
      <w:pPr>
        <w:ind w:left="3294" w:hanging="360"/>
      </w:pPr>
      <w:rPr>
        <w:rFonts w:ascii="Wingdings" w:hAnsi="Wingdings" w:hint="default"/>
      </w:rPr>
    </w:lvl>
    <w:lvl w:ilvl="3" w:tplc="040C0001" w:tentative="1">
      <w:start w:val="1"/>
      <w:numFmt w:val="bullet"/>
      <w:lvlText w:val=""/>
      <w:lvlJc w:val="left"/>
      <w:pPr>
        <w:ind w:left="4014" w:hanging="360"/>
      </w:pPr>
      <w:rPr>
        <w:rFonts w:ascii="Symbol" w:hAnsi="Symbol" w:hint="default"/>
      </w:rPr>
    </w:lvl>
    <w:lvl w:ilvl="4" w:tplc="040C0003" w:tentative="1">
      <w:start w:val="1"/>
      <w:numFmt w:val="bullet"/>
      <w:lvlText w:val="o"/>
      <w:lvlJc w:val="left"/>
      <w:pPr>
        <w:ind w:left="4734" w:hanging="360"/>
      </w:pPr>
      <w:rPr>
        <w:rFonts w:ascii="Courier New" w:hAnsi="Courier New" w:cs="Courier New" w:hint="default"/>
      </w:rPr>
    </w:lvl>
    <w:lvl w:ilvl="5" w:tplc="040C0005" w:tentative="1">
      <w:start w:val="1"/>
      <w:numFmt w:val="bullet"/>
      <w:lvlText w:val=""/>
      <w:lvlJc w:val="left"/>
      <w:pPr>
        <w:ind w:left="5454" w:hanging="360"/>
      </w:pPr>
      <w:rPr>
        <w:rFonts w:ascii="Wingdings" w:hAnsi="Wingdings" w:hint="default"/>
      </w:rPr>
    </w:lvl>
    <w:lvl w:ilvl="6" w:tplc="040C0001" w:tentative="1">
      <w:start w:val="1"/>
      <w:numFmt w:val="bullet"/>
      <w:lvlText w:val=""/>
      <w:lvlJc w:val="left"/>
      <w:pPr>
        <w:ind w:left="6174" w:hanging="360"/>
      </w:pPr>
      <w:rPr>
        <w:rFonts w:ascii="Symbol" w:hAnsi="Symbol" w:hint="default"/>
      </w:rPr>
    </w:lvl>
    <w:lvl w:ilvl="7" w:tplc="040C0003" w:tentative="1">
      <w:start w:val="1"/>
      <w:numFmt w:val="bullet"/>
      <w:lvlText w:val="o"/>
      <w:lvlJc w:val="left"/>
      <w:pPr>
        <w:ind w:left="6894" w:hanging="360"/>
      </w:pPr>
      <w:rPr>
        <w:rFonts w:ascii="Courier New" w:hAnsi="Courier New" w:cs="Courier New" w:hint="default"/>
      </w:rPr>
    </w:lvl>
    <w:lvl w:ilvl="8" w:tplc="040C0005" w:tentative="1">
      <w:start w:val="1"/>
      <w:numFmt w:val="bullet"/>
      <w:lvlText w:val=""/>
      <w:lvlJc w:val="left"/>
      <w:pPr>
        <w:ind w:left="7614" w:hanging="360"/>
      </w:pPr>
      <w:rPr>
        <w:rFonts w:ascii="Wingdings" w:hAnsi="Wingdings" w:hint="default"/>
      </w:rPr>
    </w:lvl>
  </w:abstractNum>
  <w:abstractNum w:abstractNumId="34" w15:restartNumberingAfterBreak="0">
    <w:nsid w:val="763C20F2"/>
    <w:multiLevelType w:val="hybridMultilevel"/>
    <w:tmpl w:val="3E7C97B2"/>
    <w:lvl w:ilvl="0" w:tplc="040C000F">
      <w:start w:val="1"/>
      <w:numFmt w:val="decimal"/>
      <w:lvlText w:val="%1."/>
      <w:lvlJc w:val="left"/>
      <w:pPr>
        <w:ind w:left="720" w:hanging="36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8AB7E1A"/>
    <w:multiLevelType w:val="hybridMultilevel"/>
    <w:tmpl w:val="4468A2CA"/>
    <w:lvl w:ilvl="0" w:tplc="B4BC3798">
      <w:start w:val="2"/>
      <w:numFmt w:val="bullet"/>
      <w:lvlText w:val=""/>
      <w:lvlJc w:val="left"/>
      <w:pPr>
        <w:ind w:left="720" w:hanging="360"/>
      </w:pPr>
      <w:rPr>
        <w:rFonts w:ascii="Wingdings" w:eastAsiaTheme="minorHAns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9D2489E"/>
    <w:multiLevelType w:val="hybridMultilevel"/>
    <w:tmpl w:val="257A1A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C4A6C68"/>
    <w:multiLevelType w:val="hybridMultilevel"/>
    <w:tmpl w:val="D1F2DBBA"/>
    <w:lvl w:ilvl="0" w:tplc="1850F56E">
      <w:start w:val="1"/>
      <w:numFmt w:val="bullet"/>
      <w:lvlText w:val=""/>
      <w:lvlJc w:val="left"/>
      <w:pPr>
        <w:tabs>
          <w:tab w:val="num" w:pos="360"/>
        </w:tabs>
        <w:ind w:left="266" w:hanging="266"/>
      </w:pPr>
      <w:rPr>
        <w:rFonts w:ascii="Wingdings" w:hAnsi="Wingdings" w:hint="default"/>
      </w:rPr>
    </w:lvl>
    <w:lvl w:ilvl="1" w:tplc="F6A23D14">
      <w:start w:val="1"/>
      <w:numFmt w:val="bullet"/>
      <w:lvlText w:val=""/>
      <w:lvlJc w:val="left"/>
      <w:pPr>
        <w:tabs>
          <w:tab w:val="num" w:pos="986"/>
        </w:tabs>
        <w:ind w:left="986" w:hanging="360"/>
      </w:pPr>
      <w:rPr>
        <w:rFonts w:ascii="Symbol" w:hAnsi="Symbol" w:hint="default"/>
      </w:rPr>
    </w:lvl>
    <w:lvl w:ilvl="2" w:tplc="040C0005" w:tentative="1">
      <w:start w:val="1"/>
      <w:numFmt w:val="bullet"/>
      <w:lvlText w:val=""/>
      <w:lvlJc w:val="left"/>
      <w:pPr>
        <w:tabs>
          <w:tab w:val="num" w:pos="1706"/>
        </w:tabs>
        <w:ind w:left="1706" w:hanging="360"/>
      </w:pPr>
      <w:rPr>
        <w:rFonts w:ascii="Wingdings" w:hAnsi="Wingdings" w:hint="default"/>
      </w:rPr>
    </w:lvl>
    <w:lvl w:ilvl="3" w:tplc="040C0001" w:tentative="1">
      <w:start w:val="1"/>
      <w:numFmt w:val="bullet"/>
      <w:lvlText w:val=""/>
      <w:lvlJc w:val="left"/>
      <w:pPr>
        <w:tabs>
          <w:tab w:val="num" w:pos="2426"/>
        </w:tabs>
        <w:ind w:left="2426" w:hanging="360"/>
      </w:pPr>
      <w:rPr>
        <w:rFonts w:ascii="Symbol" w:hAnsi="Symbol" w:hint="default"/>
      </w:rPr>
    </w:lvl>
    <w:lvl w:ilvl="4" w:tplc="040C0003" w:tentative="1">
      <w:start w:val="1"/>
      <w:numFmt w:val="bullet"/>
      <w:lvlText w:val="o"/>
      <w:lvlJc w:val="left"/>
      <w:pPr>
        <w:tabs>
          <w:tab w:val="num" w:pos="3146"/>
        </w:tabs>
        <w:ind w:left="3146" w:hanging="360"/>
      </w:pPr>
      <w:rPr>
        <w:rFonts w:ascii="Courier New" w:hAnsi="Courier New" w:hint="default"/>
      </w:rPr>
    </w:lvl>
    <w:lvl w:ilvl="5" w:tplc="040C0005" w:tentative="1">
      <w:start w:val="1"/>
      <w:numFmt w:val="bullet"/>
      <w:lvlText w:val=""/>
      <w:lvlJc w:val="left"/>
      <w:pPr>
        <w:tabs>
          <w:tab w:val="num" w:pos="3866"/>
        </w:tabs>
        <w:ind w:left="3866" w:hanging="360"/>
      </w:pPr>
      <w:rPr>
        <w:rFonts w:ascii="Wingdings" w:hAnsi="Wingdings" w:hint="default"/>
      </w:rPr>
    </w:lvl>
    <w:lvl w:ilvl="6" w:tplc="040C0001" w:tentative="1">
      <w:start w:val="1"/>
      <w:numFmt w:val="bullet"/>
      <w:lvlText w:val=""/>
      <w:lvlJc w:val="left"/>
      <w:pPr>
        <w:tabs>
          <w:tab w:val="num" w:pos="4586"/>
        </w:tabs>
        <w:ind w:left="4586" w:hanging="360"/>
      </w:pPr>
      <w:rPr>
        <w:rFonts w:ascii="Symbol" w:hAnsi="Symbol" w:hint="default"/>
      </w:rPr>
    </w:lvl>
    <w:lvl w:ilvl="7" w:tplc="040C0003" w:tentative="1">
      <w:start w:val="1"/>
      <w:numFmt w:val="bullet"/>
      <w:lvlText w:val="o"/>
      <w:lvlJc w:val="left"/>
      <w:pPr>
        <w:tabs>
          <w:tab w:val="num" w:pos="5306"/>
        </w:tabs>
        <w:ind w:left="5306" w:hanging="360"/>
      </w:pPr>
      <w:rPr>
        <w:rFonts w:ascii="Courier New" w:hAnsi="Courier New" w:hint="default"/>
      </w:rPr>
    </w:lvl>
    <w:lvl w:ilvl="8" w:tplc="040C0005" w:tentative="1">
      <w:start w:val="1"/>
      <w:numFmt w:val="bullet"/>
      <w:lvlText w:val=""/>
      <w:lvlJc w:val="left"/>
      <w:pPr>
        <w:tabs>
          <w:tab w:val="num" w:pos="6026"/>
        </w:tabs>
        <w:ind w:left="6026" w:hanging="360"/>
      </w:pPr>
      <w:rPr>
        <w:rFonts w:ascii="Wingdings" w:hAnsi="Wingdings" w:hint="default"/>
      </w:rPr>
    </w:lvl>
  </w:abstractNum>
  <w:abstractNum w:abstractNumId="38" w15:restartNumberingAfterBreak="0">
    <w:nsid w:val="7D7A0308"/>
    <w:multiLevelType w:val="hybridMultilevel"/>
    <w:tmpl w:val="344A8532"/>
    <w:lvl w:ilvl="0" w:tplc="FFFFFFFF">
      <w:numFmt w:val="bullet"/>
      <w:pStyle w:val="list2"/>
      <w:lvlText w:val="-"/>
      <w:lvlJc w:val="left"/>
      <w:pPr>
        <w:tabs>
          <w:tab w:val="num" w:pos="2345"/>
        </w:tabs>
        <w:ind w:left="2268" w:hanging="283"/>
      </w:pPr>
      <w:rPr>
        <w:rFonts w:ascii="Symbol" w:hAnsi="Symbol" w:hint="default"/>
        <w:sz w:val="24"/>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num w:numId="1" w16cid:durableId="1409888135">
    <w:abstractNumId w:val="23"/>
  </w:num>
  <w:num w:numId="2" w16cid:durableId="699470802">
    <w:abstractNumId w:val="35"/>
  </w:num>
  <w:num w:numId="3" w16cid:durableId="531456278">
    <w:abstractNumId w:val="10"/>
  </w:num>
  <w:num w:numId="4" w16cid:durableId="1796171718">
    <w:abstractNumId w:val="38"/>
  </w:num>
  <w:num w:numId="5" w16cid:durableId="1670857">
    <w:abstractNumId w:val="4"/>
  </w:num>
  <w:num w:numId="6" w16cid:durableId="1820682795">
    <w:abstractNumId w:val="13"/>
  </w:num>
  <w:num w:numId="7" w16cid:durableId="1803839287">
    <w:abstractNumId w:val="33"/>
  </w:num>
  <w:num w:numId="8" w16cid:durableId="1240672372">
    <w:abstractNumId w:val="27"/>
  </w:num>
  <w:num w:numId="9" w16cid:durableId="405959776">
    <w:abstractNumId w:val="32"/>
  </w:num>
  <w:num w:numId="10" w16cid:durableId="532573630">
    <w:abstractNumId w:val="25"/>
  </w:num>
  <w:num w:numId="11" w16cid:durableId="1277520076">
    <w:abstractNumId w:val="6"/>
  </w:num>
  <w:num w:numId="12" w16cid:durableId="123466264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272205827">
    <w:abstractNumId w:val="8"/>
  </w:num>
  <w:num w:numId="14" w16cid:durableId="962346973">
    <w:abstractNumId w:val="15"/>
  </w:num>
  <w:num w:numId="15" w16cid:durableId="751782032">
    <w:abstractNumId w:val="17"/>
  </w:num>
  <w:num w:numId="16" w16cid:durableId="724987795">
    <w:abstractNumId w:val="0"/>
  </w:num>
  <w:num w:numId="17" w16cid:durableId="1728382709">
    <w:abstractNumId w:val="28"/>
  </w:num>
  <w:num w:numId="18" w16cid:durableId="188109186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341590014">
    <w:abstractNumId w:val="31"/>
  </w:num>
  <w:num w:numId="20" w16cid:durableId="2959869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220796845">
    <w:abstractNumId w:val="7"/>
  </w:num>
  <w:num w:numId="22" w16cid:durableId="134571200">
    <w:abstractNumId w:val="7"/>
  </w:num>
  <w:num w:numId="23" w16cid:durableId="148526064">
    <w:abstractNumId w:val="5"/>
  </w:num>
  <w:num w:numId="24" w16cid:durableId="1996453638">
    <w:abstractNumId w:val="9"/>
  </w:num>
  <w:num w:numId="25" w16cid:durableId="1424375246">
    <w:abstractNumId w:val="34"/>
  </w:num>
  <w:num w:numId="26" w16cid:durableId="74129818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588348219">
    <w:abstractNumId w:val="12"/>
  </w:num>
  <w:num w:numId="28" w16cid:durableId="2119175587">
    <w:abstractNumId w:val="36"/>
  </w:num>
  <w:num w:numId="29" w16cid:durableId="1916474609">
    <w:abstractNumId w:val="18"/>
  </w:num>
  <w:num w:numId="30" w16cid:durableId="312370978">
    <w:abstractNumId w:val="13"/>
  </w:num>
  <w:num w:numId="31" w16cid:durableId="1711029035">
    <w:abstractNumId w:val="19"/>
  </w:num>
  <w:num w:numId="32" w16cid:durableId="1885561706">
    <w:abstractNumId w:val="26"/>
  </w:num>
  <w:num w:numId="33" w16cid:durableId="1091856916">
    <w:abstractNumId w:val="16"/>
  </w:num>
  <w:num w:numId="34" w16cid:durableId="15101700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530340442">
    <w:abstractNumId w:val="13"/>
  </w:num>
  <w:num w:numId="36" w16cid:durableId="157160436">
    <w:abstractNumId w:val="29"/>
  </w:num>
  <w:num w:numId="37" w16cid:durableId="853685870">
    <w:abstractNumId w:val="1"/>
  </w:num>
  <w:num w:numId="38" w16cid:durableId="2038195410">
    <w:abstractNumId w:val="13"/>
  </w:num>
  <w:num w:numId="39" w16cid:durableId="1258631714">
    <w:abstractNumId w:val="9"/>
    <w:lvlOverride w:ilvl="0">
      <w:startOverride w:val="1"/>
    </w:lvlOverride>
    <w:lvlOverride w:ilvl="1"/>
    <w:lvlOverride w:ilvl="2"/>
    <w:lvlOverride w:ilvl="3"/>
    <w:lvlOverride w:ilvl="4"/>
    <w:lvlOverride w:ilvl="5"/>
    <w:lvlOverride w:ilvl="6"/>
    <w:lvlOverride w:ilvl="7"/>
    <w:lvlOverride w:ilvl="8"/>
  </w:num>
  <w:num w:numId="40" w16cid:durableId="209998222">
    <w:abstractNumId w:val="37"/>
  </w:num>
  <w:num w:numId="41" w16cid:durableId="366225430">
    <w:abstractNumId w:val="22"/>
  </w:num>
  <w:num w:numId="42" w16cid:durableId="2068987334">
    <w:abstractNumId w:val="30"/>
  </w:num>
  <w:num w:numId="43" w16cid:durableId="1957057354">
    <w:abstractNumId w:val="20"/>
  </w:num>
  <w:num w:numId="44" w16cid:durableId="786892569">
    <w:abstractNumId w:val="21"/>
  </w:num>
  <w:num w:numId="45" w16cid:durableId="149529407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1929001274">
    <w:abstractNumId w:val="2"/>
  </w:num>
  <w:num w:numId="47" w16cid:durableId="1446386943">
    <w:abstractNumId w:val="3"/>
  </w:num>
  <w:num w:numId="48" w16cid:durableId="2096323404">
    <w:abstractNumId w:val="13"/>
  </w:num>
  <w:num w:numId="49" w16cid:durableId="2137290121">
    <w:abstractNumId w:val="24"/>
  </w:num>
  <w:num w:numId="50" w16cid:durableId="1544058418">
    <w:abstractNumId w:val="11"/>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B726F"/>
    <w:rsid w:val="00000617"/>
    <w:rsid w:val="0000253C"/>
    <w:rsid w:val="000031C6"/>
    <w:rsid w:val="0000609A"/>
    <w:rsid w:val="000133BB"/>
    <w:rsid w:val="000220D5"/>
    <w:rsid w:val="00023573"/>
    <w:rsid w:val="00024B5E"/>
    <w:rsid w:val="00025D7D"/>
    <w:rsid w:val="000319F4"/>
    <w:rsid w:val="00035DC2"/>
    <w:rsid w:val="0003613D"/>
    <w:rsid w:val="000438EC"/>
    <w:rsid w:val="00045936"/>
    <w:rsid w:val="00060336"/>
    <w:rsid w:val="000628AA"/>
    <w:rsid w:val="00063651"/>
    <w:rsid w:val="00070D90"/>
    <w:rsid w:val="00074678"/>
    <w:rsid w:val="000765FF"/>
    <w:rsid w:val="00077126"/>
    <w:rsid w:val="000804E2"/>
    <w:rsid w:val="00081742"/>
    <w:rsid w:val="000867FC"/>
    <w:rsid w:val="00091061"/>
    <w:rsid w:val="00093BB5"/>
    <w:rsid w:val="000966D4"/>
    <w:rsid w:val="000A2CEE"/>
    <w:rsid w:val="000A3B3F"/>
    <w:rsid w:val="000A49EA"/>
    <w:rsid w:val="000A5B4A"/>
    <w:rsid w:val="000B508E"/>
    <w:rsid w:val="000C07DB"/>
    <w:rsid w:val="000C2E2C"/>
    <w:rsid w:val="000D1459"/>
    <w:rsid w:val="000D3AE0"/>
    <w:rsid w:val="000E1110"/>
    <w:rsid w:val="000E2267"/>
    <w:rsid w:val="000E2AC7"/>
    <w:rsid w:val="000E3CC1"/>
    <w:rsid w:val="000F062B"/>
    <w:rsid w:val="000F0798"/>
    <w:rsid w:val="000F176F"/>
    <w:rsid w:val="000F4061"/>
    <w:rsid w:val="000F41F7"/>
    <w:rsid w:val="000F4285"/>
    <w:rsid w:val="000F471B"/>
    <w:rsid w:val="000F6D93"/>
    <w:rsid w:val="00103659"/>
    <w:rsid w:val="00103ED7"/>
    <w:rsid w:val="00105BD7"/>
    <w:rsid w:val="00106001"/>
    <w:rsid w:val="00110EA2"/>
    <w:rsid w:val="0011454D"/>
    <w:rsid w:val="001158FD"/>
    <w:rsid w:val="00115AD0"/>
    <w:rsid w:val="00121DB5"/>
    <w:rsid w:val="00125C46"/>
    <w:rsid w:val="00127D60"/>
    <w:rsid w:val="001307DF"/>
    <w:rsid w:val="001361A5"/>
    <w:rsid w:val="00140A2E"/>
    <w:rsid w:val="001511A8"/>
    <w:rsid w:val="00153139"/>
    <w:rsid w:val="00155AED"/>
    <w:rsid w:val="001561F1"/>
    <w:rsid w:val="0016349C"/>
    <w:rsid w:val="0016396A"/>
    <w:rsid w:val="001674F7"/>
    <w:rsid w:val="00167BED"/>
    <w:rsid w:val="00171423"/>
    <w:rsid w:val="001722EF"/>
    <w:rsid w:val="00173B73"/>
    <w:rsid w:val="001746AD"/>
    <w:rsid w:val="00174FD7"/>
    <w:rsid w:val="0017545F"/>
    <w:rsid w:val="00176FB4"/>
    <w:rsid w:val="001804E0"/>
    <w:rsid w:val="00181160"/>
    <w:rsid w:val="00181F93"/>
    <w:rsid w:val="00187057"/>
    <w:rsid w:val="00187CFD"/>
    <w:rsid w:val="00193142"/>
    <w:rsid w:val="0019351D"/>
    <w:rsid w:val="001948E1"/>
    <w:rsid w:val="001A371C"/>
    <w:rsid w:val="001B6300"/>
    <w:rsid w:val="001B75C2"/>
    <w:rsid w:val="001C142A"/>
    <w:rsid w:val="001D34B4"/>
    <w:rsid w:val="001D4747"/>
    <w:rsid w:val="001D6309"/>
    <w:rsid w:val="001D7198"/>
    <w:rsid w:val="001E03DC"/>
    <w:rsid w:val="001E1B4E"/>
    <w:rsid w:val="001E1CEB"/>
    <w:rsid w:val="001E53C2"/>
    <w:rsid w:val="001F1030"/>
    <w:rsid w:val="002002B0"/>
    <w:rsid w:val="00206BD1"/>
    <w:rsid w:val="00216175"/>
    <w:rsid w:val="00223D8D"/>
    <w:rsid w:val="00226E55"/>
    <w:rsid w:val="00237AAA"/>
    <w:rsid w:val="00243C20"/>
    <w:rsid w:val="00245F60"/>
    <w:rsid w:val="00246B7C"/>
    <w:rsid w:val="00253781"/>
    <w:rsid w:val="00253F20"/>
    <w:rsid w:val="00254593"/>
    <w:rsid w:val="00255643"/>
    <w:rsid w:val="00255BD2"/>
    <w:rsid w:val="00262C0F"/>
    <w:rsid w:val="0026431F"/>
    <w:rsid w:val="0026637E"/>
    <w:rsid w:val="0026674E"/>
    <w:rsid w:val="002710F1"/>
    <w:rsid w:val="00274A17"/>
    <w:rsid w:val="00277633"/>
    <w:rsid w:val="002806F4"/>
    <w:rsid w:val="00281B7F"/>
    <w:rsid w:val="00281E81"/>
    <w:rsid w:val="002956FD"/>
    <w:rsid w:val="002A1C76"/>
    <w:rsid w:val="002A4652"/>
    <w:rsid w:val="002B5C36"/>
    <w:rsid w:val="002B6B0A"/>
    <w:rsid w:val="002B6C2B"/>
    <w:rsid w:val="002D07B4"/>
    <w:rsid w:val="002D0B35"/>
    <w:rsid w:val="002E71E2"/>
    <w:rsid w:val="002F023A"/>
    <w:rsid w:val="002F706D"/>
    <w:rsid w:val="003024DF"/>
    <w:rsid w:val="00302673"/>
    <w:rsid w:val="00302D1A"/>
    <w:rsid w:val="0030587D"/>
    <w:rsid w:val="0030750C"/>
    <w:rsid w:val="003102AF"/>
    <w:rsid w:val="00311CB7"/>
    <w:rsid w:val="00313970"/>
    <w:rsid w:val="00316C3A"/>
    <w:rsid w:val="00316C82"/>
    <w:rsid w:val="003212A5"/>
    <w:rsid w:val="0032243D"/>
    <w:rsid w:val="0032524C"/>
    <w:rsid w:val="00326397"/>
    <w:rsid w:val="00326F19"/>
    <w:rsid w:val="003323BD"/>
    <w:rsid w:val="003325E7"/>
    <w:rsid w:val="00333C03"/>
    <w:rsid w:val="00335796"/>
    <w:rsid w:val="003432E6"/>
    <w:rsid w:val="00345920"/>
    <w:rsid w:val="00385A98"/>
    <w:rsid w:val="00387772"/>
    <w:rsid w:val="00392C71"/>
    <w:rsid w:val="00392FC8"/>
    <w:rsid w:val="003A3241"/>
    <w:rsid w:val="003A4708"/>
    <w:rsid w:val="003A53AC"/>
    <w:rsid w:val="003B1CF4"/>
    <w:rsid w:val="003B2958"/>
    <w:rsid w:val="003B4801"/>
    <w:rsid w:val="003C1A63"/>
    <w:rsid w:val="003D1599"/>
    <w:rsid w:val="003D46D6"/>
    <w:rsid w:val="003E043F"/>
    <w:rsid w:val="003E0812"/>
    <w:rsid w:val="003E25D0"/>
    <w:rsid w:val="003E2729"/>
    <w:rsid w:val="003F23CE"/>
    <w:rsid w:val="003F373A"/>
    <w:rsid w:val="003F553D"/>
    <w:rsid w:val="00400C91"/>
    <w:rsid w:val="00401E8B"/>
    <w:rsid w:val="004057B4"/>
    <w:rsid w:val="0040620C"/>
    <w:rsid w:val="00406DA4"/>
    <w:rsid w:val="00413516"/>
    <w:rsid w:val="004163FA"/>
    <w:rsid w:val="00421F24"/>
    <w:rsid w:val="0042407A"/>
    <w:rsid w:val="00425E2A"/>
    <w:rsid w:val="00430189"/>
    <w:rsid w:val="004401AE"/>
    <w:rsid w:val="00440359"/>
    <w:rsid w:val="00440689"/>
    <w:rsid w:val="004459DB"/>
    <w:rsid w:val="00447363"/>
    <w:rsid w:val="00450F41"/>
    <w:rsid w:val="00463366"/>
    <w:rsid w:val="00464DD7"/>
    <w:rsid w:val="00471952"/>
    <w:rsid w:val="0048267F"/>
    <w:rsid w:val="00482F8B"/>
    <w:rsid w:val="004836F1"/>
    <w:rsid w:val="00486300"/>
    <w:rsid w:val="00490054"/>
    <w:rsid w:val="00491CA1"/>
    <w:rsid w:val="004A1458"/>
    <w:rsid w:val="004A6D28"/>
    <w:rsid w:val="004A7120"/>
    <w:rsid w:val="004B177D"/>
    <w:rsid w:val="004B1B28"/>
    <w:rsid w:val="004B1B41"/>
    <w:rsid w:val="004B33BE"/>
    <w:rsid w:val="004B33FC"/>
    <w:rsid w:val="004B41B0"/>
    <w:rsid w:val="004B611B"/>
    <w:rsid w:val="004C24C1"/>
    <w:rsid w:val="004C281D"/>
    <w:rsid w:val="004D1E0A"/>
    <w:rsid w:val="004D65D0"/>
    <w:rsid w:val="004D6CD8"/>
    <w:rsid w:val="004D7099"/>
    <w:rsid w:val="004D7EFB"/>
    <w:rsid w:val="004E0259"/>
    <w:rsid w:val="004E1A22"/>
    <w:rsid w:val="004E229A"/>
    <w:rsid w:val="004E261E"/>
    <w:rsid w:val="004E32B5"/>
    <w:rsid w:val="004E718E"/>
    <w:rsid w:val="004F0BE1"/>
    <w:rsid w:val="004F1F0D"/>
    <w:rsid w:val="004F4580"/>
    <w:rsid w:val="004F4678"/>
    <w:rsid w:val="004F711E"/>
    <w:rsid w:val="005018F3"/>
    <w:rsid w:val="005039C1"/>
    <w:rsid w:val="00506175"/>
    <w:rsid w:val="00510B8D"/>
    <w:rsid w:val="00511130"/>
    <w:rsid w:val="00511968"/>
    <w:rsid w:val="005143D0"/>
    <w:rsid w:val="005145CF"/>
    <w:rsid w:val="00521127"/>
    <w:rsid w:val="005219BB"/>
    <w:rsid w:val="0052568B"/>
    <w:rsid w:val="00525957"/>
    <w:rsid w:val="00525CF5"/>
    <w:rsid w:val="005304B6"/>
    <w:rsid w:val="0053473C"/>
    <w:rsid w:val="0053653D"/>
    <w:rsid w:val="00540590"/>
    <w:rsid w:val="005447A4"/>
    <w:rsid w:val="0054581E"/>
    <w:rsid w:val="00553D60"/>
    <w:rsid w:val="00553E32"/>
    <w:rsid w:val="00553EAD"/>
    <w:rsid w:val="00554058"/>
    <w:rsid w:val="005574B9"/>
    <w:rsid w:val="00564764"/>
    <w:rsid w:val="005661DB"/>
    <w:rsid w:val="00572108"/>
    <w:rsid w:val="00572219"/>
    <w:rsid w:val="005743F6"/>
    <w:rsid w:val="005808A2"/>
    <w:rsid w:val="005841D4"/>
    <w:rsid w:val="00587F8F"/>
    <w:rsid w:val="0059363B"/>
    <w:rsid w:val="005973F5"/>
    <w:rsid w:val="005A0E69"/>
    <w:rsid w:val="005A485B"/>
    <w:rsid w:val="005A69B8"/>
    <w:rsid w:val="005B1374"/>
    <w:rsid w:val="005B204C"/>
    <w:rsid w:val="005B23E1"/>
    <w:rsid w:val="005B2CAD"/>
    <w:rsid w:val="005B6601"/>
    <w:rsid w:val="005C3D9F"/>
    <w:rsid w:val="005C70F1"/>
    <w:rsid w:val="005D3764"/>
    <w:rsid w:val="005D533F"/>
    <w:rsid w:val="005D58EB"/>
    <w:rsid w:val="005D63FF"/>
    <w:rsid w:val="005E35F8"/>
    <w:rsid w:val="005E4D8F"/>
    <w:rsid w:val="005E5A1C"/>
    <w:rsid w:val="005E611F"/>
    <w:rsid w:val="005F0388"/>
    <w:rsid w:val="005F03D7"/>
    <w:rsid w:val="005F06FC"/>
    <w:rsid w:val="005F197C"/>
    <w:rsid w:val="005F229B"/>
    <w:rsid w:val="005F3FBC"/>
    <w:rsid w:val="005F7039"/>
    <w:rsid w:val="006002B3"/>
    <w:rsid w:val="00601B48"/>
    <w:rsid w:val="00604A34"/>
    <w:rsid w:val="00605878"/>
    <w:rsid w:val="00607BBB"/>
    <w:rsid w:val="00610D54"/>
    <w:rsid w:val="00627F97"/>
    <w:rsid w:val="00633234"/>
    <w:rsid w:val="00633572"/>
    <w:rsid w:val="00644A4B"/>
    <w:rsid w:val="0065056F"/>
    <w:rsid w:val="00650D47"/>
    <w:rsid w:val="00654D76"/>
    <w:rsid w:val="00655316"/>
    <w:rsid w:val="00657CDE"/>
    <w:rsid w:val="006676AD"/>
    <w:rsid w:val="006703CF"/>
    <w:rsid w:val="006738F9"/>
    <w:rsid w:val="00681CF7"/>
    <w:rsid w:val="006855DD"/>
    <w:rsid w:val="0069539B"/>
    <w:rsid w:val="006956AB"/>
    <w:rsid w:val="006960D9"/>
    <w:rsid w:val="006A5331"/>
    <w:rsid w:val="006A72DB"/>
    <w:rsid w:val="006B0E02"/>
    <w:rsid w:val="006C0154"/>
    <w:rsid w:val="006C1DE5"/>
    <w:rsid w:val="006C4CDE"/>
    <w:rsid w:val="006C7EEE"/>
    <w:rsid w:val="006D0C13"/>
    <w:rsid w:val="006D5387"/>
    <w:rsid w:val="006D6835"/>
    <w:rsid w:val="006E1C5C"/>
    <w:rsid w:val="006E6A58"/>
    <w:rsid w:val="006F44B6"/>
    <w:rsid w:val="006F52C7"/>
    <w:rsid w:val="00705615"/>
    <w:rsid w:val="00705DFB"/>
    <w:rsid w:val="007068A3"/>
    <w:rsid w:val="00706AB4"/>
    <w:rsid w:val="007078DA"/>
    <w:rsid w:val="00710461"/>
    <w:rsid w:val="0071111B"/>
    <w:rsid w:val="00712B66"/>
    <w:rsid w:val="007248EA"/>
    <w:rsid w:val="00726381"/>
    <w:rsid w:val="00735058"/>
    <w:rsid w:val="00737C6D"/>
    <w:rsid w:val="007438E5"/>
    <w:rsid w:val="0075284A"/>
    <w:rsid w:val="00752B1C"/>
    <w:rsid w:val="00753C66"/>
    <w:rsid w:val="00754366"/>
    <w:rsid w:val="00755FC9"/>
    <w:rsid w:val="00761E1C"/>
    <w:rsid w:val="00770D12"/>
    <w:rsid w:val="00773A6C"/>
    <w:rsid w:val="007755EC"/>
    <w:rsid w:val="00775BFE"/>
    <w:rsid w:val="00775DAC"/>
    <w:rsid w:val="0078375C"/>
    <w:rsid w:val="00784F1D"/>
    <w:rsid w:val="00790B0F"/>
    <w:rsid w:val="00791453"/>
    <w:rsid w:val="007A0753"/>
    <w:rsid w:val="007A0A52"/>
    <w:rsid w:val="007A0B4E"/>
    <w:rsid w:val="007A32CB"/>
    <w:rsid w:val="007A3359"/>
    <w:rsid w:val="007A6A28"/>
    <w:rsid w:val="007B193E"/>
    <w:rsid w:val="007B1EB2"/>
    <w:rsid w:val="007B6DB2"/>
    <w:rsid w:val="007B7181"/>
    <w:rsid w:val="007C2B03"/>
    <w:rsid w:val="007C6271"/>
    <w:rsid w:val="007C661E"/>
    <w:rsid w:val="007C6F96"/>
    <w:rsid w:val="007D1C81"/>
    <w:rsid w:val="007D4116"/>
    <w:rsid w:val="007E06FF"/>
    <w:rsid w:val="007E7AA8"/>
    <w:rsid w:val="007F20F3"/>
    <w:rsid w:val="008010DB"/>
    <w:rsid w:val="00805039"/>
    <w:rsid w:val="008072B1"/>
    <w:rsid w:val="00812849"/>
    <w:rsid w:val="00814E23"/>
    <w:rsid w:val="00815809"/>
    <w:rsid w:val="008165E8"/>
    <w:rsid w:val="00827C3D"/>
    <w:rsid w:val="00832877"/>
    <w:rsid w:val="00835AAF"/>
    <w:rsid w:val="008462E5"/>
    <w:rsid w:val="00853171"/>
    <w:rsid w:val="00856D0F"/>
    <w:rsid w:val="00864470"/>
    <w:rsid w:val="00880DED"/>
    <w:rsid w:val="00881604"/>
    <w:rsid w:val="00890847"/>
    <w:rsid w:val="008A1319"/>
    <w:rsid w:val="008A14B5"/>
    <w:rsid w:val="008A1C40"/>
    <w:rsid w:val="008B12FD"/>
    <w:rsid w:val="008B7F3E"/>
    <w:rsid w:val="008C03B5"/>
    <w:rsid w:val="008C1131"/>
    <w:rsid w:val="008C1976"/>
    <w:rsid w:val="008C4A50"/>
    <w:rsid w:val="008C5494"/>
    <w:rsid w:val="008D69D9"/>
    <w:rsid w:val="008E0497"/>
    <w:rsid w:val="008E24E5"/>
    <w:rsid w:val="008E2B49"/>
    <w:rsid w:val="008E2E77"/>
    <w:rsid w:val="008E377C"/>
    <w:rsid w:val="008E587F"/>
    <w:rsid w:val="008E6621"/>
    <w:rsid w:val="008E7B2C"/>
    <w:rsid w:val="008F4070"/>
    <w:rsid w:val="00900CFF"/>
    <w:rsid w:val="00911E43"/>
    <w:rsid w:val="009274FD"/>
    <w:rsid w:val="0093367F"/>
    <w:rsid w:val="009349EA"/>
    <w:rsid w:val="009374C1"/>
    <w:rsid w:val="00940360"/>
    <w:rsid w:val="00944265"/>
    <w:rsid w:val="00947A16"/>
    <w:rsid w:val="00954EF9"/>
    <w:rsid w:val="009557A3"/>
    <w:rsid w:val="00975FBF"/>
    <w:rsid w:val="009849C1"/>
    <w:rsid w:val="00984A17"/>
    <w:rsid w:val="009905E8"/>
    <w:rsid w:val="009A01A2"/>
    <w:rsid w:val="009A71F1"/>
    <w:rsid w:val="009B0361"/>
    <w:rsid w:val="009B6023"/>
    <w:rsid w:val="009B726F"/>
    <w:rsid w:val="009C0B92"/>
    <w:rsid w:val="009C38DC"/>
    <w:rsid w:val="009C5B3A"/>
    <w:rsid w:val="009D1920"/>
    <w:rsid w:val="009D31F4"/>
    <w:rsid w:val="009D356E"/>
    <w:rsid w:val="009D3FD3"/>
    <w:rsid w:val="009D4337"/>
    <w:rsid w:val="009D6FB3"/>
    <w:rsid w:val="009D7F53"/>
    <w:rsid w:val="009E19BA"/>
    <w:rsid w:val="009E1E27"/>
    <w:rsid w:val="009E1FD7"/>
    <w:rsid w:val="009E44EA"/>
    <w:rsid w:val="009F0224"/>
    <w:rsid w:val="009F2C50"/>
    <w:rsid w:val="00A01057"/>
    <w:rsid w:val="00A01A76"/>
    <w:rsid w:val="00A04642"/>
    <w:rsid w:val="00A12BA6"/>
    <w:rsid w:val="00A168FC"/>
    <w:rsid w:val="00A266A0"/>
    <w:rsid w:val="00A271FC"/>
    <w:rsid w:val="00A310D6"/>
    <w:rsid w:val="00A34548"/>
    <w:rsid w:val="00A359B5"/>
    <w:rsid w:val="00A35BD7"/>
    <w:rsid w:val="00A366B0"/>
    <w:rsid w:val="00A40010"/>
    <w:rsid w:val="00A40A09"/>
    <w:rsid w:val="00A4112F"/>
    <w:rsid w:val="00A43F43"/>
    <w:rsid w:val="00A474E5"/>
    <w:rsid w:val="00A50F7E"/>
    <w:rsid w:val="00A5253E"/>
    <w:rsid w:val="00A6041B"/>
    <w:rsid w:val="00A62E79"/>
    <w:rsid w:val="00A655F9"/>
    <w:rsid w:val="00A65A77"/>
    <w:rsid w:val="00A77454"/>
    <w:rsid w:val="00A8069C"/>
    <w:rsid w:val="00A82AC5"/>
    <w:rsid w:val="00A865B3"/>
    <w:rsid w:val="00A868C9"/>
    <w:rsid w:val="00A90D2B"/>
    <w:rsid w:val="00A9467B"/>
    <w:rsid w:val="00AA1D47"/>
    <w:rsid w:val="00AA5E33"/>
    <w:rsid w:val="00AA7E2A"/>
    <w:rsid w:val="00AB2238"/>
    <w:rsid w:val="00AB30C2"/>
    <w:rsid w:val="00AC025E"/>
    <w:rsid w:val="00AC059A"/>
    <w:rsid w:val="00AC0F6E"/>
    <w:rsid w:val="00AC3A6E"/>
    <w:rsid w:val="00AC42AF"/>
    <w:rsid w:val="00AC5D3C"/>
    <w:rsid w:val="00AC7FCE"/>
    <w:rsid w:val="00AD1B30"/>
    <w:rsid w:val="00AD35D1"/>
    <w:rsid w:val="00AD3900"/>
    <w:rsid w:val="00AD6281"/>
    <w:rsid w:val="00AD729C"/>
    <w:rsid w:val="00AD748D"/>
    <w:rsid w:val="00AD7A84"/>
    <w:rsid w:val="00AE098B"/>
    <w:rsid w:val="00AE295E"/>
    <w:rsid w:val="00AF31D1"/>
    <w:rsid w:val="00AF3D4F"/>
    <w:rsid w:val="00B000A8"/>
    <w:rsid w:val="00B02913"/>
    <w:rsid w:val="00B032E7"/>
    <w:rsid w:val="00B14FDB"/>
    <w:rsid w:val="00B20985"/>
    <w:rsid w:val="00B209C8"/>
    <w:rsid w:val="00B27177"/>
    <w:rsid w:val="00B32035"/>
    <w:rsid w:val="00B331B5"/>
    <w:rsid w:val="00B33C67"/>
    <w:rsid w:val="00B409D2"/>
    <w:rsid w:val="00B40F39"/>
    <w:rsid w:val="00B470A8"/>
    <w:rsid w:val="00B52A6D"/>
    <w:rsid w:val="00B5598D"/>
    <w:rsid w:val="00B55E38"/>
    <w:rsid w:val="00B602F1"/>
    <w:rsid w:val="00B63980"/>
    <w:rsid w:val="00B64DFB"/>
    <w:rsid w:val="00B66344"/>
    <w:rsid w:val="00B71450"/>
    <w:rsid w:val="00B71B83"/>
    <w:rsid w:val="00B738BD"/>
    <w:rsid w:val="00B77237"/>
    <w:rsid w:val="00B77D62"/>
    <w:rsid w:val="00B81484"/>
    <w:rsid w:val="00B83BD1"/>
    <w:rsid w:val="00B8490A"/>
    <w:rsid w:val="00B95FE9"/>
    <w:rsid w:val="00B96C1A"/>
    <w:rsid w:val="00B97CFB"/>
    <w:rsid w:val="00BA28BD"/>
    <w:rsid w:val="00BB1160"/>
    <w:rsid w:val="00BB3251"/>
    <w:rsid w:val="00BB6D2E"/>
    <w:rsid w:val="00BC76E3"/>
    <w:rsid w:val="00BC7C18"/>
    <w:rsid w:val="00BD1531"/>
    <w:rsid w:val="00BD4A88"/>
    <w:rsid w:val="00BE2302"/>
    <w:rsid w:val="00BE28F0"/>
    <w:rsid w:val="00BE3726"/>
    <w:rsid w:val="00BE433B"/>
    <w:rsid w:val="00BF517A"/>
    <w:rsid w:val="00BF7492"/>
    <w:rsid w:val="00C01B42"/>
    <w:rsid w:val="00C03128"/>
    <w:rsid w:val="00C04172"/>
    <w:rsid w:val="00C053FE"/>
    <w:rsid w:val="00C073AF"/>
    <w:rsid w:val="00C10F15"/>
    <w:rsid w:val="00C2508F"/>
    <w:rsid w:val="00C251F7"/>
    <w:rsid w:val="00C36F8E"/>
    <w:rsid w:val="00C378C4"/>
    <w:rsid w:val="00C40864"/>
    <w:rsid w:val="00C40CEF"/>
    <w:rsid w:val="00C42EAB"/>
    <w:rsid w:val="00C43B3D"/>
    <w:rsid w:val="00C44A4B"/>
    <w:rsid w:val="00C477AC"/>
    <w:rsid w:val="00C5024F"/>
    <w:rsid w:val="00C51B06"/>
    <w:rsid w:val="00C52461"/>
    <w:rsid w:val="00C55EA9"/>
    <w:rsid w:val="00C62102"/>
    <w:rsid w:val="00C626ED"/>
    <w:rsid w:val="00C62DFA"/>
    <w:rsid w:val="00C656FD"/>
    <w:rsid w:val="00C72404"/>
    <w:rsid w:val="00C727A8"/>
    <w:rsid w:val="00C739FB"/>
    <w:rsid w:val="00C76346"/>
    <w:rsid w:val="00C7641D"/>
    <w:rsid w:val="00C801E7"/>
    <w:rsid w:val="00C826D6"/>
    <w:rsid w:val="00C849FD"/>
    <w:rsid w:val="00C875B0"/>
    <w:rsid w:val="00C91344"/>
    <w:rsid w:val="00C92F35"/>
    <w:rsid w:val="00CA0011"/>
    <w:rsid w:val="00CA3062"/>
    <w:rsid w:val="00CA3BDB"/>
    <w:rsid w:val="00CA6917"/>
    <w:rsid w:val="00CA7AF9"/>
    <w:rsid w:val="00CB01DB"/>
    <w:rsid w:val="00CB7BA0"/>
    <w:rsid w:val="00CC11D6"/>
    <w:rsid w:val="00CC1577"/>
    <w:rsid w:val="00CC539E"/>
    <w:rsid w:val="00CD01AE"/>
    <w:rsid w:val="00CD164E"/>
    <w:rsid w:val="00CE09EA"/>
    <w:rsid w:val="00CE112A"/>
    <w:rsid w:val="00CE15F9"/>
    <w:rsid w:val="00CE185F"/>
    <w:rsid w:val="00CE64AC"/>
    <w:rsid w:val="00CE6A9B"/>
    <w:rsid w:val="00CE6C61"/>
    <w:rsid w:val="00CF0CE5"/>
    <w:rsid w:val="00CF6724"/>
    <w:rsid w:val="00CF75A6"/>
    <w:rsid w:val="00D00BAD"/>
    <w:rsid w:val="00D027FF"/>
    <w:rsid w:val="00D028F8"/>
    <w:rsid w:val="00D06089"/>
    <w:rsid w:val="00D066D3"/>
    <w:rsid w:val="00D2163E"/>
    <w:rsid w:val="00D247F2"/>
    <w:rsid w:val="00D27065"/>
    <w:rsid w:val="00D329E3"/>
    <w:rsid w:val="00D32E3D"/>
    <w:rsid w:val="00D33C29"/>
    <w:rsid w:val="00D369C6"/>
    <w:rsid w:val="00D4085F"/>
    <w:rsid w:val="00D41A8F"/>
    <w:rsid w:val="00D46DA2"/>
    <w:rsid w:val="00D4781C"/>
    <w:rsid w:val="00D51E75"/>
    <w:rsid w:val="00D52071"/>
    <w:rsid w:val="00D57BA7"/>
    <w:rsid w:val="00D656B4"/>
    <w:rsid w:val="00D672FE"/>
    <w:rsid w:val="00D71A71"/>
    <w:rsid w:val="00D72EFB"/>
    <w:rsid w:val="00D730B2"/>
    <w:rsid w:val="00D77B38"/>
    <w:rsid w:val="00D85B5B"/>
    <w:rsid w:val="00D90996"/>
    <w:rsid w:val="00D95B84"/>
    <w:rsid w:val="00D97D34"/>
    <w:rsid w:val="00DA025A"/>
    <w:rsid w:val="00DA1E9B"/>
    <w:rsid w:val="00DA1F31"/>
    <w:rsid w:val="00DB7F4E"/>
    <w:rsid w:val="00DC1D96"/>
    <w:rsid w:val="00DC2110"/>
    <w:rsid w:val="00DC2670"/>
    <w:rsid w:val="00DC2E0E"/>
    <w:rsid w:val="00DC3659"/>
    <w:rsid w:val="00DC3D13"/>
    <w:rsid w:val="00DD3499"/>
    <w:rsid w:val="00DD489B"/>
    <w:rsid w:val="00DE38C8"/>
    <w:rsid w:val="00DE5981"/>
    <w:rsid w:val="00DE5F09"/>
    <w:rsid w:val="00DE7DEF"/>
    <w:rsid w:val="00DF5E73"/>
    <w:rsid w:val="00E02822"/>
    <w:rsid w:val="00E101C0"/>
    <w:rsid w:val="00E22B61"/>
    <w:rsid w:val="00E31326"/>
    <w:rsid w:val="00E35715"/>
    <w:rsid w:val="00E37E9A"/>
    <w:rsid w:val="00E4327B"/>
    <w:rsid w:val="00E44834"/>
    <w:rsid w:val="00E464B1"/>
    <w:rsid w:val="00E5603E"/>
    <w:rsid w:val="00E60F14"/>
    <w:rsid w:val="00E617CC"/>
    <w:rsid w:val="00E63C06"/>
    <w:rsid w:val="00E64D67"/>
    <w:rsid w:val="00E674AB"/>
    <w:rsid w:val="00E67978"/>
    <w:rsid w:val="00E76CBA"/>
    <w:rsid w:val="00E77723"/>
    <w:rsid w:val="00E82B89"/>
    <w:rsid w:val="00E83F45"/>
    <w:rsid w:val="00E857BF"/>
    <w:rsid w:val="00E858E1"/>
    <w:rsid w:val="00E87344"/>
    <w:rsid w:val="00E908F6"/>
    <w:rsid w:val="00E96D07"/>
    <w:rsid w:val="00EA39A1"/>
    <w:rsid w:val="00EA6D4A"/>
    <w:rsid w:val="00EB34B9"/>
    <w:rsid w:val="00EB42ED"/>
    <w:rsid w:val="00EC424C"/>
    <w:rsid w:val="00EC5AAB"/>
    <w:rsid w:val="00EC5E9C"/>
    <w:rsid w:val="00EC731C"/>
    <w:rsid w:val="00ED2AEB"/>
    <w:rsid w:val="00ED69B7"/>
    <w:rsid w:val="00EF2611"/>
    <w:rsid w:val="00EF53BB"/>
    <w:rsid w:val="00EF5670"/>
    <w:rsid w:val="00F011C5"/>
    <w:rsid w:val="00F0295E"/>
    <w:rsid w:val="00F04BC2"/>
    <w:rsid w:val="00F04BD4"/>
    <w:rsid w:val="00F05544"/>
    <w:rsid w:val="00F153FF"/>
    <w:rsid w:val="00F16B16"/>
    <w:rsid w:val="00F17EA3"/>
    <w:rsid w:val="00F21021"/>
    <w:rsid w:val="00F26280"/>
    <w:rsid w:val="00F3175C"/>
    <w:rsid w:val="00F358B6"/>
    <w:rsid w:val="00F35CCA"/>
    <w:rsid w:val="00F37EFE"/>
    <w:rsid w:val="00F408C0"/>
    <w:rsid w:val="00F40CC7"/>
    <w:rsid w:val="00F444B7"/>
    <w:rsid w:val="00F455C0"/>
    <w:rsid w:val="00F5642D"/>
    <w:rsid w:val="00F6142C"/>
    <w:rsid w:val="00F65E4F"/>
    <w:rsid w:val="00F6619A"/>
    <w:rsid w:val="00F6621C"/>
    <w:rsid w:val="00F67BC8"/>
    <w:rsid w:val="00F75EC5"/>
    <w:rsid w:val="00F7732A"/>
    <w:rsid w:val="00F819F1"/>
    <w:rsid w:val="00F82218"/>
    <w:rsid w:val="00F8683E"/>
    <w:rsid w:val="00F86C5C"/>
    <w:rsid w:val="00F93FB7"/>
    <w:rsid w:val="00F940D7"/>
    <w:rsid w:val="00F9441A"/>
    <w:rsid w:val="00F94FF4"/>
    <w:rsid w:val="00FA209B"/>
    <w:rsid w:val="00FA2D20"/>
    <w:rsid w:val="00FA65C5"/>
    <w:rsid w:val="00FA73D1"/>
    <w:rsid w:val="00FB1271"/>
    <w:rsid w:val="00FB1FF7"/>
    <w:rsid w:val="00FB2CB1"/>
    <w:rsid w:val="00FB340C"/>
    <w:rsid w:val="00FC1314"/>
    <w:rsid w:val="00FC2C4B"/>
    <w:rsid w:val="00FC740D"/>
    <w:rsid w:val="00FD32B0"/>
    <w:rsid w:val="00FD3827"/>
    <w:rsid w:val="00FD38D2"/>
    <w:rsid w:val="00FD550B"/>
    <w:rsid w:val="00FE4BC8"/>
    <w:rsid w:val="00FE6987"/>
    <w:rsid w:val="00FF062B"/>
    <w:rsid w:val="00FF27F2"/>
    <w:rsid w:val="00FF62E5"/>
    <w:rsid w:val="00FF6552"/>
    <w:rsid w:val="00FF7234"/>
    <w:rsid w:val="04A08F61"/>
    <w:rsid w:val="051C9223"/>
    <w:rsid w:val="0716720C"/>
    <w:rsid w:val="08CCCBBE"/>
    <w:rsid w:val="12A316A3"/>
    <w:rsid w:val="1ABEB0C8"/>
    <w:rsid w:val="1FDB8E59"/>
    <w:rsid w:val="24E499A7"/>
    <w:rsid w:val="342B6D2D"/>
    <w:rsid w:val="3830C0EB"/>
    <w:rsid w:val="445C8F0A"/>
    <w:rsid w:val="45294603"/>
    <w:rsid w:val="513C66AB"/>
    <w:rsid w:val="61C09486"/>
    <w:rsid w:val="62EB55D5"/>
    <w:rsid w:val="6E3FB32A"/>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2050"/>
    <o:shapelayout v:ext="edit">
      <o:idmap v:ext="edit" data="2"/>
    </o:shapelayout>
  </w:shapeDefaults>
  <w:decimalSymbol w:val=","/>
  <w:listSeparator w:val=";"/>
  <w14:docId w14:val="40FC281B"/>
  <w15:chartTrackingRefBased/>
  <w15:docId w15:val="{06DABABE-740A-465D-9E24-55A883A5D14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539E"/>
    <w:pPr>
      <w:jc w:val="both"/>
    </w:pPr>
    <w:rPr>
      <w:rFonts w:eastAsia="Times New Roman" w:cstheme="minorHAnsi"/>
      <w:szCs w:val="28"/>
      <w:lang w:eastAsia="fr-FR"/>
    </w:rPr>
  </w:style>
  <w:style w:type="paragraph" w:styleId="Titre1">
    <w:name w:val="heading 1"/>
    <w:aliases w:val="Article 1"/>
    <w:basedOn w:val="Normal"/>
    <w:next w:val="Normal"/>
    <w:link w:val="Titre1Car"/>
    <w:autoRedefine/>
    <w:qFormat/>
    <w:rsid w:val="008A1C40"/>
    <w:pPr>
      <w:keepNext/>
      <w:numPr>
        <w:numId w:val="12"/>
      </w:numPr>
      <w:spacing w:before="240" w:after="60" w:line="276" w:lineRule="auto"/>
      <w:ind w:left="567"/>
      <w:jc w:val="left"/>
      <w:outlineLvl w:val="0"/>
    </w:pPr>
    <w:rPr>
      <w:b/>
      <w:sz w:val="36"/>
    </w:rPr>
  </w:style>
  <w:style w:type="paragraph" w:styleId="Titre2">
    <w:name w:val="heading 2"/>
    <w:aliases w:val="Article 1.1"/>
    <w:basedOn w:val="Normal"/>
    <w:next w:val="Normal"/>
    <w:link w:val="Titre2Car"/>
    <w:autoRedefine/>
    <w:unhideWhenUsed/>
    <w:qFormat/>
    <w:rsid w:val="00AD7A84"/>
    <w:pPr>
      <w:keepNext/>
      <w:numPr>
        <w:ilvl w:val="1"/>
        <w:numId w:val="12"/>
      </w:numPr>
      <w:spacing w:before="240" w:after="60" w:line="276" w:lineRule="auto"/>
      <w:ind w:left="710"/>
      <w:jc w:val="left"/>
      <w:outlineLvl w:val="1"/>
    </w:pPr>
    <w:rPr>
      <w:i/>
      <w:sz w:val="32"/>
      <w:u w:val="single"/>
    </w:rPr>
  </w:style>
  <w:style w:type="paragraph" w:styleId="Titre3">
    <w:name w:val="heading 3"/>
    <w:aliases w:val="Article 1.1.1"/>
    <w:basedOn w:val="Normal"/>
    <w:next w:val="Normal"/>
    <w:link w:val="Titre3Car"/>
    <w:autoRedefine/>
    <w:unhideWhenUsed/>
    <w:qFormat/>
    <w:rsid w:val="00984A17"/>
    <w:pPr>
      <w:keepNext/>
      <w:numPr>
        <w:ilvl w:val="1"/>
        <w:numId w:val="1"/>
      </w:numPr>
      <w:tabs>
        <w:tab w:val="left" w:pos="1980"/>
      </w:tabs>
      <w:spacing w:before="240" w:after="120" w:line="276" w:lineRule="auto"/>
      <w:outlineLvl w:val="2"/>
    </w:pPr>
    <w:rPr>
      <w:b/>
      <w:u w:val="single"/>
    </w:rPr>
  </w:style>
  <w:style w:type="paragraph" w:styleId="Titre4">
    <w:name w:val="heading 4"/>
    <w:basedOn w:val="Normal"/>
    <w:next w:val="Normal"/>
    <w:link w:val="Titre4Car"/>
    <w:autoRedefine/>
    <w:uiPriority w:val="9"/>
    <w:unhideWhenUsed/>
    <w:qFormat/>
    <w:rsid w:val="00DF5E73"/>
    <w:pPr>
      <w:keepNext/>
      <w:keepLines/>
      <w:snapToGrid w:val="0"/>
      <w:spacing w:before="40" w:line="276" w:lineRule="auto"/>
      <w:outlineLvl w:val="3"/>
    </w:pPr>
    <w:rPr>
      <w:rFonts w:eastAsia="Calibri"/>
      <w:b/>
      <w:u w:val="single"/>
    </w:rPr>
  </w:style>
  <w:style w:type="paragraph" w:styleId="Titre5">
    <w:name w:val="heading 5"/>
    <w:basedOn w:val="Normal"/>
    <w:next w:val="Normal"/>
    <w:link w:val="Titre5Car"/>
    <w:uiPriority w:val="9"/>
    <w:semiHidden/>
    <w:unhideWhenUsed/>
    <w:qFormat/>
    <w:rsid w:val="00E908F6"/>
    <w:pPr>
      <w:keepNext/>
      <w:keepLines/>
      <w:numPr>
        <w:ilvl w:val="4"/>
        <w:numId w:val="21"/>
      </w:numPr>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E908F6"/>
    <w:pPr>
      <w:keepNext/>
      <w:keepLines/>
      <w:numPr>
        <w:ilvl w:val="5"/>
        <w:numId w:val="21"/>
      </w:numPr>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E908F6"/>
    <w:pPr>
      <w:keepNext/>
      <w:keepLines/>
      <w:numPr>
        <w:ilvl w:val="6"/>
        <w:numId w:val="21"/>
      </w:numPr>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E908F6"/>
    <w:pPr>
      <w:keepNext/>
      <w:keepLines/>
      <w:numPr>
        <w:ilvl w:val="7"/>
        <w:numId w:val="21"/>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E908F6"/>
    <w:pPr>
      <w:keepNext/>
      <w:keepLines/>
      <w:numPr>
        <w:ilvl w:val="8"/>
        <w:numId w:val="21"/>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Article 1 Car"/>
    <w:basedOn w:val="Policepardfaut"/>
    <w:link w:val="Titre1"/>
    <w:rsid w:val="008A1C40"/>
    <w:rPr>
      <w:rFonts w:eastAsia="Times New Roman" w:cstheme="minorHAnsi"/>
      <w:b/>
      <w:sz w:val="36"/>
      <w:szCs w:val="28"/>
      <w:lang w:eastAsia="fr-FR"/>
    </w:rPr>
  </w:style>
  <w:style w:type="character" w:customStyle="1" w:styleId="Titre2Car">
    <w:name w:val="Titre 2 Car"/>
    <w:aliases w:val="Article 1.1 Car"/>
    <w:basedOn w:val="Policepardfaut"/>
    <w:link w:val="Titre2"/>
    <w:rsid w:val="00AD7A84"/>
    <w:rPr>
      <w:rFonts w:eastAsia="Times New Roman" w:cstheme="minorHAnsi"/>
      <w:i/>
      <w:sz w:val="32"/>
      <w:szCs w:val="28"/>
      <w:u w:val="single"/>
      <w:lang w:eastAsia="fr-FR"/>
    </w:rPr>
  </w:style>
  <w:style w:type="character" w:customStyle="1" w:styleId="Titre3Car">
    <w:name w:val="Titre 3 Car"/>
    <w:aliases w:val="Article 1.1.1 Car"/>
    <w:basedOn w:val="Policepardfaut"/>
    <w:link w:val="Titre3"/>
    <w:rsid w:val="00984A17"/>
    <w:rPr>
      <w:rFonts w:eastAsia="Times New Roman" w:cstheme="minorHAnsi"/>
      <w:b/>
      <w:szCs w:val="28"/>
      <w:u w:val="single"/>
      <w:lang w:eastAsia="fr-FR"/>
    </w:rPr>
  </w:style>
  <w:style w:type="character" w:customStyle="1" w:styleId="Titre4Car">
    <w:name w:val="Titre 4 Car"/>
    <w:basedOn w:val="Policepardfaut"/>
    <w:link w:val="Titre4"/>
    <w:uiPriority w:val="9"/>
    <w:rsid w:val="00DF5E73"/>
    <w:rPr>
      <w:rFonts w:eastAsia="Calibri" w:cstheme="minorHAnsi"/>
      <w:b/>
      <w:szCs w:val="28"/>
      <w:u w:val="single"/>
      <w:lang w:eastAsia="fr-FR"/>
    </w:rPr>
  </w:style>
  <w:style w:type="character" w:customStyle="1" w:styleId="Titre5Car">
    <w:name w:val="Titre 5 Car"/>
    <w:basedOn w:val="Policepardfaut"/>
    <w:link w:val="Titre5"/>
    <w:uiPriority w:val="9"/>
    <w:semiHidden/>
    <w:rsid w:val="00E908F6"/>
    <w:rPr>
      <w:rFonts w:asciiTheme="majorHAnsi" w:eastAsiaTheme="majorEastAsia" w:hAnsiTheme="majorHAnsi" w:cstheme="majorBidi"/>
      <w:color w:val="2E74B5" w:themeColor="accent1" w:themeShade="BF"/>
      <w:szCs w:val="28"/>
      <w:lang w:eastAsia="fr-FR"/>
    </w:rPr>
  </w:style>
  <w:style w:type="character" w:customStyle="1" w:styleId="Titre6Car">
    <w:name w:val="Titre 6 Car"/>
    <w:basedOn w:val="Policepardfaut"/>
    <w:link w:val="Titre6"/>
    <w:uiPriority w:val="9"/>
    <w:semiHidden/>
    <w:rsid w:val="00E908F6"/>
    <w:rPr>
      <w:rFonts w:asciiTheme="majorHAnsi" w:eastAsiaTheme="majorEastAsia" w:hAnsiTheme="majorHAnsi" w:cstheme="majorBidi"/>
      <w:color w:val="1F4D78" w:themeColor="accent1" w:themeShade="7F"/>
      <w:szCs w:val="28"/>
      <w:lang w:eastAsia="fr-FR"/>
    </w:rPr>
  </w:style>
  <w:style w:type="character" w:customStyle="1" w:styleId="Titre7Car">
    <w:name w:val="Titre 7 Car"/>
    <w:basedOn w:val="Policepardfaut"/>
    <w:link w:val="Titre7"/>
    <w:uiPriority w:val="9"/>
    <w:semiHidden/>
    <w:rsid w:val="00E908F6"/>
    <w:rPr>
      <w:rFonts w:asciiTheme="majorHAnsi" w:eastAsiaTheme="majorEastAsia" w:hAnsiTheme="majorHAnsi" w:cstheme="majorBidi"/>
      <w:i/>
      <w:iCs/>
      <w:color w:val="1F4D78" w:themeColor="accent1" w:themeShade="7F"/>
      <w:szCs w:val="28"/>
      <w:lang w:eastAsia="fr-FR"/>
    </w:rPr>
  </w:style>
  <w:style w:type="character" w:customStyle="1" w:styleId="Titre8Car">
    <w:name w:val="Titre 8 Car"/>
    <w:basedOn w:val="Policepardfaut"/>
    <w:link w:val="Titre8"/>
    <w:uiPriority w:val="9"/>
    <w:semiHidden/>
    <w:rsid w:val="00E908F6"/>
    <w:rPr>
      <w:rFonts w:asciiTheme="majorHAnsi" w:eastAsiaTheme="majorEastAsia" w:hAnsiTheme="majorHAnsi" w:cstheme="majorBidi"/>
      <w:color w:val="272727" w:themeColor="text1" w:themeTint="D8"/>
      <w:sz w:val="21"/>
      <w:szCs w:val="21"/>
      <w:lang w:eastAsia="fr-FR"/>
    </w:rPr>
  </w:style>
  <w:style w:type="character" w:customStyle="1" w:styleId="Titre9Car">
    <w:name w:val="Titre 9 Car"/>
    <w:basedOn w:val="Policepardfaut"/>
    <w:link w:val="Titre9"/>
    <w:uiPriority w:val="9"/>
    <w:semiHidden/>
    <w:rsid w:val="00E908F6"/>
    <w:rPr>
      <w:rFonts w:asciiTheme="majorHAnsi" w:eastAsiaTheme="majorEastAsia" w:hAnsiTheme="majorHAnsi" w:cstheme="majorBidi"/>
      <w:i/>
      <w:iCs/>
      <w:color w:val="272727" w:themeColor="text1" w:themeTint="D8"/>
      <w:sz w:val="21"/>
      <w:szCs w:val="21"/>
      <w:lang w:eastAsia="fr-FR"/>
    </w:rPr>
  </w:style>
  <w:style w:type="character" w:styleId="Lienhypertexte">
    <w:name w:val="Hyperlink"/>
    <w:uiPriority w:val="99"/>
    <w:unhideWhenUsed/>
    <w:rsid w:val="00E908F6"/>
    <w:rPr>
      <w:color w:val="0000FF"/>
      <w:u w:val="single"/>
    </w:rPr>
  </w:style>
  <w:style w:type="paragraph" w:styleId="Commentaire">
    <w:name w:val="annotation text"/>
    <w:basedOn w:val="Normal"/>
    <w:link w:val="CommentaireCar"/>
    <w:unhideWhenUsed/>
    <w:rsid w:val="00E908F6"/>
  </w:style>
  <w:style w:type="character" w:customStyle="1" w:styleId="CommentaireCar">
    <w:name w:val="Commentaire Car"/>
    <w:basedOn w:val="Policepardfaut"/>
    <w:link w:val="Commentaire"/>
    <w:rsid w:val="00E908F6"/>
    <w:rPr>
      <w:rFonts w:eastAsia="Times New Roman" w:cstheme="minorHAnsi"/>
      <w:szCs w:val="28"/>
      <w:lang w:eastAsia="fr-FR"/>
    </w:rPr>
  </w:style>
  <w:style w:type="paragraph" w:styleId="Paragraphedeliste">
    <w:name w:val="List Paragraph"/>
    <w:basedOn w:val="Normal"/>
    <w:link w:val="ParagraphedelisteCar"/>
    <w:uiPriority w:val="34"/>
    <w:qFormat/>
    <w:rsid w:val="00E908F6"/>
    <w:pPr>
      <w:ind w:left="708"/>
    </w:pPr>
  </w:style>
  <w:style w:type="character" w:customStyle="1" w:styleId="Normal1Car">
    <w:name w:val="Normal1 Car"/>
    <w:link w:val="Normal1"/>
    <w:qFormat/>
    <w:locked/>
    <w:rsid w:val="00E908F6"/>
  </w:style>
  <w:style w:type="paragraph" w:customStyle="1" w:styleId="Normal1">
    <w:name w:val="Normal1"/>
    <w:basedOn w:val="Normal"/>
    <w:link w:val="Normal1Car"/>
    <w:qFormat/>
    <w:rsid w:val="00E908F6"/>
    <w:pPr>
      <w:keepLines/>
      <w:tabs>
        <w:tab w:val="left" w:pos="284"/>
        <w:tab w:val="left" w:pos="567"/>
        <w:tab w:val="left" w:pos="851"/>
      </w:tabs>
      <w:ind w:firstLine="284"/>
    </w:pPr>
    <w:rPr>
      <w:rFonts w:eastAsiaTheme="minorHAnsi" w:cstheme="minorBidi"/>
      <w:szCs w:val="22"/>
      <w:lang w:eastAsia="en-US"/>
    </w:rPr>
  </w:style>
  <w:style w:type="character" w:customStyle="1" w:styleId="Normal2Car">
    <w:name w:val="Normal2 Car"/>
    <w:link w:val="Normal2"/>
    <w:qFormat/>
    <w:locked/>
    <w:rsid w:val="00E908F6"/>
  </w:style>
  <w:style w:type="paragraph" w:customStyle="1" w:styleId="Normal2">
    <w:name w:val="Normal2"/>
    <w:basedOn w:val="Normal"/>
    <w:link w:val="Normal2Car"/>
    <w:qFormat/>
    <w:rsid w:val="00E908F6"/>
    <w:pPr>
      <w:keepLines/>
      <w:tabs>
        <w:tab w:val="left" w:pos="567"/>
        <w:tab w:val="left" w:pos="851"/>
        <w:tab w:val="left" w:pos="1134"/>
      </w:tabs>
      <w:ind w:left="284" w:firstLine="284"/>
    </w:pPr>
    <w:rPr>
      <w:rFonts w:eastAsiaTheme="minorHAnsi" w:cstheme="minorBidi"/>
      <w:szCs w:val="22"/>
      <w:lang w:eastAsia="en-US"/>
    </w:rPr>
  </w:style>
  <w:style w:type="character" w:styleId="Marquedecommentaire">
    <w:name w:val="annotation reference"/>
    <w:aliases w:val="Marque d'annotation"/>
    <w:unhideWhenUsed/>
    <w:rsid w:val="00E908F6"/>
    <w:rPr>
      <w:sz w:val="16"/>
      <w:szCs w:val="16"/>
    </w:rPr>
  </w:style>
  <w:style w:type="paragraph" w:styleId="Textedebulles">
    <w:name w:val="Balloon Text"/>
    <w:basedOn w:val="Normal"/>
    <w:link w:val="TextedebullesCar"/>
    <w:uiPriority w:val="99"/>
    <w:semiHidden/>
    <w:unhideWhenUsed/>
    <w:rsid w:val="00E908F6"/>
    <w:rPr>
      <w:rFonts w:ascii="Segoe UI" w:hAnsi="Segoe UI" w:cs="Segoe UI"/>
      <w:sz w:val="18"/>
      <w:szCs w:val="18"/>
    </w:rPr>
  </w:style>
  <w:style w:type="character" w:customStyle="1" w:styleId="TextedebullesCar">
    <w:name w:val="Texte de bulles Car"/>
    <w:basedOn w:val="Policepardfaut"/>
    <w:link w:val="Textedebulles"/>
    <w:uiPriority w:val="99"/>
    <w:semiHidden/>
    <w:rsid w:val="00E908F6"/>
    <w:rPr>
      <w:rFonts w:ascii="Segoe UI" w:eastAsia="Times New Roman" w:hAnsi="Segoe UI" w:cs="Segoe UI"/>
      <w:sz w:val="18"/>
      <w:szCs w:val="18"/>
      <w:lang w:eastAsia="fr-FR"/>
    </w:rPr>
  </w:style>
  <w:style w:type="paragraph" w:styleId="En-tte">
    <w:name w:val="header"/>
    <w:basedOn w:val="Normal"/>
    <w:link w:val="En-tteCar"/>
    <w:unhideWhenUsed/>
    <w:rsid w:val="00E908F6"/>
    <w:pPr>
      <w:tabs>
        <w:tab w:val="center" w:pos="4536"/>
        <w:tab w:val="right" w:pos="9072"/>
      </w:tabs>
    </w:pPr>
  </w:style>
  <w:style w:type="character" w:customStyle="1" w:styleId="En-tteCar">
    <w:name w:val="En-tête Car"/>
    <w:basedOn w:val="Policepardfaut"/>
    <w:link w:val="En-tte"/>
    <w:rsid w:val="00E908F6"/>
    <w:rPr>
      <w:rFonts w:eastAsia="Times New Roman" w:cstheme="minorHAnsi"/>
      <w:szCs w:val="28"/>
      <w:lang w:eastAsia="fr-FR"/>
    </w:rPr>
  </w:style>
  <w:style w:type="paragraph" w:styleId="Pieddepage">
    <w:name w:val="footer"/>
    <w:basedOn w:val="Normal"/>
    <w:link w:val="PieddepageCar"/>
    <w:uiPriority w:val="99"/>
    <w:unhideWhenUsed/>
    <w:rsid w:val="00E908F6"/>
    <w:pPr>
      <w:tabs>
        <w:tab w:val="center" w:pos="4536"/>
        <w:tab w:val="right" w:pos="9072"/>
      </w:tabs>
    </w:pPr>
  </w:style>
  <w:style w:type="character" w:customStyle="1" w:styleId="PieddepageCar">
    <w:name w:val="Pied de page Car"/>
    <w:basedOn w:val="Policepardfaut"/>
    <w:link w:val="Pieddepage"/>
    <w:uiPriority w:val="99"/>
    <w:rsid w:val="00E908F6"/>
    <w:rPr>
      <w:rFonts w:eastAsia="Times New Roman" w:cstheme="minorHAnsi"/>
      <w:szCs w:val="28"/>
      <w:lang w:eastAsia="fr-FR"/>
    </w:rPr>
  </w:style>
  <w:style w:type="table" w:styleId="Grilledutableau">
    <w:name w:val="Table Grid"/>
    <w:basedOn w:val="TableauNormal"/>
    <w:uiPriority w:val="39"/>
    <w:rsid w:val="00E908F6"/>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Objetducommentaire">
    <w:name w:val="annotation subject"/>
    <w:basedOn w:val="Commentaire"/>
    <w:next w:val="Commentaire"/>
    <w:link w:val="ObjetducommentaireCar"/>
    <w:uiPriority w:val="99"/>
    <w:semiHidden/>
    <w:unhideWhenUsed/>
    <w:rsid w:val="00E908F6"/>
    <w:rPr>
      <w:b/>
      <w:bCs/>
      <w:sz w:val="20"/>
    </w:rPr>
  </w:style>
  <w:style w:type="character" w:customStyle="1" w:styleId="ObjetducommentaireCar">
    <w:name w:val="Objet du commentaire Car"/>
    <w:basedOn w:val="CommentaireCar"/>
    <w:link w:val="Objetducommentaire"/>
    <w:uiPriority w:val="99"/>
    <w:semiHidden/>
    <w:rsid w:val="00E908F6"/>
    <w:rPr>
      <w:rFonts w:eastAsia="Times New Roman" w:cstheme="minorHAnsi"/>
      <w:b/>
      <w:bCs/>
      <w:sz w:val="20"/>
      <w:szCs w:val="28"/>
      <w:lang w:eastAsia="fr-FR"/>
    </w:rPr>
  </w:style>
  <w:style w:type="character" w:styleId="lev">
    <w:name w:val="Strong"/>
    <w:basedOn w:val="Policepardfaut"/>
    <w:qFormat/>
    <w:rsid w:val="00E908F6"/>
    <w:rPr>
      <w:b/>
      <w:bCs/>
    </w:rPr>
  </w:style>
  <w:style w:type="paragraph" w:customStyle="1" w:styleId="Corps">
    <w:name w:val="Corps"/>
    <w:basedOn w:val="Normal"/>
    <w:rsid w:val="00E908F6"/>
    <w:pPr>
      <w:numPr>
        <w:numId w:val="3"/>
      </w:numPr>
      <w:spacing w:line="312" w:lineRule="auto"/>
    </w:pPr>
    <w:rPr>
      <w:rFonts w:ascii="Arial" w:hAnsi="Arial" w:cs="Arial"/>
      <w:sz w:val="20"/>
    </w:rPr>
  </w:style>
  <w:style w:type="character" w:customStyle="1" w:styleId="LienInternet">
    <w:name w:val="Lien Internet"/>
    <w:uiPriority w:val="99"/>
    <w:unhideWhenUsed/>
    <w:rsid w:val="00E908F6"/>
    <w:rPr>
      <w:color w:val="0563C1"/>
      <w:u w:val="single"/>
    </w:rPr>
  </w:style>
  <w:style w:type="paragraph" w:styleId="TM1">
    <w:name w:val="toc 1"/>
    <w:basedOn w:val="Normal"/>
    <w:next w:val="Normal"/>
    <w:uiPriority w:val="39"/>
    <w:rsid w:val="00C44A4B"/>
    <w:pPr>
      <w:tabs>
        <w:tab w:val="right" w:pos="9071"/>
      </w:tabs>
      <w:spacing w:before="200" w:after="200"/>
    </w:pPr>
    <w:rPr>
      <w:b/>
      <w:caps/>
      <w:sz w:val="20"/>
      <w:u w:val="single"/>
    </w:rPr>
  </w:style>
  <w:style w:type="paragraph" w:styleId="TM2">
    <w:name w:val="toc 2"/>
    <w:basedOn w:val="Normal"/>
    <w:next w:val="Normal"/>
    <w:uiPriority w:val="39"/>
    <w:rsid w:val="00C44A4B"/>
    <w:pPr>
      <w:tabs>
        <w:tab w:val="right" w:pos="567"/>
        <w:tab w:val="right" w:pos="9072"/>
      </w:tabs>
      <w:ind w:left="567"/>
    </w:pPr>
    <w:rPr>
      <w:smallCaps/>
      <w:sz w:val="20"/>
    </w:rPr>
  </w:style>
  <w:style w:type="paragraph" w:styleId="TM3">
    <w:name w:val="toc 3"/>
    <w:basedOn w:val="Normal"/>
    <w:next w:val="Normal"/>
    <w:autoRedefine/>
    <w:uiPriority w:val="39"/>
    <w:rsid w:val="009F0224"/>
    <w:pPr>
      <w:tabs>
        <w:tab w:val="right" w:pos="567"/>
        <w:tab w:val="right" w:pos="1134"/>
        <w:tab w:val="right" w:pos="9071"/>
      </w:tabs>
      <w:jc w:val="center"/>
    </w:pPr>
    <w:rPr>
      <w:b/>
      <w:smallCaps/>
      <w:noProof/>
      <w:sz w:val="32"/>
    </w:rPr>
  </w:style>
  <w:style w:type="paragraph" w:styleId="En-ttedetabledesmatires">
    <w:name w:val="TOC Heading"/>
    <w:basedOn w:val="Titre1"/>
    <w:next w:val="Normal"/>
    <w:uiPriority w:val="39"/>
    <w:unhideWhenUsed/>
    <w:qFormat/>
    <w:rsid w:val="00E908F6"/>
    <w:pPr>
      <w:keepLines/>
      <w:spacing w:after="0" w:line="259" w:lineRule="auto"/>
      <w:outlineLvl w:val="9"/>
    </w:pPr>
    <w:rPr>
      <w:rFonts w:asciiTheme="majorHAnsi" w:eastAsiaTheme="majorEastAsia" w:hAnsiTheme="majorHAnsi" w:cstheme="majorBidi"/>
      <w:b w:val="0"/>
      <w:color w:val="2E74B5" w:themeColor="accent1" w:themeShade="BF"/>
      <w:sz w:val="32"/>
      <w:szCs w:val="32"/>
    </w:rPr>
  </w:style>
  <w:style w:type="paragraph" w:customStyle="1" w:styleId="Niveau2">
    <w:name w:val="Niveau 2"/>
    <w:basedOn w:val="Normal"/>
    <w:rsid w:val="00E908F6"/>
    <w:rPr>
      <w:rFonts w:ascii="Arial" w:hAnsi="Arial" w:cs="Times New Roman"/>
      <w:b/>
      <w:szCs w:val="20"/>
    </w:rPr>
  </w:style>
  <w:style w:type="paragraph" w:customStyle="1" w:styleId="Normal3">
    <w:name w:val="Normal3"/>
    <w:basedOn w:val="Normal"/>
    <w:uiPriority w:val="99"/>
    <w:rsid w:val="00E908F6"/>
    <w:pPr>
      <w:keepLines/>
      <w:tabs>
        <w:tab w:val="left" w:pos="851"/>
        <w:tab w:val="left" w:pos="1134"/>
        <w:tab w:val="left" w:pos="1418"/>
      </w:tabs>
      <w:ind w:left="567" w:firstLine="284"/>
    </w:pPr>
    <w:rPr>
      <w:rFonts w:ascii="Times New Roman" w:hAnsi="Times New Roman" w:cs="Times New Roman"/>
      <w:szCs w:val="20"/>
    </w:rPr>
  </w:style>
  <w:style w:type="paragraph" w:customStyle="1" w:styleId="list2">
    <w:name w:val="list2"/>
    <w:basedOn w:val="Normal"/>
    <w:uiPriority w:val="99"/>
    <w:rsid w:val="00E908F6"/>
    <w:pPr>
      <w:numPr>
        <w:numId w:val="4"/>
      </w:numPr>
      <w:tabs>
        <w:tab w:val="left" w:pos="2268"/>
      </w:tabs>
      <w:spacing w:before="60"/>
      <w:ind w:left="2269" w:hanging="284"/>
    </w:pPr>
    <w:rPr>
      <w:rFonts w:ascii="Arial" w:hAnsi="Arial" w:cs="Times New Roman"/>
      <w:sz w:val="20"/>
      <w:szCs w:val="20"/>
    </w:rPr>
  </w:style>
  <w:style w:type="paragraph" w:customStyle="1" w:styleId="Encarttitre">
    <w:name w:val="Encart titre"/>
    <w:basedOn w:val="Normal"/>
    <w:link w:val="EncarttitreCar"/>
    <w:autoRedefine/>
    <w:qFormat/>
    <w:rsid w:val="0016349C"/>
    <w:pPr>
      <w:pBdr>
        <w:top w:val="single" w:sz="4" w:space="1" w:color="auto"/>
        <w:left w:val="single" w:sz="4" w:space="4" w:color="auto"/>
        <w:bottom w:val="single" w:sz="4" w:space="1" w:color="auto"/>
        <w:right w:val="single" w:sz="4" w:space="4" w:color="auto"/>
      </w:pBdr>
      <w:shd w:val="clear" w:color="auto" w:fill="E7E6E6" w:themeFill="background2"/>
      <w:tabs>
        <w:tab w:val="left" w:pos="2910"/>
        <w:tab w:val="center" w:pos="4535"/>
      </w:tabs>
      <w:spacing w:before="80" w:after="80"/>
      <w:jc w:val="center"/>
    </w:pPr>
    <w:rPr>
      <w:b/>
      <w:sz w:val="44"/>
    </w:rPr>
  </w:style>
  <w:style w:type="paragraph" w:styleId="TM4">
    <w:name w:val="toc 4"/>
    <w:basedOn w:val="Normal"/>
    <w:next w:val="Normal"/>
    <w:autoRedefine/>
    <w:uiPriority w:val="39"/>
    <w:unhideWhenUsed/>
    <w:rsid w:val="00C44A4B"/>
    <w:pPr>
      <w:spacing w:after="100"/>
      <w:ind w:left="2124"/>
    </w:pPr>
    <w:rPr>
      <w:sz w:val="16"/>
    </w:rPr>
  </w:style>
  <w:style w:type="character" w:customStyle="1" w:styleId="EncarttitreCar">
    <w:name w:val="Encart titre Car"/>
    <w:basedOn w:val="Policepardfaut"/>
    <w:link w:val="Encarttitre"/>
    <w:rsid w:val="0016349C"/>
    <w:rPr>
      <w:rFonts w:eastAsia="Times New Roman" w:cstheme="minorHAnsi"/>
      <w:b/>
      <w:sz w:val="44"/>
      <w:szCs w:val="28"/>
      <w:shd w:val="clear" w:color="auto" w:fill="E7E6E6" w:themeFill="background2"/>
      <w:lang w:eastAsia="fr-FR"/>
    </w:rPr>
  </w:style>
  <w:style w:type="paragraph" w:customStyle="1" w:styleId="En-tteperso">
    <w:name w:val="En-tête perso"/>
    <w:basedOn w:val="En-tte"/>
    <w:link w:val="En-ttepersoCar"/>
    <w:autoRedefine/>
    <w:qFormat/>
    <w:rsid w:val="00E908F6"/>
    <w:pPr>
      <w:jc w:val="center"/>
    </w:pPr>
    <w:rPr>
      <w:sz w:val="16"/>
    </w:rPr>
  </w:style>
  <w:style w:type="character" w:customStyle="1" w:styleId="En-ttepersoCar">
    <w:name w:val="En-tête perso Car"/>
    <w:basedOn w:val="En-tteCar"/>
    <w:link w:val="En-tteperso"/>
    <w:rsid w:val="00E908F6"/>
    <w:rPr>
      <w:rFonts w:eastAsia="Times New Roman" w:cstheme="minorHAnsi"/>
      <w:sz w:val="16"/>
      <w:szCs w:val="28"/>
      <w:lang w:eastAsia="fr-FR"/>
    </w:rPr>
  </w:style>
  <w:style w:type="character" w:styleId="Textedelespacerserv">
    <w:name w:val="Placeholder Text"/>
    <w:basedOn w:val="Policepardfaut"/>
    <w:uiPriority w:val="99"/>
    <w:semiHidden/>
    <w:rsid w:val="00E908F6"/>
    <w:rPr>
      <w:color w:val="808080"/>
    </w:rPr>
  </w:style>
  <w:style w:type="paragraph" w:customStyle="1" w:styleId="pagedegarde">
    <w:name w:val="page de garde"/>
    <w:basedOn w:val="Normal"/>
    <w:link w:val="pagedegardeCar"/>
    <w:autoRedefine/>
    <w:qFormat/>
    <w:rsid w:val="005C70F1"/>
    <w:pPr>
      <w:ind w:right="-2"/>
      <w:jc w:val="center"/>
    </w:pPr>
    <w:rPr>
      <w:b/>
      <w:sz w:val="32"/>
      <w:szCs w:val="36"/>
    </w:rPr>
  </w:style>
  <w:style w:type="paragraph" w:customStyle="1" w:styleId="DLRO">
    <w:name w:val="DLRO"/>
    <w:basedOn w:val="Normal"/>
    <w:link w:val="DLROCar"/>
    <w:autoRedefine/>
    <w:qFormat/>
    <w:rsid w:val="00E908F6"/>
    <w:pPr>
      <w:jc w:val="center"/>
    </w:pPr>
    <w:rPr>
      <w:b/>
      <w:color w:val="FF0000"/>
      <w:sz w:val="30"/>
      <w:szCs w:val="30"/>
    </w:rPr>
  </w:style>
  <w:style w:type="character" w:customStyle="1" w:styleId="pagedegardeCar">
    <w:name w:val="page de garde Car"/>
    <w:basedOn w:val="Policepardfaut"/>
    <w:link w:val="pagedegarde"/>
    <w:rsid w:val="005C70F1"/>
    <w:rPr>
      <w:rFonts w:eastAsia="Times New Roman" w:cstheme="minorHAnsi"/>
      <w:b/>
      <w:sz w:val="32"/>
      <w:szCs w:val="36"/>
      <w:lang w:eastAsia="fr-FR"/>
    </w:rPr>
  </w:style>
  <w:style w:type="character" w:customStyle="1" w:styleId="DLROCar">
    <w:name w:val="DLRO Car"/>
    <w:basedOn w:val="Policepardfaut"/>
    <w:link w:val="DLRO"/>
    <w:rsid w:val="00E908F6"/>
    <w:rPr>
      <w:rFonts w:eastAsia="Times New Roman" w:cstheme="minorHAnsi"/>
      <w:b/>
      <w:color w:val="FF0000"/>
      <w:sz w:val="30"/>
      <w:szCs w:val="30"/>
      <w:lang w:eastAsia="fr-FR"/>
    </w:rPr>
  </w:style>
  <w:style w:type="paragraph" w:customStyle="1" w:styleId="Basdepage">
    <w:name w:val="Bas de page"/>
    <w:basedOn w:val="En-tteperso"/>
    <w:link w:val="BasdepageCar"/>
    <w:autoRedefine/>
    <w:qFormat/>
    <w:rsid w:val="00E908F6"/>
  </w:style>
  <w:style w:type="paragraph" w:customStyle="1" w:styleId="InfoVisite">
    <w:name w:val="Info Visite"/>
    <w:basedOn w:val="DLRO"/>
    <w:link w:val="InfoVisiteCar"/>
    <w:autoRedefine/>
    <w:qFormat/>
    <w:rsid w:val="00E908F6"/>
    <w:pPr>
      <w:framePr w:hSpace="141" w:wrap="around" w:vAnchor="page" w:hAnchor="margin" w:y="3357"/>
    </w:pPr>
    <w:rPr>
      <w:color w:val="00B050"/>
    </w:rPr>
  </w:style>
  <w:style w:type="character" w:customStyle="1" w:styleId="BasdepageCar">
    <w:name w:val="Bas de page Car"/>
    <w:basedOn w:val="En-ttepersoCar"/>
    <w:link w:val="Basdepage"/>
    <w:rsid w:val="00E908F6"/>
    <w:rPr>
      <w:rFonts w:eastAsia="Times New Roman" w:cstheme="minorHAnsi"/>
      <w:sz w:val="16"/>
      <w:szCs w:val="28"/>
      <w:lang w:eastAsia="fr-FR"/>
    </w:rPr>
  </w:style>
  <w:style w:type="paragraph" w:customStyle="1" w:styleId="ENCARTOBJETDUMARCHE">
    <w:name w:val="ENCART OBJET DU MARCHE"/>
    <w:basedOn w:val="Encarttitre"/>
    <w:link w:val="ENCARTOBJETDUMARCHECar"/>
    <w:autoRedefine/>
    <w:qFormat/>
    <w:rsid w:val="00E908F6"/>
    <w:pPr>
      <w:framePr w:hSpace="141" w:wrap="around" w:vAnchor="page" w:hAnchor="margin" w:y="3357"/>
    </w:pPr>
  </w:style>
  <w:style w:type="character" w:customStyle="1" w:styleId="InfoVisiteCar">
    <w:name w:val="Info Visite Car"/>
    <w:basedOn w:val="DLROCar"/>
    <w:link w:val="InfoVisite"/>
    <w:rsid w:val="00E908F6"/>
    <w:rPr>
      <w:rFonts w:eastAsia="Times New Roman" w:cstheme="minorHAnsi"/>
      <w:b/>
      <w:color w:val="00B050"/>
      <w:sz w:val="30"/>
      <w:szCs w:val="30"/>
      <w:lang w:eastAsia="fr-FR"/>
    </w:rPr>
  </w:style>
  <w:style w:type="character" w:customStyle="1" w:styleId="ENCARTOBJETDUMARCHECar">
    <w:name w:val="ENCART OBJET DU MARCHE Car"/>
    <w:basedOn w:val="EncarttitreCar"/>
    <w:link w:val="ENCARTOBJETDUMARCHE"/>
    <w:rsid w:val="00E908F6"/>
    <w:rPr>
      <w:rFonts w:eastAsia="Times New Roman" w:cstheme="minorHAnsi"/>
      <w:b/>
      <w:sz w:val="44"/>
      <w:szCs w:val="28"/>
      <w:shd w:val="clear" w:color="auto" w:fill="E7E6E6" w:themeFill="background2"/>
      <w:lang w:eastAsia="fr-FR"/>
    </w:rPr>
  </w:style>
  <w:style w:type="paragraph" w:customStyle="1" w:styleId="Inter-titre">
    <w:name w:val="Inter-titre"/>
    <w:basedOn w:val="Normal"/>
    <w:link w:val="Inter-titreCar"/>
    <w:autoRedefine/>
    <w:qFormat/>
    <w:rsid w:val="00A34548"/>
    <w:pPr>
      <w:jc w:val="center"/>
    </w:pPr>
    <w:rPr>
      <w:rFonts w:ascii="Calibri" w:hAnsi="Calibri" w:cs="Calibri"/>
      <w:b/>
      <w:sz w:val="28"/>
      <w:u w:val="single"/>
    </w:rPr>
  </w:style>
  <w:style w:type="character" w:customStyle="1" w:styleId="Inter-titreCar">
    <w:name w:val="Inter-titre Car"/>
    <w:basedOn w:val="Policepardfaut"/>
    <w:link w:val="Inter-titre"/>
    <w:rsid w:val="00A34548"/>
    <w:rPr>
      <w:rFonts w:ascii="Calibri" w:eastAsia="Times New Roman" w:hAnsi="Calibri" w:cs="Calibri"/>
      <w:b/>
      <w:sz w:val="28"/>
      <w:szCs w:val="28"/>
      <w:u w:val="single"/>
      <w:lang w:eastAsia="fr-FR"/>
    </w:rPr>
  </w:style>
  <w:style w:type="paragraph" w:customStyle="1" w:styleId="Encartinterdiction">
    <w:name w:val="Encart interdiction"/>
    <w:basedOn w:val="Normal2"/>
    <w:link w:val="EncartinterdictionCar"/>
    <w:qFormat/>
    <w:rsid w:val="00A43F43"/>
    <w:pPr>
      <w:pBdr>
        <w:top w:val="single" w:sz="12" w:space="1" w:color="FF0000"/>
        <w:left w:val="single" w:sz="12" w:space="4" w:color="FF0000"/>
        <w:bottom w:val="single" w:sz="12" w:space="1" w:color="FF0000"/>
        <w:right w:val="single" w:sz="12" w:space="4" w:color="FF0000"/>
      </w:pBdr>
      <w:shd w:val="clear" w:color="auto" w:fill="FFF2CC"/>
      <w:tabs>
        <w:tab w:val="clear" w:pos="567"/>
        <w:tab w:val="clear" w:pos="851"/>
        <w:tab w:val="clear" w:pos="1134"/>
      </w:tabs>
      <w:ind w:left="426" w:right="565" w:firstLine="0"/>
    </w:pPr>
    <w:rPr>
      <w:rFonts w:cstheme="minorHAnsi"/>
      <w:color w:val="FF0000"/>
    </w:rPr>
  </w:style>
  <w:style w:type="character" w:customStyle="1" w:styleId="EncartinterdictionCar">
    <w:name w:val="Encart interdiction Car"/>
    <w:basedOn w:val="Normal2Car"/>
    <w:link w:val="Encartinterdiction"/>
    <w:rsid w:val="00A43F43"/>
    <w:rPr>
      <w:rFonts w:cstheme="minorHAnsi"/>
      <w:color w:val="FF0000"/>
      <w:shd w:val="clear" w:color="auto" w:fill="FFF2CC"/>
    </w:rPr>
  </w:style>
  <w:style w:type="paragraph" w:customStyle="1" w:styleId="listeniveau1">
    <w:name w:val="liste niveau 1"/>
    <w:basedOn w:val="Paragraphedeliste"/>
    <w:link w:val="listeniveau1Car"/>
    <w:qFormat/>
    <w:rsid w:val="000E2AC7"/>
    <w:pPr>
      <w:numPr>
        <w:numId w:val="6"/>
      </w:numPr>
      <w:spacing w:line="276" w:lineRule="auto"/>
    </w:pPr>
  </w:style>
  <w:style w:type="paragraph" w:customStyle="1" w:styleId="listeniveau2">
    <w:name w:val="liste niveau 2"/>
    <w:basedOn w:val="Paragraphedeliste"/>
    <w:link w:val="listeniveau2Car"/>
    <w:qFormat/>
    <w:rsid w:val="001D6309"/>
    <w:pPr>
      <w:numPr>
        <w:numId w:val="7"/>
      </w:numPr>
      <w:ind w:left="1134"/>
    </w:pPr>
  </w:style>
  <w:style w:type="character" w:customStyle="1" w:styleId="ParagraphedelisteCar">
    <w:name w:val="Paragraphe de liste Car"/>
    <w:basedOn w:val="Policepardfaut"/>
    <w:link w:val="Paragraphedeliste"/>
    <w:uiPriority w:val="34"/>
    <w:rsid w:val="005743F6"/>
    <w:rPr>
      <w:rFonts w:eastAsia="Times New Roman" w:cstheme="minorHAnsi"/>
      <w:szCs w:val="28"/>
      <w:lang w:eastAsia="fr-FR"/>
    </w:rPr>
  </w:style>
  <w:style w:type="character" w:customStyle="1" w:styleId="listeniveau1Car">
    <w:name w:val="liste niveau 1 Car"/>
    <w:basedOn w:val="ParagraphedelisteCar"/>
    <w:link w:val="listeniveau1"/>
    <w:rsid w:val="000E2AC7"/>
    <w:rPr>
      <w:rFonts w:eastAsia="Times New Roman" w:cstheme="minorHAnsi"/>
      <w:szCs w:val="28"/>
      <w:lang w:eastAsia="fr-FR"/>
    </w:rPr>
  </w:style>
  <w:style w:type="paragraph" w:customStyle="1" w:styleId="encartclassique">
    <w:name w:val="encart classique"/>
    <w:basedOn w:val="Normal"/>
    <w:link w:val="encartclassiqueCar"/>
    <w:qFormat/>
    <w:rsid w:val="00262C0F"/>
    <w:pPr>
      <w:pBdr>
        <w:top w:val="single" w:sz="12" w:space="1" w:color="auto"/>
        <w:left w:val="single" w:sz="12" w:space="4" w:color="auto"/>
        <w:bottom w:val="single" w:sz="12" w:space="1" w:color="auto"/>
        <w:right w:val="single" w:sz="12" w:space="4" w:color="auto"/>
      </w:pBdr>
      <w:shd w:val="clear" w:color="auto" w:fill="E7E6E6" w:themeFill="background2"/>
    </w:pPr>
  </w:style>
  <w:style w:type="character" w:customStyle="1" w:styleId="listeniveau2Car">
    <w:name w:val="liste niveau 2 Car"/>
    <w:basedOn w:val="ParagraphedelisteCar"/>
    <w:link w:val="listeniveau2"/>
    <w:rsid w:val="001D6309"/>
    <w:rPr>
      <w:rFonts w:eastAsia="Times New Roman" w:cstheme="minorHAnsi"/>
      <w:szCs w:val="28"/>
      <w:lang w:eastAsia="fr-FR"/>
    </w:rPr>
  </w:style>
  <w:style w:type="paragraph" w:customStyle="1" w:styleId="listeniveau3">
    <w:name w:val="liste niveau 3"/>
    <w:basedOn w:val="Normal2"/>
    <w:link w:val="listeniveau3Car"/>
    <w:qFormat/>
    <w:rsid w:val="001D6309"/>
    <w:pPr>
      <w:numPr>
        <w:numId w:val="1"/>
      </w:numPr>
      <w:tabs>
        <w:tab w:val="clear" w:pos="567"/>
        <w:tab w:val="clear" w:pos="851"/>
        <w:tab w:val="clear" w:pos="1134"/>
      </w:tabs>
      <w:ind w:left="1560"/>
    </w:pPr>
  </w:style>
  <w:style w:type="character" w:customStyle="1" w:styleId="encartclassiqueCar">
    <w:name w:val="encart classique Car"/>
    <w:basedOn w:val="Policepardfaut"/>
    <w:link w:val="encartclassique"/>
    <w:rsid w:val="00262C0F"/>
    <w:rPr>
      <w:rFonts w:eastAsia="Times New Roman" w:cstheme="minorHAnsi"/>
      <w:szCs w:val="28"/>
      <w:shd w:val="clear" w:color="auto" w:fill="E7E6E6" w:themeFill="background2"/>
      <w:lang w:eastAsia="fr-FR"/>
    </w:rPr>
  </w:style>
  <w:style w:type="paragraph" w:customStyle="1" w:styleId="AprsT1">
    <w:name w:val="Après T1"/>
    <w:basedOn w:val="Normal"/>
    <w:rsid w:val="00E44834"/>
    <w:pPr>
      <w:ind w:left="425"/>
      <w:jc w:val="left"/>
    </w:pPr>
    <w:rPr>
      <w:rFonts w:ascii="Corbel" w:eastAsia="Calibri" w:hAnsi="Corbel" w:cs="Times New Roman"/>
      <w:sz w:val="20"/>
      <w:szCs w:val="22"/>
    </w:rPr>
  </w:style>
  <w:style w:type="character" w:customStyle="1" w:styleId="listeniveau3Car">
    <w:name w:val="liste niveau 3 Car"/>
    <w:basedOn w:val="Normal2Car"/>
    <w:link w:val="listeniveau3"/>
    <w:rsid w:val="001D6309"/>
  </w:style>
  <w:style w:type="paragraph" w:customStyle="1" w:styleId="Redaliapuces">
    <w:name w:val="Redalia : puces"/>
    <w:basedOn w:val="Normal"/>
    <w:rsid w:val="00E44834"/>
    <w:pPr>
      <w:widowControl w:val="0"/>
      <w:numPr>
        <w:numId w:val="8"/>
      </w:numPr>
      <w:tabs>
        <w:tab w:val="left" w:leader="dot" w:pos="8505"/>
      </w:tabs>
      <w:spacing w:before="40"/>
    </w:pPr>
    <w:rPr>
      <w:rFonts w:ascii="Arial" w:hAnsi="Arial" w:cs="Times New Roman"/>
      <w:szCs w:val="20"/>
    </w:rPr>
  </w:style>
  <w:style w:type="paragraph" w:styleId="Corpsdetexte">
    <w:name w:val="Body Text"/>
    <w:basedOn w:val="Normal"/>
    <w:link w:val="CorpsdetexteCar"/>
    <w:rsid w:val="000E2AC7"/>
    <w:pPr>
      <w:keepLines/>
      <w:spacing w:before="200"/>
      <w:ind w:left="851"/>
    </w:pPr>
    <w:rPr>
      <w:rFonts w:ascii="Arial" w:hAnsi="Arial" w:cs="Arial"/>
      <w:szCs w:val="22"/>
    </w:rPr>
  </w:style>
  <w:style w:type="character" w:customStyle="1" w:styleId="CorpsdetexteCar">
    <w:name w:val="Corps de texte Car"/>
    <w:basedOn w:val="Policepardfaut"/>
    <w:link w:val="Corpsdetexte"/>
    <w:rsid w:val="000E2AC7"/>
    <w:rPr>
      <w:rFonts w:ascii="Arial" w:eastAsia="Times New Roman" w:hAnsi="Arial" w:cs="Arial"/>
      <w:lang w:eastAsia="fr-FR"/>
    </w:rPr>
  </w:style>
  <w:style w:type="paragraph" w:customStyle="1" w:styleId="Article1111">
    <w:name w:val="Article 1.1.1.1"/>
    <w:basedOn w:val="Titre4"/>
    <w:link w:val="Article1111Car"/>
    <w:rsid w:val="00D97D34"/>
    <w:pPr>
      <w:spacing w:line="240" w:lineRule="auto"/>
    </w:pPr>
  </w:style>
  <w:style w:type="character" w:customStyle="1" w:styleId="Article1111Car">
    <w:name w:val="Article 1.1.1.1 Car"/>
    <w:basedOn w:val="Titre4Car"/>
    <w:link w:val="Article1111"/>
    <w:rsid w:val="00D97D34"/>
    <w:rPr>
      <w:rFonts w:eastAsia="Times New Roman" w:cstheme="minorHAnsi"/>
      <w:b/>
      <w:i w:val="0"/>
      <w:szCs w:val="28"/>
      <w:u w:val="single"/>
      <w:lang w:eastAsia="fr-FR"/>
    </w:rPr>
  </w:style>
  <w:style w:type="paragraph" w:customStyle="1" w:styleId="RedaliaNormal">
    <w:name w:val="Redalia : Normal"/>
    <w:basedOn w:val="Normal"/>
    <w:link w:val="RedaliaNormalCar"/>
    <w:rsid w:val="00B331B5"/>
    <w:pPr>
      <w:keepNext/>
      <w:keepLines/>
      <w:spacing w:before="40"/>
    </w:pPr>
    <w:rPr>
      <w:rFonts w:ascii="Verdana" w:hAnsi="Verdana" w:cs="Times New Roman"/>
      <w:szCs w:val="20"/>
    </w:rPr>
  </w:style>
  <w:style w:type="character" w:customStyle="1" w:styleId="RedaliaNormalCar">
    <w:name w:val="Redalia : Normal Car"/>
    <w:link w:val="RedaliaNormal"/>
    <w:rsid w:val="00B331B5"/>
    <w:rPr>
      <w:rFonts w:ascii="Verdana" w:eastAsia="Times New Roman" w:hAnsi="Verdana" w:cs="Times New Roman"/>
      <w:szCs w:val="20"/>
      <w:lang w:eastAsia="fr-FR"/>
    </w:rPr>
  </w:style>
  <w:style w:type="paragraph" w:customStyle="1" w:styleId="RedaliaTitre1">
    <w:name w:val="Redalia Titre 1"/>
    <w:basedOn w:val="Normal"/>
    <w:rsid w:val="00B331B5"/>
    <w:pPr>
      <w:widowControl w:val="0"/>
      <w:numPr>
        <w:numId w:val="11"/>
      </w:numPr>
      <w:spacing w:before="240" w:after="160"/>
      <w:jc w:val="left"/>
      <w:outlineLvl w:val="0"/>
    </w:pPr>
    <w:rPr>
      <w:rFonts w:ascii="Times New Roman" w:hAnsi="Times New Roman" w:cs="Times New Roman"/>
      <w:b/>
      <w:sz w:val="32"/>
      <w:szCs w:val="20"/>
    </w:rPr>
  </w:style>
  <w:style w:type="paragraph" w:customStyle="1" w:styleId="RedaliaTitre2">
    <w:name w:val="Redalia Titre 2"/>
    <w:basedOn w:val="Normal"/>
    <w:next w:val="Normal"/>
    <w:rsid w:val="00B331B5"/>
    <w:pPr>
      <w:widowControl w:val="0"/>
      <w:numPr>
        <w:ilvl w:val="1"/>
        <w:numId w:val="11"/>
      </w:numPr>
      <w:spacing w:before="240" w:after="160"/>
      <w:jc w:val="left"/>
      <w:outlineLvl w:val="1"/>
    </w:pPr>
    <w:rPr>
      <w:rFonts w:ascii="Times New Roman" w:hAnsi="Times New Roman" w:cs="Times New Roman"/>
      <w:sz w:val="28"/>
      <w:szCs w:val="20"/>
      <w:u w:val="single"/>
    </w:rPr>
  </w:style>
  <w:style w:type="paragraph" w:customStyle="1" w:styleId="RedaliaTitre3">
    <w:name w:val="Redalia Titre 3"/>
    <w:basedOn w:val="Normal"/>
    <w:rsid w:val="00B331B5"/>
    <w:pPr>
      <w:widowControl w:val="0"/>
      <w:numPr>
        <w:ilvl w:val="2"/>
        <w:numId w:val="11"/>
      </w:numPr>
      <w:overflowPunct w:val="0"/>
      <w:autoSpaceDE w:val="0"/>
      <w:autoSpaceDN w:val="0"/>
      <w:adjustRightInd w:val="0"/>
      <w:spacing w:before="240" w:after="160"/>
      <w:textAlignment w:val="baseline"/>
      <w:outlineLvl w:val="2"/>
    </w:pPr>
    <w:rPr>
      <w:rFonts w:ascii="Times New Roman" w:hAnsi="Times New Roman" w:cs="Times New Roman"/>
      <w:sz w:val="24"/>
      <w:szCs w:val="20"/>
      <w:u w:val="single"/>
    </w:rPr>
  </w:style>
  <w:style w:type="paragraph" w:customStyle="1" w:styleId="Renvoisynthse">
    <w:name w:val="Renvoi synthèse"/>
    <w:basedOn w:val="Normal"/>
    <w:link w:val="RenvoisynthseCar"/>
    <w:qFormat/>
    <w:rsid w:val="00AD3900"/>
    <w:rPr>
      <w:color w:val="5B9BD5" w:themeColor="accent1"/>
      <w:u w:val="single"/>
    </w:rPr>
  </w:style>
  <w:style w:type="character" w:customStyle="1" w:styleId="RenvoisynthseCar">
    <w:name w:val="Renvoi synthèse Car"/>
    <w:basedOn w:val="ParagraphedelisteCar"/>
    <w:link w:val="Renvoisynthse"/>
    <w:rsid w:val="00AD3900"/>
    <w:rPr>
      <w:rFonts w:eastAsia="Times New Roman" w:cstheme="minorHAnsi"/>
      <w:color w:val="5B9BD5" w:themeColor="accent1"/>
      <w:szCs w:val="28"/>
      <w:u w:val="single"/>
      <w:lang w:eastAsia="fr-FR"/>
    </w:rPr>
  </w:style>
  <w:style w:type="paragraph" w:styleId="TM5">
    <w:name w:val="toc 5"/>
    <w:basedOn w:val="Normal"/>
    <w:next w:val="Normal"/>
    <w:autoRedefine/>
    <w:uiPriority w:val="39"/>
    <w:unhideWhenUsed/>
    <w:rsid w:val="00025D7D"/>
    <w:pPr>
      <w:spacing w:after="100" w:line="259" w:lineRule="auto"/>
      <w:ind w:left="880"/>
      <w:jc w:val="left"/>
    </w:pPr>
    <w:rPr>
      <w:rFonts w:eastAsiaTheme="minorEastAsia" w:cstheme="minorBidi"/>
      <w:szCs w:val="22"/>
    </w:rPr>
  </w:style>
  <w:style w:type="paragraph" w:styleId="TM6">
    <w:name w:val="toc 6"/>
    <w:basedOn w:val="Normal"/>
    <w:next w:val="Normal"/>
    <w:autoRedefine/>
    <w:uiPriority w:val="39"/>
    <w:unhideWhenUsed/>
    <w:rsid w:val="00025D7D"/>
    <w:pPr>
      <w:spacing w:after="100" w:line="259" w:lineRule="auto"/>
      <w:ind w:left="1100"/>
      <w:jc w:val="left"/>
    </w:pPr>
    <w:rPr>
      <w:rFonts w:eastAsiaTheme="minorEastAsia" w:cstheme="minorBidi"/>
      <w:szCs w:val="22"/>
    </w:rPr>
  </w:style>
  <w:style w:type="paragraph" w:styleId="TM7">
    <w:name w:val="toc 7"/>
    <w:basedOn w:val="Normal"/>
    <w:next w:val="Normal"/>
    <w:autoRedefine/>
    <w:uiPriority w:val="39"/>
    <w:unhideWhenUsed/>
    <w:rsid w:val="00025D7D"/>
    <w:pPr>
      <w:spacing w:after="100" w:line="259" w:lineRule="auto"/>
      <w:ind w:left="1320"/>
      <w:jc w:val="left"/>
    </w:pPr>
    <w:rPr>
      <w:rFonts w:eastAsiaTheme="minorEastAsia" w:cstheme="minorBidi"/>
      <w:szCs w:val="22"/>
    </w:rPr>
  </w:style>
  <w:style w:type="paragraph" w:styleId="TM8">
    <w:name w:val="toc 8"/>
    <w:basedOn w:val="Normal"/>
    <w:next w:val="Normal"/>
    <w:autoRedefine/>
    <w:uiPriority w:val="39"/>
    <w:unhideWhenUsed/>
    <w:rsid w:val="00025D7D"/>
    <w:pPr>
      <w:spacing w:after="100" w:line="259" w:lineRule="auto"/>
      <w:ind w:left="1540"/>
      <w:jc w:val="left"/>
    </w:pPr>
    <w:rPr>
      <w:rFonts w:eastAsiaTheme="minorEastAsia" w:cstheme="minorBidi"/>
      <w:szCs w:val="22"/>
    </w:rPr>
  </w:style>
  <w:style w:type="paragraph" w:styleId="TM9">
    <w:name w:val="toc 9"/>
    <w:basedOn w:val="Normal"/>
    <w:next w:val="Normal"/>
    <w:autoRedefine/>
    <w:uiPriority w:val="39"/>
    <w:unhideWhenUsed/>
    <w:rsid w:val="00025D7D"/>
    <w:pPr>
      <w:spacing w:after="100" w:line="259" w:lineRule="auto"/>
      <w:ind w:left="1760"/>
      <w:jc w:val="left"/>
    </w:pPr>
    <w:rPr>
      <w:rFonts w:eastAsiaTheme="minorEastAsia" w:cstheme="minorBidi"/>
      <w:szCs w:val="22"/>
    </w:rPr>
  </w:style>
  <w:style w:type="paragraph" w:customStyle="1" w:styleId="point">
    <w:name w:val="point"/>
    <w:basedOn w:val="Normal"/>
    <w:link w:val="pointCar"/>
    <w:uiPriority w:val="99"/>
    <w:rsid w:val="00025D7D"/>
    <w:pPr>
      <w:numPr>
        <w:numId w:val="13"/>
      </w:numPr>
    </w:pPr>
    <w:rPr>
      <w:rFonts w:ascii="Arial Narrow" w:hAnsi="Arial Narrow" w:cs="Times New Roman"/>
      <w:szCs w:val="20"/>
    </w:rPr>
  </w:style>
  <w:style w:type="character" w:customStyle="1" w:styleId="pointCar">
    <w:name w:val="point Car"/>
    <w:link w:val="point"/>
    <w:uiPriority w:val="99"/>
    <w:locked/>
    <w:rsid w:val="00025D7D"/>
    <w:rPr>
      <w:rFonts w:ascii="Arial Narrow" w:eastAsia="Times New Roman" w:hAnsi="Arial Narrow" w:cs="Times New Roman"/>
      <w:szCs w:val="20"/>
      <w:lang w:eastAsia="fr-FR"/>
    </w:rPr>
  </w:style>
  <w:style w:type="paragraph" w:customStyle="1" w:styleId="Paragraphedeliste1">
    <w:name w:val="Paragraphe de liste1"/>
    <w:basedOn w:val="Normal"/>
    <w:uiPriority w:val="99"/>
    <w:qFormat/>
    <w:rsid w:val="00025D7D"/>
    <w:pPr>
      <w:ind w:left="720"/>
      <w:contextualSpacing/>
      <w:jc w:val="left"/>
    </w:pPr>
    <w:rPr>
      <w:rFonts w:ascii="Times New Roman" w:hAnsi="Times New Roman" w:cs="Times New Roman"/>
      <w:sz w:val="24"/>
      <w:szCs w:val="24"/>
    </w:rPr>
  </w:style>
  <w:style w:type="paragraph" w:customStyle="1" w:styleId="Texte">
    <w:name w:val="Texte"/>
    <w:basedOn w:val="Normal"/>
    <w:rsid w:val="00025D7D"/>
    <w:rPr>
      <w:rFonts w:ascii="Arial" w:hAnsi="Arial" w:cs="Times New Roman"/>
      <w:szCs w:val="20"/>
    </w:rPr>
  </w:style>
  <w:style w:type="paragraph" w:customStyle="1" w:styleId="paragraph">
    <w:name w:val="paragraph"/>
    <w:basedOn w:val="Normal"/>
    <w:rsid w:val="00025D7D"/>
    <w:pPr>
      <w:jc w:val="left"/>
    </w:pPr>
    <w:rPr>
      <w:rFonts w:ascii="Times New Roman" w:hAnsi="Times New Roman" w:cs="Times New Roman"/>
      <w:sz w:val="24"/>
      <w:szCs w:val="24"/>
    </w:rPr>
  </w:style>
  <w:style w:type="character" w:customStyle="1" w:styleId="normaltextrun1">
    <w:name w:val="normaltextrun1"/>
    <w:rsid w:val="00025D7D"/>
  </w:style>
  <w:style w:type="character" w:customStyle="1" w:styleId="eop">
    <w:name w:val="eop"/>
    <w:rsid w:val="00025D7D"/>
  </w:style>
  <w:style w:type="paragraph" w:customStyle="1" w:styleId="Puceniveau1">
    <w:name w:val="Puce niveau 1"/>
    <w:basedOn w:val="Normal"/>
    <w:qFormat/>
    <w:rsid w:val="00025D7D"/>
    <w:pPr>
      <w:numPr>
        <w:numId w:val="14"/>
      </w:numPr>
      <w:tabs>
        <w:tab w:val="left" w:pos="284"/>
      </w:tabs>
      <w:spacing w:line="288" w:lineRule="auto"/>
    </w:pPr>
    <w:rPr>
      <w:rFonts w:ascii="Arial" w:hAnsi="Arial" w:cs="Times New Roman"/>
      <w:bCs/>
      <w:sz w:val="20"/>
      <w:szCs w:val="20"/>
    </w:rPr>
  </w:style>
  <w:style w:type="paragraph" w:customStyle="1" w:styleId="Puceniveau2">
    <w:name w:val="Puce niveau 2"/>
    <w:basedOn w:val="Normal"/>
    <w:rsid w:val="00025D7D"/>
    <w:pPr>
      <w:numPr>
        <w:numId w:val="15"/>
      </w:numPr>
      <w:tabs>
        <w:tab w:val="clear" w:pos="454"/>
        <w:tab w:val="num" w:pos="360"/>
      </w:tabs>
      <w:spacing w:line="312" w:lineRule="auto"/>
      <w:ind w:left="0" w:firstLine="0"/>
    </w:pPr>
    <w:rPr>
      <w:rFonts w:ascii="Arial" w:eastAsia="Calibri" w:hAnsi="Arial" w:cs="Arial"/>
      <w:sz w:val="20"/>
      <w:szCs w:val="20"/>
    </w:rPr>
  </w:style>
  <w:style w:type="paragraph" w:customStyle="1" w:styleId="StyleCorpsdetexteAprs12pt">
    <w:name w:val="Style Corps de texte + Après : 12 pt"/>
    <w:basedOn w:val="Corpsdetexte"/>
    <w:rsid w:val="00025D7D"/>
    <w:pPr>
      <w:spacing w:before="0" w:after="120"/>
      <w:ind w:left="0"/>
    </w:pPr>
    <w:rPr>
      <w:rFonts w:cs="Times New Roman"/>
      <w:szCs w:val="20"/>
    </w:rPr>
  </w:style>
  <w:style w:type="paragraph" w:customStyle="1" w:styleId="Parag1P">
    <w:name w:val="Parag. 1 (P)"/>
    <w:basedOn w:val="Normal"/>
    <w:uiPriority w:val="99"/>
    <w:rsid w:val="00025D7D"/>
    <w:rPr>
      <w:rFonts w:ascii="Arial" w:hAnsi="Arial" w:cs="Times New Roman"/>
      <w:bCs/>
      <w:sz w:val="20"/>
      <w:szCs w:val="20"/>
    </w:rPr>
  </w:style>
  <w:style w:type="character" w:styleId="Lienhypertextesuivivisit">
    <w:name w:val="FollowedHyperlink"/>
    <w:basedOn w:val="Policepardfaut"/>
    <w:uiPriority w:val="99"/>
    <w:semiHidden/>
    <w:unhideWhenUsed/>
    <w:rsid w:val="00025D7D"/>
    <w:rPr>
      <w:color w:val="954F72" w:themeColor="followedHyperlink"/>
      <w:u w:val="single"/>
    </w:rPr>
  </w:style>
  <w:style w:type="paragraph" w:customStyle="1" w:styleId="Default">
    <w:name w:val="Default"/>
    <w:rsid w:val="00025D7D"/>
    <w:pPr>
      <w:autoSpaceDE w:val="0"/>
      <w:autoSpaceDN w:val="0"/>
      <w:adjustRightInd w:val="0"/>
    </w:pPr>
    <w:rPr>
      <w:rFonts w:ascii="Times New Roman" w:eastAsia="Times New Roman" w:hAnsi="Times New Roman" w:cs="Times New Roman"/>
      <w:color w:val="000000"/>
      <w:sz w:val="24"/>
      <w:szCs w:val="24"/>
      <w:lang w:eastAsia="fr-FR"/>
    </w:rPr>
  </w:style>
  <w:style w:type="paragraph" w:customStyle="1" w:styleId="06ARTICLENiv2-TexteCar">
    <w:name w:val="06_ARTICLE_Niv2 - Texte Car"/>
    <w:basedOn w:val="Normal"/>
    <w:link w:val="06ARTICLENiv2-TexteCarCar"/>
    <w:rsid w:val="00025D7D"/>
    <w:pPr>
      <w:spacing w:after="120"/>
      <w:ind w:left="397"/>
    </w:pPr>
    <w:rPr>
      <w:rFonts w:ascii="Arial" w:hAnsi="Arial" w:cs="Times New Roman"/>
      <w:spacing w:val="-6"/>
      <w:sz w:val="20"/>
      <w:szCs w:val="20"/>
    </w:rPr>
  </w:style>
  <w:style w:type="character" w:customStyle="1" w:styleId="06ARTICLENiv2-TexteCarCar">
    <w:name w:val="06_ARTICLE_Niv2 - Texte Car Car"/>
    <w:link w:val="06ARTICLENiv2-TexteCar"/>
    <w:rsid w:val="00025D7D"/>
    <w:rPr>
      <w:rFonts w:ascii="Arial" w:eastAsia="Times New Roman" w:hAnsi="Arial" w:cs="Times New Roman"/>
      <w:spacing w:val="-6"/>
      <w:sz w:val="20"/>
      <w:szCs w:val="20"/>
      <w:lang w:eastAsia="fr-FR"/>
    </w:rPr>
  </w:style>
  <w:style w:type="paragraph" w:customStyle="1" w:styleId="ListParagraph0">
    <w:name w:val="List Paragraph0"/>
    <w:basedOn w:val="Normal"/>
    <w:uiPriority w:val="34"/>
    <w:qFormat/>
    <w:rsid w:val="00025D7D"/>
    <w:pPr>
      <w:spacing w:after="160" w:line="259" w:lineRule="auto"/>
      <w:ind w:left="720"/>
      <w:contextualSpacing/>
      <w:jc w:val="left"/>
    </w:pPr>
    <w:rPr>
      <w:rFonts w:ascii="Calibri" w:eastAsia="Calibri" w:hAnsi="Calibri" w:cs="Times New Roman"/>
      <w:szCs w:val="22"/>
      <w:lang w:eastAsia="en-US"/>
    </w:rPr>
  </w:style>
  <w:style w:type="paragraph" w:customStyle="1" w:styleId="pnalits">
    <w:name w:val="pénalités"/>
    <w:basedOn w:val="Normal"/>
    <w:link w:val="pnalitsCar"/>
    <w:qFormat/>
    <w:rsid w:val="00025D7D"/>
    <w:pPr>
      <w:jc w:val="center"/>
    </w:pPr>
    <w:rPr>
      <w:noProof/>
      <w:color w:val="0070C0"/>
      <w:sz w:val="18"/>
    </w:rPr>
  </w:style>
  <w:style w:type="character" w:customStyle="1" w:styleId="pnalitsCar">
    <w:name w:val="pénalités Car"/>
    <w:basedOn w:val="Policepardfaut"/>
    <w:link w:val="pnalits"/>
    <w:rsid w:val="00025D7D"/>
    <w:rPr>
      <w:rFonts w:eastAsia="Times New Roman" w:cstheme="minorHAnsi"/>
      <w:noProof/>
      <w:color w:val="0070C0"/>
      <w:sz w:val="18"/>
      <w:szCs w:val="28"/>
      <w:lang w:eastAsia="fr-FR"/>
    </w:rPr>
  </w:style>
  <w:style w:type="paragraph" w:styleId="Listepuces">
    <w:name w:val="List Bullet"/>
    <w:basedOn w:val="Normal"/>
    <w:unhideWhenUsed/>
    <w:rsid w:val="00025D7D"/>
    <w:pPr>
      <w:numPr>
        <w:numId w:val="16"/>
      </w:numPr>
      <w:spacing w:before="120"/>
      <w:contextualSpacing/>
    </w:pPr>
    <w:rPr>
      <w:rFonts w:ascii="Arial" w:hAnsi="Arial" w:cs="Times New Roman"/>
      <w:sz w:val="20"/>
      <w:szCs w:val="20"/>
    </w:rPr>
  </w:style>
  <w:style w:type="character" w:styleId="Accentuationintense">
    <w:name w:val="Intense Emphasis"/>
    <w:uiPriority w:val="21"/>
    <w:qFormat/>
    <w:rsid w:val="00025D7D"/>
    <w:rPr>
      <w:i/>
      <w:iCs/>
      <w:color w:val="4472C4"/>
    </w:rPr>
  </w:style>
  <w:style w:type="paragraph" w:customStyle="1" w:styleId="Normalpuce">
    <w:name w:val="Normal puce"/>
    <w:basedOn w:val="Normal"/>
    <w:autoRedefine/>
    <w:rsid w:val="00025D7D"/>
    <w:pPr>
      <w:numPr>
        <w:numId w:val="17"/>
      </w:numPr>
      <w:tabs>
        <w:tab w:val="left" w:pos="0"/>
      </w:tabs>
      <w:spacing w:before="60"/>
    </w:pPr>
    <w:rPr>
      <w:rFonts w:ascii="Arial" w:hAnsi="Arial" w:cs="Times New Roman"/>
      <w:b/>
      <w:sz w:val="18"/>
      <w:szCs w:val="18"/>
      <w:lang w:eastAsia="en-US"/>
    </w:rPr>
  </w:style>
  <w:style w:type="paragraph" w:styleId="Notedebasdepage">
    <w:name w:val="footnote text"/>
    <w:basedOn w:val="Normal"/>
    <w:link w:val="NotedebasdepageCar"/>
    <w:uiPriority w:val="99"/>
    <w:rsid w:val="00025D7D"/>
    <w:pPr>
      <w:jc w:val="left"/>
    </w:pPr>
    <w:rPr>
      <w:rFonts w:ascii="Times New Roman" w:hAnsi="Times New Roman" w:cs="Times New Roman"/>
      <w:sz w:val="16"/>
      <w:szCs w:val="16"/>
    </w:rPr>
  </w:style>
  <w:style w:type="character" w:customStyle="1" w:styleId="NotedebasdepageCar">
    <w:name w:val="Note de bas de page Car"/>
    <w:basedOn w:val="Policepardfaut"/>
    <w:link w:val="Notedebasdepage"/>
    <w:uiPriority w:val="99"/>
    <w:rsid w:val="00025D7D"/>
    <w:rPr>
      <w:rFonts w:ascii="Times New Roman" w:eastAsia="Times New Roman" w:hAnsi="Times New Roman" w:cs="Times New Roman"/>
      <w:sz w:val="16"/>
      <w:szCs w:val="16"/>
      <w:lang w:eastAsia="fr-FR"/>
    </w:rPr>
  </w:style>
  <w:style w:type="character" w:styleId="Appelnotedebasdep">
    <w:name w:val="footnote reference"/>
    <w:rsid w:val="00025D7D"/>
    <w:rPr>
      <w:vertAlign w:val="superscript"/>
    </w:rPr>
  </w:style>
  <w:style w:type="paragraph" w:styleId="Notedefin">
    <w:name w:val="endnote text"/>
    <w:basedOn w:val="Normal"/>
    <w:link w:val="NotedefinCar"/>
    <w:uiPriority w:val="99"/>
    <w:semiHidden/>
    <w:unhideWhenUsed/>
    <w:rsid w:val="00025D7D"/>
    <w:rPr>
      <w:sz w:val="20"/>
      <w:szCs w:val="20"/>
    </w:rPr>
  </w:style>
  <w:style w:type="character" w:customStyle="1" w:styleId="NotedefinCar">
    <w:name w:val="Note de fin Car"/>
    <w:basedOn w:val="Policepardfaut"/>
    <w:link w:val="Notedefin"/>
    <w:uiPriority w:val="99"/>
    <w:semiHidden/>
    <w:rsid w:val="00025D7D"/>
    <w:rPr>
      <w:rFonts w:eastAsia="Times New Roman" w:cstheme="minorHAnsi"/>
      <w:sz w:val="20"/>
      <w:szCs w:val="20"/>
      <w:lang w:eastAsia="fr-FR"/>
    </w:rPr>
  </w:style>
  <w:style w:type="character" w:styleId="Appeldenotedefin">
    <w:name w:val="endnote reference"/>
    <w:basedOn w:val="Policepardfaut"/>
    <w:uiPriority w:val="99"/>
    <w:semiHidden/>
    <w:unhideWhenUsed/>
    <w:rsid w:val="00025D7D"/>
    <w:rPr>
      <w:vertAlign w:val="superscript"/>
    </w:rPr>
  </w:style>
  <w:style w:type="character" w:customStyle="1" w:styleId="Titre1Car1">
    <w:name w:val="Titre 1 Car1"/>
    <w:aliases w:val="Article 1 Car1"/>
    <w:basedOn w:val="Policepardfaut"/>
    <w:rsid w:val="00735058"/>
    <w:rPr>
      <w:rFonts w:asciiTheme="majorHAnsi" w:eastAsiaTheme="majorEastAsia" w:hAnsiTheme="majorHAnsi" w:cstheme="majorBidi"/>
      <w:color w:val="2E74B5" w:themeColor="accent1" w:themeShade="BF"/>
      <w:sz w:val="32"/>
      <w:szCs w:val="32"/>
      <w:lang w:eastAsia="fr-FR"/>
    </w:rPr>
  </w:style>
  <w:style w:type="character" w:customStyle="1" w:styleId="TITRE10">
    <w:name w:val="TITRE 1"/>
    <w:rsid w:val="00311CB7"/>
    <w:rPr>
      <w:rFonts w:ascii="Times New Roman Gras" w:hAnsi="Times New Roman Gras"/>
      <w:b/>
      <w:bCs/>
      <w:caps/>
    </w:rPr>
  </w:style>
  <w:style w:type="paragraph" w:customStyle="1" w:styleId="StyleTitre2TimesNewRoman12ptSoulignementJustifiGa">
    <w:name w:val="Style Titre 2 + Times New Roman 12 pt Soulignement  Justifié Ga..."/>
    <w:basedOn w:val="Titre2"/>
    <w:rsid w:val="00311CB7"/>
    <w:pPr>
      <w:numPr>
        <w:ilvl w:val="0"/>
        <w:numId w:val="0"/>
      </w:numPr>
      <w:tabs>
        <w:tab w:val="num" w:pos="700"/>
      </w:tabs>
      <w:spacing w:after="120" w:line="240" w:lineRule="atLeast"/>
      <w:ind w:left="834" w:hanging="454"/>
      <w:jc w:val="both"/>
    </w:pPr>
    <w:rPr>
      <w:rFonts w:ascii="Times New Roman" w:hAnsi="Times New Roman" w:cs="Times New Roman"/>
      <w:b/>
      <w:bCs/>
      <w:i w:val="0"/>
      <w:sz w:val="24"/>
      <w:szCs w:val="20"/>
    </w:rPr>
  </w:style>
  <w:style w:type="paragraph" w:customStyle="1" w:styleId="Style1">
    <w:name w:val="Style1"/>
    <w:basedOn w:val="Titre1"/>
    <w:next w:val="StyleTitre2TimesNewRoman12ptSoulignementJustifiGa"/>
    <w:rsid w:val="00311CB7"/>
    <w:pPr>
      <w:numPr>
        <w:numId w:val="0"/>
      </w:numPr>
      <w:spacing w:after="120" w:line="240" w:lineRule="atLeast"/>
      <w:ind w:left="170" w:hanging="170"/>
      <w:jc w:val="both"/>
    </w:pPr>
    <w:rPr>
      <w:rFonts w:ascii="Times New Roman Gras" w:hAnsi="Times New Roman Gras" w:cs="Times New Roman"/>
      <w:caps/>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6656098">
      <w:bodyDiv w:val="1"/>
      <w:marLeft w:val="0"/>
      <w:marRight w:val="0"/>
      <w:marTop w:val="0"/>
      <w:marBottom w:val="0"/>
      <w:divBdr>
        <w:top w:val="none" w:sz="0" w:space="0" w:color="auto"/>
        <w:left w:val="none" w:sz="0" w:space="0" w:color="auto"/>
        <w:bottom w:val="none" w:sz="0" w:space="0" w:color="auto"/>
        <w:right w:val="none" w:sz="0" w:space="0" w:color="auto"/>
      </w:divBdr>
    </w:div>
    <w:div w:id="963383953">
      <w:bodyDiv w:val="1"/>
      <w:marLeft w:val="0"/>
      <w:marRight w:val="0"/>
      <w:marTop w:val="0"/>
      <w:marBottom w:val="0"/>
      <w:divBdr>
        <w:top w:val="none" w:sz="0" w:space="0" w:color="auto"/>
        <w:left w:val="none" w:sz="0" w:space="0" w:color="auto"/>
        <w:bottom w:val="none" w:sz="0" w:space="0" w:color="auto"/>
        <w:right w:val="none" w:sz="0" w:space="0" w:color="auto"/>
      </w:divBdr>
    </w:div>
    <w:div w:id="1822502282">
      <w:bodyDiv w:val="1"/>
      <w:marLeft w:val="0"/>
      <w:marRight w:val="0"/>
      <w:marTop w:val="0"/>
      <w:marBottom w:val="0"/>
      <w:divBdr>
        <w:top w:val="none" w:sz="0" w:space="0" w:color="auto"/>
        <w:left w:val="none" w:sz="0" w:space="0" w:color="auto"/>
        <w:bottom w:val="none" w:sz="0" w:space="0" w:color="auto"/>
        <w:right w:val="none" w:sz="0" w:space="0" w:color="auto"/>
      </w:divBdr>
    </w:div>
    <w:div w:id="19625682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png"/><Relationship Id="rId21" Type="http://schemas.openxmlformats.org/officeDocument/2006/relationships/image" Target="http://www.bienconduire.be/uploads/Extra%20Beelden/A51.jpg" TargetMode="External"/><Relationship Id="rId42" Type="http://schemas.openxmlformats.org/officeDocument/2006/relationships/hyperlink" Target="https://www.legifrance.gouv.fr/affichCode.do?idSectionTA=LEGISCTA000037728693&amp;cidTexte=LEGITEXT000037701019&amp;dateTexte=20190401" TargetMode="External"/><Relationship Id="rId47" Type="http://schemas.openxmlformats.org/officeDocument/2006/relationships/hyperlink" Target="http://metadata-stds.org/Document-library/Draft-standards/6523-Identification-of-Organizations/ICD_list.htm" TargetMode="External"/><Relationship Id="rId63"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68" Type="http://schemas.openxmlformats.org/officeDocument/2006/relationships/hyperlink" Target="https://www.legifrance.gouv.fr/affichCode.do;jsessionid=B81BA950929BDC11249DDF8C185D1DE4.tplgfr42s_2?idSectionTA=LEGISCTA000037728277&amp;cidTexte=LEGITEXT000037701019&amp;dateTexte=20190401" TargetMode="External"/><Relationship Id="rId7" Type="http://schemas.openxmlformats.org/officeDocument/2006/relationships/settings" Target="settings.xml"/><Relationship Id="rId71"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yperlink" Target="https://chorus-pro.gouv.fr" TargetMode="External"/><Relationship Id="rId29" Type="http://schemas.openxmlformats.org/officeDocument/2006/relationships/hyperlink" Target="http://www.marches-securises.fr" TargetMode="External"/><Relationship Id="rId11" Type="http://schemas.openxmlformats.org/officeDocument/2006/relationships/image" Target="media/image2.jpeg"/><Relationship Id="rId24" Type="http://schemas.openxmlformats.org/officeDocument/2006/relationships/image" Target="media/image5.png"/><Relationship Id="rId32" Type="http://schemas.openxmlformats.org/officeDocument/2006/relationships/image" Target="media/image10.jpeg"/><Relationship Id="rId37" Type="http://schemas.openxmlformats.org/officeDocument/2006/relationships/hyperlink" Target="https://www.legifrance.gouv.fr/affichCode.do;jsessionid=B81BA950929BDC11249DDF8C185D1DE4.tplgfr42s_2?idSectionTA=LEGISCTA000037730337&amp;cidTexte=LEGITEXT000037701019&amp;dateTexte=20190401" TargetMode="External"/><Relationship Id="rId40" Type="http://schemas.openxmlformats.org/officeDocument/2006/relationships/hyperlink" Target="https://www.legifrance.gouv.fr/affichCode.do;jsessionid=D5F2C558D167BFA1A3D87F2A4EDA8784.tplgfr42s_2?idSectionTA=LEGISCTA000037728701&amp;cidTexte=LEGITEXT000037701019&amp;dateTexte=20190401" TargetMode="External"/><Relationship Id="rId45" Type="http://schemas.openxmlformats.org/officeDocument/2006/relationships/hyperlink" Target="http://metadata-stds.org/Document-library/Draft-standards/6523-Identification-of-Organizations/ICD_list.htm" TargetMode="External"/><Relationship Id="rId53" Type="http://schemas.openxmlformats.org/officeDocument/2006/relationships/hyperlink" Target="https://www.legifrance.gouv.fr/affichCode.do?idArticle=LEGIARTI000028418301&amp;cidTexte=LEGITEXT000006069577" TargetMode="External"/><Relationship Id="rId58" Type="http://schemas.openxmlformats.org/officeDocument/2006/relationships/hyperlink" Target="https://www.legifrance.gouv.fr/affichTexteArticle.do;jsessionid=83BCBFC60390609F22C124D22345B382.tpdila22v_1?idSectionTA=LEGISCTA000037703603&amp;cidTexte=LEGITEXT000037701019&amp;dateTexte=20190401" TargetMode="External"/><Relationship Id="rId66" Type="http://schemas.openxmlformats.org/officeDocument/2006/relationships/hyperlink" Target="https://www.legifrance.gouv.fr/affichCode.do;jsessionid=B81BA950929BDC11249DDF8C185D1DE4.tplgfr42s_2?idSectionTA=LEGISCTA000037728277&amp;cidTexte=LEGITEXT000037701019&amp;dateTexte=20190401" TargetMode="External"/><Relationship Id="rId5" Type="http://schemas.openxmlformats.org/officeDocument/2006/relationships/numbering" Target="numbering.xml"/><Relationship Id="rId61" Type="http://schemas.openxmlformats.org/officeDocument/2006/relationships/hyperlink" Target="http://legifrance.gouv.fr/affichCodeArticle.do?idSectionTA=LEGISCTA000037703589&amp;cidTexte=LEGITEXT000037701019&amp;dateTexte=20190401" TargetMode="External"/><Relationship Id="rId19" Type="http://schemas.openxmlformats.org/officeDocument/2006/relationships/hyperlink" Target="https://www.economie.gouv.fr/daj/formulaires-declaration-du-candidat" TargetMode="External"/><Relationship Id="rId14" Type="http://schemas.openxmlformats.org/officeDocument/2006/relationships/header" Target="header1.xml"/><Relationship Id="rId22" Type="http://schemas.openxmlformats.org/officeDocument/2006/relationships/hyperlink" Target="http://www.marches-securises.fr" TargetMode="External"/><Relationship Id="rId27" Type="http://schemas.openxmlformats.org/officeDocument/2006/relationships/image" Target="cid:image001.png@01D543D9.D7F72440" TargetMode="External"/><Relationship Id="rId30" Type="http://schemas.openxmlformats.org/officeDocument/2006/relationships/image" Target="media/image9.jpeg"/><Relationship Id="rId35" Type="http://schemas.openxmlformats.org/officeDocument/2006/relationships/hyperlink" Target="https://www.legifrance.gouv.fr/affichCode.do?idSectionTA=LEGISCTA000037730365&amp;cidTexte=LEGITEXT000037701019&amp;dateTexte=20190401" TargetMode="External"/><Relationship Id="rId43" Type="http://schemas.openxmlformats.org/officeDocument/2006/relationships/hyperlink" Target="https://www.legifrance.gouv.fr/affichCode.do?idSectionTA=LEGISCTA000037728683&amp;cidTexte=LEGITEXT000037701019&amp;dateTexte=20190401" TargetMode="External"/><Relationship Id="rId48" Type="http://schemas.openxmlformats.org/officeDocument/2006/relationships/hyperlink" Target="https://www.legifrance.gouv.fr/affichCode.do;jsessionid=D5F2C558D167BFA1A3D87F2A4EDA8784.tplgfr42s_2?uri=OJ:L:2003:124:0036:0041:fr:PDF" TargetMode="External"/><Relationship Id="rId56" Type="http://schemas.openxmlformats.org/officeDocument/2006/relationships/hyperlink" Target="https://www.legifrance.gouv.fr/affichCodeArticle.do;jsessionid=D5F2C558D167BFA1A3D87F2A4EDA8784.tplgfr42s_2?idSectionTA=LEGISCTA000037728899&amp;cidTexte=LEGITEXT000037701019&amp;dateTexte=20190401" TargetMode="External"/><Relationship Id="rId64" Type="http://schemas.openxmlformats.org/officeDocument/2006/relationships/hyperlink" Target="https://www.legifrance.gouv.fr/affichCode.do;jsessionid=B81BA950929BDC11249DDF8C185D1DE4.tplgfr42s_2?idSectionTA=LEGISCTA000037728899&amp;cidTexte=LEGITEXT000037701019&amp;dateTexte=20190401" TargetMode="External"/><Relationship Id="rId69"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www.legifrance.gouv.fr/affichCode.do?idArticle=LEGIARTI000037728815&amp;cidTexte=LEGITEXT000037701019&amp;dateTexte=20190401" TargetMode="External"/><Relationship Id="rId3" Type="http://schemas.openxmlformats.org/officeDocument/2006/relationships/customXml" Target="../customXml/item3.xml"/><Relationship Id="rId12" Type="http://schemas.openxmlformats.org/officeDocument/2006/relationships/image" Target="media/image3.png"/><Relationship Id="rId17" Type="http://schemas.openxmlformats.org/officeDocument/2006/relationships/hyperlink" Target="http://www.marches-securises.fr" TargetMode="External"/><Relationship Id="rId25" Type="http://schemas.openxmlformats.org/officeDocument/2006/relationships/image" Target="media/image6.png"/><Relationship Id="rId33" Type="http://schemas.openxmlformats.org/officeDocument/2006/relationships/image" Target="cid:image004.jpg@01D543DB.DA0F6B00" TargetMode="External"/><Relationship Id="rId38" Type="http://schemas.openxmlformats.org/officeDocument/2006/relationships/hyperlink" Target="https://www.legifrance.gouv.fr/affichCode.do?idSectionTA=LEGISCTA000037730329&amp;cidTexte=LEGITEXT000037701019&amp;dateTexte=20190401" TargetMode="External"/><Relationship Id="rId46" Type="http://schemas.openxmlformats.org/officeDocument/2006/relationships/hyperlink" Target="https://www.legifrance.gouv.fr/affichCode.do" TargetMode="External"/><Relationship Id="rId59" Type="http://schemas.openxmlformats.org/officeDocument/2006/relationships/hyperlink" Target="https://www.legifrance.gouv.fr/affichCode.do;jsessionid=B81BA950929BDC11249DDF8C185D1DE4.tplgfr42s_2?idSectionTA=LEGISCTA000037704215&amp;cidTexte=LEGITEXT000037701019&amp;dateTexte=20190401" TargetMode="External"/><Relationship Id="rId67" Type="http://schemas.openxmlformats.org/officeDocument/2006/relationships/hyperlink" Target="https://www.legifrance.gouv.fr/affichCode.do?idSectionTA=LEGISCTA000037729575&amp;cidTexte=LEGITEXT000037701019&amp;dateTexte=20190401" TargetMode="External"/><Relationship Id="rId20" Type="http://schemas.openxmlformats.org/officeDocument/2006/relationships/image" Target="media/image4.jpeg"/><Relationship Id="rId41" Type="http://schemas.openxmlformats.org/officeDocument/2006/relationships/hyperlink" Target="https://www.legifrance.gouv.fr/affichCode.do?idSectionTA=LEGISCTA000037728697&amp;cidTexte=LEGITEXT000037701019&amp;dateTexte=20190401" TargetMode="External"/><Relationship Id="rId54" Type="http://schemas.openxmlformats.org/officeDocument/2006/relationships/hyperlink" Target="http://metadata-stds.org/Document-library/Draft-standards/6523-Identification-of-Organizations/ICD_list.htm?idArticle=LEGIARTI000037729603&amp;cidTexte=LEGITEXT000037701019&amp;dateTexte=20190401" TargetMode="External"/><Relationship Id="rId62" Type="http://schemas.openxmlformats.org/officeDocument/2006/relationships/hyperlink" Target="https://www.legifrance.gouv.fr/affichCodeArticle.do;jsessionid=4621551EBA8F207989B321CE0150EEF9.tplgfr42s_2?idSectionTA=LEGISCTA000037703603&amp;cidTexte=LEGITEXT000037701019&amp;dateTexte=20190401" TargetMode="External"/><Relationship Id="rId7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hyperlink" Target="http://www.marches-securises.fr" TargetMode="External"/><Relationship Id="rId28" Type="http://schemas.openxmlformats.org/officeDocument/2006/relationships/image" Target="media/image8.png"/><Relationship Id="rId36" Type="http://schemas.openxmlformats.org/officeDocument/2006/relationships/hyperlink" Target="https://www.legifrance.gouv.fr/affichCode.do?idSectionTA=LEGISCTA000037730351&amp;cidTexte=LEGITEXT000037701019&amp;dateTexte=20190401" TargetMode="External"/><Relationship Id="rId49" Type="http://schemas.openxmlformats.org/officeDocument/2006/relationships/hyperlink" Target="https://www.legifrance.gouv.fr/affichCode.do;jsessionid=B81BA950929BDC11249DDF8C185D1DE4.tplgfr42s_2?idArticle=LEGIARTI000033669891&amp;cidTexte=LEGITEXT000005621315&amp;dateTexte=20170428" TargetMode="External"/><Relationship Id="rId57" Type="http://schemas.openxmlformats.org/officeDocument/2006/relationships/hyperlink" Target="https://www.cnil.fr/fr/reglement-europeen-protection-donnees/chapitre4?idSectionTA=LEGISCTA000037703589&amp;cidTexte=LEGITEXT000037701019&amp;dateTexte=20190401" TargetMode="External"/><Relationship Id="rId10" Type="http://schemas.openxmlformats.org/officeDocument/2006/relationships/endnotes" Target="endnotes.xml"/><Relationship Id="rId31" Type="http://schemas.openxmlformats.org/officeDocument/2006/relationships/image" Target="cid:image004.jpg@01D543DB.DA0F6B00" TargetMode="External"/><Relationship Id="rId44" Type="http://schemas.openxmlformats.org/officeDocument/2006/relationships/hyperlink" Target="https://www.legifrance.gouv.fr/affichCode.do;jsessionid=D5F2C558D167BFA1A3D87F2A4EDA8784.tplgfr42s_2" TargetMode="External"/><Relationship Id="rId52" Type="http://schemas.openxmlformats.org/officeDocument/2006/relationships/hyperlink" Target="http://metadata-stds.org/Document-library/Draft-standards/6523-Identification-of-Organizations/ICD_list.htm" TargetMode="External"/><Relationship Id="rId60" Type="http://schemas.openxmlformats.org/officeDocument/2006/relationships/hyperlink" Target="http://eur-lex.europa.eu/LexUriServ/LexUriServ.do?idSectionTA=LEGISCTA000037703603&amp;cidTexte=LEGITEXT000037701019&amp;dateTexte=20190401" TargetMode="External"/><Relationship Id="rId65" Type="http://schemas.openxmlformats.org/officeDocument/2006/relationships/hyperlink" Target="https://www.legifrance.gouv.fr/affichCode.do;jsessionid=B81BA950929BDC11249DDF8C185D1DE4.tplgfr42s_2?idSectionTA=LEGISCTA000037729575&amp;cidTexte=LEGITEXT000037701019&amp;dateTexte=20190401"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file:///\\Applications\appli_marco\MARCO2\BMP\MarLogo_CANM.BMP" TargetMode="External"/><Relationship Id="rId18" Type="http://schemas.openxmlformats.org/officeDocument/2006/relationships/hyperlink" Target="https://www.economie.gouv.fr/daj/formulaires-declaration-du-candidat" TargetMode="External"/><Relationship Id="rId39" Type="http://schemas.openxmlformats.org/officeDocument/2006/relationships/hyperlink" Target="https://www.legifrance.gouv.fr/affichCode.do;jsessionid=B81BA950929BDC11249DDF8C185D1DE4.tplgfr42s_2?idSectionTA=LEGISCTA000037728715&amp;cidTexte=LEGITEXT000037701019&amp;dateTexte=20190401" TargetMode="External"/><Relationship Id="rId34" Type="http://schemas.openxmlformats.org/officeDocument/2006/relationships/hyperlink" Target="https://www.legifrance.gouv.fr/affichCode.do;jsessionid=B81BA950929BDC11249DDF8C185D1DE4.tplgfr42s_2?idSectionTA=LEGISCTA000037703250&amp;cidTexte=LEGITEXT000037701019&amp;dateTexte=20190401" TargetMode="External"/><Relationship Id="rId50" Type="http://schemas.openxmlformats.org/officeDocument/2006/relationships/hyperlink" Target="https://www.legifrance.gouv.fr/affichCodeArticle.do;jsessionid=D5F2C558D167BFA1A3D87F2A4EDA8784.tplgfr42s_2?idArticle=LEGIARTI000037730515&amp;cidTexte=LEGITEXT000037701019&amp;dateTexte=20190401" TargetMode="External"/><Relationship Id="rId55" Type="http://schemas.openxmlformats.org/officeDocument/2006/relationships/hyperlink" Target="https://www.legifrance.gouv.fr/affichCodeArticle.do;jsessionid=4621551EBA8F207989B321CE0150EEF9.tplgfr42s_2?idArticle=LEGIARTI000037728295&amp;cidTexte=LEGITEXT000037701019&amp;dateTexte=20190401"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economie.gouv.fr/files/files/directions_services/daj/marches_publics/conseil_acheteurs/fiches-techniques/execution-marches/acomptes-2019.pdf?v=1569417907" TargetMode="External"/><Relationship Id="rId3" Type="http://schemas.openxmlformats.org/officeDocument/2006/relationships/hyperlink" Target="https://www.economie.gouv.fr/daj/guide-dutilisation-des-ccag" TargetMode="External"/><Relationship Id="rId7" Type="http://schemas.openxmlformats.org/officeDocument/2006/relationships/hyperlink" Target="https://services.lemoniteur.fr/indices-index-domaine" TargetMode="External"/><Relationship Id="rId2" Type="http://schemas.openxmlformats.org/officeDocument/2006/relationships/hyperlink" Target="http://intranet.nimes.fr/typo3/fileadmin/directions/mapa/NOMENCLATURE_contenu_mis_a_jour_mai_2019.pdf" TargetMode="External"/><Relationship Id="rId1" Type="http://schemas.openxmlformats.org/officeDocument/2006/relationships/hyperlink" Target="https://www.economie.gouv.fr/files/files/directions_services/daj/marches_publics/conseil_acheteurs/fiches-techniques/execution-marches/avances-2020.pdf?v=1578396971" TargetMode="External"/><Relationship Id="rId6" Type="http://schemas.openxmlformats.org/officeDocument/2006/relationships/hyperlink" Target="https://www.insee.fr/fr/information/2860814" TargetMode="External"/><Relationship Id="rId11" Type="http://schemas.openxmlformats.org/officeDocument/2006/relationships/hyperlink" Target="https://www.economie.gouv.fr/files/files/directions_services/daj/marches_publics/conseil_acheteurs/fiches-techniques/mise-en-oeuvre-procedure/offre-anormalement-basse-2019.pdf?v=1569420918" TargetMode="External"/><Relationship Id="rId5" Type="http://schemas.openxmlformats.org/officeDocument/2006/relationships/hyperlink" Target="https://www.economie.gouv.fr/files/files/directions_services/daj/marches_publics/conseil_acheteurs/fiches-techniques/preparation-procedure/impact_RGPD_droit_Commande_Publique.pdf?v=1580282642" TargetMode="External"/><Relationship Id="rId10" Type="http://schemas.openxmlformats.org/officeDocument/2006/relationships/hyperlink" Target="https://www.economie.gouv.fr/files/files/directions_services/dae/doc/Guide_oser_les_variantes_dans_les_mp_web.pdf?v=1610640199" TargetMode="External"/><Relationship Id="rId4" Type="http://schemas.openxmlformats.org/officeDocument/2006/relationships/hyperlink" Target="https://www.economie.gouv.fr/files/files/directions_services/daj/marches_publics/conseil_acheteurs/fiches-techniques/execution-marches/sous-traitance-2019.pdf?v=1569416763" TargetMode="External"/><Relationship Id="rId9" Type="http://schemas.openxmlformats.org/officeDocument/2006/relationships/hyperlink" Target="https://www.economie.gouv.fr/files/files/directions_services/daj/marches_publics/conseil_acheteurs/fiches-techniques/execution-marches/penalites-ds-mp-2019.pdf?v=1569416266"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openxmlformats.org/officeDocument/2006/relationships/styles" Target="styles.xml"/><Relationship Id="rId1" Type="http://schemas.openxmlformats.org/officeDocument/2006/relationships/numbering" Target="numbering.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7ABFAA6704B7437D8AA1272F79BD8F8B"/>
        <w:category>
          <w:name w:val="Général"/>
          <w:gallery w:val="placeholder"/>
        </w:category>
        <w:types>
          <w:type w:val="bbPlcHdr"/>
        </w:types>
        <w:behaviors>
          <w:behavior w:val="content"/>
        </w:behaviors>
        <w:guid w:val="{4A6F9B1C-7223-4CB3-AB68-7209F4A95FCA}"/>
      </w:docPartPr>
      <w:docPartBody>
        <w:p w:rsidR="00B71450" w:rsidRDefault="00B71450">
          <w:pPr>
            <w:pStyle w:val="7ABFAA6704B7437D8AA1272F79BD8F8B"/>
          </w:pPr>
          <w:r w:rsidRPr="005424DB">
            <w:rPr>
              <w:rStyle w:val="Textedelespacerserv"/>
            </w:rPr>
            <w:t>Choisissez un élément.</w:t>
          </w:r>
        </w:p>
      </w:docPartBody>
    </w:docPart>
    <w:docPart>
      <w:docPartPr>
        <w:name w:val="D791C1B40AA441368DFB0C7C82679386"/>
        <w:category>
          <w:name w:val="Général"/>
          <w:gallery w:val="placeholder"/>
        </w:category>
        <w:types>
          <w:type w:val="bbPlcHdr"/>
        </w:types>
        <w:behaviors>
          <w:behavior w:val="content"/>
        </w:behaviors>
        <w:guid w:val="{92B636E2-8F34-4BBC-8449-D25C0716106E}"/>
      </w:docPartPr>
      <w:docPartBody>
        <w:p w:rsidR="00B71450" w:rsidRDefault="00B71450">
          <w:pPr>
            <w:pStyle w:val="D791C1B40AA441368DFB0C7C82679386"/>
          </w:pPr>
          <w:r w:rsidRPr="00E101C0">
            <w:rPr>
              <w:rStyle w:val="Textedelespacerserv"/>
              <w:color w:val="92D050"/>
            </w:rPr>
            <w:t>Choisissez l’acheteur</w:t>
          </w:r>
        </w:p>
      </w:docPartBody>
    </w:docPart>
    <w:docPart>
      <w:docPartPr>
        <w:name w:val="367AFC05EFF44E6BA34A188278496A68"/>
        <w:category>
          <w:name w:val="Général"/>
          <w:gallery w:val="placeholder"/>
        </w:category>
        <w:types>
          <w:type w:val="bbPlcHdr"/>
        </w:types>
        <w:behaviors>
          <w:behavior w:val="content"/>
        </w:behaviors>
        <w:guid w:val="{9631359A-B352-4AB7-8D7E-A94D458267CE}"/>
      </w:docPartPr>
      <w:docPartBody>
        <w:p w:rsidR="00B71450" w:rsidRDefault="00000000">
          <w:pPr>
            <w:pStyle w:val="367AFC05EFF44E6BA34A188278496A68"/>
          </w:pPr>
          <m:oMathPara>
            <m:oMath>
              <m:sSub>
                <m:sSubPr>
                  <m:ctrlPr>
                    <w:rPr>
                      <w:rFonts w:ascii="Cambria Math" w:hAnsi="Cambria Math"/>
                      <w:i/>
                    </w:rPr>
                  </m:ctrlPr>
                </m:sSubPr>
                <m:e>
                  <m:r>
                    <m:rPr>
                      <m:sty m:val="p"/>
                    </m:rPr>
                    <w:rPr>
                      <w:rFonts w:ascii="Cambria Math" w:hAnsi="Cambria Math"/>
                    </w:rPr>
                    <m:t>M</m:t>
                  </m:r>
                </m:e>
                <m:sub>
                  <m:r>
                    <m:rPr>
                      <m:sty m:val="p"/>
                    </m:rPr>
                    <w:rPr>
                      <w:rFonts w:ascii="Cambria Math" w:hAnsi="Cambria Math"/>
                    </w:rPr>
                    <m:t>0</m:t>
                  </m:r>
                </m:sub>
              </m:sSub>
            </m:oMath>
          </m:oMathPara>
        </w:p>
      </w:docPartBody>
    </w:docPart>
    <w:docPart>
      <w:docPartPr>
        <w:name w:val="B75D24F2753542D69FCCBE963035A1A0"/>
        <w:category>
          <w:name w:val="Général"/>
          <w:gallery w:val="placeholder"/>
        </w:category>
        <w:types>
          <w:type w:val="bbPlcHdr"/>
        </w:types>
        <w:behaviors>
          <w:behavior w:val="content"/>
        </w:behaviors>
        <w:guid w:val="{C592BC80-BB06-47D0-8F6A-7B1034AA4D4B}"/>
      </w:docPartPr>
      <w:docPartBody>
        <w:p w:rsidR="00B71450" w:rsidRDefault="00B71450">
          <w:pPr>
            <w:pStyle w:val="B75D24F2753542D69FCCBE963035A1A0"/>
          </w:pPr>
          <w:r>
            <w:rPr>
              <w:rStyle w:val="Textedelespacerserv"/>
            </w:rPr>
            <w:t>Cliquez ici pour entrer du texte.</w:t>
          </w:r>
        </w:p>
      </w:docPartBody>
    </w:docPart>
    <w:docPart>
      <w:docPartPr>
        <w:name w:val="EF6CCFFA2FD942059FD68320657640A5"/>
        <w:category>
          <w:name w:val="Général"/>
          <w:gallery w:val="placeholder"/>
        </w:category>
        <w:types>
          <w:type w:val="bbPlcHdr"/>
        </w:types>
        <w:behaviors>
          <w:behavior w:val="content"/>
        </w:behaviors>
        <w:guid w:val="{03D0B1CD-DBDA-405D-9D46-F3C2B8F044F8}"/>
      </w:docPartPr>
      <w:docPartBody>
        <w:p w:rsidR="00B71450" w:rsidRDefault="00B71450">
          <w:pPr>
            <w:pStyle w:val="EF6CCFFA2FD942059FD68320657640A5"/>
          </w:pPr>
          <w:r>
            <w:rPr>
              <w:rStyle w:val="Textedelespacerserv"/>
              <w:color w:val="92D050"/>
            </w:rPr>
            <w:t>choisir la meilleure solution</w:t>
          </w:r>
        </w:p>
      </w:docPartBody>
    </w:docPart>
    <w:docPart>
      <w:docPartPr>
        <w:name w:val="3BE57238CC3043EC88D3CB07BD29A365"/>
        <w:category>
          <w:name w:val="Général"/>
          <w:gallery w:val="placeholder"/>
        </w:category>
        <w:types>
          <w:type w:val="bbPlcHdr"/>
        </w:types>
        <w:behaviors>
          <w:behavior w:val="content"/>
        </w:behaviors>
        <w:guid w:val="{CD5669C7-B849-4C3D-AE0D-EEECAAC97582}"/>
      </w:docPartPr>
      <w:docPartBody>
        <w:p w:rsidR="00B71450" w:rsidRDefault="00B71450">
          <w:pPr>
            <w:pStyle w:val="3BE57238CC3043EC88D3CB07BD29A365"/>
          </w:pPr>
          <w:r w:rsidRPr="00FA209B">
            <w:rPr>
              <w:rStyle w:val="Textedelespacerserv"/>
              <w:color w:val="92D050"/>
            </w:rPr>
            <w:t>choisissez l’acheteur</w:t>
          </w:r>
        </w:p>
      </w:docPartBody>
    </w:docPart>
    <w:docPart>
      <w:docPartPr>
        <w:name w:val="D267876458B34C928A52270AF222DE67"/>
        <w:category>
          <w:name w:val="Général"/>
          <w:gallery w:val="placeholder"/>
        </w:category>
        <w:types>
          <w:type w:val="bbPlcHdr"/>
        </w:types>
        <w:behaviors>
          <w:behavior w:val="content"/>
        </w:behaviors>
        <w:guid w:val="{F26E97C5-270E-4714-BE40-ADA7BA287619}"/>
      </w:docPartPr>
      <w:docPartBody>
        <w:p w:rsidR="005B23E1" w:rsidRDefault="005B23E1">
          <w:pPr>
            <w:pStyle w:val="D267876458B34C928A52270AF222DE67"/>
          </w:pPr>
          <w:r w:rsidRPr="00400C91">
            <w:rPr>
              <w:rStyle w:val="Textedelespacerserv"/>
              <w:color w:val="92D050"/>
            </w:rPr>
            <w:t>Choisissez l’acheteur</w:t>
          </w:r>
        </w:p>
      </w:docPartBody>
    </w:docPart>
    <w:docPart>
      <w:docPartPr>
        <w:name w:val="2D703FE86CD24D849EF8CE11EF3918E0"/>
        <w:category>
          <w:name w:val="Général"/>
          <w:gallery w:val="placeholder"/>
        </w:category>
        <w:types>
          <w:type w:val="bbPlcHdr"/>
        </w:types>
        <w:behaviors>
          <w:behavior w:val="content"/>
        </w:behaviors>
        <w:guid w:val="{C505161A-7E5B-4B35-B6F9-8C269DCD6CF8}"/>
      </w:docPartPr>
      <w:docPartBody>
        <w:p w:rsidR="00EB34B9" w:rsidRDefault="00EB34B9" w:rsidP="00EB34B9">
          <w:pPr>
            <w:pStyle w:val="2D703FE86CD24D849EF8CE11EF3918E0"/>
          </w:pPr>
          <w:r w:rsidRPr="00E101C0">
            <w:rPr>
              <w:rStyle w:val="Textedelespacerserv"/>
              <w:color w:val="92D050"/>
            </w:rPr>
            <w:t>Choisissez l’acheteur</w:t>
          </w:r>
        </w:p>
      </w:docPartBody>
    </w:docPart>
    <w:docPart>
      <w:docPartPr>
        <w:name w:val="D40741324F2E4BDF9FF06A995435BA5F"/>
        <w:category>
          <w:name w:val="Général"/>
          <w:gallery w:val="placeholder"/>
        </w:category>
        <w:types>
          <w:type w:val="bbPlcHdr"/>
        </w:types>
        <w:behaviors>
          <w:behavior w:val="content"/>
        </w:behaviors>
        <w:guid w:val="{DE39F68A-57E4-4846-9EA5-0DE2C7BA8FEC}"/>
      </w:docPartPr>
      <w:docPartBody>
        <w:p w:rsidR="009F2B95" w:rsidRDefault="00687BBF" w:rsidP="00687BBF">
          <w:pPr>
            <w:pStyle w:val="D40741324F2E4BDF9FF06A995435BA5F"/>
          </w:pPr>
          <w:r w:rsidRPr="004B3E67">
            <w:rPr>
              <w:rStyle w:val="Textedelespacerserv"/>
            </w:rPr>
            <w:t>Choisissez un élément.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ISOCTEUR">
    <w:charset w:val="00"/>
    <w:family w:val="modern"/>
    <w:pitch w:val="fixed"/>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Corbel">
    <w:panose1 w:val="020B0503020204020204"/>
    <w:charset w:val="00"/>
    <w:family w:val="swiss"/>
    <w:pitch w:val="variable"/>
    <w:sig w:usb0="A00002EF" w:usb1="4000A44B" w:usb2="00000000" w:usb3="00000000" w:csb0="0000019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imes New Roman Gras">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 w:name="Yu Mincho">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Aptos Display">
    <w:charset w:val="00"/>
    <w:family w:val="swiss"/>
    <w:pitch w:val="variable"/>
    <w:sig w:usb0="20000287" w:usb1="00000003" w:usb2="00000000" w:usb3="00000000" w:csb0="0000019F" w:csb1="00000000"/>
  </w:font>
</w:fonts>
</file>

<file path=word/glossary/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0F40C81"/>
    <w:multiLevelType w:val="hybridMultilevel"/>
    <w:tmpl w:val="FB1E3FCA"/>
    <w:lvl w:ilvl="0" w:tplc="AEBE2F08">
      <w:start w:val="1"/>
      <w:numFmt w:val="bullet"/>
      <w:lvlText w:val=""/>
      <w:lvlJc w:val="left"/>
      <w:pPr>
        <w:ind w:left="1778" w:hanging="360"/>
      </w:pPr>
      <w:rPr>
        <w:rFonts w:ascii="Symbol" w:hAnsi="Symbol" w:hint="default"/>
      </w:rPr>
    </w:lvl>
    <w:lvl w:ilvl="1" w:tplc="040C0003">
      <w:start w:val="1"/>
      <w:numFmt w:val="bullet"/>
      <w:lvlText w:val="o"/>
      <w:lvlJc w:val="left"/>
      <w:pPr>
        <w:ind w:left="2498" w:hanging="360"/>
      </w:pPr>
      <w:rPr>
        <w:rFonts w:ascii="Courier New" w:hAnsi="Courier New" w:cs="Courier New" w:hint="default"/>
      </w:rPr>
    </w:lvl>
    <w:lvl w:ilvl="2" w:tplc="040C0005">
      <w:start w:val="1"/>
      <w:numFmt w:val="bullet"/>
      <w:lvlText w:val=""/>
      <w:lvlJc w:val="left"/>
      <w:pPr>
        <w:ind w:left="3218" w:hanging="360"/>
      </w:pPr>
      <w:rPr>
        <w:rFonts w:ascii="Wingdings" w:hAnsi="Wingdings" w:hint="default"/>
      </w:rPr>
    </w:lvl>
    <w:lvl w:ilvl="3" w:tplc="040C0001">
      <w:start w:val="1"/>
      <w:numFmt w:val="bullet"/>
      <w:lvlText w:val=""/>
      <w:lvlJc w:val="left"/>
      <w:pPr>
        <w:ind w:left="3938" w:hanging="360"/>
      </w:pPr>
      <w:rPr>
        <w:rFonts w:ascii="Symbol" w:hAnsi="Symbol" w:hint="default"/>
      </w:rPr>
    </w:lvl>
    <w:lvl w:ilvl="4" w:tplc="040C0003">
      <w:start w:val="1"/>
      <w:numFmt w:val="bullet"/>
      <w:lvlText w:val="o"/>
      <w:lvlJc w:val="left"/>
      <w:pPr>
        <w:ind w:left="4658" w:hanging="360"/>
      </w:pPr>
      <w:rPr>
        <w:rFonts w:ascii="Courier New" w:hAnsi="Courier New" w:cs="Courier New" w:hint="default"/>
      </w:rPr>
    </w:lvl>
    <w:lvl w:ilvl="5" w:tplc="040C0005">
      <w:start w:val="1"/>
      <w:numFmt w:val="bullet"/>
      <w:lvlText w:val=""/>
      <w:lvlJc w:val="left"/>
      <w:pPr>
        <w:ind w:left="5378" w:hanging="360"/>
      </w:pPr>
      <w:rPr>
        <w:rFonts w:ascii="Wingdings" w:hAnsi="Wingdings" w:hint="default"/>
      </w:rPr>
    </w:lvl>
    <w:lvl w:ilvl="6" w:tplc="040C0001">
      <w:start w:val="1"/>
      <w:numFmt w:val="bullet"/>
      <w:lvlText w:val=""/>
      <w:lvlJc w:val="left"/>
      <w:pPr>
        <w:ind w:left="6098" w:hanging="360"/>
      </w:pPr>
      <w:rPr>
        <w:rFonts w:ascii="Symbol" w:hAnsi="Symbol" w:hint="default"/>
      </w:rPr>
    </w:lvl>
    <w:lvl w:ilvl="7" w:tplc="040C0003">
      <w:start w:val="1"/>
      <w:numFmt w:val="bullet"/>
      <w:lvlText w:val="o"/>
      <w:lvlJc w:val="left"/>
      <w:pPr>
        <w:ind w:left="6818" w:hanging="360"/>
      </w:pPr>
      <w:rPr>
        <w:rFonts w:ascii="Courier New" w:hAnsi="Courier New" w:cs="Courier New" w:hint="default"/>
      </w:rPr>
    </w:lvl>
    <w:lvl w:ilvl="8" w:tplc="040C0005">
      <w:start w:val="1"/>
      <w:numFmt w:val="bullet"/>
      <w:lvlText w:val=""/>
      <w:lvlJc w:val="left"/>
      <w:pPr>
        <w:ind w:left="7538" w:hanging="360"/>
      </w:pPr>
      <w:rPr>
        <w:rFonts w:ascii="Wingdings" w:hAnsi="Wingdings" w:hint="default"/>
      </w:rPr>
    </w:lvl>
  </w:abstractNum>
  <w:num w:numId="1" w16cid:durableId="217858542">
    <w:abstractNumId w:val="0"/>
  </w:num>
</w:numbering>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23E1"/>
    <w:rsid w:val="00024B5E"/>
    <w:rsid w:val="000A49EA"/>
    <w:rsid w:val="000D09B2"/>
    <w:rsid w:val="000E6F94"/>
    <w:rsid w:val="001770EC"/>
    <w:rsid w:val="00181160"/>
    <w:rsid w:val="00253F20"/>
    <w:rsid w:val="00261164"/>
    <w:rsid w:val="002B686E"/>
    <w:rsid w:val="00313970"/>
    <w:rsid w:val="003323BD"/>
    <w:rsid w:val="00335796"/>
    <w:rsid w:val="003754B1"/>
    <w:rsid w:val="00385A98"/>
    <w:rsid w:val="003A53AC"/>
    <w:rsid w:val="003E043F"/>
    <w:rsid w:val="003E5D85"/>
    <w:rsid w:val="0041037F"/>
    <w:rsid w:val="00440689"/>
    <w:rsid w:val="00450F41"/>
    <w:rsid w:val="0045254A"/>
    <w:rsid w:val="00463366"/>
    <w:rsid w:val="004E15F7"/>
    <w:rsid w:val="004F1F0D"/>
    <w:rsid w:val="00506175"/>
    <w:rsid w:val="00512545"/>
    <w:rsid w:val="00540F5F"/>
    <w:rsid w:val="005808A2"/>
    <w:rsid w:val="005B1374"/>
    <w:rsid w:val="005B204C"/>
    <w:rsid w:val="005B23E1"/>
    <w:rsid w:val="005B3669"/>
    <w:rsid w:val="005C3D9F"/>
    <w:rsid w:val="00601B48"/>
    <w:rsid w:val="00617ECB"/>
    <w:rsid w:val="006703CF"/>
    <w:rsid w:val="00687BBF"/>
    <w:rsid w:val="007002FB"/>
    <w:rsid w:val="007248EA"/>
    <w:rsid w:val="00742B88"/>
    <w:rsid w:val="007A2F9F"/>
    <w:rsid w:val="00891F87"/>
    <w:rsid w:val="008950AF"/>
    <w:rsid w:val="008D4814"/>
    <w:rsid w:val="009274FD"/>
    <w:rsid w:val="009D084D"/>
    <w:rsid w:val="009D6FB3"/>
    <w:rsid w:val="009D7F53"/>
    <w:rsid w:val="009F2B95"/>
    <w:rsid w:val="00AA51E0"/>
    <w:rsid w:val="00AC42B0"/>
    <w:rsid w:val="00B71450"/>
    <w:rsid w:val="00B71B83"/>
    <w:rsid w:val="00C251F7"/>
    <w:rsid w:val="00C62DFA"/>
    <w:rsid w:val="00C73331"/>
    <w:rsid w:val="00CE6A9B"/>
    <w:rsid w:val="00D2520B"/>
    <w:rsid w:val="00D834B4"/>
    <w:rsid w:val="00DF4381"/>
    <w:rsid w:val="00E302DC"/>
    <w:rsid w:val="00E83845"/>
    <w:rsid w:val="00EB34B9"/>
    <w:rsid w:val="00F131BF"/>
    <w:rsid w:val="00F16B16"/>
    <w:rsid w:val="00F41D76"/>
    <w:rsid w:val="00F56525"/>
    <w:rsid w:val="00FA4AFF"/>
    <w:rsid w:val="00FB06B1"/>
    <w:rsid w:val="00FB340C"/>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F56525"/>
    <w:rPr>
      <w:color w:val="808080"/>
    </w:rPr>
  </w:style>
  <w:style w:type="paragraph" w:customStyle="1" w:styleId="7ABFAA6704B7437D8AA1272F79BD8F8B">
    <w:name w:val="7ABFAA6704B7437D8AA1272F79BD8F8B"/>
  </w:style>
  <w:style w:type="paragraph" w:customStyle="1" w:styleId="D791C1B40AA441368DFB0C7C82679386">
    <w:name w:val="D791C1B40AA441368DFB0C7C82679386"/>
  </w:style>
  <w:style w:type="paragraph" w:customStyle="1" w:styleId="367AFC05EFF44E6BA34A188278496A68">
    <w:name w:val="367AFC05EFF44E6BA34A188278496A68"/>
  </w:style>
  <w:style w:type="paragraph" w:customStyle="1" w:styleId="B75D24F2753542D69FCCBE963035A1A0">
    <w:name w:val="B75D24F2753542D69FCCBE963035A1A0"/>
  </w:style>
  <w:style w:type="paragraph" w:customStyle="1" w:styleId="EF6CCFFA2FD942059FD68320657640A5">
    <w:name w:val="EF6CCFFA2FD942059FD68320657640A5"/>
  </w:style>
  <w:style w:type="paragraph" w:customStyle="1" w:styleId="3BE57238CC3043EC88D3CB07BD29A365">
    <w:name w:val="3BE57238CC3043EC88D3CB07BD29A365"/>
  </w:style>
  <w:style w:type="paragraph" w:customStyle="1" w:styleId="D267876458B34C928A52270AF222DE67">
    <w:name w:val="D267876458B34C928A52270AF222DE67"/>
  </w:style>
  <w:style w:type="paragraph" w:customStyle="1" w:styleId="2D703FE86CD24D849EF8CE11EF3918E0">
    <w:name w:val="2D703FE86CD24D849EF8CE11EF3918E0"/>
    <w:rsid w:val="00EB34B9"/>
    <w:pPr>
      <w:spacing w:line="278" w:lineRule="auto"/>
    </w:pPr>
    <w:rPr>
      <w:kern w:val="2"/>
      <w:sz w:val="24"/>
      <w:szCs w:val="24"/>
      <w14:ligatures w14:val="standardContextual"/>
    </w:rPr>
  </w:style>
  <w:style w:type="paragraph" w:customStyle="1" w:styleId="D40741324F2E4BDF9FF06A995435BA5F">
    <w:name w:val="D40741324F2E4BDF9FF06A995435BA5F"/>
    <w:rsid w:val="00687BBF"/>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lcf76f155ced4ddcb4097134ff3c332f xmlns="5610eef7-b8e6-4706-80b0-85e7a0f4132f">
      <Terms xmlns="http://schemas.microsoft.com/office/infopath/2007/PartnerControls"/>
    </lcf76f155ced4ddcb4097134ff3c332f>
    <TaxCatchAll xmlns="22636ba3-1944-4c44-81e0-910dabab3b57" xsi:nil="true"/>
    <_ip_UnifiedCompliancePolicyProperties xmlns="http://schemas.microsoft.com/sharepoint/v3"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5FEA5AC97E22DB4AA2ACCE55A4DC71D2" ma:contentTypeVersion="20" ma:contentTypeDescription="Crée un document." ma:contentTypeScope="" ma:versionID="5f00d0dd1b942fbab596799848a16539">
  <xsd:schema xmlns:xsd="http://www.w3.org/2001/XMLSchema" xmlns:xs="http://www.w3.org/2001/XMLSchema" xmlns:p="http://schemas.microsoft.com/office/2006/metadata/properties" xmlns:ns1="http://schemas.microsoft.com/sharepoint/v3" xmlns:ns2="5610eef7-b8e6-4706-80b0-85e7a0f4132f" xmlns:ns3="22636ba3-1944-4c44-81e0-910dabab3b57" targetNamespace="http://schemas.microsoft.com/office/2006/metadata/properties" ma:root="true" ma:fieldsID="943b8f33dafc5c1ab878c479b7ff4195" ns1:_="" ns2:_="" ns3:_="">
    <xsd:import namespace="http://schemas.microsoft.com/sharepoint/v3"/>
    <xsd:import namespace="5610eef7-b8e6-4706-80b0-85e7a0f4132f"/>
    <xsd:import namespace="22636ba3-1944-4c44-81e0-910dabab3b5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lcf76f155ced4ddcb4097134ff3c332f" minOccurs="0"/>
                <xsd:element ref="ns3:TaxCatchAll" minOccurs="0"/>
                <xsd:element ref="ns1:_ip_UnifiedCompliancePolicyProperties" minOccurs="0"/>
                <xsd:element ref="ns1:_ip_UnifiedCompliancePolicyUIAction"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2" nillable="true" ma:displayName="Propriétés de la stratégie de conformité unifiée" ma:hidden="true" ma:internalName="_ip_UnifiedCompliancePolicyProperties">
      <xsd:simpleType>
        <xsd:restriction base="dms:Note"/>
      </xsd:simpleType>
    </xsd:element>
    <xsd:element name="_ip_UnifiedCompliancePolicyUIAction" ma:index="23" nillable="true" ma:displayName="Action d’interface utilisateur de la stratégie de conformité unifié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610eef7-b8e6-4706-80b0-85e7a0f4132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Balises d’images" ma:readOnly="false" ma:fieldId="{5cf76f15-5ced-4ddc-b409-7134ff3c332f}" ma:taxonomyMulti="true" ma:sspId="a2500398-4330-4d78-8061-0d2f0435eee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636ba3-1944-4c44-81e0-910dabab3b57" elementFormDefault="qualified">
    <xsd:import namespace="http://schemas.microsoft.com/office/2006/documentManagement/types"/>
    <xsd:import namespace="http://schemas.microsoft.com/office/infopath/2007/PartnerControls"/>
    <xsd:element name="SharedWithUsers" ma:index="14"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Partagé avec détails" ma:internalName="SharedWithDetails" ma:readOnly="true">
      <xsd:simpleType>
        <xsd:restriction base="dms:Note">
          <xsd:maxLength value="255"/>
        </xsd:restriction>
      </xsd:simpleType>
    </xsd:element>
    <xsd:element name="TaxCatchAll" ma:index="21" nillable="true" ma:displayName="Taxonomy Catch All Column" ma:hidden="true" ma:list="{10918543-af8e-49a5-b419-e4dd1903621d}" ma:internalName="TaxCatchAll" ma:showField="CatchAllData" ma:web="22636ba3-1944-4c44-81e0-910dabab3b5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A4EF21-17A2-42B2-AF87-31DCC7EB6D89}">
  <ds:schemaRefs>
    <ds:schemaRef ds:uri="http://schemas.openxmlformats.org/officeDocument/2006/bibliography"/>
  </ds:schemaRefs>
</ds:datastoreItem>
</file>

<file path=customXml/itemProps2.xml><?xml version="1.0" encoding="utf-8"?>
<ds:datastoreItem xmlns:ds="http://schemas.openxmlformats.org/officeDocument/2006/customXml" ds:itemID="{628EC2B2-0BF7-4AF4-A248-A6AC94A7145A}">
  <ds:schemaRefs>
    <ds:schemaRef ds:uri="http://schemas.microsoft.com/sharepoint/v3/contenttype/forms"/>
  </ds:schemaRefs>
</ds:datastoreItem>
</file>

<file path=customXml/itemProps3.xml><?xml version="1.0" encoding="utf-8"?>
<ds:datastoreItem xmlns:ds="http://schemas.openxmlformats.org/officeDocument/2006/customXml" ds:itemID="{BBAB3121-0C5E-416D-A180-5E5E4596C88A}">
  <ds:schemaRefs>
    <ds:schemaRef ds:uri="http://schemas.microsoft.com/office/2006/metadata/properties"/>
    <ds:schemaRef ds:uri="http://schemas.microsoft.com/office/infopath/2007/PartnerControls"/>
    <ds:schemaRef ds:uri="http://schemas.microsoft.com/sharepoint/v3"/>
    <ds:schemaRef ds:uri="5610eef7-b8e6-4706-80b0-85e7a0f4132f"/>
    <ds:schemaRef ds:uri="22636ba3-1944-4c44-81e0-910dabab3b57"/>
  </ds:schemaRefs>
</ds:datastoreItem>
</file>

<file path=customXml/itemProps4.xml><?xml version="1.0" encoding="utf-8"?>
<ds:datastoreItem xmlns:ds="http://schemas.openxmlformats.org/officeDocument/2006/customXml" ds:itemID="{3D47A7BF-6460-47BD-B5CF-10351EB5A2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610eef7-b8e6-4706-80b0-85e7a0f4132f"/>
    <ds:schemaRef ds:uri="22636ba3-1944-4c44-81e0-910dabab3b5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46</Pages>
  <Words>17755</Words>
  <Characters>97653</Characters>
  <Application>Microsoft Office Word</Application>
  <DocSecurity>0</DocSecurity>
  <Lines>813</Lines>
  <Paragraphs>230</Paragraphs>
  <ScaleCrop>false</ScaleCrop>
  <Company>nimes</Company>
  <LinksUpToDate>false</LinksUpToDate>
  <CharactersWithSpaces>115178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Virginie Benoit</dc:creator>
  <cp:keywords/>
  <dc:description/>
  <cp:lastModifiedBy>Virginie Benoit</cp:lastModifiedBy>
  <cp:revision>220</cp:revision>
  <dcterms:created xsi:type="dcterms:W3CDTF">2025-01-10T09:12:00Z</dcterms:created>
  <dcterms:modified xsi:type="dcterms:W3CDTF">2025-08-11T08:15:00Z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0x0101005FEA5AC97E22DB4AA2ACCE55A4DC71D2</vt:lpwstr>
  </property>
  <property fmtid="{D5CDD505-2E9C-101B-9397-08002B2CF9AE}" pid="3" name="MediaServiceImageTags">
    <vt:lpwstr/>
  </property>
</Properties>
</file>