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3"/>
        <w:gridCol w:w="5951"/>
      </w:tblGrid>
      <w:tr w:rsidR="005B34E0" w:rsidRPr="00A27E03" w14:paraId="22617526" w14:textId="77777777" w:rsidTr="796B81F2">
        <w:trPr>
          <w:cantSplit/>
          <w:trHeight w:val="13394"/>
          <w:jc w:val="center"/>
        </w:trPr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41CFA5D" w14:textId="34A93F5B" w:rsidR="005B34E0" w:rsidRPr="00A27E03" w:rsidRDefault="005B34E0" w:rsidP="00CE2BC8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Toc6378153"/>
            <w:bookmarkStart w:id="1" w:name="_Toc6384558"/>
            <w:bookmarkStart w:id="2" w:name="_Toc6628092"/>
            <w:bookmarkStart w:id="3" w:name="_Toc6724149"/>
            <w:bookmarkStart w:id="4" w:name="_Toc6737568"/>
            <w:bookmarkStart w:id="5" w:name="_Toc6737679"/>
            <w:bookmarkStart w:id="6" w:name="_Toc6818785"/>
            <w:bookmarkStart w:id="7" w:name="_Toc6819199"/>
            <w:bookmarkStart w:id="8" w:name="_Toc6911841"/>
            <w:bookmarkStart w:id="9" w:name="_Toc7325498"/>
            <w:bookmarkStart w:id="10" w:name="_Toc7333773"/>
            <w:bookmarkStart w:id="11" w:name="_Toc8099411"/>
            <w:bookmarkStart w:id="12" w:name="_Toc59261008"/>
            <w:bookmarkStart w:id="13" w:name="_Toc62378501"/>
            <w:bookmarkStart w:id="14" w:name="_Toc62462702"/>
            <w:bookmarkStart w:id="15" w:name="_Toc62462851"/>
            <w:bookmarkStart w:id="16" w:name="_Toc62550307"/>
            <w:bookmarkStart w:id="17" w:name="_Toc62894122"/>
            <w:bookmarkStart w:id="18" w:name="_Toc62894191"/>
            <w:bookmarkStart w:id="19" w:name="_Toc113252355"/>
          </w:p>
          <w:p w14:paraId="51F3B1AE" w14:textId="77777777" w:rsidR="005B34E0" w:rsidRPr="00A27E03" w:rsidRDefault="005B34E0" w:rsidP="00AB22F6">
            <w:pPr>
              <w:rPr>
                <w:rFonts w:ascii="Arial" w:hAnsi="Arial" w:cs="Arial"/>
                <w:b/>
                <w:bCs/>
              </w:rPr>
            </w:pPr>
          </w:p>
          <w:p w14:paraId="380DE18A" w14:textId="43A91F28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23E896" wp14:editId="0E5D0466">
                  <wp:extent cx="2438400" cy="13430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922B46" w14:textId="366B61DD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E9EAADE" wp14:editId="0D9D7161">
                  <wp:extent cx="1000125" cy="100012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2E27E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07A8E1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E6A6EA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A9E3D6B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3A7069D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9B59F96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67B7FC34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853585F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071E331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Direction Numérique</w:t>
            </w:r>
          </w:p>
          <w:p w14:paraId="3C25AEDC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CB20285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4175E91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F93A7A2" w14:textId="77777777" w:rsidR="001E3D78" w:rsidRDefault="001E3D78" w:rsidP="001E3D7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E92CC37" w14:textId="77777777" w:rsidR="001E3D78" w:rsidRDefault="001E3D78" w:rsidP="001E3D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13611" w14:textId="77777777" w:rsidR="001E3D78" w:rsidRDefault="001E3D78" w:rsidP="001E3D78">
            <w:pPr>
              <w:jc w:val="center"/>
              <w:rPr>
                <w:rFonts w:ascii="Arial" w:hAnsi="Arial" w:cs="Arial"/>
              </w:rPr>
            </w:pPr>
          </w:p>
          <w:p w14:paraId="59740D14" w14:textId="77777777" w:rsidR="001E3D78" w:rsidRDefault="001E3D78" w:rsidP="001E3D78">
            <w:pPr>
              <w:jc w:val="center"/>
              <w:rPr>
                <w:rFonts w:ascii="Arial" w:hAnsi="Arial" w:cs="Arial"/>
              </w:rPr>
            </w:pPr>
          </w:p>
          <w:p w14:paraId="5426AF7A" w14:textId="77777777" w:rsidR="001E3D78" w:rsidRDefault="001E3D78" w:rsidP="001E3D78">
            <w:pPr>
              <w:jc w:val="center"/>
              <w:rPr>
                <w:rFonts w:ascii="Arial" w:hAnsi="Arial" w:cs="Arial"/>
              </w:rPr>
            </w:pPr>
          </w:p>
          <w:p w14:paraId="6B26B4C8" w14:textId="77777777" w:rsidR="001E3D78" w:rsidRDefault="001E3D78" w:rsidP="001E3D78">
            <w:pPr>
              <w:jc w:val="center"/>
              <w:rPr>
                <w:rFonts w:ascii="Arial" w:hAnsi="Arial" w:cs="Arial"/>
              </w:rPr>
            </w:pPr>
          </w:p>
          <w:p w14:paraId="46F25837" w14:textId="77777777" w:rsidR="001E3D78" w:rsidRDefault="001E3D78" w:rsidP="001E3D78">
            <w:pPr>
              <w:jc w:val="center"/>
              <w:rPr>
                <w:rFonts w:ascii="Arial" w:hAnsi="Arial" w:cs="Arial"/>
              </w:rPr>
            </w:pPr>
          </w:p>
          <w:p w14:paraId="2DD48118" w14:textId="77777777" w:rsidR="005B34E0" w:rsidRPr="00A27E03" w:rsidRDefault="005B34E0" w:rsidP="006E75F2">
            <w:pPr>
              <w:ind w:firstLine="284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nil"/>
            </w:tcBorders>
          </w:tcPr>
          <w:p w14:paraId="0CE6509B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Groupement de commandes :</w:t>
            </w:r>
          </w:p>
          <w:p w14:paraId="7AAEFA1C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Communauté d'Agglomération Nîmes Métropole (coordonnateur) / </w:t>
            </w:r>
          </w:p>
          <w:p w14:paraId="25BE0008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Ville de Nîmes</w:t>
            </w:r>
          </w:p>
          <w:p w14:paraId="0513F020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Direction Numérique</w:t>
            </w:r>
          </w:p>
          <w:p w14:paraId="76169B52" w14:textId="41488DFC" w:rsidR="00A66BB9" w:rsidRDefault="00A66BB9" w:rsidP="00A66BB9">
            <w:pPr>
              <w:pStyle w:val="Niveau2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A66BB9">
              <w:rPr>
                <w:rFonts w:ascii="Arial" w:hAnsi="Arial" w:cs="Arial"/>
                <w:noProof/>
                <w:sz w:val="24"/>
                <w:szCs w:val="24"/>
              </w:rPr>
              <w:t xml:space="preserve">DAAFJ </w:t>
            </w:r>
          </w:p>
          <w:p w14:paraId="68EFBE75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b w:val="0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noProof/>
                <w:sz w:val="24"/>
                <w:szCs w:val="24"/>
              </w:rPr>
              <w:t>Colisée 1</w:t>
            </w:r>
          </w:p>
          <w:p w14:paraId="506A8F9B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b w:val="0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noProof/>
                <w:sz w:val="24"/>
                <w:szCs w:val="24"/>
              </w:rPr>
              <w:t>3 rue du Colisée</w:t>
            </w:r>
          </w:p>
          <w:p w14:paraId="231405E0" w14:textId="77777777" w:rsidR="00AC1C95" w:rsidRDefault="00AC1C95" w:rsidP="00AC1C95">
            <w:pPr>
              <w:pStyle w:val="Niveau2"/>
              <w:jc w:val="center"/>
              <w:rPr>
                <w:rFonts w:ascii="Arial" w:hAnsi="Arial" w:cs="Arial"/>
                <w:b w:val="0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noProof/>
                <w:sz w:val="24"/>
                <w:szCs w:val="24"/>
              </w:rPr>
              <w:t>30947 Nîmes Cedex 9</w:t>
            </w:r>
          </w:p>
          <w:p w14:paraId="6A822F91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bCs/>
                <w:small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F67BBE6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bCs/>
                <w:small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9A02172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ACCORD-CADRE DE TECHNIQUES DE L’INFORMATION ET DE LA COMMUNICATION</w:t>
            </w:r>
          </w:p>
          <w:p w14:paraId="3F3009C6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bCs/>
                <w:smallCaps/>
                <w:sz w:val="40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0F3D855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bCs/>
                <w:small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5BF01D5" w14:textId="77777777" w:rsidR="00AC1C95" w:rsidRDefault="00AC1C95" w:rsidP="00AC1C95">
            <w:pPr>
              <w:jc w:val="center"/>
              <w:rPr>
                <w:rFonts w:ascii="Arial" w:hAnsi="Arial" w:cs="Arial"/>
                <w:b/>
                <w:bCs/>
                <w:smallCaps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15B324E1" w14:textId="5EA647C7" w:rsidR="00B40C3E" w:rsidRDefault="007A391D" w:rsidP="00CE2BC8">
            <w:pPr>
              <w:jc w:val="center"/>
              <w:rPr>
                <w:rFonts w:ascii="Arial" w:hAnsi="Arial" w:cs="Arial"/>
              </w:rPr>
            </w:pPr>
            <w:r w:rsidRPr="007A391D">
              <w:rPr>
                <w:rFonts w:ascii="Arial" w:hAnsi="Arial" w:cs="Arial"/>
                <w:b/>
                <w:sz w:val="40"/>
              </w:rPr>
              <w:t xml:space="preserve">MAINTENANCE ET PRESTATIONS ASSOCIEES </w:t>
            </w:r>
            <w:r w:rsidR="00D50CF1">
              <w:rPr>
                <w:rFonts w:ascii="Arial" w:hAnsi="Arial" w:cs="Arial"/>
                <w:b/>
                <w:sz w:val="40"/>
              </w:rPr>
              <w:t>AUTOUR DE LA SOLUTION SAP BUSINESS OBJECTS</w:t>
            </w:r>
          </w:p>
          <w:p w14:paraId="15000F4D" w14:textId="77777777" w:rsidR="00910B37" w:rsidRDefault="00910B37" w:rsidP="00CE2BC8">
            <w:pPr>
              <w:jc w:val="center"/>
              <w:rPr>
                <w:rFonts w:ascii="Arial" w:hAnsi="Arial" w:cs="Arial"/>
              </w:rPr>
            </w:pPr>
          </w:p>
          <w:p w14:paraId="149A831D" w14:textId="77777777" w:rsidR="00B40C3E" w:rsidRDefault="00B40C3E" w:rsidP="00CE2BC8">
            <w:pPr>
              <w:jc w:val="center"/>
              <w:rPr>
                <w:rFonts w:ascii="Arial" w:hAnsi="Arial" w:cs="Arial"/>
              </w:rPr>
            </w:pPr>
          </w:p>
          <w:p w14:paraId="06A4ABEE" w14:textId="77777777" w:rsidR="00B40C3E" w:rsidRDefault="00B40C3E" w:rsidP="00CE2BC8">
            <w:pPr>
              <w:jc w:val="center"/>
              <w:rPr>
                <w:rFonts w:ascii="Arial" w:hAnsi="Arial" w:cs="Arial"/>
              </w:rPr>
            </w:pPr>
          </w:p>
          <w:p w14:paraId="3369E441" w14:textId="77777777" w:rsidR="003434CA" w:rsidRDefault="003434CA" w:rsidP="00CE2BC8">
            <w:pPr>
              <w:jc w:val="center"/>
              <w:rPr>
                <w:rFonts w:ascii="Arial" w:hAnsi="Arial" w:cs="Arial"/>
              </w:rPr>
            </w:pPr>
          </w:p>
          <w:p w14:paraId="00664F6F" w14:textId="77777777" w:rsidR="003434CA" w:rsidRDefault="003434CA" w:rsidP="00CE2BC8">
            <w:pPr>
              <w:jc w:val="center"/>
              <w:rPr>
                <w:rFonts w:ascii="Arial" w:hAnsi="Arial" w:cs="Arial"/>
              </w:rPr>
            </w:pPr>
          </w:p>
          <w:p w14:paraId="7002032D" w14:textId="77777777" w:rsidR="003434CA" w:rsidRDefault="003434CA" w:rsidP="00CE2BC8">
            <w:pPr>
              <w:jc w:val="center"/>
              <w:rPr>
                <w:rFonts w:ascii="Arial" w:hAnsi="Arial" w:cs="Arial"/>
              </w:rPr>
            </w:pPr>
          </w:p>
          <w:p w14:paraId="0B3ED77F" w14:textId="77777777" w:rsidR="003434CA" w:rsidRPr="00A27E03" w:rsidRDefault="003434CA" w:rsidP="003434CA">
            <w:pPr>
              <w:rPr>
                <w:rFonts w:ascii="Arial" w:hAnsi="Arial" w:cs="Arial"/>
              </w:rPr>
            </w:pPr>
          </w:p>
          <w:p w14:paraId="5B10207B" w14:textId="77777777" w:rsidR="003434CA" w:rsidRDefault="003434CA" w:rsidP="00F579A5">
            <w:pPr>
              <w:jc w:val="center"/>
              <w:rPr>
                <w:rFonts w:ascii="Arial" w:hAnsi="Arial" w:cs="Arial"/>
                <w:b/>
                <w:sz w:val="34"/>
                <w:szCs w:val="34"/>
                <w:u w:val="single"/>
              </w:rPr>
            </w:pPr>
          </w:p>
          <w:p w14:paraId="731DE7DA" w14:textId="77777777" w:rsidR="00265042" w:rsidRDefault="00265042" w:rsidP="00F579A5">
            <w:pPr>
              <w:jc w:val="center"/>
              <w:rPr>
                <w:rFonts w:ascii="Arial" w:hAnsi="Arial" w:cs="Arial"/>
                <w:b/>
                <w:sz w:val="34"/>
                <w:szCs w:val="34"/>
                <w:u w:val="single"/>
              </w:rPr>
            </w:pPr>
          </w:p>
          <w:p w14:paraId="14BAE335" w14:textId="77777777" w:rsidR="003434CA" w:rsidRDefault="003434CA" w:rsidP="00F579A5">
            <w:pPr>
              <w:jc w:val="center"/>
              <w:rPr>
                <w:rFonts w:ascii="Arial" w:hAnsi="Arial" w:cs="Arial"/>
                <w:b/>
                <w:sz w:val="34"/>
                <w:szCs w:val="34"/>
                <w:u w:val="single"/>
              </w:rPr>
            </w:pPr>
          </w:p>
          <w:p w14:paraId="5A4F6609" w14:textId="77777777" w:rsidR="00F579A5" w:rsidRPr="00F579A5" w:rsidRDefault="00F579A5" w:rsidP="00F579A5">
            <w:pPr>
              <w:jc w:val="center"/>
              <w:rPr>
                <w:rFonts w:ascii="Arial" w:hAnsi="Arial" w:cs="Arial"/>
                <w:b/>
                <w:sz w:val="34"/>
                <w:szCs w:val="34"/>
                <w:u w:val="single"/>
              </w:rPr>
            </w:pPr>
            <w:r w:rsidRPr="00F579A5">
              <w:rPr>
                <w:rFonts w:ascii="Arial" w:hAnsi="Arial" w:cs="Arial"/>
                <w:b/>
                <w:sz w:val="34"/>
                <w:szCs w:val="34"/>
                <w:u w:val="single"/>
              </w:rPr>
              <w:t>Décomposition du Prix Global et Forfaitaire</w:t>
            </w:r>
          </w:p>
          <w:p w14:paraId="3BBAB8BC" w14:textId="53CF88AF" w:rsidR="00AC1C95" w:rsidRDefault="00F579A5" w:rsidP="007A391D">
            <w:pPr>
              <w:jc w:val="center"/>
              <w:rPr>
                <w:rFonts w:ascii="Arial" w:hAnsi="Arial" w:cs="Arial"/>
                <w:b/>
              </w:rPr>
            </w:pPr>
            <w:r w:rsidRPr="00F579A5">
              <w:rPr>
                <w:rFonts w:ascii="Arial" w:hAnsi="Arial" w:cs="Arial"/>
                <w:b/>
                <w:sz w:val="34"/>
                <w:szCs w:val="34"/>
                <w:u w:val="single"/>
              </w:rPr>
              <w:t>(DPGF)</w:t>
            </w:r>
          </w:p>
          <w:p w14:paraId="16A33E26" w14:textId="77777777" w:rsidR="00AC1C95" w:rsidRDefault="00AC1C95" w:rsidP="00265042">
            <w:pPr>
              <w:rPr>
                <w:rFonts w:ascii="Arial" w:hAnsi="Arial" w:cs="Arial"/>
                <w:b/>
              </w:rPr>
            </w:pPr>
          </w:p>
          <w:p w14:paraId="3B341E1E" w14:textId="77777777" w:rsidR="00AC1C95" w:rsidRDefault="00AC1C95" w:rsidP="00265042">
            <w:pPr>
              <w:rPr>
                <w:rFonts w:ascii="Arial" w:hAnsi="Arial" w:cs="Arial"/>
                <w:b/>
              </w:rPr>
            </w:pPr>
          </w:p>
          <w:p w14:paraId="5C66A105" w14:textId="77777777" w:rsidR="00AC1C95" w:rsidRDefault="00AC1C95" w:rsidP="00265042">
            <w:pPr>
              <w:rPr>
                <w:rFonts w:ascii="Arial" w:hAnsi="Arial" w:cs="Arial"/>
                <w:b/>
              </w:rPr>
            </w:pPr>
          </w:p>
          <w:p w14:paraId="7D618CBF" w14:textId="59744422" w:rsidR="00AC1C95" w:rsidRPr="00A27E03" w:rsidRDefault="00AC1C95" w:rsidP="00265042">
            <w:pPr>
              <w:rPr>
                <w:rFonts w:ascii="Arial" w:hAnsi="Arial" w:cs="Arial"/>
                <w:b/>
              </w:rPr>
            </w:pPr>
          </w:p>
        </w:tc>
      </w:tr>
    </w:tbl>
    <w:p w14:paraId="188C3905" w14:textId="77777777" w:rsidR="005E6810" w:rsidRPr="007C2FC1" w:rsidRDefault="005E6810" w:rsidP="005E6810">
      <w:pPr>
        <w:rPr>
          <w:vanish/>
        </w:rPr>
      </w:pPr>
      <w:bookmarkStart w:id="20" w:name="bugnotes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bookmarkEnd w:id="20"/>
    <w:tbl>
      <w:tblPr>
        <w:tblpPr w:leftFromText="142" w:rightFromText="142" w:vertAnchor="text" w:horzAnchor="margin" w:tblpXSpec="center" w:tblpY="-6395"/>
        <w:tblOverlap w:val="never"/>
        <w:tblW w:w="11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0"/>
      </w:tblGrid>
      <w:tr w:rsidR="00AA3A92" w14:paraId="14C11614" w14:textId="77777777" w:rsidTr="796B81F2">
        <w:tc>
          <w:tcPr>
            <w:tcW w:w="11500" w:type="dxa"/>
          </w:tcPr>
          <w:p w14:paraId="32B1F6CC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4022D6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CEF03A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9DA539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5961E5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747996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4AA9C0" w14:textId="370D4DF5" w:rsidR="00AA3A92" w:rsidRDefault="00AA3A92" w:rsidP="001B14BD">
            <w:pPr>
              <w:ind w:firstLine="120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1042C1">
              <w:rPr>
                <w:rFonts w:ascii="Arial" w:hAnsi="Arial" w:cs="Arial"/>
                <w:sz w:val="22"/>
                <w:szCs w:val="22"/>
              </w:rPr>
              <w:t xml:space="preserve">outes les lignes du tableau doivent être chiffrées </w:t>
            </w:r>
            <w:r w:rsidRPr="001042C1">
              <w:rPr>
                <w:rFonts w:ascii="Arial" w:hAnsi="Arial" w:cs="Arial"/>
                <w:b/>
                <w:bCs/>
                <w:sz w:val="22"/>
                <w:szCs w:val="22"/>
              </w:rPr>
              <w:t>(à 0 si nécessaire)</w:t>
            </w:r>
          </w:p>
          <w:p w14:paraId="4E5F1E24" w14:textId="3B38DFB7" w:rsidR="00AA3A92" w:rsidRPr="00BA5D2C" w:rsidRDefault="00AA3A92" w:rsidP="001B14BD">
            <w:pPr>
              <w:pStyle w:val="Titre1"/>
              <w:numPr>
                <w:ilvl w:val="0"/>
                <w:numId w:val="0"/>
              </w:numPr>
              <w:ind w:firstLine="1206"/>
              <w:jc w:val="both"/>
            </w:pPr>
            <w:r w:rsidRPr="00BA5D2C">
              <w:t>PERIODE INITIALE</w:t>
            </w:r>
          </w:p>
          <w:p w14:paraId="32141A6E" w14:textId="4F8E864D" w:rsidR="00AA3A92" w:rsidRPr="00F20888" w:rsidRDefault="00AA3A92" w:rsidP="001B14BD">
            <w:pPr>
              <w:pStyle w:val="Titre2"/>
              <w:numPr>
                <w:ilvl w:val="0"/>
                <w:numId w:val="0"/>
              </w:numPr>
              <w:ind w:left="497" w:hanging="9"/>
              <w:jc w:val="both"/>
            </w:pPr>
          </w:p>
          <w:tbl>
            <w:tblPr>
              <w:tblW w:w="113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E0" w:firstRow="1" w:lastRow="1" w:firstColumn="1" w:lastColumn="0" w:noHBand="0" w:noVBand="1"/>
            </w:tblPr>
            <w:tblGrid>
              <w:gridCol w:w="4425"/>
              <w:gridCol w:w="2515"/>
              <w:gridCol w:w="1801"/>
              <w:gridCol w:w="2599"/>
            </w:tblGrid>
            <w:tr w:rsidR="007A391D" w:rsidRPr="00C664D8" w14:paraId="10877D93" w14:textId="77777777" w:rsidTr="007A391D">
              <w:trPr>
                <w:trHeight w:val="762"/>
                <w:jc w:val="center"/>
              </w:trPr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846AF26" w14:textId="77777777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Désignation*</w:t>
                  </w:r>
                </w:p>
              </w:tc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vAlign w:val="center"/>
                </w:tcPr>
                <w:p w14:paraId="5ABA1FB1" w14:textId="77777777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Prix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global et forfaitaire</w:t>
                  </w:r>
                </w:p>
                <w:p w14:paraId="315EAFCE" w14:textId="77777777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 € HT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</w:tcPr>
                <w:p w14:paraId="29B1C75C" w14:textId="77777777" w:rsidR="007A391D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Taux TVA  </w:t>
                  </w:r>
                </w:p>
                <w:p w14:paraId="0D455F06" w14:textId="5C98FA99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20 % </w:t>
                  </w:r>
                </w:p>
              </w:tc>
              <w:tc>
                <w:tcPr>
                  <w:tcW w:w="1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99CCFF"/>
                  <w:noWrap/>
                  <w:vAlign w:val="center"/>
                </w:tcPr>
                <w:p w14:paraId="188B37E6" w14:textId="66BD752E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Prix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global et forfaitaire </w:t>
                  </w:r>
                </w:p>
                <w:p w14:paraId="2FEC1FAA" w14:textId="77777777" w:rsidR="007A391D" w:rsidRPr="00C664D8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 € TTC</w:t>
                  </w:r>
                </w:p>
              </w:tc>
            </w:tr>
            <w:tr w:rsidR="007A391D" w:rsidRPr="00C664D8" w14:paraId="7E64D35C" w14:textId="77777777" w:rsidTr="007A391D">
              <w:trPr>
                <w:trHeight w:val="644"/>
                <w:jc w:val="center"/>
              </w:trPr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92873" w14:textId="0CAD7F7F" w:rsidR="007A391D" w:rsidRPr="00B31215" w:rsidRDefault="00FE0F3A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support technique du parc de licences existantes</w:t>
                  </w:r>
                </w:p>
              </w:tc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19885" w14:textId="77777777" w:rsidR="007A391D" w:rsidRPr="00B31215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745A8" w14:textId="77777777" w:rsidR="007A391D" w:rsidRPr="00B31215" w:rsidRDefault="007A391D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150510DE" w14:textId="395B1F94" w:rsidR="007A391D" w:rsidRPr="00B31215" w:rsidRDefault="007A391D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A391D" w:rsidRPr="00C664D8" w14:paraId="62607986" w14:textId="77777777" w:rsidTr="007A391D">
              <w:trPr>
                <w:trHeight w:val="644"/>
                <w:jc w:val="center"/>
              </w:trPr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A8A6F1" w14:textId="6D2D0885" w:rsidR="007A391D" w:rsidRDefault="00FE0F3A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maintenance corrective du parc de licences existante</w:t>
                  </w:r>
                  <w:r w:rsidR="00F20888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3847" w14:textId="77777777" w:rsidR="007A391D" w:rsidRPr="00B31215" w:rsidRDefault="007A391D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042CB" w14:textId="77777777" w:rsidR="007A391D" w:rsidRPr="00B31215" w:rsidRDefault="007A391D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2F90D5A2" w14:textId="18983685" w:rsidR="007A391D" w:rsidRPr="00B31215" w:rsidRDefault="007A391D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20888" w:rsidRPr="00C664D8" w14:paraId="4624F5BC" w14:textId="77777777" w:rsidTr="007A391D">
              <w:trPr>
                <w:trHeight w:val="644"/>
                <w:jc w:val="center"/>
              </w:trPr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E88BF" w14:textId="19CF87C4" w:rsidR="00F20888" w:rsidRDefault="00F20888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maintenance évolutive du parc de licences existantes</w:t>
                  </w:r>
                </w:p>
              </w:tc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0D0F8" w14:textId="77777777" w:rsidR="00F20888" w:rsidRPr="00B31215" w:rsidRDefault="00F20888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D7BCE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55C37323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C4B2B" w:rsidRPr="00C664D8" w14:paraId="26CEC220" w14:textId="77777777" w:rsidTr="000C4B2B">
              <w:trPr>
                <w:trHeight w:val="644"/>
                <w:jc w:val="center"/>
              </w:trPr>
              <w:tc>
                <w:tcPr>
                  <w:tcW w:w="1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BE8EC" w:themeFill="accent6" w:themeFillTint="33"/>
                  <w:vAlign w:val="center"/>
                </w:tcPr>
                <w:p w14:paraId="1AAAC165" w14:textId="47EE7D9D" w:rsidR="000C4B2B" w:rsidRPr="000C4B2B" w:rsidRDefault="000C4B2B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SOUS-TOTAL </w:t>
                  </w:r>
                  <w:r w:rsidRPr="00D045B6"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1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BE8EC" w:themeFill="accent6" w:themeFillTint="33"/>
                  <w:vAlign w:val="center"/>
                </w:tcPr>
                <w:p w14:paraId="23C9F9EA" w14:textId="77777777" w:rsidR="000C4B2B" w:rsidRPr="000C4B2B" w:rsidRDefault="000C4B2B" w:rsidP="00DA767B">
                  <w:pPr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BE8EC" w:themeFill="accent6" w:themeFillTint="33"/>
                </w:tcPr>
                <w:p w14:paraId="168555A9" w14:textId="77777777" w:rsidR="000C4B2B" w:rsidRPr="000C4B2B" w:rsidRDefault="000C4B2B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eastAsiaTheme="minorEastAsia" w:hAnsi="Arial" w:cs="Arial"/>
                      <w:b/>
                      <w:color w:val="auto"/>
                      <w:kern w:val="0"/>
                      <w:sz w:val="24"/>
                      <w:lang w:eastAsia="en-US" w:bidi="ar-SA"/>
                    </w:rPr>
                  </w:pPr>
                </w:p>
              </w:tc>
              <w:tc>
                <w:tcPr>
                  <w:tcW w:w="1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EBE8EC" w:themeFill="accent6" w:themeFillTint="33"/>
                  <w:noWrap/>
                </w:tcPr>
                <w:p w14:paraId="1433EB18" w14:textId="750E7D6C" w:rsidR="000C4B2B" w:rsidRPr="000C4B2B" w:rsidRDefault="000C4B2B" w:rsidP="00DA767B">
                  <w:pPr>
                    <w:pStyle w:val="Default"/>
                    <w:framePr w:hSpace="142" w:wrap="around" w:vAnchor="text" w:hAnchor="margin" w:xAlign="center" w:y="-6395"/>
                    <w:suppressOverlap/>
                    <w:jc w:val="both"/>
                    <w:rPr>
                      <w:rFonts w:ascii="Arial" w:eastAsiaTheme="minorEastAsia" w:hAnsi="Arial" w:cs="Arial"/>
                      <w:b/>
                      <w:color w:val="auto"/>
                      <w:kern w:val="0"/>
                      <w:sz w:val="24"/>
                      <w:lang w:eastAsia="en-US" w:bidi="ar-SA"/>
                    </w:rPr>
                  </w:pPr>
                </w:p>
              </w:tc>
            </w:tr>
          </w:tbl>
          <w:p w14:paraId="2A337FF8" w14:textId="77777777" w:rsidR="00AA3A92" w:rsidRDefault="00AA3A92" w:rsidP="001B14BD">
            <w:pPr>
              <w:pStyle w:val="Titre3"/>
              <w:numPr>
                <w:ilvl w:val="0"/>
                <w:numId w:val="0"/>
              </w:numPr>
              <w:jc w:val="both"/>
            </w:pPr>
          </w:p>
        </w:tc>
      </w:tr>
      <w:tr w:rsidR="00AA3A92" w14:paraId="06A88021" w14:textId="77777777" w:rsidTr="796B81F2">
        <w:tc>
          <w:tcPr>
            <w:tcW w:w="11500" w:type="dxa"/>
          </w:tcPr>
          <w:p w14:paraId="4E78AD98" w14:textId="77777777" w:rsidR="00AA3A92" w:rsidRDefault="00AA3A92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1CE0B4" w14:textId="0C51BEDB" w:rsidR="002F1D8D" w:rsidRPr="00BA5D2C" w:rsidRDefault="002F1D8D" w:rsidP="001B14BD">
      <w:pPr>
        <w:pStyle w:val="Titre1"/>
        <w:numPr>
          <w:ilvl w:val="0"/>
          <w:numId w:val="0"/>
        </w:numPr>
        <w:jc w:val="both"/>
      </w:pPr>
      <w:r>
        <w:t>PERIODE DE RECONDUCTION</w:t>
      </w:r>
      <w:r w:rsidR="002F3A1B">
        <w:t xml:space="preserve"> EVENTUELLE</w:t>
      </w:r>
    </w:p>
    <w:tbl>
      <w:tblPr>
        <w:tblpPr w:leftFromText="142" w:rightFromText="142" w:vertAnchor="text" w:horzAnchor="margin" w:tblpXSpec="center" w:tblpY="210"/>
        <w:tblOverlap w:val="never"/>
        <w:tblW w:w="11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0"/>
      </w:tblGrid>
      <w:tr w:rsidR="002D06D0" w14:paraId="5C27CF9F" w14:textId="77777777" w:rsidTr="00661C3D">
        <w:tc>
          <w:tcPr>
            <w:tcW w:w="11500" w:type="dxa"/>
          </w:tcPr>
          <w:p w14:paraId="4B3F0B52" w14:textId="371388A3" w:rsidR="002D06D0" w:rsidRDefault="002D06D0" w:rsidP="009B3DE6">
            <w:pPr>
              <w:pStyle w:val="Titre2"/>
              <w:numPr>
                <w:ilvl w:val="0"/>
                <w:numId w:val="0"/>
              </w:numPr>
              <w:jc w:val="both"/>
            </w:pPr>
          </w:p>
          <w:tbl>
            <w:tblPr>
              <w:tblW w:w="112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E0" w:firstRow="1" w:lastRow="1" w:firstColumn="1" w:lastColumn="0" w:noHBand="0" w:noVBand="1"/>
            </w:tblPr>
            <w:tblGrid>
              <w:gridCol w:w="4530"/>
              <w:gridCol w:w="2708"/>
              <w:gridCol w:w="1372"/>
              <w:gridCol w:w="2598"/>
            </w:tblGrid>
            <w:tr w:rsidR="003A76B6" w:rsidRPr="00C664D8" w14:paraId="2C193A21" w14:textId="77777777" w:rsidTr="00DC03DD">
              <w:trPr>
                <w:trHeight w:val="762"/>
                <w:jc w:val="center"/>
              </w:trPr>
              <w:tc>
                <w:tcPr>
                  <w:tcW w:w="20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</w:tcPr>
                <w:p w14:paraId="4CA225C6" w14:textId="23182DD8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Désignation*</w:t>
                  </w:r>
                </w:p>
              </w:tc>
              <w:tc>
                <w:tcPr>
                  <w:tcW w:w="1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vAlign w:val="center"/>
                </w:tcPr>
                <w:p w14:paraId="039006BC" w14:textId="77777777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Prix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global et forfaitaire</w:t>
                  </w:r>
                </w:p>
                <w:p w14:paraId="475EF9B1" w14:textId="77777777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 € HT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</w:tcPr>
                <w:p w14:paraId="7FEB31EA" w14:textId="77777777" w:rsidR="003A76B6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Taux TVA</w:t>
                  </w:r>
                </w:p>
                <w:p w14:paraId="518403B1" w14:textId="41D03961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20%</w:t>
                  </w: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99CCFF"/>
                  <w:noWrap/>
                  <w:vAlign w:val="center"/>
                </w:tcPr>
                <w:p w14:paraId="219DD943" w14:textId="419D7AFD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664D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Prix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global et forfaitaire </w:t>
                  </w:r>
                </w:p>
                <w:p w14:paraId="3FA4B0A3" w14:textId="77777777" w:rsidR="003A76B6" w:rsidRPr="00C664D8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 € TTC</w:t>
                  </w:r>
                </w:p>
              </w:tc>
            </w:tr>
            <w:tr w:rsidR="00F20888" w:rsidRPr="00C664D8" w14:paraId="0E936142" w14:textId="77777777" w:rsidTr="00DC03DD">
              <w:trPr>
                <w:trHeight w:val="644"/>
                <w:jc w:val="center"/>
              </w:trPr>
              <w:tc>
                <w:tcPr>
                  <w:tcW w:w="20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7C074" w14:textId="4EEEA186" w:rsidR="00F20888" w:rsidRPr="00B31215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support technique du parc de licences existantes</w:t>
                  </w:r>
                </w:p>
              </w:tc>
              <w:tc>
                <w:tcPr>
                  <w:tcW w:w="1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FF1263" w14:textId="77777777" w:rsidR="00F20888" w:rsidRPr="00B31215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EB0FA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7571172F" w14:textId="508E779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20888" w:rsidRPr="00C664D8" w14:paraId="29A1273A" w14:textId="77777777" w:rsidTr="00DC03DD">
              <w:trPr>
                <w:trHeight w:val="644"/>
                <w:jc w:val="center"/>
              </w:trPr>
              <w:tc>
                <w:tcPr>
                  <w:tcW w:w="20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A0018" w14:textId="1D686D37" w:rsidR="00F20888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maintenance corrective du parc de licences existantes</w:t>
                  </w:r>
                </w:p>
              </w:tc>
              <w:tc>
                <w:tcPr>
                  <w:tcW w:w="1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B24B73" w14:textId="77777777" w:rsidR="00F20888" w:rsidRPr="00B31215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F9085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68052D21" w14:textId="7128277B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20888" w:rsidRPr="00C664D8" w14:paraId="347637B2" w14:textId="77777777" w:rsidTr="00DC03DD">
              <w:trPr>
                <w:trHeight w:val="644"/>
                <w:jc w:val="center"/>
              </w:trPr>
              <w:tc>
                <w:tcPr>
                  <w:tcW w:w="20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9DD5E" w14:textId="1496C6E5" w:rsidR="00F20888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Prestations de maintenance évolutive du parc de licences existantes</w:t>
                  </w:r>
                </w:p>
              </w:tc>
              <w:tc>
                <w:tcPr>
                  <w:tcW w:w="1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E4D5E" w14:textId="77777777" w:rsidR="00F20888" w:rsidRPr="00B31215" w:rsidRDefault="00F20888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AF068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noWrap/>
                  <w:vAlign w:val="center"/>
                </w:tcPr>
                <w:p w14:paraId="1F0596C8" w14:textId="77777777" w:rsidR="00F20888" w:rsidRPr="00B31215" w:rsidRDefault="00F20888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A76B6" w:rsidRPr="00C664D8" w14:paraId="4872B213" w14:textId="77777777" w:rsidTr="00DC03DD">
              <w:trPr>
                <w:trHeight w:val="644"/>
                <w:jc w:val="center"/>
              </w:trPr>
              <w:tc>
                <w:tcPr>
                  <w:tcW w:w="20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A2C22D" w14:textId="505058EF" w:rsidR="003A76B6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SOUS-TOTAL </w:t>
                  </w:r>
                  <w:r w:rsidRPr="00D045B6"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FFEAC6" w14:textId="77777777" w:rsidR="003A76B6" w:rsidRPr="00B31215" w:rsidRDefault="003A76B6" w:rsidP="00DA767B">
                  <w:pPr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61A20283" w14:textId="77777777" w:rsidR="003A76B6" w:rsidRPr="00B31215" w:rsidRDefault="003A76B6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noWrap/>
                </w:tcPr>
                <w:p w14:paraId="6FDE9122" w14:textId="6B963849" w:rsidR="003A76B6" w:rsidRPr="00B31215" w:rsidRDefault="003A76B6" w:rsidP="00DA767B">
                  <w:pPr>
                    <w:pStyle w:val="Default"/>
                    <w:framePr w:hSpace="142" w:wrap="around" w:vAnchor="text" w:hAnchor="margin" w:xAlign="center" w:y="210"/>
                    <w:suppressOverlap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F22FBEE" w14:textId="77777777" w:rsidR="002D06D0" w:rsidRDefault="002D06D0" w:rsidP="001B14BD">
            <w:pPr>
              <w:pStyle w:val="Titre2"/>
              <w:numPr>
                <w:ilvl w:val="0"/>
                <w:numId w:val="0"/>
              </w:numPr>
              <w:jc w:val="both"/>
            </w:pPr>
          </w:p>
        </w:tc>
      </w:tr>
    </w:tbl>
    <w:p w14:paraId="6BDB8645" w14:textId="77777777" w:rsidR="009B3DE6" w:rsidRDefault="009B3DE6">
      <w:r>
        <w:br w:type="page"/>
      </w:r>
    </w:p>
    <w:tbl>
      <w:tblPr>
        <w:tblpPr w:leftFromText="142" w:rightFromText="142" w:vertAnchor="text" w:horzAnchor="margin" w:tblpXSpec="center" w:tblpY="210"/>
        <w:tblOverlap w:val="never"/>
        <w:tblW w:w="11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0"/>
      </w:tblGrid>
      <w:tr w:rsidR="002D06D0" w14:paraId="1BCB8801" w14:textId="77777777" w:rsidTr="00661C3D">
        <w:tc>
          <w:tcPr>
            <w:tcW w:w="11500" w:type="dxa"/>
          </w:tcPr>
          <w:p w14:paraId="680D5667" w14:textId="78518EAD" w:rsidR="00DC03DD" w:rsidRDefault="00DC03DD" w:rsidP="001B14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54F1C1" w14:textId="584545CB" w:rsidR="00DC03DD" w:rsidRDefault="00DC03DD" w:rsidP="009B3D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BD9EE8" w14:textId="3FFE5816" w:rsidR="006E3A97" w:rsidRPr="00BA5D2C" w:rsidRDefault="00590083" w:rsidP="00416A64">
      <w:pPr>
        <w:pStyle w:val="Titre1"/>
        <w:numPr>
          <w:ilvl w:val="0"/>
          <w:numId w:val="0"/>
        </w:numPr>
        <w:ind w:left="1140" w:hanging="432"/>
        <w:jc w:val="both"/>
      </w:pPr>
      <w:r>
        <w:t>Montant total du marché</w:t>
      </w:r>
    </w:p>
    <w:p w14:paraId="07069C7A" w14:textId="23ADB270" w:rsidR="00F65721" w:rsidRDefault="00F65721" w:rsidP="001B14BD">
      <w:pPr>
        <w:jc w:val="both"/>
      </w:pPr>
    </w:p>
    <w:p w14:paraId="535931E7" w14:textId="77777777" w:rsidR="00D340D2" w:rsidRDefault="00D340D2" w:rsidP="001B14BD">
      <w:pPr>
        <w:jc w:val="both"/>
        <w:rPr>
          <w:rFonts w:ascii="Arial" w:hAnsi="Arial" w:cs="Arial"/>
          <w:b/>
          <w:bCs/>
          <w:color w:val="262626" w:themeColor="text1" w:themeTint="D9"/>
          <w:sz w:val="44"/>
          <w:szCs w:val="4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3"/>
        <w:gridCol w:w="2838"/>
        <w:gridCol w:w="2391"/>
        <w:gridCol w:w="2552"/>
      </w:tblGrid>
      <w:tr w:rsidR="007820F1" w:rsidRPr="00C664D8" w14:paraId="2E174422" w14:textId="77777777" w:rsidTr="007820F1">
        <w:trPr>
          <w:trHeight w:val="739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13B0293" w14:textId="77777777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045B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Désignation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FDEA222" w14:textId="77777777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045B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Prix Total</w:t>
            </w:r>
          </w:p>
          <w:p w14:paraId="7AFEDF4B" w14:textId="77777777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045B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En € HT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39AD3F4" w14:textId="77777777" w:rsidR="007820F1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TVA</w:t>
            </w:r>
          </w:p>
          <w:p w14:paraId="229D53B7" w14:textId="41592B07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20%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0070C0"/>
            <w:noWrap/>
            <w:vAlign w:val="center"/>
          </w:tcPr>
          <w:p w14:paraId="1EC9447F" w14:textId="77CA2FEB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045B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Prix Total</w:t>
            </w:r>
          </w:p>
          <w:p w14:paraId="2A55868B" w14:textId="77777777" w:rsidR="007820F1" w:rsidRPr="00D045B6" w:rsidRDefault="007820F1" w:rsidP="001B14BD">
            <w:pPr>
              <w:jc w:val="both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045B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En € TTC</w:t>
            </w:r>
          </w:p>
        </w:tc>
      </w:tr>
      <w:tr w:rsidR="007820F1" w:rsidRPr="00C664D8" w14:paraId="70392DD7" w14:textId="77777777" w:rsidTr="007820F1">
        <w:trPr>
          <w:trHeight w:val="625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FB7" w14:textId="160631B5" w:rsidR="007820F1" w:rsidRPr="00BE7904" w:rsidRDefault="007820F1" w:rsidP="001B14BD">
            <w:pPr>
              <w:jc w:val="both"/>
            </w:pPr>
            <w:r>
              <w:rPr>
                <w:rFonts w:eastAsia="Calibri"/>
              </w:rPr>
              <w:t>Sous Total Période initiale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07C9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F7D3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05D8EBA" w14:textId="08A16B60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</w:tr>
      <w:tr w:rsidR="007820F1" w:rsidRPr="00C664D8" w14:paraId="4EBD1F88" w14:textId="77777777" w:rsidTr="007820F1">
        <w:trPr>
          <w:trHeight w:val="625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1C73" w14:textId="6F18346D" w:rsidR="007820F1" w:rsidRPr="00635D4A" w:rsidRDefault="007820F1" w:rsidP="001B14BD">
            <w:pPr>
              <w:spacing w:line="256" w:lineRule="auto"/>
              <w:jc w:val="both"/>
              <w:rPr>
                <w:rFonts w:ascii="Arial" w:hAnsi="Arial" w:cs="Arial"/>
              </w:rPr>
            </w:pPr>
            <w:r>
              <w:rPr>
                <w:rFonts w:eastAsia="Calibri"/>
              </w:rPr>
              <w:t xml:space="preserve">Sous Total Période de reconduction 1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358D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48EE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0AC550E5" w14:textId="41502B1A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</w:tr>
      <w:tr w:rsidR="007820F1" w:rsidRPr="00C664D8" w14:paraId="46AAD6C0" w14:textId="77777777" w:rsidTr="007820F1">
        <w:trPr>
          <w:trHeight w:val="625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5B34" w14:textId="0EA019A9" w:rsidR="007820F1" w:rsidRDefault="007820F1" w:rsidP="001B14BD">
            <w:pPr>
              <w:spacing w:line="25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Sous Total Période de reconduction 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BF59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965A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3DE6A8F" w14:textId="7604AD0C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</w:tr>
      <w:tr w:rsidR="007820F1" w:rsidRPr="00C664D8" w14:paraId="38E938BC" w14:textId="77777777" w:rsidTr="007820F1">
        <w:trPr>
          <w:trHeight w:val="625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8265" w14:textId="770DBAC4" w:rsidR="007820F1" w:rsidRDefault="007820F1" w:rsidP="001B14BD">
            <w:pPr>
              <w:spacing w:line="25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Sous Total Période de reconduction 3 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1D95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9C24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6D30811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</w:tr>
      <w:tr w:rsidR="007820F1" w:rsidRPr="00C664D8" w14:paraId="2FFCF7E2" w14:textId="77777777" w:rsidTr="007820F1">
        <w:trPr>
          <w:trHeight w:val="625"/>
          <w:jc w:val="center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F830A" w14:textId="06AD9FEF" w:rsidR="007820F1" w:rsidRDefault="007820F1" w:rsidP="001B14BD">
            <w:pPr>
              <w:spacing w:line="25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 :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30047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52E323" w14:textId="77777777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2EA858" w14:textId="4FE7D13D" w:rsidR="007820F1" w:rsidRPr="00C664D8" w:rsidRDefault="007820F1" w:rsidP="001B14BD">
            <w:pPr>
              <w:jc w:val="both"/>
              <w:rPr>
                <w:rFonts w:ascii="Arial" w:hAnsi="Arial" w:cs="Arial"/>
              </w:rPr>
            </w:pPr>
          </w:p>
        </w:tc>
      </w:tr>
    </w:tbl>
    <w:p w14:paraId="3192FEA6" w14:textId="69781DE9" w:rsidR="00594060" w:rsidRDefault="00736F1D" w:rsidP="001B14BD">
      <w:pPr>
        <w:tabs>
          <w:tab w:val="left" w:pos="284"/>
          <w:tab w:val="left" w:pos="2670"/>
        </w:tabs>
        <w:ind w:right="141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tbl>
      <w:tblPr>
        <w:tblpPr w:leftFromText="141" w:rightFromText="141" w:bottomFromText="160" w:vertAnchor="text" w:horzAnchor="margin" w:tblpY="1164"/>
        <w:tblW w:w="9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9"/>
        <w:gridCol w:w="5760"/>
      </w:tblGrid>
      <w:tr w:rsidR="00256D50" w14:paraId="058D04C2" w14:textId="77777777" w:rsidTr="00256D50">
        <w:tc>
          <w:tcPr>
            <w:tcW w:w="4029" w:type="dxa"/>
            <w:hideMark/>
          </w:tcPr>
          <w:p w14:paraId="726B4B06" w14:textId="77777777" w:rsidR="00256D50" w:rsidRDefault="00256D50" w:rsidP="001B14BD">
            <w:pPr>
              <w:spacing w:line="256" w:lineRule="auto"/>
              <w:jc w:val="both"/>
            </w:pPr>
            <w:r>
              <w:t>Fait à                        , le</w:t>
            </w:r>
          </w:p>
        </w:tc>
        <w:tc>
          <w:tcPr>
            <w:tcW w:w="5760" w:type="dxa"/>
          </w:tcPr>
          <w:p w14:paraId="192A2815" w14:textId="77777777" w:rsidR="00256D50" w:rsidRDefault="00256D50" w:rsidP="001B14BD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 xml:space="preserve">   </w:t>
            </w:r>
          </w:p>
          <w:p w14:paraId="01506DB2" w14:textId="77777777" w:rsidR="00256D50" w:rsidRDefault="00256D50" w:rsidP="001B14BD">
            <w:pPr>
              <w:spacing w:line="256" w:lineRule="auto"/>
              <w:jc w:val="both"/>
              <w:rPr>
                <w:bCs/>
              </w:rPr>
            </w:pPr>
          </w:p>
        </w:tc>
      </w:tr>
      <w:tr w:rsidR="00256D50" w14:paraId="60823AA4" w14:textId="77777777" w:rsidTr="00256D50">
        <w:trPr>
          <w:trHeight w:val="1021"/>
        </w:trPr>
        <w:tc>
          <w:tcPr>
            <w:tcW w:w="4029" w:type="dxa"/>
            <w:hideMark/>
          </w:tcPr>
          <w:p w14:paraId="0DFC37B6" w14:textId="77777777" w:rsidR="00256D50" w:rsidRDefault="00256D50" w:rsidP="001B14BD">
            <w:pPr>
              <w:spacing w:line="256" w:lineRule="auto"/>
              <w:jc w:val="both"/>
            </w:pPr>
            <w:r>
              <w:t xml:space="preserve">Faire précéder la signature                            De la mention manuscrite :                             «  LU ET ACCEPTE » </w:t>
            </w:r>
          </w:p>
          <w:p w14:paraId="1FF1E6B1" w14:textId="77777777" w:rsidR="00256D50" w:rsidRDefault="00256D50" w:rsidP="001B14BD">
            <w:pPr>
              <w:spacing w:line="256" w:lineRule="auto"/>
              <w:jc w:val="both"/>
            </w:pPr>
            <w:r>
              <w:t xml:space="preserve">CACHET ET SIGNATURE </w:t>
            </w:r>
          </w:p>
          <w:p w14:paraId="1E2BD6E5" w14:textId="77777777" w:rsidR="00256D50" w:rsidRDefault="00256D50" w:rsidP="001B14BD">
            <w:pPr>
              <w:spacing w:line="256" w:lineRule="auto"/>
              <w:jc w:val="both"/>
            </w:pPr>
            <w:r>
              <w:t>DE L ‘ ENTREPRISE</w:t>
            </w:r>
          </w:p>
          <w:p w14:paraId="12DFDCE5" w14:textId="77777777" w:rsidR="00256D50" w:rsidRDefault="00256D50" w:rsidP="001B14BD">
            <w:pPr>
              <w:spacing w:line="256" w:lineRule="auto"/>
              <w:jc w:val="both"/>
            </w:pPr>
          </w:p>
          <w:p w14:paraId="3129FE88" w14:textId="77777777" w:rsidR="00256D50" w:rsidRDefault="00256D50" w:rsidP="001B14BD">
            <w:pPr>
              <w:spacing w:line="256" w:lineRule="auto"/>
              <w:jc w:val="both"/>
            </w:pPr>
          </w:p>
          <w:p w14:paraId="331669DE" w14:textId="77777777" w:rsidR="00256D50" w:rsidRDefault="00256D50" w:rsidP="001B14BD">
            <w:pPr>
              <w:spacing w:line="256" w:lineRule="auto"/>
              <w:jc w:val="both"/>
            </w:pPr>
          </w:p>
        </w:tc>
        <w:tc>
          <w:tcPr>
            <w:tcW w:w="5760" w:type="dxa"/>
          </w:tcPr>
          <w:p w14:paraId="7DE847E8" w14:textId="77777777" w:rsidR="00256D50" w:rsidRDefault="00256D50" w:rsidP="001B14BD">
            <w:pPr>
              <w:spacing w:line="256" w:lineRule="auto"/>
              <w:jc w:val="both"/>
              <w:rPr>
                <w:bCs/>
              </w:rPr>
            </w:pPr>
          </w:p>
          <w:p w14:paraId="531B7C73" w14:textId="77777777" w:rsidR="00256D50" w:rsidRDefault="00256D50" w:rsidP="001B14BD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14:paraId="727BCED2" w14:textId="2F9570BE" w:rsidR="00662FCE" w:rsidRDefault="00125B0A" w:rsidP="001B14BD">
      <w:pPr>
        <w:tabs>
          <w:tab w:val="left" w:pos="284"/>
          <w:tab w:val="left" w:pos="2670"/>
        </w:tabs>
        <w:ind w:right="141"/>
        <w:jc w:val="both"/>
        <w:rPr>
          <w:rFonts w:ascii="Arial" w:hAnsi="Arial" w:cs="Arial"/>
          <w:sz w:val="18"/>
          <w:szCs w:val="18"/>
        </w:rPr>
      </w:pPr>
      <w:r w:rsidRPr="00125B0A">
        <w:rPr>
          <w:rFonts w:ascii="Arial" w:hAnsi="Arial" w:cs="Arial"/>
          <w:sz w:val="18"/>
          <w:szCs w:val="18"/>
        </w:rPr>
        <w:t>NB : les prix intègrent les frais de déplacement, d’hébergement ou de nourriture des personnels du titulaire et des intervenants tiers nécessaires à l’exécution des prestations</w:t>
      </w:r>
    </w:p>
    <w:p w14:paraId="3AAA27E5" w14:textId="12BA55FD" w:rsidR="005518B2" w:rsidRDefault="00662FCE" w:rsidP="001B14BD">
      <w:pPr>
        <w:tabs>
          <w:tab w:val="left" w:pos="284"/>
          <w:tab w:val="left" w:pos="2670"/>
        </w:tabs>
        <w:ind w:right="141"/>
        <w:jc w:val="both"/>
        <w:rPr>
          <w:rFonts w:ascii="Arial" w:hAnsi="Arial" w:cs="Arial"/>
          <w:sz w:val="18"/>
          <w:szCs w:val="18"/>
        </w:rPr>
      </w:pPr>
      <w:r w:rsidRPr="00125B0A">
        <w:rPr>
          <w:rFonts w:ascii="Arial" w:hAnsi="Arial" w:cs="Arial"/>
          <w:sz w:val="18"/>
          <w:szCs w:val="18"/>
        </w:rPr>
        <w:t>Les</w:t>
      </w:r>
      <w:r w:rsidR="00125B0A" w:rsidRPr="00125B0A">
        <w:rPr>
          <w:rFonts w:ascii="Arial" w:hAnsi="Arial" w:cs="Arial"/>
          <w:sz w:val="18"/>
          <w:szCs w:val="18"/>
        </w:rPr>
        <w:t xml:space="preserve"> prix sont indiqués hors révision de prix.</w:t>
      </w:r>
    </w:p>
    <w:p w14:paraId="4B4DB477" w14:textId="4FCF9B5B" w:rsidR="00256D50" w:rsidRDefault="00256D50" w:rsidP="001B14BD">
      <w:pPr>
        <w:tabs>
          <w:tab w:val="left" w:pos="284"/>
          <w:tab w:val="left" w:pos="2670"/>
        </w:tabs>
        <w:ind w:right="141"/>
        <w:jc w:val="both"/>
        <w:rPr>
          <w:rFonts w:ascii="Arial" w:hAnsi="Arial" w:cs="Arial"/>
          <w:sz w:val="18"/>
          <w:szCs w:val="18"/>
        </w:rPr>
      </w:pPr>
    </w:p>
    <w:p w14:paraId="2BC215EB" w14:textId="77777777" w:rsidR="00256D50" w:rsidRPr="00125B0A" w:rsidRDefault="00256D50" w:rsidP="001B14BD">
      <w:pPr>
        <w:tabs>
          <w:tab w:val="left" w:pos="284"/>
          <w:tab w:val="left" w:pos="2670"/>
        </w:tabs>
        <w:ind w:right="141"/>
        <w:jc w:val="both"/>
        <w:rPr>
          <w:rFonts w:ascii="Arial" w:hAnsi="Arial" w:cs="Arial"/>
          <w:sz w:val="18"/>
          <w:szCs w:val="18"/>
        </w:rPr>
      </w:pPr>
    </w:p>
    <w:sectPr w:rsidR="00256D50" w:rsidRPr="00125B0A" w:rsidSect="00AA3A92">
      <w:headerReference w:type="default" r:id="rId13"/>
      <w:footerReference w:type="default" r:id="rId14"/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05022" w14:textId="77777777" w:rsidR="0091015C" w:rsidRDefault="0091015C" w:rsidP="005B34E0">
      <w:r>
        <w:separator/>
      </w:r>
    </w:p>
  </w:endnote>
  <w:endnote w:type="continuationSeparator" w:id="0">
    <w:p w14:paraId="2B65529C" w14:textId="77777777" w:rsidR="0091015C" w:rsidRDefault="0091015C" w:rsidP="005B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, Cambria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749025"/>
      <w:docPartObj>
        <w:docPartGallery w:val="Page Numbers (Bottom of Page)"/>
        <w:docPartUnique/>
      </w:docPartObj>
    </w:sdtPr>
    <w:sdtEndPr/>
    <w:sdtContent>
      <w:p w14:paraId="428F0105" w14:textId="0B695ED5" w:rsidR="008611C9" w:rsidRDefault="008611C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083">
          <w:rPr>
            <w:noProof/>
          </w:rPr>
          <w:t>1</w:t>
        </w:r>
        <w:r>
          <w:fldChar w:fldCharType="end"/>
        </w:r>
      </w:p>
    </w:sdtContent>
  </w:sdt>
  <w:p w14:paraId="5A9EC7D7" w14:textId="77777777" w:rsidR="003611B3" w:rsidRDefault="003611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A0DDB" w14:textId="77777777" w:rsidR="0091015C" w:rsidRDefault="0091015C" w:rsidP="005B34E0">
      <w:r>
        <w:separator/>
      </w:r>
    </w:p>
  </w:footnote>
  <w:footnote w:type="continuationSeparator" w:id="0">
    <w:p w14:paraId="795D36D3" w14:textId="77777777" w:rsidR="0091015C" w:rsidRDefault="0091015C" w:rsidP="005B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D3F8" w14:textId="6FFC6261" w:rsidR="00910B37" w:rsidRDefault="000F43DE" w:rsidP="00E53E1A">
    <w:pPr>
      <w:pStyle w:val="En-tte"/>
      <w:jc w:val="right"/>
      <w:rPr>
        <w:sz w:val="18"/>
        <w:szCs w:val="18"/>
      </w:rPr>
    </w:pPr>
    <w:r>
      <w:rPr>
        <w:sz w:val="18"/>
        <w:szCs w:val="18"/>
      </w:rPr>
      <w:t xml:space="preserve">Maintenance et prestations associées </w:t>
    </w:r>
    <w:r w:rsidR="00E53E1A">
      <w:rPr>
        <w:sz w:val="18"/>
        <w:szCs w:val="18"/>
      </w:rPr>
      <w:t>autour de la solution SAP Business Objects</w:t>
    </w:r>
  </w:p>
  <w:p w14:paraId="56E2DD06" w14:textId="48E21E73" w:rsidR="00E53E1A" w:rsidRDefault="00E53E1A" w:rsidP="00E53E1A">
    <w:pPr>
      <w:pStyle w:val="En-tte"/>
      <w:jc w:val="right"/>
      <w:rPr>
        <w:sz w:val="18"/>
        <w:szCs w:val="18"/>
      </w:rPr>
    </w:pPr>
    <w:r>
      <w:rPr>
        <w:sz w:val="18"/>
        <w:szCs w:val="18"/>
      </w:rPr>
      <w:t>DPGF</w:t>
    </w:r>
  </w:p>
  <w:p w14:paraId="77B97649" w14:textId="77777777" w:rsidR="007F1FFA" w:rsidRPr="009F1234" w:rsidRDefault="007F1FFA" w:rsidP="00910B37">
    <w:pPr>
      <w:pStyle w:val="En-tte"/>
      <w:jc w:val="center"/>
      <w:rPr>
        <w:sz w:val="18"/>
        <w:szCs w:val="18"/>
      </w:rPr>
    </w:pPr>
  </w:p>
  <w:p w14:paraId="0F5D689E" w14:textId="160CAD37" w:rsidR="0020654B" w:rsidRPr="00910B37" w:rsidRDefault="0020654B" w:rsidP="00910B3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F488F"/>
    <w:multiLevelType w:val="multilevel"/>
    <w:tmpl w:val="1FD69BAA"/>
    <w:lvl w:ilvl="0">
      <w:start w:val="1"/>
      <w:numFmt w:val="decimal"/>
      <w:pStyle w:val="Titre1"/>
      <w:lvlText w:val="%1-"/>
      <w:lvlJc w:val="left"/>
      <w:pPr>
        <w:ind w:left="1140" w:hanging="432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pStyle w:val="Titre2"/>
      <w:lvlText w:val="%1.%2"/>
      <w:lvlJc w:val="left"/>
      <w:pPr>
        <w:ind w:left="2135" w:hanging="576"/>
      </w:pPr>
    </w:lvl>
    <w:lvl w:ilvl="2">
      <w:start w:val="1"/>
      <w:numFmt w:val="decimal"/>
      <w:pStyle w:val="Titre3"/>
      <w:lvlText w:val="%1.%2.%3"/>
      <w:lvlJc w:val="left"/>
      <w:pPr>
        <w:ind w:left="1428" w:hanging="720"/>
      </w:pPr>
    </w:lvl>
    <w:lvl w:ilvl="3">
      <w:start w:val="1"/>
      <w:numFmt w:val="decimal"/>
      <w:pStyle w:val="Titre4"/>
      <w:lvlText w:val="%1.%2.%3.%4"/>
      <w:lvlJc w:val="left"/>
      <w:pPr>
        <w:ind w:left="1572" w:hanging="864"/>
      </w:pPr>
    </w:lvl>
    <w:lvl w:ilvl="4">
      <w:start w:val="1"/>
      <w:numFmt w:val="decimal"/>
      <w:pStyle w:val="Titre5"/>
      <w:lvlText w:val="%1.%2.%3.%4.%5"/>
      <w:lvlJc w:val="left"/>
      <w:pPr>
        <w:ind w:left="1716" w:hanging="1008"/>
      </w:pPr>
    </w:lvl>
    <w:lvl w:ilvl="5">
      <w:start w:val="1"/>
      <w:numFmt w:val="decimal"/>
      <w:pStyle w:val="Titre6"/>
      <w:lvlText w:val="%1.%2.%3.%4.%5.%6"/>
      <w:lvlJc w:val="left"/>
      <w:pPr>
        <w:ind w:left="1860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2004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2148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2292" w:hanging="1584"/>
      </w:pPr>
    </w:lvl>
  </w:abstractNum>
  <w:abstractNum w:abstractNumId="1" w15:restartNumberingAfterBreak="0">
    <w:nsid w:val="5545703A"/>
    <w:multiLevelType w:val="hybridMultilevel"/>
    <w:tmpl w:val="6BBC950E"/>
    <w:lvl w:ilvl="0" w:tplc="8A7084E4">
      <w:start w:val="1"/>
      <w:numFmt w:val="bullet"/>
      <w:pStyle w:val="perso1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  <w:color w:val="800000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558E8F3E">
      <w:numFmt w:val="bullet"/>
      <w:lvlText w:val="-"/>
      <w:lvlJc w:val="left"/>
      <w:pPr>
        <w:tabs>
          <w:tab w:val="num" w:pos="3731"/>
        </w:tabs>
        <w:ind w:left="3731" w:hanging="360"/>
      </w:pPr>
      <w:rPr>
        <w:rFonts w:ascii="Arial" w:eastAsia="Times New Roman" w:hAnsi="Arial" w:cs="Arial" w:hint="default"/>
      </w:rPr>
    </w:lvl>
    <w:lvl w:ilvl="4" w:tplc="6BA2C0A2">
      <w:numFmt w:val="bullet"/>
      <w:lvlText w:val="-"/>
      <w:lvlJc w:val="left"/>
      <w:pPr>
        <w:ind w:left="4451" w:hanging="360"/>
      </w:pPr>
      <w:rPr>
        <w:rFonts w:ascii="Arial" w:eastAsia="Calibri" w:hAnsi="Arial" w:cs="Arial" w:hint="default"/>
        <w:color w:val="800000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6C12958"/>
    <w:multiLevelType w:val="multilevel"/>
    <w:tmpl w:val="94CCDDD8"/>
    <w:styleLink w:val="Outline"/>
    <w:lvl w:ilvl="0">
      <w:start w:val="1"/>
      <w:numFmt w:val="decimal"/>
      <w:lvlText w:val="%1. "/>
      <w:lvlJc w:val="left"/>
      <w:pPr>
        <w:ind w:left="360" w:hanging="360"/>
      </w:pPr>
    </w:lvl>
    <w:lvl w:ilvl="1">
      <w:start w:val="1"/>
      <w:numFmt w:val="decimal"/>
      <w:lvlText w:val="%1.%2. "/>
      <w:lvlJc w:val="left"/>
      <w:pPr>
        <w:ind w:left="357" w:hanging="357"/>
      </w:pPr>
    </w:lvl>
    <w:lvl w:ilvl="2">
      <w:start w:val="1"/>
      <w:numFmt w:val="decimal"/>
      <w:lvlText w:val="%1.%2.%3. 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91403894">
    <w:abstractNumId w:val="2"/>
  </w:num>
  <w:num w:numId="2" w16cid:durableId="1168131536">
    <w:abstractNumId w:val="1"/>
  </w:num>
  <w:num w:numId="3" w16cid:durableId="31676436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D5"/>
    <w:rsid w:val="00005954"/>
    <w:rsid w:val="00005AAB"/>
    <w:rsid w:val="00010199"/>
    <w:rsid w:val="00044BDB"/>
    <w:rsid w:val="0005507A"/>
    <w:rsid w:val="000625AC"/>
    <w:rsid w:val="00087BD2"/>
    <w:rsid w:val="00095BED"/>
    <w:rsid w:val="000A2CE1"/>
    <w:rsid w:val="000A4B7C"/>
    <w:rsid w:val="000B7BAD"/>
    <w:rsid w:val="000C3E1B"/>
    <w:rsid w:val="000C4B2B"/>
    <w:rsid w:val="000D6BB1"/>
    <w:rsid w:val="000F2F34"/>
    <w:rsid w:val="000F43DE"/>
    <w:rsid w:val="000F4FAC"/>
    <w:rsid w:val="000F7803"/>
    <w:rsid w:val="00111C43"/>
    <w:rsid w:val="00111D16"/>
    <w:rsid w:val="001128BB"/>
    <w:rsid w:val="00116312"/>
    <w:rsid w:val="00122DA0"/>
    <w:rsid w:val="00123431"/>
    <w:rsid w:val="00125B0A"/>
    <w:rsid w:val="00127BE0"/>
    <w:rsid w:val="001308A4"/>
    <w:rsid w:val="001330F1"/>
    <w:rsid w:val="00147E71"/>
    <w:rsid w:val="00164A27"/>
    <w:rsid w:val="00172598"/>
    <w:rsid w:val="001756DC"/>
    <w:rsid w:val="00194F9D"/>
    <w:rsid w:val="001A7961"/>
    <w:rsid w:val="001B14BD"/>
    <w:rsid w:val="001B2708"/>
    <w:rsid w:val="001B494C"/>
    <w:rsid w:val="001C152E"/>
    <w:rsid w:val="001E07A7"/>
    <w:rsid w:val="001E3940"/>
    <w:rsid w:val="001E3D78"/>
    <w:rsid w:val="001F5EC9"/>
    <w:rsid w:val="001F7B62"/>
    <w:rsid w:val="0020654B"/>
    <w:rsid w:val="00211B9D"/>
    <w:rsid w:val="00212674"/>
    <w:rsid w:val="00212E95"/>
    <w:rsid w:val="00221B51"/>
    <w:rsid w:val="0022331C"/>
    <w:rsid w:val="002237CB"/>
    <w:rsid w:val="0023413E"/>
    <w:rsid w:val="00241670"/>
    <w:rsid w:val="00252034"/>
    <w:rsid w:val="00256D50"/>
    <w:rsid w:val="00264B7F"/>
    <w:rsid w:val="00265042"/>
    <w:rsid w:val="00265DBA"/>
    <w:rsid w:val="00287381"/>
    <w:rsid w:val="00287899"/>
    <w:rsid w:val="00294581"/>
    <w:rsid w:val="00297F02"/>
    <w:rsid w:val="002A60AF"/>
    <w:rsid w:val="002A66DE"/>
    <w:rsid w:val="002A72E5"/>
    <w:rsid w:val="002B5138"/>
    <w:rsid w:val="002B5F2E"/>
    <w:rsid w:val="002C300F"/>
    <w:rsid w:val="002C7FFC"/>
    <w:rsid w:val="002D06D0"/>
    <w:rsid w:val="002F0397"/>
    <w:rsid w:val="002F1C09"/>
    <w:rsid w:val="002F1D8D"/>
    <w:rsid w:val="002F1DD3"/>
    <w:rsid w:val="002F254F"/>
    <w:rsid w:val="002F3A1B"/>
    <w:rsid w:val="002F54A9"/>
    <w:rsid w:val="00301137"/>
    <w:rsid w:val="00302C6C"/>
    <w:rsid w:val="00310FA0"/>
    <w:rsid w:val="00321259"/>
    <w:rsid w:val="00325CBE"/>
    <w:rsid w:val="00327D60"/>
    <w:rsid w:val="00335057"/>
    <w:rsid w:val="00340D46"/>
    <w:rsid w:val="003434CA"/>
    <w:rsid w:val="003450D1"/>
    <w:rsid w:val="00347446"/>
    <w:rsid w:val="003611B3"/>
    <w:rsid w:val="003611D9"/>
    <w:rsid w:val="00371E99"/>
    <w:rsid w:val="003852A7"/>
    <w:rsid w:val="003A169D"/>
    <w:rsid w:val="003A5748"/>
    <w:rsid w:val="003A76B6"/>
    <w:rsid w:val="003B1C91"/>
    <w:rsid w:val="003B5913"/>
    <w:rsid w:val="003F169B"/>
    <w:rsid w:val="003F61E6"/>
    <w:rsid w:val="00400686"/>
    <w:rsid w:val="004108C0"/>
    <w:rsid w:val="0041164E"/>
    <w:rsid w:val="00411E3D"/>
    <w:rsid w:val="00412245"/>
    <w:rsid w:val="00416A64"/>
    <w:rsid w:val="004244C8"/>
    <w:rsid w:val="00431272"/>
    <w:rsid w:val="00431E50"/>
    <w:rsid w:val="004332BE"/>
    <w:rsid w:val="00453AA0"/>
    <w:rsid w:val="00463366"/>
    <w:rsid w:val="004636D3"/>
    <w:rsid w:val="00471B03"/>
    <w:rsid w:val="00474DBA"/>
    <w:rsid w:val="004844C9"/>
    <w:rsid w:val="00493413"/>
    <w:rsid w:val="00493F52"/>
    <w:rsid w:val="0049606B"/>
    <w:rsid w:val="004A1F7C"/>
    <w:rsid w:val="004A2876"/>
    <w:rsid w:val="004C390C"/>
    <w:rsid w:val="004C5D7C"/>
    <w:rsid w:val="004C6176"/>
    <w:rsid w:val="004E1BC5"/>
    <w:rsid w:val="004E638A"/>
    <w:rsid w:val="004F24DF"/>
    <w:rsid w:val="004F4728"/>
    <w:rsid w:val="00513587"/>
    <w:rsid w:val="00516292"/>
    <w:rsid w:val="00525AD6"/>
    <w:rsid w:val="00537276"/>
    <w:rsid w:val="0054493C"/>
    <w:rsid w:val="0054732F"/>
    <w:rsid w:val="005518B2"/>
    <w:rsid w:val="00557B37"/>
    <w:rsid w:val="00560195"/>
    <w:rsid w:val="0056794A"/>
    <w:rsid w:val="00580A26"/>
    <w:rsid w:val="005820BA"/>
    <w:rsid w:val="005835D4"/>
    <w:rsid w:val="00590083"/>
    <w:rsid w:val="00594060"/>
    <w:rsid w:val="00594FBD"/>
    <w:rsid w:val="005A4FF2"/>
    <w:rsid w:val="005B069C"/>
    <w:rsid w:val="005B2467"/>
    <w:rsid w:val="005B34E0"/>
    <w:rsid w:val="005B46B6"/>
    <w:rsid w:val="005B675F"/>
    <w:rsid w:val="005E6810"/>
    <w:rsid w:val="005F1968"/>
    <w:rsid w:val="005F3011"/>
    <w:rsid w:val="005F3B1D"/>
    <w:rsid w:val="005F464F"/>
    <w:rsid w:val="00601873"/>
    <w:rsid w:val="00614BDA"/>
    <w:rsid w:val="0061625C"/>
    <w:rsid w:val="00627105"/>
    <w:rsid w:val="00635C7D"/>
    <w:rsid w:val="00635D4A"/>
    <w:rsid w:val="00651037"/>
    <w:rsid w:val="00654B25"/>
    <w:rsid w:val="00662FCE"/>
    <w:rsid w:val="006874DA"/>
    <w:rsid w:val="00687AC1"/>
    <w:rsid w:val="00694B05"/>
    <w:rsid w:val="00696CF7"/>
    <w:rsid w:val="006A238D"/>
    <w:rsid w:val="006A30E5"/>
    <w:rsid w:val="006A47D9"/>
    <w:rsid w:val="006A4CE3"/>
    <w:rsid w:val="006A64EB"/>
    <w:rsid w:val="006A7B3C"/>
    <w:rsid w:val="006C26F6"/>
    <w:rsid w:val="006C3F57"/>
    <w:rsid w:val="006C47D9"/>
    <w:rsid w:val="006D10A7"/>
    <w:rsid w:val="006D67D3"/>
    <w:rsid w:val="006E331F"/>
    <w:rsid w:val="006E3A97"/>
    <w:rsid w:val="006E75F2"/>
    <w:rsid w:val="006F32B3"/>
    <w:rsid w:val="006F3848"/>
    <w:rsid w:val="006F5FDD"/>
    <w:rsid w:val="007073FC"/>
    <w:rsid w:val="007209F8"/>
    <w:rsid w:val="00721387"/>
    <w:rsid w:val="00721D70"/>
    <w:rsid w:val="00736F1D"/>
    <w:rsid w:val="00741C19"/>
    <w:rsid w:val="00741D4E"/>
    <w:rsid w:val="00770472"/>
    <w:rsid w:val="0077065A"/>
    <w:rsid w:val="00775886"/>
    <w:rsid w:val="007820F1"/>
    <w:rsid w:val="00792720"/>
    <w:rsid w:val="00793311"/>
    <w:rsid w:val="0079435D"/>
    <w:rsid w:val="00797B51"/>
    <w:rsid w:val="007A2796"/>
    <w:rsid w:val="007A2969"/>
    <w:rsid w:val="007A391D"/>
    <w:rsid w:val="007A67B9"/>
    <w:rsid w:val="007B68F9"/>
    <w:rsid w:val="007C0349"/>
    <w:rsid w:val="007C380E"/>
    <w:rsid w:val="007D0AE8"/>
    <w:rsid w:val="007D5BFC"/>
    <w:rsid w:val="007F1FFA"/>
    <w:rsid w:val="007F2BE1"/>
    <w:rsid w:val="007F6698"/>
    <w:rsid w:val="007F6B87"/>
    <w:rsid w:val="007F6BC8"/>
    <w:rsid w:val="007F7C2B"/>
    <w:rsid w:val="00821870"/>
    <w:rsid w:val="008319D9"/>
    <w:rsid w:val="008333CD"/>
    <w:rsid w:val="008442A6"/>
    <w:rsid w:val="00850781"/>
    <w:rsid w:val="00850E2E"/>
    <w:rsid w:val="00853ADD"/>
    <w:rsid w:val="008572B1"/>
    <w:rsid w:val="008607A4"/>
    <w:rsid w:val="008611C9"/>
    <w:rsid w:val="008649BE"/>
    <w:rsid w:val="00870633"/>
    <w:rsid w:val="0087097D"/>
    <w:rsid w:val="00891273"/>
    <w:rsid w:val="00894D0F"/>
    <w:rsid w:val="008A1C5B"/>
    <w:rsid w:val="008B4A4C"/>
    <w:rsid w:val="008C50F0"/>
    <w:rsid w:val="008C7180"/>
    <w:rsid w:val="008D20C6"/>
    <w:rsid w:val="008D277C"/>
    <w:rsid w:val="008D4F6E"/>
    <w:rsid w:val="009044F1"/>
    <w:rsid w:val="00905054"/>
    <w:rsid w:val="0091015C"/>
    <w:rsid w:val="00910B37"/>
    <w:rsid w:val="009153F6"/>
    <w:rsid w:val="0091555E"/>
    <w:rsid w:val="009201F5"/>
    <w:rsid w:val="00920381"/>
    <w:rsid w:val="00925A63"/>
    <w:rsid w:val="00950F7B"/>
    <w:rsid w:val="009618C5"/>
    <w:rsid w:val="009649D9"/>
    <w:rsid w:val="00966906"/>
    <w:rsid w:val="00967B8A"/>
    <w:rsid w:val="009823B8"/>
    <w:rsid w:val="00990D69"/>
    <w:rsid w:val="00991A3B"/>
    <w:rsid w:val="009938F2"/>
    <w:rsid w:val="009A0606"/>
    <w:rsid w:val="009A2DF8"/>
    <w:rsid w:val="009A3B84"/>
    <w:rsid w:val="009B3DE6"/>
    <w:rsid w:val="009B6BC0"/>
    <w:rsid w:val="009C77B5"/>
    <w:rsid w:val="009D3764"/>
    <w:rsid w:val="009E3DE6"/>
    <w:rsid w:val="009E4831"/>
    <w:rsid w:val="009E4AF9"/>
    <w:rsid w:val="009E6F3F"/>
    <w:rsid w:val="009F2270"/>
    <w:rsid w:val="009F47C8"/>
    <w:rsid w:val="009F5E64"/>
    <w:rsid w:val="00A14196"/>
    <w:rsid w:val="00A23556"/>
    <w:rsid w:val="00A27E03"/>
    <w:rsid w:val="00A31CA2"/>
    <w:rsid w:val="00A35CE8"/>
    <w:rsid w:val="00A41286"/>
    <w:rsid w:val="00A61386"/>
    <w:rsid w:val="00A64815"/>
    <w:rsid w:val="00A66BB9"/>
    <w:rsid w:val="00A8067D"/>
    <w:rsid w:val="00A8200A"/>
    <w:rsid w:val="00A8269C"/>
    <w:rsid w:val="00A92F76"/>
    <w:rsid w:val="00A9592C"/>
    <w:rsid w:val="00AA1904"/>
    <w:rsid w:val="00AA3A92"/>
    <w:rsid w:val="00AA5513"/>
    <w:rsid w:val="00AA5B89"/>
    <w:rsid w:val="00AB22F6"/>
    <w:rsid w:val="00AC160D"/>
    <w:rsid w:val="00AC1C95"/>
    <w:rsid w:val="00AD1D43"/>
    <w:rsid w:val="00AD7233"/>
    <w:rsid w:val="00AD7B6A"/>
    <w:rsid w:val="00AE02A0"/>
    <w:rsid w:val="00AE0D2B"/>
    <w:rsid w:val="00AF7712"/>
    <w:rsid w:val="00AF79AC"/>
    <w:rsid w:val="00B039E4"/>
    <w:rsid w:val="00B125C2"/>
    <w:rsid w:val="00B26AF1"/>
    <w:rsid w:val="00B3380D"/>
    <w:rsid w:val="00B40C3E"/>
    <w:rsid w:val="00B42980"/>
    <w:rsid w:val="00B437FE"/>
    <w:rsid w:val="00B46FD0"/>
    <w:rsid w:val="00B47977"/>
    <w:rsid w:val="00B50998"/>
    <w:rsid w:val="00B55181"/>
    <w:rsid w:val="00B57388"/>
    <w:rsid w:val="00B6423A"/>
    <w:rsid w:val="00B64A24"/>
    <w:rsid w:val="00B67C1B"/>
    <w:rsid w:val="00B856D4"/>
    <w:rsid w:val="00B85BFD"/>
    <w:rsid w:val="00B94910"/>
    <w:rsid w:val="00B9715E"/>
    <w:rsid w:val="00BA006D"/>
    <w:rsid w:val="00BA5C44"/>
    <w:rsid w:val="00BA5D2C"/>
    <w:rsid w:val="00BB46AA"/>
    <w:rsid w:val="00BD34E7"/>
    <w:rsid w:val="00BD58D5"/>
    <w:rsid w:val="00BD7DE3"/>
    <w:rsid w:val="00BE020E"/>
    <w:rsid w:val="00BE4FA2"/>
    <w:rsid w:val="00BE7904"/>
    <w:rsid w:val="00C01B81"/>
    <w:rsid w:val="00C10A67"/>
    <w:rsid w:val="00C10ED3"/>
    <w:rsid w:val="00C179E4"/>
    <w:rsid w:val="00C17F98"/>
    <w:rsid w:val="00C30839"/>
    <w:rsid w:val="00C44146"/>
    <w:rsid w:val="00C515A0"/>
    <w:rsid w:val="00C56366"/>
    <w:rsid w:val="00C65DAD"/>
    <w:rsid w:val="00C8166A"/>
    <w:rsid w:val="00C83EB5"/>
    <w:rsid w:val="00C86BE6"/>
    <w:rsid w:val="00C91FF5"/>
    <w:rsid w:val="00CD4DF0"/>
    <w:rsid w:val="00CE2BC8"/>
    <w:rsid w:val="00CE7AA1"/>
    <w:rsid w:val="00CF6D6C"/>
    <w:rsid w:val="00D045B6"/>
    <w:rsid w:val="00D07446"/>
    <w:rsid w:val="00D14DF5"/>
    <w:rsid w:val="00D23DD0"/>
    <w:rsid w:val="00D340D2"/>
    <w:rsid w:val="00D4195C"/>
    <w:rsid w:val="00D42CDF"/>
    <w:rsid w:val="00D4526A"/>
    <w:rsid w:val="00D455DC"/>
    <w:rsid w:val="00D45E47"/>
    <w:rsid w:val="00D50CF1"/>
    <w:rsid w:val="00D5371A"/>
    <w:rsid w:val="00D61C3B"/>
    <w:rsid w:val="00D70E9E"/>
    <w:rsid w:val="00D8138A"/>
    <w:rsid w:val="00D83060"/>
    <w:rsid w:val="00D84EF3"/>
    <w:rsid w:val="00D9214B"/>
    <w:rsid w:val="00D9453D"/>
    <w:rsid w:val="00DA0772"/>
    <w:rsid w:val="00DA2864"/>
    <w:rsid w:val="00DA35CD"/>
    <w:rsid w:val="00DA5705"/>
    <w:rsid w:val="00DA5EF7"/>
    <w:rsid w:val="00DA6BE3"/>
    <w:rsid w:val="00DA767B"/>
    <w:rsid w:val="00DB6658"/>
    <w:rsid w:val="00DB6D40"/>
    <w:rsid w:val="00DC03DD"/>
    <w:rsid w:val="00DC69CD"/>
    <w:rsid w:val="00DE3090"/>
    <w:rsid w:val="00DF25E6"/>
    <w:rsid w:val="00DF4D6A"/>
    <w:rsid w:val="00E04ABB"/>
    <w:rsid w:val="00E04F31"/>
    <w:rsid w:val="00E114CB"/>
    <w:rsid w:val="00E139CC"/>
    <w:rsid w:val="00E1768E"/>
    <w:rsid w:val="00E2625B"/>
    <w:rsid w:val="00E34B17"/>
    <w:rsid w:val="00E40814"/>
    <w:rsid w:val="00E44704"/>
    <w:rsid w:val="00E47090"/>
    <w:rsid w:val="00E53E1A"/>
    <w:rsid w:val="00E611F4"/>
    <w:rsid w:val="00E65AF9"/>
    <w:rsid w:val="00E75DA7"/>
    <w:rsid w:val="00E96AEE"/>
    <w:rsid w:val="00E970FC"/>
    <w:rsid w:val="00EA4350"/>
    <w:rsid w:val="00EA778F"/>
    <w:rsid w:val="00EB0F6C"/>
    <w:rsid w:val="00EB5170"/>
    <w:rsid w:val="00EC0D1E"/>
    <w:rsid w:val="00EC38E7"/>
    <w:rsid w:val="00ED2CA4"/>
    <w:rsid w:val="00ED4FBB"/>
    <w:rsid w:val="00ED64AF"/>
    <w:rsid w:val="00EE4D6D"/>
    <w:rsid w:val="00EF11E8"/>
    <w:rsid w:val="00EF312A"/>
    <w:rsid w:val="00EF73F4"/>
    <w:rsid w:val="00F10BB5"/>
    <w:rsid w:val="00F14137"/>
    <w:rsid w:val="00F20888"/>
    <w:rsid w:val="00F3500F"/>
    <w:rsid w:val="00F37E24"/>
    <w:rsid w:val="00F42BEC"/>
    <w:rsid w:val="00F46252"/>
    <w:rsid w:val="00F4711A"/>
    <w:rsid w:val="00F579A5"/>
    <w:rsid w:val="00F612EE"/>
    <w:rsid w:val="00F65721"/>
    <w:rsid w:val="00F8113A"/>
    <w:rsid w:val="00F85A27"/>
    <w:rsid w:val="00F905F8"/>
    <w:rsid w:val="00F92EB9"/>
    <w:rsid w:val="00FA3627"/>
    <w:rsid w:val="00FB00F9"/>
    <w:rsid w:val="00FC595B"/>
    <w:rsid w:val="00FD1FBE"/>
    <w:rsid w:val="00FD7285"/>
    <w:rsid w:val="00FE0C6A"/>
    <w:rsid w:val="00FE0F3A"/>
    <w:rsid w:val="00FE5986"/>
    <w:rsid w:val="00FE742A"/>
    <w:rsid w:val="00FF2080"/>
    <w:rsid w:val="00FF6DD2"/>
    <w:rsid w:val="1EBC32FC"/>
    <w:rsid w:val="4BAC051C"/>
    <w:rsid w:val="796B8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5237A"/>
  <w15:chartTrackingRefBased/>
  <w15:docId w15:val="{19C3245D-74F6-4224-A0F8-EB2F542D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B6A"/>
  </w:style>
  <w:style w:type="paragraph" w:styleId="Titre1">
    <w:name w:val="heading 1"/>
    <w:basedOn w:val="Normal"/>
    <w:next w:val="Normal"/>
    <w:link w:val="Titre1Car"/>
    <w:qFormat/>
    <w:rsid w:val="00AD7B6A"/>
    <w:pPr>
      <w:keepNext/>
      <w:keepLines/>
      <w:numPr>
        <w:numId w:val="3"/>
      </w:numPr>
      <w:pBdr>
        <w:bottom w:val="single" w:sz="4" w:space="2" w:color="629DD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AD7B6A"/>
    <w:pPr>
      <w:keepNext/>
      <w:keepLines/>
      <w:numPr>
        <w:ilvl w:val="1"/>
        <w:numId w:val="3"/>
      </w:numPr>
      <w:spacing w:before="120"/>
      <w:outlineLvl w:val="1"/>
    </w:pPr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rsid w:val="00AD7B6A"/>
    <w:pPr>
      <w:keepNext/>
      <w:keepLines/>
      <w:numPr>
        <w:ilvl w:val="2"/>
        <w:numId w:val="3"/>
      </w:numPr>
      <w:spacing w:before="80"/>
      <w:outlineLvl w:val="2"/>
    </w:pPr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nhideWhenUsed/>
    <w:qFormat/>
    <w:rsid w:val="00AD7B6A"/>
    <w:pPr>
      <w:keepNext/>
      <w:keepLines/>
      <w:numPr>
        <w:ilvl w:val="3"/>
        <w:numId w:val="3"/>
      </w:numPr>
      <w:spacing w:before="80"/>
      <w:outlineLvl w:val="3"/>
    </w:pPr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AD7B6A"/>
    <w:pPr>
      <w:keepNext/>
      <w:keepLines/>
      <w:numPr>
        <w:ilvl w:val="4"/>
        <w:numId w:val="3"/>
      </w:numPr>
      <w:spacing w:before="80"/>
      <w:outlineLvl w:val="4"/>
    </w:pPr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nhideWhenUsed/>
    <w:qFormat/>
    <w:rsid w:val="00AD7B6A"/>
    <w:pPr>
      <w:keepNext/>
      <w:keepLines/>
      <w:numPr>
        <w:ilvl w:val="5"/>
        <w:numId w:val="3"/>
      </w:numPr>
      <w:spacing w:before="80"/>
      <w:outlineLvl w:val="5"/>
    </w:pPr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nhideWhenUsed/>
    <w:qFormat/>
    <w:rsid w:val="00AD7B6A"/>
    <w:pPr>
      <w:keepNext/>
      <w:keepLines/>
      <w:numPr>
        <w:ilvl w:val="6"/>
        <w:numId w:val="3"/>
      </w:numPr>
      <w:spacing w:before="80"/>
      <w:outlineLvl w:val="6"/>
    </w:pPr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nhideWhenUsed/>
    <w:qFormat/>
    <w:rsid w:val="00AD7B6A"/>
    <w:pPr>
      <w:keepNext/>
      <w:keepLines/>
      <w:numPr>
        <w:ilvl w:val="7"/>
        <w:numId w:val="3"/>
      </w:numPr>
      <w:spacing w:before="80"/>
      <w:outlineLvl w:val="7"/>
    </w:pPr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nhideWhenUsed/>
    <w:qFormat/>
    <w:rsid w:val="00AD7B6A"/>
    <w:pPr>
      <w:keepNext/>
      <w:keepLines/>
      <w:numPr>
        <w:ilvl w:val="8"/>
        <w:numId w:val="3"/>
      </w:numPr>
      <w:spacing w:before="80"/>
      <w:outlineLvl w:val="8"/>
    </w:pPr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7B6A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Titre2Car">
    <w:name w:val="Titre 2 Car"/>
    <w:basedOn w:val="Policepardfaut"/>
    <w:link w:val="Titre2"/>
    <w:rsid w:val="00AD7B6A"/>
    <w:rPr>
      <w:rFonts w:asciiTheme="majorHAnsi" w:eastAsiaTheme="majorEastAsia" w:hAnsiTheme="majorHAnsi" w:cstheme="majorBidi"/>
      <w:color w:val="629DD1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rsid w:val="00AD7B6A"/>
    <w:rPr>
      <w:rFonts w:asciiTheme="majorHAnsi" w:eastAsiaTheme="majorEastAsia" w:hAnsiTheme="majorHAnsi" w:cstheme="majorBidi"/>
      <w:color w:val="3476B1" w:themeColor="accent2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rsid w:val="00AD7B6A"/>
    <w:rPr>
      <w:rFonts w:asciiTheme="majorHAnsi" w:eastAsiaTheme="majorEastAsia" w:hAnsiTheme="majorHAnsi" w:cstheme="majorBidi"/>
      <w:i/>
      <w:iCs/>
      <w:color w:val="234F77" w:themeColor="accent2" w:themeShade="80"/>
      <w:sz w:val="28"/>
      <w:szCs w:val="28"/>
    </w:rPr>
  </w:style>
  <w:style w:type="paragraph" w:customStyle="1" w:styleId="Normal2">
    <w:name w:val="Normal2"/>
    <w:basedOn w:val="Normal"/>
    <w:link w:val="Normal2Car"/>
    <w:rsid w:val="00BD58D5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styleId="Paragraphedeliste">
    <w:name w:val="List Paragraph"/>
    <w:basedOn w:val="Normal"/>
    <w:uiPriority w:val="34"/>
    <w:qFormat/>
    <w:rsid w:val="002A72E5"/>
    <w:pPr>
      <w:ind w:left="720"/>
      <w:contextualSpacing/>
    </w:pPr>
  </w:style>
  <w:style w:type="paragraph" w:customStyle="1" w:styleId="Standard">
    <w:name w:val="Standard"/>
    <w:rsid w:val="007F7C2B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5B34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B34E0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B34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34E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308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083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083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08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083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08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839"/>
    <w:rPr>
      <w:rFonts w:ascii="Segoe UI" w:eastAsia="Times New Roman" w:hAnsi="Segoe UI" w:cs="Segoe UI"/>
      <w:sz w:val="18"/>
      <w:szCs w:val="1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94060"/>
    <w:pPr>
      <w:spacing w:before="100" w:beforeAutospacing="1" w:after="100" w:afterAutospacing="1"/>
    </w:pPr>
    <w:rPr>
      <w:szCs w:val="24"/>
    </w:rPr>
  </w:style>
  <w:style w:type="paragraph" w:styleId="Corpsdetexte3">
    <w:name w:val="Body Text 3"/>
    <w:basedOn w:val="Normal"/>
    <w:link w:val="Corpsdetexte3Car"/>
    <w:rsid w:val="00594060"/>
    <w:pPr>
      <w:jc w:val="center"/>
    </w:pPr>
    <w:rPr>
      <w:rFonts w:ascii="Arial Narrow" w:hAnsi="Arial Narrow" w:cs="Arial"/>
      <w:szCs w:val="24"/>
    </w:rPr>
  </w:style>
  <w:style w:type="character" w:customStyle="1" w:styleId="Corpsdetexte3Car">
    <w:name w:val="Corps de texte 3 Car"/>
    <w:basedOn w:val="Policepardfaut"/>
    <w:link w:val="Corpsdetexte3"/>
    <w:rsid w:val="00594060"/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AD7B6A"/>
    <w:rPr>
      <w:rFonts w:asciiTheme="majorHAnsi" w:eastAsiaTheme="majorEastAsia" w:hAnsiTheme="majorHAnsi" w:cstheme="majorBidi"/>
      <w:i/>
      <w:iCs/>
      <w:color w:val="234F77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rsid w:val="00AD7B6A"/>
    <w:rPr>
      <w:rFonts w:asciiTheme="majorHAnsi" w:eastAsiaTheme="majorEastAsia" w:hAnsiTheme="majorHAnsi" w:cstheme="majorBidi"/>
      <w:b/>
      <w:bCs/>
      <w:color w:val="234F77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rsid w:val="00AD7B6A"/>
    <w:rPr>
      <w:rFonts w:asciiTheme="majorHAnsi" w:eastAsiaTheme="majorEastAsia" w:hAnsiTheme="majorHAnsi" w:cstheme="majorBidi"/>
      <w:color w:val="234F77" w:themeColor="accent2" w:themeShade="80"/>
      <w:sz w:val="22"/>
      <w:szCs w:val="22"/>
    </w:rPr>
  </w:style>
  <w:style w:type="numbering" w:customStyle="1" w:styleId="Outline">
    <w:name w:val="Outline"/>
    <w:basedOn w:val="Aucuneliste"/>
    <w:rsid w:val="00B039E4"/>
    <w:pPr>
      <w:numPr>
        <w:numId w:val="1"/>
      </w:numPr>
    </w:pPr>
  </w:style>
  <w:style w:type="paragraph" w:customStyle="1" w:styleId="Textbodyuser">
    <w:name w:val="Text body (user)"/>
    <w:rsid w:val="00A64815"/>
    <w:pPr>
      <w:widowControl w:val="0"/>
      <w:tabs>
        <w:tab w:val="left" w:pos="283"/>
      </w:tabs>
      <w:suppressAutoHyphens/>
      <w:autoSpaceDN w:val="0"/>
      <w:ind w:left="283"/>
      <w:jc w:val="both"/>
      <w:textAlignment w:val="baseline"/>
    </w:pPr>
    <w:rPr>
      <w:rFonts w:ascii="Arial Narrow" w:eastAsia="Times New Roman" w:hAnsi="Arial Narrow" w:cs="Tahoma"/>
      <w:color w:val="000000"/>
      <w:kern w:val="3"/>
      <w:sz w:val="24"/>
      <w:szCs w:val="24"/>
      <w:lang w:eastAsia="fr-FR"/>
    </w:rPr>
  </w:style>
  <w:style w:type="paragraph" w:customStyle="1" w:styleId="Textbody">
    <w:name w:val="Text body"/>
    <w:basedOn w:val="Standard"/>
    <w:rsid w:val="001C152E"/>
    <w:pPr>
      <w:spacing w:after="120"/>
    </w:pPr>
  </w:style>
  <w:style w:type="paragraph" w:customStyle="1" w:styleId="Default">
    <w:name w:val="Default"/>
    <w:basedOn w:val="Normal"/>
    <w:rsid w:val="00DA5705"/>
    <w:pPr>
      <w:widowControl w:val="0"/>
      <w:suppressAutoHyphens/>
    </w:pPr>
    <w:rPr>
      <w:rFonts w:ascii="Cambria, Cambria" w:eastAsia="Cambria, Cambria" w:hAnsi="Cambria, Cambria" w:cs="Cambria, Cambria"/>
      <w:color w:val="000000"/>
      <w:kern w:val="3"/>
      <w:szCs w:val="24"/>
      <w:lang w:eastAsia="zh-CN" w:bidi="hi-IN"/>
    </w:rPr>
  </w:style>
  <w:style w:type="paragraph" w:customStyle="1" w:styleId="perso1">
    <w:name w:val="perso1"/>
    <w:basedOn w:val="Normal"/>
    <w:link w:val="perso1Car"/>
    <w:rsid w:val="00327D60"/>
    <w:pPr>
      <w:numPr>
        <w:numId w:val="2"/>
      </w:numPr>
      <w:suppressAutoHyphens/>
      <w:jc w:val="both"/>
    </w:pPr>
    <w:rPr>
      <w:rFonts w:ascii="Arial" w:hAnsi="Arial"/>
      <w:sz w:val="22"/>
      <w:szCs w:val="24"/>
      <w:lang w:eastAsia="ar-SA"/>
    </w:rPr>
  </w:style>
  <w:style w:type="character" w:customStyle="1" w:styleId="perso1Car">
    <w:name w:val="perso1 Car"/>
    <w:basedOn w:val="Policepardfaut"/>
    <w:link w:val="perso1"/>
    <w:rsid w:val="00327D60"/>
    <w:rPr>
      <w:rFonts w:ascii="Arial" w:hAnsi="Arial"/>
      <w:sz w:val="22"/>
      <w:szCs w:val="24"/>
      <w:lang w:eastAsia="ar-SA"/>
    </w:rPr>
  </w:style>
  <w:style w:type="character" w:customStyle="1" w:styleId="Titre5Car">
    <w:name w:val="Titre 5 Car"/>
    <w:basedOn w:val="Policepardfaut"/>
    <w:link w:val="Titre5"/>
    <w:rsid w:val="00AD7B6A"/>
    <w:rPr>
      <w:rFonts w:asciiTheme="majorHAnsi" w:eastAsiaTheme="majorEastAsia" w:hAnsiTheme="majorHAnsi" w:cstheme="majorBidi"/>
      <w:color w:val="3476B1" w:themeColor="accent2" w:themeShade="BF"/>
      <w:sz w:val="24"/>
      <w:szCs w:val="24"/>
    </w:rPr>
  </w:style>
  <w:style w:type="paragraph" w:customStyle="1" w:styleId="NormalCCTP">
    <w:name w:val="Normal CCTP"/>
    <w:basedOn w:val="Normal"/>
    <w:link w:val="NormalCCTPCar"/>
    <w:rsid w:val="00FF2080"/>
    <w:pPr>
      <w:ind w:firstLine="284"/>
      <w:jc w:val="center"/>
    </w:pPr>
    <w:rPr>
      <w:rFonts w:ascii="Arial Narrow" w:hAnsi="Arial Narrow" w:cs="Arial"/>
      <w:szCs w:val="24"/>
    </w:rPr>
  </w:style>
  <w:style w:type="character" w:customStyle="1" w:styleId="NormalCCTPCar">
    <w:name w:val="Normal CCTP Car"/>
    <w:link w:val="NormalCCTP"/>
    <w:rsid w:val="00FF2080"/>
    <w:rPr>
      <w:rFonts w:ascii="Arial Narrow" w:eastAsia="Times New Roman" w:hAnsi="Arial Narrow" w:cs="Arial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CE2BC8"/>
    <w:pPr>
      <w:spacing w:after="120"/>
    </w:pPr>
    <w:rPr>
      <w:rFonts w:eastAsia="Calibri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CE2BC8"/>
    <w:rPr>
      <w:rFonts w:ascii="Times New Roman" w:eastAsia="Calibri" w:hAnsi="Times New Roman" w:cs="Times New Roman"/>
      <w:sz w:val="24"/>
      <w:szCs w:val="24"/>
      <w:lang w:eastAsia="fr-FR"/>
    </w:rPr>
  </w:style>
  <w:style w:type="character" w:customStyle="1" w:styleId="StyleGeorgia1">
    <w:name w:val="Style Georgia1"/>
    <w:basedOn w:val="Policepardfaut"/>
    <w:rsid w:val="00654B25"/>
    <w:rPr>
      <w:rFonts w:ascii="Times New Roman" w:hAnsi="Times New Roman"/>
    </w:rPr>
  </w:style>
  <w:style w:type="character" w:customStyle="1" w:styleId="normalCar1">
    <w:name w:val="normal Car1"/>
    <w:link w:val="Normal1"/>
    <w:locked/>
    <w:rsid w:val="0077065A"/>
    <w:rPr>
      <w:rFonts w:ascii="Arial" w:hAnsi="Arial" w:cs="Arial"/>
      <w:szCs w:val="24"/>
      <w:lang w:eastAsia="ar-SA"/>
    </w:rPr>
  </w:style>
  <w:style w:type="paragraph" w:customStyle="1" w:styleId="Normal1">
    <w:name w:val="Normal1"/>
    <w:basedOn w:val="Normal"/>
    <w:link w:val="normalCar1"/>
    <w:rsid w:val="0077065A"/>
    <w:pPr>
      <w:suppressAutoHyphens/>
      <w:jc w:val="both"/>
    </w:pPr>
    <w:rPr>
      <w:rFonts w:ascii="Arial" w:eastAsiaTheme="minorHAnsi" w:hAnsi="Arial" w:cs="Arial"/>
      <w:sz w:val="22"/>
      <w:szCs w:val="24"/>
      <w:lang w:eastAsia="ar-SA"/>
    </w:rPr>
  </w:style>
  <w:style w:type="character" w:customStyle="1" w:styleId="Titre9Car">
    <w:name w:val="Titre 9 Car"/>
    <w:basedOn w:val="Policepardfaut"/>
    <w:link w:val="Titre9"/>
    <w:rsid w:val="00AD7B6A"/>
    <w:rPr>
      <w:rFonts w:asciiTheme="majorHAnsi" w:eastAsiaTheme="majorEastAsia" w:hAnsiTheme="majorHAnsi" w:cstheme="majorBidi"/>
      <w:i/>
      <w:iCs/>
      <w:color w:val="234F77" w:themeColor="accent2" w:themeShade="80"/>
      <w:sz w:val="22"/>
      <w:szCs w:val="22"/>
    </w:rPr>
  </w:style>
  <w:style w:type="character" w:styleId="lev">
    <w:name w:val="Strong"/>
    <w:basedOn w:val="Policepardfaut"/>
    <w:uiPriority w:val="22"/>
    <w:qFormat/>
    <w:rsid w:val="00AD7B6A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D7B6A"/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AD7B6A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AD7B6A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7B6A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7B6A"/>
    <w:rPr>
      <w:caps/>
      <w:color w:val="404040" w:themeColor="text1" w:themeTint="BF"/>
      <w:spacing w:val="20"/>
      <w:sz w:val="28"/>
      <w:szCs w:val="28"/>
    </w:rPr>
  </w:style>
  <w:style w:type="character" w:styleId="Accentuation">
    <w:name w:val="Emphasis"/>
    <w:basedOn w:val="Policepardfaut"/>
    <w:uiPriority w:val="20"/>
    <w:qFormat/>
    <w:rsid w:val="00AD7B6A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AD7B6A"/>
  </w:style>
  <w:style w:type="paragraph" w:styleId="Citation">
    <w:name w:val="Quote"/>
    <w:basedOn w:val="Normal"/>
    <w:next w:val="Normal"/>
    <w:link w:val="CitationCar"/>
    <w:uiPriority w:val="29"/>
    <w:qFormat/>
    <w:rsid w:val="00AD7B6A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D7B6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7B6A"/>
    <w:pPr>
      <w:pBdr>
        <w:top w:val="single" w:sz="24" w:space="4" w:color="629DD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7B6A"/>
    <w:rPr>
      <w:rFonts w:asciiTheme="majorHAnsi" w:eastAsiaTheme="majorEastAsia" w:hAnsiTheme="majorHAnsi" w:cstheme="majorBidi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AD7B6A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AD7B6A"/>
    <w:rPr>
      <w:b/>
      <w:bCs/>
      <w:i/>
      <w:iCs/>
      <w:caps w:val="0"/>
      <w:smallCaps w:val="0"/>
      <w:strike w:val="0"/>
      <w:dstrike w:val="0"/>
      <w:color w:val="629DD1" w:themeColor="accent2"/>
    </w:rPr>
  </w:style>
  <w:style w:type="character" w:styleId="Rfrencelgre">
    <w:name w:val="Subtle Reference"/>
    <w:basedOn w:val="Policepardfaut"/>
    <w:uiPriority w:val="31"/>
    <w:qFormat/>
    <w:rsid w:val="00AD7B6A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AD7B6A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AD7B6A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D7B6A"/>
    <w:pPr>
      <w:outlineLvl w:val="9"/>
    </w:pPr>
  </w:style>
  <w:style w:type="character" w:customStyle="1" w:styleId="Normal2Car">
    <w:name w:val="Normal2 Car"/>
    <w:link w:val="Normal2"/>
    <w:rsid w:val="008649BE"/>
  </w:style>
  <w:style w:type="paragraph" w:customStyle="1" w:styleId="Niveau2">
    <w:name w:val="Niveau 2"/>
    <w:basedOn w:val="Normal"/>
    <w:rsid w:val="005B46B6"/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5BF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5B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85B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10eef7-b8e6-4706-80b0-85e7a0f4132f">
      <Terms xmlns="http://schemas.microsoft.com/office/infopath/2007/PartnerControls"/>
    </lcf76f155ced4ddcb4097134ff3c332f>
    <TaxCatchAll xmlns="22636ba3-1944-4c44-81e0-910dabab3b5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A5AC97E22DB4AA2ACCE55A4DC71D2" ma:contentTypeVersion="20" ma:contentTypeDescription="Crée un document." ma:contentTypeScope="" ma:versionID="5f00d0dd1b942fbab596799848a16539">
  <xsd:schema xmlns:xsd="http://www.w3.org/2001/XMLSchema" xmlns:xs="http://www.w3.org/2001/XMLSchema" xmlns:p="http://schemas.microsoft.com/office/2006/metadata/properties" xmlns:ns1="http://schemas.microsoft.com/sharepoint/v3" xmlns:ns2="5610eef7-b8e6-4706-80b0-85e7a0f4132f" xmlns:ns3="22636ba3-1944-4c44-81e0-910dabab3b57" targetNamespace="http://schemas.microsoft.com/office/2006/metadata/properties" ma:root="true" ma:fieldsID="943b8f33dafc5c1ab878c479b7ff4195" ns1:_="" ns2:_="" ns3:_="">
    <xsd:import namespace="http://schemas.microsoft.com/sharepoint/v3"/>
    <xsd:import namespace="5610eef7-b8e6-4706-80b0-85e7a0f4132f"/>
    <xsd:import namespace="22636ba3-1944-4c44-81e0-910dabab3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10eef7-b8e6-4706-80b0-85e7a0f413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a2500398-4330-4d78-8061-0d2f0435ee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36ba3-1944-4c44-81e0-910dabab3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0918543-af8e-49a5-b419-e4dd1903621d}" ma:internalName="TaxCatchAll" ma:showField="CatchAllData" ma:web="22636ba3-1944-4c44-81e0-910dabab3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DE59A-AF30-4D94-91CC-0D8D83AD3247}">
  <ds:schemaRefs>
    <ds:schemaRef ds:uri="http://schemas.microsoft.com/office/2006/metadata/properties"/>
    <ds:schemaRef ds:uri="http://schemas.microsoft.com/office/infopath/2007/PartnerControls"/>
    <ds:schemaRef ds:uri="5610eef7-b8e6-4706-80b0-85e7a0f4132f"/>
    <ds:schemaRef ds:uri="22636ba3-1944-4c44-81e0-910dabab3b5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7BDF42-2524-43C0-8AE4-2585A0B2D2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6D68C-4C70-4440-960F-FB88A1A38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7CA210-7889-43FD-A5D9-D654580E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10eef7-b8e6-4706-80b0-85e7a0f4132f"/>
    <ds:schemaRef ds:uri="22636ba3-1944-4c44-81e0-910dabab3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Vazeilles Patrick</dc:creator>
  <cp:keywords/>
  <dc:description/>
  <cp:lastModifiedBy>Florence Masson Martinez</cp:lastModifiedBy>
  <cp:revision>11</cp:revision>
  <cp:lastPrinted>2017-05-30T08:14:00Z</cp:lastPrinted>
  <dcterms:created xsi:type="dcterms:W3CDTF">2021-07-05T06:42:00Z</dcterms:created>
  <dcterms:modified xsi:type="dcterms:W3CDTF">2025-06-30T07:43:00Z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0x0101005FEA5AC97E22DB4AA2ACCE55A4DC71D2</vt:lpwstr>
  </property>
  <property fmtid="{D5CDD505-2E9C-101B-9397-08002B2CF9AE}" pid="3" name="MediaServiceImageTags">
    <vt:lpwstr/>
  </property>
</Properties>
</file>