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7D35" w14:textId="77777777" w:rsidR="005E2793" w:rsidRPr="005D04D3" w:rsidRDefault="005E2793" w:rsidP="005E2793">
      <w:pPr>
        <w:pStyle w:val="En-tte"/>
        <w:tabs>
          <w:tab w:val="clear" w:pos="4536"/>
          <w:tab w:val="clear" w:pos="9072"/>
          <w:tab w:val="left" w:pos="180"/>
        </w:tabs>
        <w:spacing w:before="60" w:after="60"/>
        <w:jc w:val="center"/>
        <w:rPr>
          <w:rFonts w:ascii="Comic Sans MS" w:hAnsi="Comic Sans MS" w:cstheme="minorHAnsi"/>
          <w:b/>
          <w:bCs/>
          <w:smallCaps/>
          <w:sz w:val="24"/>
          <w:szCs w:val="24"/>
        </w:rPr>
      </w:pPr>
      <w:bookmarkStart w:id="0" w:name="_Hlk118391837"/>
      <w:r w:rsidRPr="005D04D3">
        <w:rPr>
          <w:rFonts w:ascii="Comic Sans MS" w:hAnsi="Comic Sans MS" w:cstheme="minorHAnsi"/>
          <w:b/>
          <w:bCs/>
          <w:smallCaps/>
          <w:sz w:val="24"/>
          <w:szCs w:val="24"/>
        </w:rPr>
        <w:t>Maitre d’ouvrage : Commune de Meschers sur Gironde</w:t>
      </w:r>
    </w:p>
    <w:p w14:paraId="31E255BF" w14:textId="77777777" w:rsidR="0045446F" w:rsidRPr="0045446F" w:rsidRDefault="005E2793" w:rsidP="0045446F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5D04D3">
        <w:rPr>
          <w:rFonts w:ascii="Comic Sans MS" w:hAnsi="Comic Sans MS" w:cstheme="minorHAnsi"/>
          <w:b/>
          <w:bCs/>
          <w:smallCaps/>
        </w:rPr>
        <w:t>Projet </w:t>
      </w:r>
      <w:r w:rsidR="005A2AB8" w:rsidRPr="0045446F">
        <w:rPr>
          <w:rFonts w:ascii="Comic Sans MS" w:hAnsi="Comic Sans MS" w:cstheme="minorHAnsi"/>
          <w:b/>
          <w:bCs/>
          <w:smallCaps/>
          <w:sz w:val="24"/>
          <w:szCs w:val="24"/>
        </w:rPr>
        <w:t xml:space="preserve">: </w:t>
      </w:r>
      <w:r w:rsidR="0045446F" w:rsidRPr="0045446F">
        <w:rPr>
          <w:rFonts w:ascii="Comic Sans MS" w:hAnsi="Comic Sans MS" w:cs="Arial"/>
          <w:b/>
          <w:sz w:val="24"/>
          <w:szCs w:val="24"/>
        </w:rPr>
        <w:t>Création d’une traverse piétonne au 50 rue Paul Massy</w:t>
      </w:r>
    </w:p>
    <w:p w14:paraId="0FD43957" w14:textId="0E38BE1F" w:rsidR="005E2793" w:rsidRPr="005D04D3" w:rsidRDefault="005E2793" w:rsidP="005E2793">
      <w:pPr>
        <w:pStyle w:val="Default"/>
        <w:jc w:val="center"/>
        <w:rPr>
          <w:rFonts w:ascii="Comic Sans MS" w:hAnsi="Comic Sans MS" w:cstheme="minorHAnsi"/>
          <w:b/>
        </w:rPr>
      </w:pPr>
    </w:p>
    <w:p w14:paraId="5BA88556" w14:textId="3CD36485" w:rsidR="005E2793" w:rsidRPr="005D04D3" w:rsidRDefault="005A2AB8" w:rsidP="005A2AB8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180"/>
          <w:tab w:val="left" w:pos="6060"/>
        </w:tabs>
        <w:spacing w:before="60" w:after="60"/>
        <w:rPr>
          <w:rFonts w:ascii="Comic Sans MS" w:hAnsi="Comic Sans MS" w:cstheme="minorHAnsi"/>
          <w:b/>
          <w:bCs/>
          <w:smallCaps/>
          <w:sz w:val="24"/>
          <w:szCs w:val="24"/>
        </w:rPr>
      </w:pPr>
      <w:r w:rsidRPr="005D04D3">
        <w:rPr>
          <w:rFonts w:ascii="Comic Sans MS" w:hAnsi="Comic Sans MS" w:cstheme="minorHAnsi"/>
          <w:b/>
          <w:bCs/>
          <w:smallCaps/>
          <w:sz w:val="24"/>
          <w:szCs w:val="24"/>
        </w:rPr>
        <w:tab/>
      </w:r>
      <w:r w:rsidRPr="005D04D3">
        <w:rPr>
          <w:rFonts w:ascii="Comic Sans MS" w:hAnsi="Comic Sans MS" w:cstheme="minorHAnsi"/>
          <w:b/>
          <w:bCs/>
          <w:smallCaps/>
          <w:sz w:val="24"/>
          <w:szCs w:val="24"/>
        </w:rPr>
        <w:tab/>
      </w:r>
    </w:p>
    <w:bookmarkEnd w:id="0"/>
    <w:p w14:paraId="3EF44B87" w14:textId="77777777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0000"/>
          <w:sz w:val="24"/>
          <w:szCs w:val="24"/>
        </w:rPr>
      </w:pPr>
    </w:p>
    <w:p w14:paraId="5AFE3A0F" w14:textId="50BC83BD" w:rsidR="008C23BC" w:rsidRPr="005D04D3" w:rsidRDefault="00BA03A4" w:rsidP="00C80AB8">
      <w:pPr>
        <w:rPr>
          <w:rFonts w:ascii="Comic Sans MS" w:hAnsi="Comic Sans MS"/>
          <w:b/>
          <w:sz w:val="24"/>
          <w:szCs w:val="24"/>
          <w:lang w:eastAsia="fr-FR"/>
        </w:rPr>
      </w:pPr>
      <w:r w:rsidRPr="005D04D3">
        <w:rPr>
          <w:rFonts w:ascii="Comic Sans MS" w:hAnsi="Comic Sans MS" w:cstheme="minorHAnsi"/>
          <w:b/>
          <w:sz w:val="24"/>
          <w:szCs w:val="24"/>
        </w:rPr>
        <w:t xml:space="preserve">Marché à </w:t>
      </w:r>
      <w:r w:rsidR="005A2AB8" w:rsidRPr="005D04D3">
        <w:rPr>
          <w:rFonts w:ascii="Comic Sans MS" w:hAnsi="Comic Sans MS" w:cstheme="minorHAnsi"/>
          <w:b/>
          <w:sz w:val="24"/>
          <w:szCs w:val="24"/>
        </w:rPr>
        <w:t xml:space="preserve">Procédure </w:t>
      </w:r>
      <w:r w:rsidRPr="005D04D3">
        <w:rPr>
          <w:rFonts w:ascii="Comic Sans MS" w:hAnsi="Comic Sans MS" w:cstheme="minorHAnsi"/>
          <w:b/>
          <w:sz w:val="24"/>
          <w:szCs w:val="24"/>
        </w:rPr>
        <w:t>Adapté</w:t>
      </w:r>
      <w:r w:rsidR="005A2AB8" w:rsidRPr="005D04D3">
        <w:rPr>
          <w:rFonts w:ascii="Comic Sans MS" w:hAnsi="Comic Sans MS" w:cs="Lucida Sans"/>
          <w:sz w:val="24"/>
          <w:szCs w:val="24"/>
        </w:rPr>
        <w:t xml:space="preserve"> </w:t>
      </w:r>
      <w:r w:rsidR="00171902" w:rsidRPr="005D04D3">
        <w:rPr>
          <w:rFonts w:ascii="Comic Sans MS" w:hAnsi="Comic Sans MS" w:cs="Arial"/>
          <w:b/>
          <w:sz w:val="24"/>
          <w:szCs w:val="24"/>
        </w:rPr>
        <w:t>application de</w:t>
      </w:r>
      <w:r w:rsidR="004125E7" w:rsidRPr="005D04D3">
        <w:rPr>
          <w:rFonts w:ascii="Comic Sans MS" w:hAnsi="Comic Sans MS" w:cs="Arial"/>
          <w:b/>
          <w:sz w:val="24"/>
          <w:szCs w:val="24"/>
        </w:rPr>
        <w:t>s</w:t>
      </w:r>
      <w:r w:rsidR="00171902" w:rsidRPr="005D04D3">
        <w:rPr>
          <w:rFonts w:ascii="Comic Sans MS" w:hAnsi="Comic Sans MS" w:cs="Arial"/>
          <w:b/>
          <w:sz w:val="24"/>
          <w:szCs w:val="24"/>
        </w:rPr>
        <w:t xml:space="preserve"> </w:t>
      </w:r>
      <w:r w:rsidR="00C80AB8" w:rsidRPr="005D04D3">
        <w:rPr>
          <w:rFonts w:ascii="Comic Sans MS" w:hAnsi="Comic Sans MS"/>
          <w:b/>
          <w:sz w:val="24"/>
          <w:szCs w:val="24"/>
          <w:lang w:eastAsia="fr-FR"/>
        </w:rPr>
        <w:t xml:space="preserve">articles </w:t>
      </w:r>
      <w:r w:rsidRPr="005D04D3">
        <w:rPr>
          <w:rFonts w:ascii="Comic Sans MS" w:hAnsi="Comic Sans MS"/>
          <w:b/>
          <w:sz w:val="24"/>
          <w:szCs w:val="24"/>
          <w:lang w:eastAsia="fr-FR"/>
        </w:rPr>
        <w:t xml:space="preserve">L. 2123-1, R. 2123-1 et R. 2123-4 </w:t>
      </w:r>
      <w:r w:rsidR="00C80AB8" w:rsidRPr="005D04D3">
        <w:rPr>
          <w:rFonts w:ascii="Comic Sans MS" w:hAnsi="Comic Sans MS"/>
          <w:b/>
          <w:sz w:val="24"/>
          <w:szCs w:val="24"/>
          <w:lang w:eastAsia="fr-FR"/>
        </w:rPr>
        <w:t xml:space="preserve">du code de la commande publique (CCP). </w:t>
      </w:r>
      <w:r w:rsidR="001B3123" w:rsidRPr="005D04D3">
        <w:rPr>
          <w:rFonts w:ascii="Comic Sans MS" w:hAnsi="Comic Sans MS" w:cs="Arial"/>
          <w:sz w:val="24"/>
          <w:szCs w:val="24"/>
        </w:rPr>
        <w:t>____________________________</w:t>
      </w:r>
      <w:r w:rsidR="008C23BC" w:rsidRPr="005D04D3">
        <w:rPr>
          <w:rFonts w:ascii="Comic Sans MS" w:hAnsi="Comic Sans MS" w:cs="Arial"/>
          <w:b/>
          <w:bCs/>
          <w:sz w:val="24"/>
          <w:szCs w:val="24"/>
        </w:rPr>
        <w:t>________________________________</w:t>
      </w:r>
      <w:r w:rsidR="001B3123" w:rsidRPr="005D04D3">
        <w:rPr>
          <w:rFonts w:ascii="Comic Sans MS" w:hAnsi="Comic Sans MS" w:cs="Arial"/>
          <w:b/>
          <w:bCs/>
          <w:sz w:val="24"/>
          <w:szCs w:val="24"/>
        </w:rPr>
        <w:t>_____</w:t>
      </w:r>
      <w:r w:rsidR="000F4EB5">
        <w:rPr>
          <w:rFonts w:ascii="Comic Sans MS" w:hAnsi="Comic Sans MS" w:cs="Arial"/>
          <w:b/>
          <w:bCs/>
          <w:sz w:val="24"/>
          <w:szCs w:val="24"/>
        </w:rPr>
        <w:t>__</w:t>
      </w:r>
    </w:p>
    <w:p w14:paraId="660644D6" w14:textId="77777777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0000"/>
          <w:sz w:val="24"/>
          <w:szCs w:val="24"/>
        </w:rPr>
      </w:pPr>
    </w:p>
    <w:p w14:paraId="198BBB75" w14:textId="67B14958" w:rsidR="008C23BC" w:rsidRPr="005D04D3" w:rsidRDefault="004125E7" w:rsidP="008C2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AVIS D'APPEL PUBLIC À </w:t>
      </w:r>
      <w:r w:rsidR="008C23BC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>CANDIDATURE</w:t>
      </w:r>
      <w:r w:rsidR="008C23BC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(AAPC)</w:t>
      </w:r>
    </w:p>
    <w:p w14:paraId="20A338B2" w14:textId="6356D72C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____________________________________________________________</w:t>
      </w:r>
      <w:r w:rsidR="000F4EB5">
        <w:rPr>
          <w:rFonts w:ascii="Comic Sans MS" w:hAnsi="Comic Sans MS" w:cs="Calibri"/>
          <w:color w:val="000000"/>
          <w:sz w:val="24"/>
          <w:szCs w:val="24"/>
        </w:rPr>
        <w:t>_______</w:t>
      </w:r>
    </w:p>
    <w:p w14:paraId="30C2B931" w14:textId="77777777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</w:rPr>
      </w:pPr>
    </w:p>
    <w:p w14:paraId="39474CF1" w14:textId="699729AE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Pouvoir adjudicateur et maître d'ouvrage</w:t>
      </w:r>
    </w:p>
    <w:p w14:paraId="6726EFA5" w14:textId="01803DF3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</w:p>
    <w:p w14:paraId="2FD55511" w14:textId="587A3ECC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Maître d’Ouvrage</w:t>
      </w:r>
    </w:p>
    <w:p w14:paraId="64C803EE" w14:textId="153320E3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color w:val="000000"/>
          <w:sz w:val="24"/>
          <w:szCs w:val="24"/>
        </w:rPr>
        <w:t>MAIRIE</w:t>
      </w:r>
    </w:p>
    <w:p w14:paraId="658165BA" w14:textId="68762F3E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color w:val="000000"/>
          <w:sz w:val="24"/>
          <w:szCs w:val="24"/>
        </w:rPr>
        <w:t>38 rue Paul Massy</w:t>
      </w:r>
    </w:p>
    <w:p w14:paraId="18FF59E8" w14:textId="6E13B37F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color w:val="000000"/>
          <w:sz w:val="24"/>
          <w:szCs w:val="24"/>
        </w:rPr>
        <w:t>17132 MESCHERS-SUR-GIRONDE</w:t>
      </w:r>
    </w:p>
    <w:p w14:paraId="04DA0260" w14:textId="42805FFE" w:rsidR="005E2793" w:rsidRPr="005D04D3" w:rsidRDefault="005E2793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color w:val="000000"/>
          <w:sz w:val="24"/>
          <w:szCs w:val="24"/>
        </w:rPr>
        <w:t>05 46 39 71 00</w:t>
      </w:r>
    </w:p>
    <w:p w14:paraId="19155185" w14:textId="48E58215" w:rsidR="00E20A6C" w:rsidRPr="005D04D3" w:rsidRDefault="00E20A6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4"/>
          <w:szCs w:val="24"/>
          <w:u w:val="single"/>
        </w:rPr>
      </w:pPr>
      <w:r w:rsidRPr="005D04D3">
        <w:rPr>
          <w:rFonts w:ascii="Comic Sans MS" w:hAnsi="Comic Sans MS" w:cs="Calibri"/>
          <w:b/>
          <w:color w:val="000000"/>
          <w:sz w:val="24"/>
          <w:szCs w:val="24"/>
          <w:u w:val="single"/>
        </w:rPr>
        <w:t>EQUIPE DE MAITRISE D’ŒUVRE</w:t>
      </w:r>
    </w:p>
    <w:p w14:paraId="41123892" w14:textId="3EA5CE7C" w:rsidR="00967B47" w:rsidRPr="005D04D3" w:rsidRDefault="00967B47" w:rsidP="00967B47">
      <w:pPr>
        <w:rPr>
          <w:rFonts w:ascii="Comic Sans MS" w:hAnsi="Comic Sans MS" w:cs="Arial"/>
          <w:sz w:val="24"/>
          <w:szCs w:val="24"/>
          <w:lang w:val="en-US"/>
        </w:rPr>
      </w:pPr>
      <w:r w:rsidRPr="005D04D3">
        <w:rPr>
          <w:rFonts w:ascii="Comic Sans MS" w:hAnsi="Comic Sans MS" w:cs="Arial"/>
          <w:sz w:val="24"/>
          <w:szCs w:val="24"/>
          <w:lang w:val="en-US"/>
        </w:rPr>
        <w:t xml:space="preserve">I. BERGER WAGON – </w:t>
      </w:r>
      <w:proofErr w:type="spellStart"/>
      <w:r w:rsidR="000F4EB5" w:rsidRPr="005D04D3">
        <w:rPr>
          <w:rFonts w:ascii="Comic Sans MS" w:hAnsi="Comic Sans MS" w:cs="Arial"/>
          <w:sz w:val="24"/>
          <w:szCs w:val="24"/>
          <w:lang w:val="en-US"/>
        </w:rPr>
        <w:t>Architect</w:t>
      </w:r>
      <w:r w:rsidR="000F4EB5">
        <w:rPr>
          <w:rFonts w:ascii="Comic Sans MS" w:hAnsi="Comic Sans MS" w:cs="Arial"/>
          <w:sz w:val="24"/>
          <w:szCs w:val="24"/>
          <w:lang w:val="en-US"/>
        </w:rPr>
        <w:t>e</w:t>
      </w:r>
      <w:proofErr w:type="spellEnd"/>
      <w:r w:rsidR="000F4EB5">
        <w:rPr>
          <w:rFonts w:ascii="Comic Sans MS" w:hAnsi="Comic Sans MS" w:cs="Arial"/>
          <w:sz w:val="24"/>
          <w:szCs w:val="24"/>
          <w:lang w:val="en-US"/>
        </w:rPr>
        <w:t xml:space="preserve"> </w:t>
      </w:r>
      <w:proofErr w:type="spellStart"/>
      <w:r w:rsidRPr="005D04D3">
        <w:rPr>
          <w:rFonts w:ascii="Comic Sans MS" w:hAnsi="Comic Sans MS" w:cs="Arial"/>
          <w:sz w:val="24"/>
          <w:szCs w:val="24"/>
          <w:lang w:val="en-US"/>
        </w:rPr>
        <w:t>d.p.l.g</w:t>
      </w:r>
      <w:proofErr w:type="spellEnd"/>
    </w:p>
    <w:p w14:paraId="73111DBD" w14:textId="77777777" w:rsidR="00967B47" w:rsidRPr="005D04D3" w:rsidRDefault="00967B47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 xml:space="preserve">13 bis rue </w:t>
      </w:r>
      <w:proofErr w:type="spellStart"/>
      <w:r w:rsidRPr="005D04D3">
        <w:rPr>
          <w:rFonts w:ascii="Comic Sans MS" w:hAnsi="Comic Sans MS" w:cs="Arial"/>
          <w:sz w:val="24"/>
          <w:szCs w:val="24"/>
        </w:rPr>
        <w:t>Buffeterie</w:t>
      </w:r>
      <w:proofErr w:type="spellEnd"/>
    </w:p>
    <w:p w14:paraId="72AEE0A8" w14:textId="77777777" w:rsidR="00967B47" w:rsidRPr="005D04D3" w:rsidRDefault="00967B47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17000 LA ROCHELLE</w:t>
      </w:r>
    </w:p>
    <w:p w14:paraId="39ED76C1" w14:textId="77777777" w:rsidR="00967B47" w:rsidRPr="005D04D3" w:rsidRDefault="00967B47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Tél. 05.46.41.01.92 – Fax. 05.46.41.96.34</w:t>
      </w:r>
    </w:p>
    <w:p w14:paraId="3DD37406" w14:textId="77777777" w:rsidR="00E20A6C" w:rsidRPr="005D04D3" w:rsidRDefault="00E20A6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4"/>
          <w:szCs w:val="24"/>
          <w:u w:val="single"/>
        </w:rPr>
      </w:pPr>
    </w:p>
    <w:p w14:paraId="5A7E406C" w14:textId="61E51F93" w:rsidR="008C23BC" w:rsidRPr="005D04D3" w:rsidRDefault="008C23B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Objet</w:t>
      </w:r>
      <w:r w:rsidR="00F37F48"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 du marché:</w:t>
      </w:r>
    </w:p>
    <w:p w14:paraId="050F7A4C" w14:textId="77777777" w:rsidR="00E20A6C" w:rsidRPr="005D04D3" w:rsidRDefault="00E20A6C" w:rsidP="008C23B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</w:p>
    <w:p w14:paraId="0655EE3D" w14:textId="77777777" w:rsidR="00967B47" w:rsidRPr="005D04D3" w:rsidRDefault="00E20A6C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 xml:space="preserve">La présente consultation a pour objet </w:t>
      </w:r>
      <w:r w:rsidR="00967B47" w:rsidRPr="005D04D3">
        <w:rPr>
          <w:rFonts w:ascii="Comic Sans MS" w:hAnsi="Comic Sans MS" w:cs="Arial"/>
          <w:sz w:val="24"/>
          <w:szCs w:val="24"/>
        </w:rPr>
        <w:t xml:space="preserve">les démolitions de bâtiments avec la prise en compte de l’amiante existant sur certaines parties. </w:t>
      </w:r>
    </w:p>
    <w:p w14:paraId="2A05C1EA" w14:textId="1CE22745" w:rsidR="00967B47" w:rsidRPr="005D04D3" w:rsidRDefault="00967B47" w:rsidP="00967B47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  <w:r w:rsidRPr="005D04D3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</w:t>
      </w:r>
      <w:r w:rsidR="005D04D3" w:rsidRPr="005D04D3">
        <w:rPr>
          <w:rFonts w:ascii="Comic Sans MS" w:hAnsi="Comic Sans MS" w:cs="Arial"/>
          <w:b/>
          <w:bCs/>
          <w:i/>
          <w:iCs/>
          <w:sz w:val="24"/>
          <w:szCs w:val="24"/>
        </w:rPr>
        <w:t>Les</w:t>
      </w:r>
      <w:r w:rsidRPr="005D04D3">
        <w:rPr>
          <w:rFonts w:ascii="Comic Sans MS" w:hAnsi="Comic Sans MS" w:cs="Arial"/>
          <w:b/>
          <w:bCs/>
          <w:i/>
          <w:iCs/>
          <w:sz w:val="24"/>
          <w:szCs w:val="24"/>
        </w:rPr>
        <w:t xml:space="preserve"> évacuations des déblais </w:t>
      </w:r>
    </w:p>
    <w:p w14:paraId="39ED09F2" w14:textId="5C85C8CD" w:rsidR="00967B47" w:rsidRPr="005D04D3" w:rsidRDefault="00967B47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Le nivellement pour garantir une pente PMR du bas de la rue au jardin du Maine repos (suivant coupe)</w:t>
      </w:r>
    </w:p>
    <w:p w14:paraId="55A35DE2" w14:textId="1AF587F5" w:rsidR="00967B47" w:rsidRPr="005D04D3" w:rsidRDefault="00967B47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L</w:t>
      </w:r>
      <w:r w:rsidR="002752A1">
        <w:rPr>
          <w:rFonts w:ascii="Comic Sans MS" w:hAnsi="Comic Sans MS" w:cs="Arial"/>
          <w:sz w:val="24"/>
          <w:szCs w:val="24"/>
        </w:rPr>
        <w:t>e clô</w:t>
      </w:r>
      <w:r w:rsidRPr="005D04D3">
        <w:rPr>
          <w:rFonts w:ascii="Comic Sans MS" w:hAnsi="Comic Sans MS" w:cs="Arial"/>
          <w:sz w:val="24"/>
          <w:szCs w:val="24"/>
        </w:rPr>
        <w:t xml:space="preserve">turage provisoire de certaines parties du </w:t>
      </w:r>
      <w:r w:rsidR="0001658E" w:rsidRPr="005D04D3">
        <w:rPr>
          <w:rFonts w:ascii="Comic Sans MS" w:hAnsi="Comic Sans MS" w:cs="Arial"/>
          <w:sz w:val="24"/>
          <w:szCs w:val="24"/>
        </w:rPr>
        <w:t>RDC</w:t>
      </w:r>
    </w:p>
    <w:p w14:paraId="77558030" w14:textId="1F6B583A" w:rsidR="00967B47" w:rsidRPr="005D04D3" w:rsidRDefault="005D04D3" w:rsidP="00967B47">
      <w:pPr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L</w:t>
      </w:r>
      <w:r w:rsidR="00967B47" w:rsidRPr="005D04D3">
        <w:rPr>
          <w:rFonts w:ascii="Comic Sans MS" w:hAnsi="Comic Sans MS" w:cs="Arial"/>
          <w:sz w:val="24"/>
          <w:szCs w:val="24"/>
        </w:rPr>
        <w:t xml:space="preserve">e complément de réseaux pour desservir un futur commerce </w:t>
      </w:r>
      <w:r w:rsidRPr="005D04D3">
        <w:rPr>
          <w:rFonts w:ascii="Comic Sans MS" w:hAnsi="Comic Sans MS" w:cs="Arial"/>
          <w:sz w:val="24"/>
          <w:szCs w:val="24"/>
        </w:rPr>
        <w:t>(tranchées</w:t>
      </w:r>
      <w:r w:rsidR="00967B47" w:rsidRPr="005D04D3">
        <w:rPr>
          <w:rFonts w:ascii="Comic Sans MS" w:hAnsi="Comic Sans MS" w:cs="Arial"/>
          <w:sz w:val="24"/>
          <w:szCs w:val="24"/>
        </w:rPr>
        <w:t xml:space="preserve"> et gaines)</w:t>
      </w:r>
    </w:p>
    <w:p w14:paraId="48E99EDC" w14:textId="4055693F" w:rsidR="00871F72" w:rsidRPr="005D04D3" w:rsidRDefault="00871F72" w:rsidP="00967B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14:paraId="0A76A1F1" w14:textId="77777777" w:rsidR="005E7F54" w:rsidRDefault="005E7F54" w:rsidP="00E20A6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14:paraId="270252E8" w14:textId="1E5FF5DD" w:rsidR="00967B47" w:rsidRPr="005D04D3" w:rsidRDefault="00E20A6C" w:rsidP="00E20A6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bookmarkStart w:id="1" w:name="_GoBack"/>
      <w:bookmarkEnd w:id="1"/>
      <w:r w:rsidRPr="005D04D3">
        <w:rPr>
          <w:rFonts w:ascii="Comic Sans MS" w:hAnsi="Comic Sans MS" w:cs="Calibri"/>
          <w:color w:val="000000"/>
          <w:sz w:val="24"/>
          <w:szCs w:val="24"/>
        </w:rPr>
        <w:t>L</w:t>
      </w:r>
      <w:r w:rsidR="00967B47" w:rsidRPr="005D04D3">
        <w:rPr>
          <w:rFonts w:ascii="Comic Sans MS" w:hAnsi="Comic Sans MS" w:cs="Calibri"/>
          <w:color w:val="000000"/>
          <w:sz w:val="24"/>
          <w:szCs w:val="24"/>
        </w:rPr>
        <w:t xml:space="preserve">es travaux sont non </w:t>
      </w:r>
      <w:r w:rsidR="005D04D3" w:rsidRPr="005D04D3">
        <w:rPr>
          <w:rFonts w:ascii="Comic Sans MS" w:hAnsi="Comic Sans MS" w:cs="Calibri"/>
          <w:color w:val="000000"/>
          <w:sz w:val="24"/>
          <w:szCs w:val="24"/>
        </w:rPr>
        <w:t>alloti</w:t>
      </w:r>
    </w:p>
    <w:p w14:paraId="16CB9F1F" w14:textId="1674E1A8" w:rsidR="00E20A6C" w:rsidRPr="005D04D3" w:rsidRDefault="00E20A6C" w:rsidP="00E20A6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lastRenderedPageBreak/>
        <w:t>Lot</w:t>
      </w:r>
      <w:r w:rsidR="005D04D3" w:rsidRPr="005D04D3">
        <w:rPr>
          <w:rFonts w:ascii="Comic Sans MS" w:hAnsi="Comic Sans MS" w:cs="Calibri"/>
          <w:color w:val="000000"/>
          <w:sz w:val="24"/>
          <w:szCs w:val="24"/>
        </w:rPr>
        <w:t xml:space="preserve"> 1 : Démolition et Nivellement.</w:t>
      </w:r>
    </w:p>
    <w:p w14:paraId="64A0B4E1" w14:textId="77777777" w:rsidR="003B190B" w:rsidRPr="005D04D3" w:rsidRDefault="003B190B" w:rsidP="003B190B">
      <w:pPr>
        <w:pStyle w:val="Paragraphedeliste"/>
        <w:autoSpaceDE w:val="0"/>
        <w:autoSpaceDN w:val="0"/>
        <w:adjustRightInd w:val="0"/>
        <w:spacing w:after="0" w:line="240" w:lineRule="auto"/>
        <w:ind w:left="1065"/>
        <w:rPr>
          <w:rFonts w:ascii="Comic Sans MS" w:hAnsi="Comic Sans MS" w:cs="Calibri"/>
          <w:color w:val="000000"/>
          <w:sz w:val="24"/>
          <w:szCs w:val="24"/>
        </w:rPr>
      </w:pPr>
    </w:p>
    <w:p w14:paraId="3AC2C2A5" w14:textId="05A17A02" w:rsidR="00AA1810" w:rsidRPr="005D04D3" w:rsidRDefault="00DE39E8" w:rsidP="00AA1810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5D04D3">
        <w:rPr>
          <w:rFonts w:ascii="Comic Sans MS" w:hAnsi="Comic Sans MS" w:cs="Arial"/>
          <w:b/>
          <w:bCs/>
          <w:sz w:val="24"/>
          <w:szCs w:val="24"/>
          <w:u w:val="single"/>
        </w:rPr>
        <w:t>Procédure de passation </w:t>
      </w:r>
      <w:r w:rsidR="001B3123" w:rsidRPr="005D04D3">
        <w:rPr>
          <w:rFonts w:ascii="Comic Sans MS" w:hAnsi="Comic Sans MS" w:cs="Arial"/>
          <w:b/>
          <w:bCs/>
          <w:sz w:val="24"/>
          <w:szCs w:val="24"/>
          <w:u w:val="single"/>
        </w:rPr>
        <w:t>:</w:t>
      </w:r>
      <w:r w:rsidR="005A2AB8" w:rsidRPr="005D04D3">
        <w:rPr>
          <w:rFonts w:ascii="Comic Sans MS" w:hAnsi="Comic Sans MS"/>
          <w:sz w:val="24"/>
          <w:szCs w:val="24"/>
        </w:rPr>
        <w:t xml:space="preserve"> </w:t>
      </w:r>
      <w:r w:rsidR="002349B1" w:rsidRPr="005D04D3">
        <w:rPr>
          <w:rFonts w:ascii="Comic Sans MS" w:hAnsi="Comic Sans MS"/>
          <w:b/>
          <w:sz w:val="24"/>
          <w:szCs w:val="24"/>
          <w:lang w:eastAsia="fr-FR"/>
        </w:rPr>
        <w:t>L. 2123-1</w:t>
      </w:r>
    </w:p>
    <w:p w14:paraId="5CB1F547" w14:textId="2D48D730" w:rsidR="008C23BC" w:rsidRPr="005D04D3" w:rsidRDefault="00DE39E8" w:rsidP="007E2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4"/>
          <w:szCs w:val="24"/>
        </w:rPr>
      </w:pPr>
      <w:r w:rsidRPr="005D04D3">
        <w:rPr>
          <w:rFonts w:ascii="Comic Sans MS" w:hAnsi="Comic Sans MS" w:cs="Arial"/>
          <w:b/>
          <w:sz w:val="24"/>
          <w:szCs w:val="24"/>
        </w:rPr>
        <w:t xml:space="preserve">Procédure adaptée </w:t>
      </w:r>
    </w:p>
    <w:p w14:paraId="07CC543F" w14:textId="77777777" w:rsidR="00923A2B" w:rsidRPr="005D04D3" w:rsidRDefault="00923A2B" w:rsidP="00443E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</w:p>
    <w:p w14:paraId="09184E36" w14:textId="77777777" w:rsidR="00443E6D" w:rsidRPr="005D04D3" w:rsidRDefault="008C23BC" w:rsidP="00443E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Conditions de participation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:</w:t>
      </w:r>
    </w:p>
    <w:p w14:paraId="047D12A3" w14:textId="76653E4B" w:rsidR="008C23BC" w:rsidRPr="005D04D3" w:rsidRDefault="001B3123" w:rsidP="00443E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 xml:space="preserve">L’ensemble des conditions de </w:t>
      </w:r>
      <w:r w:rsidR="007E5CB5" w:rsidRPr="005D04D3">
        <w:rPr>
          <w:rFonts w:ascii="Comic Sans MS" w:hAnsi="Comic Sans MS" w:cs="Calibri"/>
          <w:color w:val="000000"/>
          <w:sz w:val="24"/>
          <w:szCs w:val="24"/>
        </w:rPr>
        <w:t>participation est repris dans les</w:t>
      </w:r>
      <w:r w:rsidR="00241B06" w:rsidRPr="005D04D3">
        <w:rPr>
          <w:rFonts w:ascii="Comic Sans MS" w:hAnsi="Comic Sans MS" w:cs="Calibri"/>
          <w:color w:val="000000"/>
          <w:sz w:val="24"/>
          <w:szCs w:val="24"/>
        </w:rPr>
        <w:t xml:space="preserve"> articles</w:t>
      </w:r>
      <w:r w:rsidR="008C23BC" w:rsidRPr="005D04D3"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="00BA03A4" w:rsidRPr="005D04D3">
        <w:rPr>
          <w:rFonts w:ascii="Comic Sans MS" w:hAnsi="Comic Sans MS"/>
          <w:b/>
          <w:sz w:val="24"/>
          <w:szCs w:val="24"/>
          <w:lang w:eastAsia="fr-FR"/>
        </w:rPr>
        <w:t>L</w:t>
      </w:r>
      <w:r w:rsidR="00E20A6C" w:rsidRPr="005D04D3">
        <w:rPr>
          <w:rFonts w:ascii="Comic Sans MS" w:hAnsi="Comic Sans MS"/>
          <w:b/>
          <w:sz w:val="24"/>
          <w:szCs w:val="24"/>
          <w:lang w:eastAsia="fr-FR"/>
        </w:rPr>
        <w:t xml:space="preserve">. 2123-1, R. 2123-1 </w:t>
      </w:r>
      <w:r w:rsidR="00BA03A4" w:rsidRPr="005D04D3">
        <w:rPr>
          <w:rFonts w:ascii="Comic Sans MS" w:hAnsi="Comic Sans MS"/>
          <w:b/>
          <w:sz w:val="24"/>
          <w:szCs w:val="24"/>
          <w:lang w:eastAsia="fr-FR"/>
        </w:rPr>
        <w:t xml:space="preserve"> </w:t>
      </w:r>
      <w:r w:rsidR="007E5CB5" w:rsidRPr="005D04D3">
        <w:rPr>
          <w:rFonts w:ascii="Comic Sans MS" w:hAnsi="Comic Sans MS"/>
          <w:sz w:val="24"/>
          <w:szCs w:val="24"/>
        </w:rPr>
        <w:t xml:space="preserve">de la commande </w:t>
      </w:r>
      <w:r w:rsidR="004125E7" w:rsidRPr="005D04D3">
        <w:rPr>
          <w:rFonts w:ascii="Comic Sans MS" w:hAnsi="Comic Sans MS"/>
          <w:sz w:val="24"/>
          <w:szCs w:val="24"/>
        </w:rPr>
        <w:t>publique</w:t>
      </w:r>
      <w:r w:rsidR="007E5CB5" w:rsidRPr="005D04D3">
        <w:rPr>
          <w:rFonts w:ascii="Comic Sans MS" w:hAnsi="Comic Sans MS"/>
          <w:sz w:val="24"/>
          <w:szCs w:val="24"/>
        </w:rPr>
        <w:t>.</w:t>
      </w:r>
    </w:p>
    <w:p w14:paraId="4D40A05A" w14:textId="77777777" w:rsidR="00340C80" w:rsidRPr="005D04D3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color w:val="000000"/>
          <w:sz w:val="24"/>
          <w:szCs w:val="24"/>
        </w:rPr>
      </w:pPr>
    </w:p>
    <w:p w14:paraId="43546BD2" w14:textId="6BA36AD6" w:rsidR="00AA29D9" w:rsidRPr="005D04D3" w:rsidRDefault="008C23BC" w:rsidP="003A724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 xml:space="preserve">La visite préalable du </w:t>
      </w:r>
      <w:r w:rsidR="003A724F" w:rsidRPr="005D04D3">
        <w:rPr>
          <w:rFonts w:ascii="Comic Sans MS" w:hAnsi="Comic Sans MS" w:cs="Calibri"/>
          <w:color w:val="000000"/>
          <w:sz w:val="24"/>
          <w:szCs w:val="24"/>
        </w:rPr>
        <w:t xml:space="preserve">site est </w:t>
      </w:r>
      <w:r w:rsidR="009328F3">
        <w:rPr>
          <w:rFonts w:ascii="Comic Sans MS" w:hAnsi="Comic Sans MS" w:cs="Calibri"/>
          <w:b/>
          <w:color w:val="000000"/>
          <w:sz w:val="24"/>
          <w:szCs w:val="24"/>
          <w:u w:val="single"/>
        </w:rPr>
        <w:t>Obligatoire</w:t>
      </w:r>
      <w:r w:rsidR="004125E7" w:rsidRPr="005D04D3">
        <w:rPr>
          <w:rFonts w:ascii="Comic Sans MS" w:hAnsi="Comic Sans MS" w:cs="Calibri"/>
          <w:color w:val="000000"/>
          <w:sz w:val="24"/>
          <w:szCs w:val="24"/>
        </w:rPr>
        <w:t>.</w:t>
      </w:r>
    </w:p>
    <w:p w14:paraId="18B929F0" w14:textId="77777777" w:rsidR="00340C80" w:rsidRPr="005D04D3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color w:val="000000"/>
          <w:sz w:val="24"/>
          <w:szCs w:val="24"/>
        </w:rPr>
      </w:pPr>
    </w:p>
    <w:p w14:paraId="128A9D14" w14:textId="14FD4E0A" w:rsidR="00A723C6" w:rsidRPr="005D04D3" w:rsidRDefault="00A723C6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Elle pourra être organisée sur d</w:t>
      </w:r>
      <w:r w:rsidR="005F6B11" w:rsidRPr="005D04D3">
        <w:rPr>
          <w:rFonts w:ascii="Comic Sans MS" w:hAnsi="Comic Sans MS" w:cs="Calibri"/>
          <w:color w:val="000000"/>
          <w:sz w:val="24"/>
          <w:szCs w:val="24"/>
        </w:rPr>
        <w:t>emande auprès du Maître d’Ouvrage</w:t>
      </w:r>
      <w:r w:rsidR="003015C7">
        <w:rPr>
          <w:rFonts w:ascii="Comic Sans MS" w:hAnsi="Comic Sans MS" w:cs="Calibri"/>
          <w:color w:val="000000"/>
          <w:sz w:val="24"/>
          <w:szCs w:val="24"/>
        </w:rPr>
        <w:t xml:space="preserve"> à partir du </w:t>
      </w:r>
      <w:r w:rsidR="003015C7" w:rsidRPr="003015C7">
        <w:rPr>
          <w:rFonts w:ascii="Comic Sans MS" w:hAnsi="Comic Sans MS" w:cs="Calibri"/>
          <w:b/>
          <w:color w:val="000000"/>
          <w:sz w:val="24"/>
          <w:szCs w:val="24"/>
          <w:u w:val="single"/>
        </w:rPr>
        <w:t>15</w:t>
      </w:r>
      <w:r w:rsidR="003015C7"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="003015C7" w:rsidRPr="003015C7">
        <w:rPr>
          <w:rFonts w:ascii="Comic Sans MS" w:hAnsi="Comic Sans MS" w:cs="Calibri"/>
          <w:b/>
          <w:color w:val="000000"/>
          <w:sz w:val="24"/>
          <w:szCs w:val="24"/>
          <w:u w:val="single"/>
        </w:rPr>
        <w:t>septembre</w:t>
      </w:r>
      <w:r w:rsidR="003015C7"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="003015C7" w:rsidRPr="003015C7">
        <w:rPr>
          <w:rFonts w:ascii="Comic Sans MS" w:hAnsi="Comic Sans MS" w:cs="Calibri"/>
          <w:b/>
          <w:color w:val="000000"/>
          <w:sz w:val="24"/>
          <w:szCs w:val="24"/>
          <w:u w:val="single"/>
        </w:rPr>
        <w:t>2025</w:t>
      </w:r>
      <w:r w:rsidRPr="003015C7">
        <w:rPr>
          <w:rFonts w:ascii="Comic Sans MS" w:hAnsi="Comic Sans MS" w:cs="Calibri"/>
          <w:b/>
          <w:color w:val="000000"/>
          <w:sz w:val="24"/>
          <w:szCs w:val="24"/>
          <w:u w:val="single"/>
        </w:rPr>
        <w:t>,</w:t>
      </w:r>
      <w:r w:rsidRPr="005D04D3">
        <w:rPr>
          <w:rFonts w:ascii="Comic Sans MS" w:hAnsi="Comic Sans MS" w:cs="Calibri"/>
          <w:color w:val="000000"/>
          <w:sz w:val="24"/>
          <w:szCs w:val="24"/>
        </w:rPr>
        <w:t xml:space="preserve"> joignable aux coordonnées suivantes : </w:t>
      </w:r>
      <w:r w:rsidR="002B334E" w:rsidRPr="005D04D3">
        <w:rPr>
          <w:rFonts w:ascii="Comic Sans MS" w:hAnsi="Comic Sans MS" w:cs="Calibri"/>
          <w:b/>
          <w:color w:val="000000"/>
          <w:sz w:val="24"/>
          <w:szCs w:val="24"/>
        </w:rPr>
        <w:t>dst@meschers.fr</w:t>
      </w:r>
    </w:p>
    <w:p w14:paraId="4DC1E5C7" w14:textId="77777777" w:rsidR="005F6B11" w:rsidRPr="005D04D3" w:rsidRDefault="005F6B11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14:paraId="2298EE38" w14:textId="5A60D711" w:rsidR="00F37F48" w:rsidRPr="005D04D3" w:rsidRDefault="00F37F48" w:rsidP="00AA1810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 xml:space="preserve">Mode de transmission des candidatures: </w:t>
      </w:r>
      <w:r w:rsidR="00C2517D" w:rsidRPr="005D04D3">
        <w:rPr>
          <w:rFonts w:ascii="Comic Sans MS" w:hAnsi="Comic Sans MS" w:cs="Arial"/>
          <w:sz w:val="24"/>
          <w:szCs w:val="24"/>
        </w:rPr>
        <w:t xml:space="preserve">remise exclusive </w:t>
      </w:r>
      <w:r w:rsidR="00EF18C1" w:rsidRPr="005D04D3">
        <w:rPr>
          <w:rFonts w:ascii="Comic Sans MS" w:hAnsi="Comic Sans MS" w:cs="Arial"/>
          <w:sz w:val="24"/>
          <w:szCs w:val="24"/>
        </w:rPr>
        <w:t>par voie électronique</w:t>
      </w:r>
    </w:p>
    <w:p w14:paraId="5FF79589" w14:textId="62BDE5E2" w:rsidR="00DE39E8" w:rsidRPr="005D04D3" w:rsidRDefault="00C2517D" w:rsidP="00665E22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5D04D3">
        <w:rPr>
          <w:rFonts w:ascii="Comic Sans MS" w:hAnsi="Comic Sans MS" w:cs="Arial"/>
          <w:sz w:val="24"/>
          <w:szCs w:val="24"/>
        </w:rPr>
        <w:t>Sur la plateforme</w:t>
      </w:r>
      <w:r w:rsidR="00514960" w:rsidRPr="005D04D3">
        <w:rPr>
          <w:rFonts w:ascii="Comic Sans MS" w:hAnsi="Comic Sans MS" w:cs="Arial"/>
          <w:sz w:val="24"/>
          <w:szCs w:val="24"/>
        </w:rPr>
        <w:t xml:space="preserve"> : </w:t>
      </w:r>
      <w:r w:rsidR="00514960" w:rsidRPr="005D04D3">
        <w:rPr>
          <w:rFonts w:ascii="Comic Sans MS" w:hAnsi="Comic Sans MS" w:cs="Arial"/>
          <w:b/>
          <w:sz w:val="24"/>
          <w:szCs w:val="24"/>
        </w:rPr>
        <w:t>https://www.marchés-sécurisés.fr</w:t>
      </w:r>
    </w:p>
    <w:p w14:paraId="383095A4" w14:textId="77777777" w:rsidR="00DE39E8" w:rsidRPr="005D04D3" w:rsidRDefault="00DE39E8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14:paraId="39ADD1AA" w14:textId="77777777" w:rsidR="008C23BC" w:rsidRPr="005D04D3" w:rsidRDefault="008C23BC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color w:val="000000"/>
          <w:sz w:val="24"/>
          <w:szCs w:val="24"/>
        </w:rPr>
      </w:pPr>
    </w:p>
    <w:p w14:paraId="2A24D250" w14:textId="38C0DF18" w:rsidR="009910F4" w:rsidRPr="005D04D3" w:rsidRDefault="008C23BC" w:rsidP="009910F4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Dossier de </w:t>
      </w:r>
      <w:r w:rsidR="004125E7"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candidature 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 à retirer sur </w:t>
      </w:r>
      <w:r w:rsidR="009910F4"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:</w:t>
      </w:r>
      <w:r w:rsidR="009910F4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="009910F4" w:rsidRPr="005D04D3">
        <w:rPr>
          <w:rFonts w:ascii="Comic Sans MS" w:hAnsi="Comic Sans MS" w:cs="Arial"/>
          <w:sz w:val="24"/>
          <w:szCs w:val="24"/>
        </w:rPr>
        <w:t>https</w:t>
      </w:r>
      <w:r w:rsidR="009910F4" w:rsidRPr="005D04D3">
        <w:rPr>
          <w:rFonts w:ascii="Comic Sans MS" w:hAnsi="Comic Sans MS" w:cs="Arial"/>
          <w:b/>
          <w:sz w:val="24"/>
          <w:szCs w:val="24"/>
        </w:rPr>
        <w:t>://www.marchés-sécurisés.fr</w:t>
      </w:r>
    </w:p>
    <w:p w14:paraId="61A513B6" w14:textId="77777777" w:rsidR="009910F4" w:rsidRPr="005D04D3" w:rsidRDefault="009910F4" w:rsidP="009910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14:paraId="2B28892F" w14:textId="059D9C02" w:rsidR="008C23BC" w:rsidRPr="005D04D3" w:rsidRDefault="008C23BC" w:rsidP="006C3B5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Date limite de </w:t>
      </w:r>
      <w:r w:rsidR="001B3123"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réception 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 xml:space="preserve">des </w:t>
      </w:r>
      <w:r w:rsidR="00321210"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candidatures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:</w:t>
      </w:r>
      <w:r w:rsidR="009910F4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="005E7F54">
        <w:rPr>
          <w:rFonts w:ascii="Comic Sans MS" w:hAnsi="Comic Sans MS" w:cs="Calibri-Bold"/>
          <w:b/>
          <w:bCs/>
          <w:color w:val="000000"/>
          <w:sz w:val="24"/>
          <w:szCs w:val="24"/>
        </w:rPr>
        <w:t>lundi 29</w:t>
      </w:r>
      <w:r w:rsid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="0001658E">
        <w:rPr>
          <w:rFonts w:ascii="Comic Sans MS" w:hAnsi="Comic Sans MS" w:cs="Calibri-Bold"/>
          <w:b/>
          <w:bCs/>
          <w:color w:val="000000"/>
          <w:sz w:val="24"/>
          <w:szCs w:val="24"/>
        </w:rPr>
        <w:t>septembre</w:t>
      </w:r>
      <w:r w:rsid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2025</w:t>
      </w:r>
      <w:r w:rsidR="005C7CAE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à 12h00</w:t>
      </w:r>
      <w:r w:rsidR="00AA1810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</w:p>
    <w:p w14:paraId="4D239B9A" w14:textId="77777777" w:rsidR="008C23BC" w:rsidRPr="005D04D3" w:rsidRDefault="008C23BC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81"/>
          <w:sz w:val="24"/>
          <w:szCs w:val="24"/>
        </w:rPr>
      </w:pPr>
    </w:p>
    <w:p w14:paraId="4C53B67C" w14:textId="1E2FFB3E" w:rsidR="008C23BC" w:rsidRPr="005D04D3" w:rsidRDefault="008C23BC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Date d'envoi du présent avis à la publication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:</w:t>
      </w:r>
      <w:r w:rsidR="00AA1810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="0001658E">
        <w:rPr>
          <w:rFonts w:ascii="Comic Sans MS" w:hAnsi="Comic Sans MS" w:cs="Calibri-Bold"/>
          <w:b/>
          <w:bCs/>
          <w:color w:val="000000"/>
          <w:sz w:val="24"/>
          <w:szCs w:val="24"/>
        </w:rPr>
        <w:t>jeudi 28</w:t>
      </w:r>
      <w:r w:rsid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Aout 2025</w:t>
      </w:r>
      <w:r w:rsidR="004125E7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</w:p>
    <w:p w14:paraId="16532DFB" w14:textId="77777777" w:rsidR="00321210" w:rsidRPr="005D04D3" w:rsidRDefault="00321210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</w:pPr>
    </w:p>
    <w:p w14:paraId="71D921BA" w14:textId="77777777" w:rsidR="00F130B3" w:rsidRDefault="008C23BC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  <w:u w:val="single"/>
        </w:rPr>
        <w:t>Instance chargée des procédures de recours</w:t>
      </w:r>
      <w:r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 xml:space="preserve"> </w:t>
      </w:r>
      <w:r w:rsidR="00F130B3" w:rsidRPr="005D04D3">
        <w:rPr>
          <w:rFonts w:ascii="Comic Sans MS" w:hAnsi="Comic Sans MS" w:cs="Calibri-Bold"/>
          <w:b/>
          <w:bCs/>
          <w:color w:val="000000"/>
          <w:sz w:val="24"/>
          <w:szCs w:val="24"/>
        </w:rPr>
        <w:t>:</w:t>
      </w:r>
      <w:r w:rsidR="00F130B3" w:rsidRPr="005D04D3">
        <w:rPr>
          <w:rFonts w:ascii="Comic Sans MS" w:hAnsi="Comic Sans MS" w:cs="Calibri"/>
          <w:color w:val="000000"/>
          <w:sz w:val="24"/>
          <w:szCs w:val="24"/>
        </w:rPr>
        <w:t xml:space="preserve"> </w:t>
      </w:r>
    </w:p>
    <w:p w14:paraId="428C8671" w14:textId="31EFE311" w:rsidR="008C23BC" w:rsidRPr="005D04D3" w:rsidRDefault="00F130B3" w:rsidP="00AA18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Tribunal</w:t>
      </w:r>
      <w:r w:rsidR="008C23BC" w:rsidRPr="005D04D3">
        <w:rPr>
          <w:rFonts w:ascii="Comic Sans MS" w:hAnsi="Comic Sans MS" w:cs="Calibri"/>
          <w:color w:val="000000"/>
          <w:sz w:val="24"/>
          <w:szCs w:val="24"/>
        </w:rPr>
        <w:t xml:space="preserve"> administratif de Poitiers</w:t>
      </w:r>
    </w:p>
    <w:p w14:paraId="240E7D43" w14:textId="77777777" w:rsidR="008C23BC" w:rsidRPr="005D04D3" w:rsidRDefault="008C23BC" w:rsidP="00F130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15 rue Blossac - Hôtel Gilbert – BP 541</w:t>
      </w:r>
    </w:p>
    <w:p w14:paraId="5AE82F82" w14:textId="77777777" w:rsidR="008C23BC" w:rsidRPr="005D04D3" w:rsidRDefault="008C23BC" w:rsidP="00F130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86020 POITIERS</w:t>
      </w:r>
    </w:p>
    <w:p w14:paraId="026034D1" w14:textId="056B2766" w:rsidR="00F130B3" w:rsidRDefault="00F130B3" w:rsidP="00F130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Tél</w:t>
      </w:r>
      <w:r w:rsidR="008C23BC" w:rsidRPr="005D04D3">
        <w:rPr>
          <w:rFonts w:ascii="Comic Sans MS" w:hAnsi="Comic Sans MS" w:cs="Calibri"/>
          <w:color w:val="000000"/>
          <w:sz w:val="24"/>
          <w:szCs w:val="24"/>
        </w:rPr>
        <w:t xml:space="preserve"> : 05 49 60 79 19</w:t>
      </w:r>
    </w:p>
    <w:p w14:paraId="1D9A4F4A" w14:textId="18F41E21" w:rsidR="008869C8" w:rsidRPr="005D04D3" w:rsidRDefault="00F130B3" w:rsidP="00F130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5D04D3">
        <w:rPr>
          <w:rFonts w:ascii="Comic Sans MS" w:hAnsi="Comic Sans MS" w:cs="Calibri"/>
          <w:color w:val="000000"/>
          <w:sz w:val="24"/>
          <w:szCs w:val="24"/>
        </w:rPr>
        <w:t>Mail</w:t>
      </w:r>
      <w:r w:rsidR="008C23BC" w:rsidRPr="005D04D3">
        <w:rPr>
          <w:rFonts w:ascii="Comic Sans MS" w:hAnsi="Comic Sans MS" w:cs="Calibri"/>
          <w:color w:val="000000"/>
          <w:sz w:val="24"/>
          <w:szCs w:val="24"/>
        </w:rPr>
        <w:t xml:space="preserve"> : greffe.ta-poitiers@juradm.fr</w:t>
      </w:r>
    </w:p>
    <w:p w14:paraId="2D48FF0A" w14:textId="77777777" w:rsidR="005D04D3" w:rsidRPr="005D04D3" w:rsidRDefault="005D04D3">
      <w:pPr>
        <w:autoSpaceDE w:val="0"/>
        <w:autoSpaceDN w:val="0"/>
        <w:adjustRightInd w:val="0"/>
        <w:spacing w:after="0" w:line="240" w:lineRule="auto"/>
        <w:ind w:left="4248"/>
        <w:rPr>
          <w:rFonts w:ascii="Comic Sans MS" w:hAnsi="Comic Sans MS" w:cs="Calibri"/>
          <w:color w:val="000000"/>
          <w:sz w:val="24"/>
          <w:szCs w:val="24"/>
        </w:rPr>
      </w:pPr>
    </w:p>
    <w:sectPr w:rsidR="005D04D3" w:rsidRPr="005D04D3" w:rsidSect="001B312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367"/>
    <w:multiLevelType w:val="hybridMultilevel"/>
    <w:tmpl w:val="0764C04C"/>
    <w:lvl w:ilvl="0" w:tplc="1A5EF55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003CA8"/>
    <w:multiLevelType w:val="hybridMultilevel"/>
    <w:tmpl w:val="B8226070"/>
    <w:lvl w:ilvl="0" w:tplc="93A6D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FD9"/>
    <w:multiLevelType w:val="hybridMultilevel"/>
    <w:tmpl w:val="824034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43C7B"/>
    <w:multiLevelType w:val="hybridMultilevel"/>
    <w:tmpl w:val="620A819A"/>
    <w:lvl w:ilvl="0" w:tplc="AD808C8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89C5713"/>
    <w:multiLevelType w:val="hybridMultilevel"/>
    <w:tmpl w:val="7F684866"/>
    <w:lvl w:ilvl="0" w:tplc="0110009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D132863"/>
    <w:multiLevelType w:val="hybridMultilevel"/>
    <w:tmpl w:val="84727F50"/>
    <w:lvl w:ilvl="0" w:tplc="05247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BC"/>
    <w:rsid w:val="0001658E"/>
    <w:rsid w:val="00022A74"/>
    <w:rsid w:val="0007049C"/>
    <w:rsid w:val="000814D0"/>
    <w:rsid w:val="000A0919"/>
    <w:rsid w:val="000A5DE5"/>
    <w:rsid w:val="000F4EB5"/>
    <w:rsid w:val="0010289B"/>
    <w:rsid w:val="001101D5"/>
    <w:rsid w:val="00171902"/>
    <w:rsid w:val="001B3123"/>
    <w:rsid w:val="001B5ECA"/>
    <w:rsid w:val="001E4360"/>
    <w:rsid w:val="002349B1"/>
    <w:rsid w:val="00241B06"/>
    <w:rsid w:val="00256B66"/>
    <w:rsid w:val="002752A1"/>
    <w:rsid w:val="002B334E"/>
    <w:rsid w:val="002D0C1B"/>
    <w:rsid w:val="003015C7"/>
    <w:rsid w:val="0030316C"/>
    <w:rsid w:val="00321210"/>
    <w:rsid w:val="00340C80"/>
    <w:rsid w:val="003479F0"/>
    <w:rsid w:val="003A724F"/>
    <w:rsid w:val="003B190B"/>
    <w:rsid w:val="003C5B46"/>
    <w:rsid w:val="00400D74"/>
    <w:rsid w:val="004125E7"/>
    <w:rsid w:val="00443E6D"/>
    <w:rsid w:val="0045446F"/>
    <w:rsid w:val="004E1FE9"/>
    <w:rsid w:val="004F1474"/>
    <w:rsid w:val="00514960"/>
    <w:rsid w:val="00531CF1"/>
    <w:rsid w:val="0056413C"/>
    <w:rsid w:val="005A2AB8"/>
    <w:rsid w:val="005A4DB5"/>
    <w:rsid w:val="005C7CAE"/>
    <w:rsid w:val="005D04D3"/>
    <w:rsid w:val="005E2793"/>
    <w:rsid w:val="005E7F54"/>
    <w:rsid w:val="005F6B11"/>
    <w:rsid w:val="005F7299"/>
    <w:rsid w:val="006008E1"/>
    <w:rsid w:val="00653419"/>
    <w:rsid w:val="00665E22"/>
    <w:rsid w:val="006B1D79"/>
    <w:rsid w:val="006C3B55"/>
    <w:rsid w:val="00711766"/>
    <w:rsid w:val="007142DB"/>
    <w:rsid w:val="00743530"/>
    <w:rsid w:val="007C222F"/>
    <w:rsid w:val="007D1689"/>
    <w:rsid w:val="007E274D"/>
    <w:rsid w:val="007E2B1F"/>
    <w:rsid w:val="007E5CB5"/>
    <w:rsid w:val="007F2385"/>
    <w:rsid w:val="0084153C"/>
    <w:rsid w:val="00871F72"/>
    <w:rsid w:val="008869C8"/>
    <w:rsid w:val="0089227D"/>
    <w:rsid w:val="008A79A7"/>
    <w:rsid w:val="008C1FBB"/>
    <w:rsid w:val="008C23BC"/>
    <w:rsid w:val="00923A2B"/>
    <w:rsid w:val="009328F3"/>
    <w:rsid w:val="009377D9"/>
    <w:rsid w:val="00955968"/>
    <w:rsid w:val="00967B47"/>
    <w:rsid w:val="00973940"/>
    <w:rsid w:val="009910F4"/>
    <w:rsid w:val="00996BF6"/>
    <w:rsid w:val="009B3787"/>
    <w:rsid w:val="009B4C80"/>
    <w:rsid w:val="009D382C"/>
    <w:rsid w:val="009E689F"/>
    <w:rsid w:val="00A140EC"/>
    <w:rsid w:val="00A2119F"/>
    <w:rsid w:val="00A27B27"/>
    <w:rsid w:val="00A65896"/>
    <w:rsid w:val="00A723C6"/>
    <w:rsid w:val="00A806E4"/>
    <w:rsid w:val="00A853F0"/>
    <w:rsid w:val="00AA1810"/>
    <w:rsid w:val="00AA29D9"/>
    <w:rsid w:val="00AA4F92"/>
    <w:rsid w:val="00AD7CB1"/>
    <w:rsid w:val="00B11BF9"/>
    <w:rsid w:val="00B20E0F"/>
    <w:rsid w:val="00B40F45"/>
    <w:rsid w:val="00B5438D"/>
    <w:rsid w:val="00BA03A4"/>
    <w:rsid w:val="00BA7603"/>
    <w:rsid w:val="00BB7B9D"/>
    <w:rsid w:val="00C2517D"/>
    <w:rsid w:val="00C80AB8"/>
    <w:rsid w:val="00C82FFA"/>
    <w:rsid w:val="00CA09D3"/>
    <w:rsid w:val="00CC0782"/>
    <w:rsid w:val="00CF67C5"/>
    <w:rsid w:val="00D12493"/>
    <w:rsid w:val="00D20192"/>
    <w:rsid w:val="00D34E5E"/>
    <w:rsid w:val="00DE39E8"/>
    <w:rsid w:val="00E12E5A"/>
    <w:rsid w:val="00E20A6C"/>
    <w:rsid w:val="00E85286"/>
    <w:rsid w:val="00E90169"/>
    <w:rsid w:val="00EC799D"/>
    <w:rsid w:val="00EE6390"/>
    <w:rsid w:val="00EF18C1"/>
    <w:rsid w:val="00F130B3"/>
    <w:rsid w:val="00F3235F"/>
    <w:rsid w:val="00F37F48"/>
    <w:rsid w:val="00F639CB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B493"/>
  <w15:docId w15:val="{DE1AE0CD-3816-4F75-B4BF-C867F5F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C23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C23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C23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19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9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1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F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F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FE9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01D5"/>
    <w:rPr>
      <w:color w:val="605E5C"/>
      <w:shd w:val="clear" w:color="auto" w:fill="E1DFDD"/>
    </w:rPr>
  </w:style>
  <w:style w:type="paragraph" w:customStyle="1" w:styleId="Default">
    <w:name w:val="Default"/>
    <w:rsid w:val="005E279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print-title-summary">
    <w:name w:val="print-title-summary"/>
    <w:basedOn w:val="Policepardfaut"/>
    <w:rsid w:val="005A2AB8"/>
  </w:style>
  <w:style w:type="paragraph" w:customStyle="1" w:styleId="Titre4b">
    <w:name w:val="Titre 4b"/>
    <w:basedOn w:val="Normal"/>
    <w:next w:val="Normal"/>
    <w:rsid w:val="00967B4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Compte Microsoft</cp:lastModifiedBy>
  <cp:revision>5</cp:revision>
  <cp:lastPrinted>2025-08-01T12:35:00Z</cp:lastPrinted>
  <dcterms:created xsi:type="dcterms:W3CDTF">2025-08-22T07:55:00Z</dcterms:created>
  <dcterms:modified xsi:type="dcterms:W3CDTF">2025-08-22T08:22:00Z</dcterms:modified>
</cp:coreProperties>
</file>