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06FA" w14:textId="77777777" w:rsidR="00033D89" w:rsidRDefault="00033D89" w:rsidP="0092632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356"/>
          <w:tab w:val="left" w:pos="10160"/>
          <w:tab w:val="left" w:pos="10880"/>
          <w:tab w:val="left" w:pos="11600"/>
          <w:tab w:val="left" w:pos="12320"/>
        </w:tabs>
        <w:ind w:right="-340"/>
        <w:jc w:val="center"/>
        <w:rPr>
          <w:rFonts w:ascii="Arial" w:hAnsi="Arial"/>
          <w:b/>
          <w:sz w:val="28"/>
          <w:szCs w:val="28"/>
        </w:rPr>
      </w:pPr>
    </w:p>
    <w:p w14:paraId="5BDC845A" w14:textId="77777777" w:rsidR="008C2194" w:rsidRPr="00AD30FE" w:rsidRDefault="00363CE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center"/>
        <w:rPr>
          <w:rFonts w:ascii="Arial" w:hAnsi="Arial"/>
        </w:rPr>
      </w:pPr>
      <w:r>
        <w:rPr>
          <w:noProof/>
        </w:rPr>
        <w:drawing>
          <wp:inline distT="0" distB="0" distL="0" distR="0" wp14:anchorId="5928D549" wp14:editId="0E8B39C0">
            <wp:extent cx="3411662" cy="1314450"/>
            <wp:effectExtent l="0" t="0" r="0" b="0"/>
            <wp:docPr id="1" name="Image 1" descr="A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4089" cy="1315385"/>
                    </a:xfrm>
                    <a:prstGeom prst="rect">
                      <a:avLst/>
                    </a:prstGeom>
                    <a:noFill/>
                    <a:ln>
                      <a:noFill/>
                    </a:ln>
                  </pic:spPr>
                </pic:pic>
              </a:graphicData>
            </a:graphic>
          </wp:inline>
        </w:drawing>
      </w:r>
    </w:p>
    <w:p w14:paraId="35CE613D" w14:textId="77777777" w:rsidR="008C2194" w:rsidRPr="00AD30FE" w:rsidRDefault="008C2194" w:rsidP="00466B5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 w:val="28"/>
        </w:rPr>
      </w:pPr>
    </w:p>
    <w:p w14:paraId="49753441" w14:textId="77777777" w:rsidR="008C2194" w:rsidRPr="00AD30FE" w:rsidRDefault="008C2194" w:rsidP="008C2194">
      <w:pPr>
        <w:rPr>
          <w:rFonts w:ascii="Arial" w:hAnsi="Arial" w:cs="Arial"/>
          <w:b/>
          <w:sz w:val="40"/>
        </w:rPr>
      </w:pPr>
    </w:p>
    <w:p w14:paraId="30628C50" w14:textId="77777777" w:rsidR="00AD4309" w:rsidRPr="00CA54AD" w:rsidRDefault="00AD430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i/>
          <w:sz w:val="36"/>
          <w:szCs w:val="36"/>
        </w:rPr>
      </w:pPr>
    </w:p>
    <w:p w14:paraId="4FADA5B7" w14:textId="77777777" w:rsidR="00AD4309" w:rsidRDefault="00AD430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i/>
          <w:sz w:val="48"/>
        </w:rPr>
      </w:pPr>
      <w:r w:rsidRPr="00AD30FE">
        <w:rPr>
          <w:rFonts w:ascii="Arial" w:hAnsi="Arial"/>
          <w:b/>
          <w:i/>
          <w:sz w:val="48"/>
        </w:rPr>
        <w:t>Règlement de la Consultation</w:t>
      </w:r>
    </w:p>
    <w:p w14:paraId="53BB305A" w14:textId="77777777" w:rsidR="00AD4309" w:rsidRDefault="00AD430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i/>
          <w:sz w:val="48"/>
        </w:rPr>
      </w:pPr>
      <w:r>
        <w:rPr>
          <w:rFonts w:ascii="Arial" w:hAnsi="Arial"/>
          <w:b/>
          <w:i/>
          <w:sz w:val="48"/>
        </w:rPr>
        <w:t>(R. C.)</w:t>
      </w:r>
    </w:p>
    <w:p w14:paraId="4F3AC27D" w14:textId="77777777" w:rsidR="00AD4309" w:rsidRPr="00CA54AD" w:rsidRDefault="00AD430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i/>
          <w:color w:val="FF0000"/>
          <w:sz w:val="16"/>
          <w:szCs w:val="16"/>
        </w:rPr>
      </w:pPr>
    </w:p>
    <w:p w14:paraId="1C440E6D" w14:textId="77777777" w:rsidR="00AD4309" w:rsidRPr="00E935D4" w:rsidRDefault="00E935D4"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sz w:val="36"/>
          <w:szCs w:val="36"/>
        </w:rPr>
      </w:pPr>
      <w:r>
        <w:rPr>
          <w:rFonts w:ascii="Arial" w:hAnsi="Arial"/>
          <w:sz w:val="36"/>
          <w:szCs w:val="36"/>
        </w:rPr>
        <w:t>Réhabilitation de 60 logements locatifs collectifs</w:t>
      </w:r>
    </w:p>
    <w:p w14:paraId="79EA3D57" w14:textId="77777777" w:rsidR="00AD4309" w:rsidRPr="00E935D4" w:rsidRDefault="00AD430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sz w:val="36"/>
          <w:szCs w:val="36"/>
        </w:rPr>
      </w:pPr>
      <w:r w:rsidRPr="00E935D4">
        <w:rPr>
          <w:rFonts w:ascii="Arial" w:hAnsi="Arial"/>
          <w:sz w:val="36"/>
          <w:szCs w:val="36"/>
        </w:rPr>
        <w:t>« </w:t>
      </w:r>
      <w:r w:rsidR="00E935D4">
        <w:rPr>
          <w:rFonts w:ascii="Arial" w:hAnsi="Arial"/>
          <w:sz w:val="36"/>
          <w:szCs w:val="36"/>
        </w:rPr>
        <w:t>Maréchal Lyautey</w:t>
      </w:r>
      <w:r w:rsidRPr="00E935D4">
        <w:rPr>
          <w:rFonts w:ascii="Arial" w:hAnsi="Arial"/>
          <w:sz w:val="36"/>
          <w:szCs w:val="36"/>
        </w:rPr>
        <w:t> »</w:t>
      </w:r>
    </w:p>
    <w:p w14:paraId="2A403954" w14:textId="77777777" w:rsidR="00AD4309" w:rsidRPr="00E935D4" w:rsidRDefault="00E935D4"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sz w:val="36"/>
          <w:szCs w:val="36"/>
        </w:rPr>
      </w:pPr>
      <w:r>
        <w:rPr>
          <w:rFonts w:ascii="Arial" w:hAnsi="Arial"/>
          <w:sz w:val="36"/>
          <w:szCs w:val="36"/>
        </w:rPr>
        <w:t>1-3-5 Boulevard Maréchal Lyautey</w:t>
      </w:r>
    </w:p>
    <w:p w14:paraId="7CE415C4" w14:textId="77777777" w:rsidR="00AD4309" w:rsidRPr="00E935D4" w:rsidRDefault="00E935D4"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sz w:val="36"/>
          <w:szCs w:val="36"/>
        </w:rPr>
      </w:pPr>
      <w:r>
        <w:rPr>
          <w:rFonts w:ascii="Arial" w:hAnsi="Arial"/>
          <w:sz w:val="36"/>
          <w:szCs w:val="36"/>
        </w:rPr>
        <w:t>07200 AUBENAS</w:t>
      </w:r>
    </w:p>
    <w:p w14:paraId="552400A1" w14:textId="44D6C698" w:rsidR="00AD4309" w:rsidRPr="00923859" w:rsidRDefault="00923859" w:rsidP="00AD4309">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Cs/>
          <w:iCs/>
          <w:sz w:val="36"/>
          <w:szCs w:val="36"/>
        </w:rPr>
      </w:pPr>
      <w:r>
        <w:rPr>
          <w:rFonts w:ascii="Arial" w:hAnsi="Arial"/>
          <w:bCs/>
          <w:iCs/>
          <w:sz w:val="36"/>
          <w:szCs w:val="36"/>
        </w:rPr>
        <w:t>Reconsultation Lot 08 – Plomberie Sanitaire Chauffage</w:t>
      </w:r>
    </w:p>
    <w:p w14:paraId="61390737" w14:textId="77777777" w:rsidR="008C2194" w:rsidRPr="00AD30FE" w:rsidRDefault="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i/>
          <w:sz w:val="36"/>
        </w:rPr>
      </w:pPr>
    </w:p>
    <w:p w14:paraId="63D6A3F1" w14:textId="77777777" w:rsidR="00102DED" w:rsidRDefault="00102DED" w:rsidP="00102DED">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sz w:val="48"/>
        </w:rPr>
      </w:pPr>
      <w:r w:rsidRPr="005E1777">
        <w:rPr>
          <w:rFonts w:ascii="Arial" w:hAnsi="Arial"/>
          <w:b/>
          <w:sz w:val="48"/>
        </w:rPr>
        <w:t>MARCHE DE TRAVAUX</w:t>
      </w:r>
    </w:p>
    <w:p w14:paraId="3C5C4206" w14:textId="77777777" w:rsidR="00466B5D" w:rsidRPr="00CA379C" w:rsidRDefault="00466B5D" w:rsidP="00102DED">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sz w:val="36"/>
          <w:szCs w:val="36"/>
        </w:rPr>
      </w:pPr>
    </w:p>
    <w:p w14:paraId="3A5DA21E" w14:textId="77777777" w:rsidR="00CA379C" w:rsidRPr="00CA379C" w:rsidRDefault="00104FEE" w:rsidP="00E935D4">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color w:val="FF0000"/>
          <w:sz w:val="36"/>
          <w:szCs w:val="36"/>
        </w:rPr>
      </w:pPr>
      <w:r w:rsidRPr="00CA379C">
        <w:rPr>
          <w:rFonts w:ascii="Arial" w:hAnsi="Arial"/>
          <w:b/>
          <w:sz w:val="36"/>
          <w:szCs w:val="36"/>
        </w:rPr>
        <w:t>PROCEDURE ADAPTEE</w:t>
      </w:r>
      <w:r w:rsidR="00224C4A" w:rsidRPr="00CA379C">
        <w:rPr>
          <w:rFonts w:ascii="Arial" w:hAnsi="Arial"/>
          <w:b/>
          <w:sz w:val="36"/>
          <w:szCs w:val="36"/>
        </w:rPr>
        <w:t xml:space="preserve"> (MAPA</w:t>
      </w:r>
    </w:p>
    <w:p w14:paraId="35212CBF"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sz w:val="28"/>
        </w:rPr>
      </w:pPr>
    </w:p>
    <w:p w14:paraId="54BE58AD" w14:textId="77777777" w:rsidR="00AD4309" w:rsidRPr="00AD30FE"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sz w:val="28"/>
        </w:rPr>
      </w:pPr>
    </w:p>
    <w:p w14:paraId="255CD504" w14:textId="77777777" w:rsidR="00AD4309" w:rsidRPr="000B59B6"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color w:val="FF0000"/>
        </w:rPr>
      </w:pPr>
      <w:r w:rsidRPr="00FC5466">
        <w:rPr>
          <w:rFonts w:ascii="Arial" w:hAnsi="Arial"/>
          <w:b/>
        </w:rPr>
        <w:t>MAITRE D’OUVRAGE</w:t>
      </w:r>
      <w:r w:rsidRPr="00FC5466">
        <w:rPr>
          <w:rFonts w:ascii="Arial" w:hAnsi="Arial"/>
        </w:rPr>
        <w:t xml:space="preserve"> : </w:t>
      </w:r>
      <w:r w:rsidRPr="00FC5466">
        <w:rPr>
          <w:rFonts w:ascii="Arial" w:hAnsi="Arial"/>
        </w:rPr>
        <w:tab/>
      </w:r>
      <w:r w:rsidRPr="00FC5466">
        <w:rPr>
          <w:rFonts w:ascii="Arial" w:hAnsi="Arial"/>
        </w:rPr>
        <w:tab/>
      </w:r>
      <w:r w:rsidRPr="00E935D4">
        <w:rPr>
          <w:rFonts w:ascii="Arial" w:hAnsi="Arial"/>
          <w:b/>
        </w:rPr>
        <w:t>ADIS SA HLM</w:t>
      </w:r>
    </w:p>
    <w:p w14:paraId="7564D111" w14:textId="77777777" w:rsidR="00AD4309" w:rsidRPr="00FC5466"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t>26, Allées de la Guinguette – CS 50063</w:t>
      </w:r>
    </w:p>
    <w:p w14:paraId="37B5787B" w14:textId="77777777" w:rsidR="00AD4309" w:rsidRPr="00FC5466"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rPr>
      </w:pP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r>
      <w:r w:rsidRPr="00FC5466">
        <w:rPr>
          <w:rFonts w:ascii="Arial" w:hAnsi="Arial"/>
          <w:b/>
        </w:rPr>
        <w:tab/>
        <w:t xml:space="preserve">07205 AUBENAS CEDEX </w:t>
      </w:r>
    </w:p>
    <w:p w14:paraId="47DBD189" w14:textId="77777777" w:rsidR="00AD4309" w:rsidRPr="00092878"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color w:val="FF0000"/>
          <w:szCs w:val="24"/>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p>
    <w:p w14:paraId="57026037" w14:textId="77777777" w:rsidR="00AD4309" w:rsidRPr="00CA54AD"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sz w:val="20"/>
        </w:rPr>
      </w:pPr>
    </w:p>
    <w:p w14:paraId="113209F5" w14:textId="77777777" w:rsidR="00AD4309" w:rsidRPr="00E935D4"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r w:rsidRPr="00CA54AD">
        <w:rPr>
          <w:rFonts w:ascii="Arial" w:hAnsi="Arial"/>
          <w:b/>
        </w:rPr>
        <w:t>MAITRISE D’OEUVRE</w:t>
      </w:r>
      <w:r w:rsidRPr="00CA54AD">
        <w:rPr>
          <w:rFonts w:ascii="Arial" w:hAnsi="Arial"/>
        </w:rPr>
        <w:t xml:space="preserve"> :</w:t>
      </w:r>
      <w:r w:rsidRPr="00CA54AD">
        <w:rPr>
          <w:rFonts w:ascii="Arial" w:hAnsi="Arial"/>
        </w:rPr>
        <w:tab/>
      </w:r>
      <w:r w:rsidRPr="00DA3143">
        <w:rPr>
          <w:rFonts w:ascii="Arial" w:hAnsi="Arial"/>
          <w:b/>
        </w:rPr>
        <w:tab/>
      </w:r>
      <w:r w:rsidR="00E935D4">
        <w:rPr>
          <w:rFonts w:ascii="Arial" w:hAnsi="Arial"/>
          <w:b/>
        </w:rPr>
        <w:t>EFFICEN</w:t>
      </w:r>
    </w:p>
    <w:p w14:paraId="47B4A5AA" w14:textId="77777777" w:rsidR="00AD4309" w:rsidRPr="00E935D4"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00E935D4">
        <w:rPr>
          <w:rFonts w:ascii="Arial" w:hAnsi="Arial"/>
          <w:b/>
        </w:rPr>
        <w:t>Rémy FRAPA</w:t>
      </w:r>
    </w:p>
    <w:p w14:paraId="7844444B" w14:textId="24D17901" w:rsidR="00AD4309" w:rsidRPr="00E935D4"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006604E5">
        <w:rPr>
          <w:rFonts w:ascii="Arial" w:hAnsi="Arial"/>
          <w:b/>
        </w:rPr>
        <w:t>7 Rue du Lycée</w:t>
      </w:r>
    </w:p>
    <w:p w14:paraId="6DFCF3C5" w14:textId="77777777" w:rsidR="00AD4309" w:rsidRPr="00E935D4"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Pr="00E935D4">
        <w:rPr>
          <w:rFonts w:ascii="Arial" w:hAnsi="Arial"/>
          <w:b/>
        </w:rPr>
        <w:tab/>
      </w:r>
      <w:r w:rsidR="00E935D4">
        <w:rPr>
          <w:rFonts w:ascii="Arial" w:hAnsi="Arial"/>
          <w:b/>
        </w:rPr>
        <w:t>26000 VALENCE</w:t>
      </w:r>
    </w:p>
    <w:p w14:paraId="1C20B698" w14:textId="77777777" w:rsidR="00AD4309" w:rsidRDefault="00AD4309" w:rsidP="00AD4309">
      <w:pPr>
        <w:tabs>
          <w:tab w:val="left" w:pos="142"/>
          <w:tab w:val="left" w:pos="2835"/>
        </w:tabs>
        <w:ind w:firstLine="4"/>
        <w:jc w:val="both"/>
        <w:rPr>
          <w:rFonts w:ascii="Arial" w:hAnsi="Arial"/>
          <w:b/>
        </w:rPr>
      </w:pPr>
    </w:p>
    <w:p w14:paraId="2E099998" w14:textId="77777777" w:rsidR="00E935D4" w:rsidRPr="00FC5466" w:rsidRDefault="00E935D4" w:rsidP="00AD4309">
      <w:pPr>
        <w:tabs>
          <w:tab w:val="left" w:pos="142"/>
          <w:tab w:val="left" w:pos="2835"/>
        </w:tabs>
        <w:ind w:firstLine="4"/>
        <w:jc w:val="both"/>
        <w:rPr>
          <w:rFonts w:ascii="Arial" w:hAnsi="Arial"/>
          <w:b/>
        </w:rPr>
      </w:pPr>
    </w:p>
    <w:p w14:paraId="415634C9" w14:textId="77777777" w:rsidR="00AD4309" w:rsidRPr="00AD30FE"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b/>
        </w:rPr>
      </w:pPr>
    </w:p>
    <w:p w14:paraId="2333D152" w14:textId="77777777" w:rsidR="00AD4309" w:rsidRPr="00AD30FE" w:rsidRDefault="00AD4309" w:rsidP="00E935D4">
      <w:pPr>
        <w:pBdr>
          <w:top w:val="single" w:sz="4" w:space="1" w:color="auto"/>
          <w:left w:val="single" w:sz="4" w:space="4" w:color="auto"/>
          <w:bottom w:val="single" w:sz="4" w:space="0" w:color="auto"/>
          <w:right w:val="single" w:sz="4" w:space="4" w:color="auto"/>
        </w:pBdr>
        <w:jc w:val="center"/>
        <w:rPr>
          <w:rFonts w:ascii="Arial" w:hAnsi="Arial"/>
          <w:b/>
          <w:sz w:val="32"/>
          <w:szCs w:val="32"/>
        </w:rPr>
      </w:pPr>
      <w:r w:rsidRPr="00AD30FE">
        <w:rPr>
          <w:rFonts w:ascii="Arial" w:hAnsi="Arial"/>
          <w:b/>
          <w:sz w:val="32"/>
          <w:szCs w:val="32"/>
        </w:rPr>
        <w:t>Date et h</w:t>
      </w:r>
      <w:r>
        <w:rPr>
          <w:rFonts w:ascii="Arial" w:hAnsi="Arial"/>
          <w:b/>
          <w:sz w:val="32"/>
          <w:szCs w:val="32"/>
        </w:rPr>
        <w:t xml:space="preserve">eure limites de dépôt des </w:t>
      </w:r>
      <w:r w:rsidRPr="005E1777">
        <w:rPr>
          <w:rFonts w:ascii="Arial" w:hAnsi="Arial"/>
          <w:b/>
          <w:sz w:val="32"/>
          <w:szCs w:val="32"/>
        </w:rPr>
        <w:t>plis :</w:t>
      </w:r>
    </w:p>
    <w:p w14:paraId="15F20983" w14:textId="54573599" w:rsidR="00E935D4" w:rsidRDefault="00AD4309" w:rsidP="00E935D4">
      <w:pPr>
        <w:pBdr>
          <w:top w:val="single" w:sz="4" w:space="1" w:color="auto"/>
          <w:left w:val="single" w:sz="4" w:space="4" w:color="auto"/>
          <w:bottom w:val="single" w:sz="4" w:space="0" w:color="auto"/>
          <w:right w:val="single" w:sz="4" w:space="4" w:color="auto"/>
        </w:pBdr>
        <w:jc w:val="center"/>
        <w:rPr>
          <w:rFonts w:ascii="Arial" w:hAnsi="Arial"/>
          <w:sz w:val="32"/>
          <w:szCs w:val="32"/>
        </w:rPr>
      </w:pPr>
      <w:r w:rsidRPr="00CA54AD">
        <w:rPr>
          <w:rFonts w:ascii="Arial" w:hAnsi="Arial"/>
          <w:sz w:val="32"/>
          <w:szCs w:val="32"/>
        </w:rPr>
        <w:t xml:space="preserve">Le </w:t>
      </w:r>
      <w:r w:rsidR="00250FEE">
        <w:rPr>
          <w:rFonts w:ascii="Arial" w:hAnsi="Arial"/>
          <w:sz w:val="32"/>
          <w:szCs w:val="32"/>
        </w:rPr>
        <w:t>Lundi 29</w:t>
      </w:r>
      <w:r w:rsidR="00923859">
        <w:rPr>
          <w:rFonts w:ascii="Arial" w:hAnsi="Arial"/>
          <w:sz w:val="32"/>
          <w:szCs w:val="32"/>
        </w:rPr>
        <w:t xml:space="preserve"> Septembre 2025</w:t>
      </w:r>
      <w:r w:rsidR="00E935D4">
        <w:rPr>
          <w:rFonts w:ascii="Arial" w:hAnsi="Arial"/>
          <w:sz w:val="32"/>
          <w:szCs w:val="32"/>
        </w:rPr>
        <w:t xml:space="preserve"> à 11h00</w:t>
      </w:r>
    </w:p>
    <w:p w14:paraId="0163AE73" w14:textId="77777777" w:rsidR="00E935D4" w:rsidRPr="00CA54AD" w:rsidRDefault="00E935D4" w:rsidP="00E935D4">
      <w:pPr>
        <w:pBdr>
          <w:top w:val="single" w:sz="4" w:space="1" w:color="auto"/>
          <w:left w:val="single" w:sz="4" w:space="4" w:color="auto"/>
          <w:bottom w:val="single" w:sz="4" w:space="0" w:color="auto"/>
          <w:right w:val="single" w:sz="4" w:space="4" w:color="auto"/>
        </w:pBdr>
        <w:jc w:val="center"/>
        <w:rPr>
          <w:rFonts w:ascii="Arial" w:hAnsi="Arial"/>
          <w:sz w:val="32"/>
          <w:szCs w:val="32"/>
        </w:rPr>
      </w:pPr>
    </w:p>
    <w:p w14:paraId="68282CAB" w14:textId="77777777" w:rsidR="00F02B57" w:rsidRPr="005E1777" w:rsidRDefault="00F02B57" w:rsidP="00F02B57">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sz w:val="48"/>
        </w:rPr>
      </w:pPr>
      <w:r w:rsidRPr="005E1777">
        <w:rPr>
          <w:rFonts w:ascii="Arial" w:hAnsi="Arial"/>
          <w:b/>
          <w:sz w:val="48"/>
        </w:rPr>
        <w:lastRenderedPageBreak/>
        <w:t>INFORMATION</w:t>
      </w:r>
      <w:r w:rsidR="00212E2A">
        <w:rPr>
          <w:rFonts w:ascii="Arial" w:hAnsi="Arial"/>
          <w:b/>
          <w:sz w:val="48"/>
        </w:rPr>
        <w:t xml:space="preserve"> IMPORTANTE</w:t>
      </w:r>
    </w:p>
    <w:p w14:paraId="6846937B" w14:textId="77777777" w:rsidR="00F02B57" w:rsidRPr="00764006" w:rsidRDefault="00F02B57"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color w:val="00B050"/>
          <w:sz w:val="28"/>
        </w:rPr>
      </w:pPr>
    </w:p>
    <w:p w14:paraId="7694C88C" w14:textId="77777777" w:rsidR="00F02B57" w:rsidRPr="00764006" w:rsidRDefault="00F02B57"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color w:val="00B050"/>
          <w:sz w:val="28"/>
        </w:rPr>
      </w:pPr>
    </w:p>
    <w:p w14:paraId="44DE8E28" w14:textId="77777777" w:rsidR="00212E2A" w:rsidRPr="00B5238B" w:rsidRDefault="00212E2A" w:rsidP="00212E2A">
      <w:pPr>
        <w:keepLines/>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8"/>
          <w:szCs w:val="28"/>
        </w:rPr>
      </w:pPr>
      <w:r w:rsidRPr="004C04A5">
        <w:rPr>
          <w:rFonts w:ascii="Arial" w:hAnsi="Arial" w:cs="Arial"/>
          <w:b/>
          <w:sz w:val="28"/>
          <w:szCs w:val="28"/>
        </w:rPr>
        <w:t xml:space="preserve">LES OFFRES SERONT </w:t>
      </w:r>
      <w:r w:rsidRPr="00B5238B">
        <w:rPr>
          <w:rFonts w:ascii="Arial" w:hAnsi="Arial" w:cs="Arial"/>
          <w:b/>
          <w:sz w:val="28"/>
          <w:szCs w:val="28"/>
        </w:rPr>
        <w:t>DEPOSEES EXCLUSIVEMENT PAR VOIE DEMATERIALISEE</w:t>
      </w:r>
    </w:p>
    <w:p w14:paraId="29007291" w14:textId="77777777" w:rsidR="00F02B57" w:rsidRDefault="00F02B57"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color w:val="00B050"/>
          <w:sz w:val="28"/>
        </w:rPr>
      </w:pPr>
    </w:p>
    <w:p w14:paraId="1137FCF2" w14:textId="77777777" w:rsidR="00FC461E" w:rsidRPr="00764006" w:rsidRDefault="00FC461E"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color w:val="00B050"/>
          <w:sz w:val="28"/>
        </w:rPr>
      </w:pPr>
    </w:p>
    <w:p w14:paraId="2BEF8258" w14:textId="77777777" w:rsidR="00102DED" w:rsidRPr="00FC461E" w:rsidRDefault="00102DED" w:rsidP="00315A2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jc w:val="both"/>
        <w:rPr>
          <w:rFonts w:ascii="Arial" w:hAnsi="Arial"/>
          <w:szCs w:val="24"/>
        </w:rPr>
      </w:pPr>
      <w:r w:rsidRPr="00FC461E">
        <w:rPr>
          <w:rFonts w:ascii="Arial" w:hAnsi="Arial"/>
          <w:szCs w:val="24"/>
        </w:rPr>
        <w:t>Dans le cadre de la dématérialisation des procédures, le groupe ADIS propose aux opérateurs économiques un service INTERNET permettant de :</w:t>
      </w:r>
    </w:p>
    <w:p w14:paraId="1E6826D0" w14:textId="77777777" w:rsidR="00102DED" w:rsidRPr="00FC461E" w:rsidRDefault="00102DED"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Cs w:val="24"/>
        </w:rPr>
      </w:pPr>
    </w:p>
    <w:p w14:paraId="1CA5BFEC" w14:textId="77777777" w:rsidR="00F02B57" w:rsidRPr="00FC461E" w:rsidRDefault="00F80361" w:rsidP="00102DED">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Cs w:val="24"/>
        </w:rPr>
      </w:pPr>
      <w:r w:rsidRPr="00FC461E">
        <w:rPr>
          <w:rFonts w:ascii="Arial" w:hAnsi="Arial"/>
          <w:szCs w:val="24"/>
        </w:rPr>
        <w:t>C</w:t>
      </w:r>
      <w:r w:rsidR="00F02B57" w:rsidRPr="00FC461E">
        <w:rPr>
          <w:rFonts w:ascii="Arial" w:hAnsi="Arial"/>
          <w:szCs w:val="24"/>
        </w:rPr>
        <w:t>onsulter les</w:t>
      </w:r>
      <w:r w:rsidR="00611AF2" w:rsidRPr="00FC461E">
        <w:rPr>
          <w:rFonts w:ascii="Arial" w:hAnsi="Arial"/>
          <w:szCs w:val="24"/>
        </w:rPr>
        <w:t xml:space="preserve"> procédures de mise en concurrence en cours ;</w:t>
      </w:r>
    </w:p>
    <w:p w14:paraId="1DC089B8" w14:textId="77777777" w:rsidR="00102DED" w:rsidRPr="00FC461E" w:rsidRDefault="00F80361" w:rsidP="00102DED">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Cs w:val="24"/>
        </w:rPr>
      </w:pPr>
      <w:r w:rsidRPr="00FC461E">
        <w:rPr>
          <w:rFonts w:ascii="Arial" w:hAnsi="Arial"/>
          <w:szCs w:val="24"/>
        </w:rPr>
        <w:t>T</w:t>
      </w:r>
      <w:r w:rsidR="00102DED" w:rsidRPr="00FC461E">
        <w:rPr>
          <w:rFonts w:ascii="Arial" w:hAnsi="Arial"/>
          <w:szCs w:val="24"/>
        </w:rPr>
        <w:t>élécharger gratuitement l’ense</w:t>
      </w:r>
      <w:r w:rsidR="00611AF2" w:rsidRPr="00FC461E">
        <w:rPr>
          <w:rFonts w:ascii="Arial" w:hAnsi="Arial"/>
          <w:szCs w:val="24"/>
        </w:rPr>
        <w:t>mble du dossier de consultation ;</w:t>
      </w:r>
    </w:p>
    <w:p w14:paraId="7E70082B" w14:textId="77777777" w:rsidR="00102DED" w:rsidRPr="00FC461E" w:rsidRDefault="00F80361" w:rsidP="00102DED">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Cs w:val="24"/>
        </w:rPr>
      </w:pPr>
      <w:r w:rsidRPr="00FC461E">
        <w:rPr>
          <w:rFonts w:ascii="Arial" w:hAnsi="Arial"/>
          <w:szCs w:val="24"/>
        </w:rPr>
        <w:t>D</w:t>
      </w:r>
      <w:r w:rsidR="00102DED" w:rsidRPr="00FC461E">
        <w:rPr>
          <w:rFonts w:ascii="Arial" w:hAnsi="Arial"/>
          <w:szCs w:val="24"/>
        </w:rPr>
        <w:t>époser leur offre gratu</w:t>
      </w:r>
      <w:r w:rsidR="00611AF2" w:rsidRPr="00FC461E">
        <w:rPr>
          <w:rFonts w:ascii="Arial" w:hAnsi="Arial"/>
          <w:szCs w:val="24"/>
        </w:rPr>
        <w:t>itement et de manière sécurisée ;</w:t>
      </w:r>
    </w:p>
    <w:p w14:paraId="2AF65FE5" w14:textId="77777777" w:rsidR="00F02B57" w:rsidRPr="00FC461E" w:rsidRDefault="00F80361" w:rsidP="00102DED">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szCs w:val="24"/>
        </w:rPr>
      </w:pPr>
      <w:r w:rsidRPr="00FC461E">
        <w:rPr>
          <w:rFonts w:ascii="Arial" w:hAnsi="Arial"/>
          <w:szCs w:val="24"/>
        </w:rPr>
        <w:t>C</w:t>
      </w:r>
      <w:r w:rsidR="00F02B57" w:rsidRPr="00FC461E">
        <w:rPr>
          <w:rFonts w:ascii="Arial" w:hAnsi="Arial"/>
          <w:szCs w:val="24"/>
        </w:rPr>
        <w:t>onsulter les attributions.</w:t>
      </w:r>
    </w:p>
    <w:p w14:paraId="48C99AD9" w14:textId="77777777" w:rsidR="00102DED" w:rsidRPr="005E1777" w:rsidRDefault="00102DED"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b/>
          <w:szCs w:val="24"/>
        </w:rPr>
      </w:pPr>
    </w:p>
    <w:p w14:paraId="79465BAF" w14:textId="77777777" w:rsidR="00102DED" w:rsidRPr="00B5238B" w:rsidRDefault="00611AF2"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cs="Arial"/>
          <w:b/>
          <w:szCs w:val="24"/>
        </w:rPr>
      </w:pPr>
      <w:r w:rsidRPr="00B5238B">
        <w:rPr>
          <w:rFonts w:ascii="Arial" w:hAnsi="Arial" w:cs="Arial"/>
          <w:b/>
          <w:szCs w:val="24"/>
        </w:rPr>
        <w:t>Ces fonctionnalités</w:t>
      </w:r>
      <w:r w:rsidR="00102DED" w:rsidRPr="00B5238B">
        <w:rPr>
          <w:rFonts w:ascii="Arial" w:hAnsi="Arial" w:cs="Arial"/>
          <w:b/>
          <w:szCs w:val="24"/>
        </w:rPr>
        <w:t xml:space="preserve"> sont disponibles </w:t>
      </w:r>
      <w:r w:rsidR="004305B7" w:rsidRPr="00B5238B">
        <w:rPr>
          <w:rFonts w:ascii="Arial" w:hAnsi="Arial" w:cs="Arial"/>
          <w:b/>
          <w:szCs w:val="24"/>
        </w:rPr>
        <w:t xml:space="preserve">sur le site : </w:t>
      </w:r>
      <w:hyperlink r:id="rId8" w:history="1">
        <w:r w:rsidR="004305B7" w:rsidRPr="00B5238B">
          <w:rPr>
            <w:rStyle w:val="Lienhypertexte"/>
            <w:rFonts w:ascii="Arial" w:hAnsi="Arial" w:cs="Arial"/>
            <w:b/>
            <w:color w:val="auto"/>
            <w:szCs w:val="24"/>
          </w:rPr>
          <w:t>www.marches-securises.fr</w:t>
        </w:r>
      </w:hyperlink>
    </w:p>
    <w:p w14:paraId="1B383526" w14:textId="77777777" w:rsidR="00F02B57" w:rsidRPr="00B5238B" w:rsidRDefault="00F02B57" w:rsidP="00102DE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rPr>
          <w:rFonts w:ascii="Arial" w:hAnsi="Arial" w:cs="Arial"/>
          <w:b/>
          <w:szCs w:val="24"/>
        </w:rPr>
      </w:pPr>
    </w:p>
    <w:p w14:paraId="565BADEC" w14:textId="77777777" w:rsidR="00F02B57" w:rsidRPr="00B5238B" w:rsidRDefault="00F02B57">
      <w:pPr>
        <w:rPr>
          <w:rFonts w:ascii="Arial" w:hAnsi="Arial" w:cs="Arial"/>
          <w:szCs w:val="24"/>
          <w:lang w:val="de-DE"/>
        </w:rPr>
      </w:pPr>
    </w:p>
    <w:p w14:paraId="162C1CA4" w14:textId="77777777" w:rsidR="00356051" w:rsidRDefault="00B5238B" w:rsidP="00B5238B">
      <w:pPr>
        <w:jc w:val="both"/>
        <w:rPr>
          <w:rFonts w:ascii="Arial" w:hAnsi="Arial" w:cs="Arial"/>
          <w:szCs w:val="24"/>
        </w:rPr>
      </w:pPr>
      <w:r w:rsidRPr="00B5238B">
        <w:rPr>
          <w:rFonts w:ascii="Arial" w:hAnsi="Arial" w:cs="Arial"/>
          <w:szCs w:val="24"/>
        </w:rPr>
        <w:t>Les candidats sont inform</w:t>
      </w:r>
      <w:r w:rsidR="000A7936">
        <w:rPr>
          <w:rFonts w:ascii="Arial" w:hAnsi="Arial" w:cs="Arial"/>
          <w:szCs w:val="24"/>
        </w:rPr>
        <w:t>é</w:t>
      </w:r>
      <w:r w:rsidRPr="00B5238B">
        <w:rPr>
          <w:rFonts w:ascii="Arial" w:hAnsi="Arial" w:cs="Arial"/>
          <w:szCs w:val="24"/>
        </w:rPr>
        <w:t>s qu'ils devront acquérir un certificat de signature électronique (délai d'obtention à peu près de 5 à 8 semaines</w:t>
      </w:r>
      <w:r w:rsidR="00356051">
        <w:rPr>
          <w:rFonts w:ascii="Arial" w:hAnsi="Arial" w:cs="Arial"/>
          <w:szCs w:val="24"/>
        </w:rPr>
        <w:t>) pour la signature de l’offre.</w:t>
      </w:r>
    </w:p>
    <w:p w14:paraId="35537441" w14:textId="77777777" w:rsidR="00356051" w:rsidRDefault="00356051" w:rsidP="00B5238B">
      <w:pPr>
        <w:jc w:val="both"/>
        <w:rPr>
          <w:rFonts w:ascii="Arial" w:hAnsi="Arial" w:cs="Arial"/>
          <w:szCs w:val="24"/>
        </w:rPr>
      </w:pPr>
    </w:p>
    <w:p w14:paraId="5D9FAFB0" w14:textId="77777777" w:rsidR="00356051" w:rsidRPr="00487BAD" w:rsidRDefault="00356051" w:rsidP="00356051">
      <w:pPr>
        <w:jc w:val="both"/>
        <w:rPr>
          <w:rFonts w:ascii="Arial" w:hAnsi="Arial" w:cs="Arial"/>
        </w:rPr>
      </w:pPr>
      <w:r w:rsidRPr="00487BAD">
        <w:rPr>
          <w:rFonts w:ascii="Arial" w:hAnsi="Arial" w:cs="Arial"/>
        </w:rPr>
        <w:t xml:space="preserve">Lors du téléchargement du D.C.E., le candidat est invité à renseigner </w:t>
      </w:r>
      <w:r w:rsidRPr="00487BAD">
        <w:rPr>
          <w:rFonts w:ascii="Arial" w:hAnsi="Arial" w:cs="Arial"/>
          <w:b/>
          <w:bCs/>
        </w:rPr>
        <w:t>une adresse électronique permettant de façon certaine une correspondance</w:t>
      </w:r>
      <w:r w:rsidRPr="00487BAD">
        <w:rPr>
          <w:rFonts w:ascii="Arial" w:hAnsi="Arial" w:cs="Arial"/>
        </w:rPr>
        <w:t xml:space="preserve"> </w:t>
      </w:r>
      <w:r w:rsidRPr="00487BAD">
        <w:rPr>
          <w:rFonts w:ascii="Arial" w:hAnsi="Arial" w:cs="Arial"/>
          <w:b/>
          <w:bCs/>
        </w:rPr>
        <w:t>électronique</w:t>
      </w:r>
      <w:r w:rsidRPr="00487BAD">
        <w:rPr>
          <w:rFonts w:ascii="Arial" w:hAnsi="Arial" w:cs="Arial"/>
        </w:rPr>
        <w:t>, afin qu’il puisse bénéficier de toutes les informations complémentaires diffusées lors du déroulement de la présente consultation, en particulier les éventuelles précisions ou reports de délais. En ce sens, 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ou en cas de suppression de l’adresse. Il est recommandé à tout candidat de consulter régulièrement la plate-forme afin de d’assurer qu’il bénéficie bien des dernières modifications éventuelles.</w:t>
      </w:r>
    </w:p>
    <w:p w14:paraId="5223D71E" w14:textId="77777777" w:rsidR="00356051" w:rsidRDefault="00356051" w:rsidP="00356051">
      <w:pPr>
        <w:jc w:val="both"/>
        <w:rPr>
          <w:rFonts w:ascii="Arial" w:hAnsi="Arial" w:cs="Arial"/>
          <w:szCs w:val="24"/>
        </w:rPr>
      </w:pPr>
    </w:p>
    <w:p w14:paraId="44006E1E" w14:textId="77777777" w:rsidR="00625E48" w:rsidRDefault="00315A27" w:rsidP="00625E48">
      <w:pPr>
        <w:jc w:val="both"/>
        <w:rPr>
          <w:rFonts w:ascii="Arial" w:hAnsi="Arial"/>
          <w:b/>
          <w:lang w:val="de-DE"/>
        </w:rPr>
      </w:pPr>
      <w:r>
        <w:rPr>
          <w:rFonts w:ascii="Arial" w:hAnsi="Arial"/>
          <w:b/>
          <w:lang w:val="de-DE"/>
        </w:rPr>
        <w:t>Les offres doivent être déposées dans la boîte de dépôt principale du site marchés sécurisés via “Insérer fichier“ ou “Insérer dossier“.</w:t>
      </w:r>
    </w:p>
    <w:p w14:paraId="5F8D5508" w14:textId="77777777" w:rsidR="003D5A57" w:rsidRDefault="003D5A57" w:rsidP="00625E48">
      <w:pPr>
        <w:jc w:val="both"/>
        <w:rPr>
          <w:rFonts w:ascii="Arial" w:hAnsi="Arial"/>
          <w:b/>
          <w:lang w:val="de-DE"/>
        </w:rPr>
      </w:pPr>
    </w:p>
    <w:p w14:paraId="4C03EF78" w14:textId="77777777" w:rsidR="003D5A57" w:rsidRPr="00263D24" w:rsidRDefault="003D5A57" w:rsidP="003D5A57">
      <w:pPr>
        <w:keepNext/>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8"/>
          <w:szCs w:val="28"/>
        </w:rPr>
      </w:pPr>
      <w:r w:rsidRPr="004C04A5">
        <w:rPr>
          <w:rFonts w:ascii="Arial" w:hAnsi="Arial" w:cs="Arial"/>
          <w:b/>
          <w:bCs/>
          <w:snapToGrid w:val="0"/>
          <w:sz w:val="28"/>
          <w:szCs w:val="28"/>
        </w:rPr>
        <w:t xml:space="preserve">LES OFFRES SOUS </w:t>
      </w:r>
      <w:r w:rsidRPr="00B5238B">
        <w:rPr>
          <w:rFonts w:ascii="Arial" w:hAnsi="Arial" w:cs="Arial"/>
          <w:b/>
          <w:bCs/>
          <w:snapToGrid w:val="0"/>
          <w:sz w:val="36"/>
          <w:szCs w:val="36"/>
        </w:rPr>
        <w:t>FORMAT PAPIER</w:t>
      </w:r>
      <w:r w:rsidRPr="00B5238B">
        <w:rPr>
          <w:rFonts w:ascii="Arial" w:hAnsi="Arial" w:cs="Arial"/>
          <w:b/>
          <w:bCs/>
          <w:snapToGrid w:val="0"/>
          <w:sz w:val="28"/>
          <w:szCs w:val="28"/>
        </w:rPr>
        <w:t xml:space="preserve"> </w:t>
      </w:r>
      <w:r w:rsidRPr="004C04A5">
        <w:rPr>
          <w:rFonts w:ascii="Arial" w:hAnsi="Arial" w:cs="Arial"/>
          <w:b/>
          <w:bCs/>
          <w:snapToGrid w:val="0"/>
          <w:sz w:val="28"/>
          <w:szCs w:val="28"/>
        </w:rPr>
        <w:t xml:space="preserve">ENVOYEES </w:t>
      </w:r>
      <w:r w:rsidRPr="00263D24">
        <w:rPr>
          <w:rFonts w:ascii="Arial" w:hAnsi="Arial" w:cs="Arial"/>
          <w:b/>
          <w:bCs/>
          <w:snapToGrid w:val="0"/>
          <w:sz w:val="28"/>
          <w:szCs w:val="28"/>
        </w:rPr>
        <w:t>PAR VOIE POSTALE OU PAR MAIL OU DEPOSEES DANS NOS LOCAUX NE SERONT NI OUVERTES NI ANALYSEES.</w:t>
      </w:r>
    </w:p>
    <w:p w14:paraId="4E06A715" w14:textId="77777777" w:rsidR="003D5A57" w:rsidRPr="00263D24" w:rsidRDefault="003D5A57" w:rsidP="00625E48">
      <w:pPr>
        <w:jc w:val="both"/>
        <w:rPr>
          <w:rFonts w:ascii="Arial" w:hAnsi="Arial"/>
          <w:b/>
          <w:lang w:val="de-DE"/>
        </w:rPr>
      </w:pPr>
    </w:p>
    <w:p w14:paraId="7044BE52" w14:textId="77777777" w:rsidR="003D5A57" w:rsidRDefault="003D5A57" w:rsidP="00625E48">
      <w:pPr>
        <w:jc w:val="both"/>
        <w:rPr>
          <w:rFonts w:ascii="Arial" w:hAnsi="Arial"/>
          <w:b/>
          <w:lang w:val="de-DE"/>
        </w:rPr>
      </w:pPr>
    </w:p>
    <w:p w14:paraId="18464CFF" w14:textId="77777777" w:rsidR="003D5A57" w:rsidRPr="007D7059" w:rsidRDefault="003D5A57" w:rsidP="00625E48">
      <w:pPr>
        <w:jc w:val="both"/>
        <w:rPr>
          <w:rFonts w:ascii="Arial" w:hAnsi="Arial"/>
          <w:b/>
          <w:lang w:val="de-DE"/>
        </w:rPr>
      </w:pPr>
    </w:p>
    <w:p w14:paraId="5C049A31" w14:textId="77777777" w:rsidR="00F02B57" w:rsidRPr="007D7059" w:rsidRDefault="00F02B57">
      <w:pPr>
        <w:rPr>
          <w:rFonts w:ascii="Arial" w:hAnsi="Arial"/>
          <w:b/>
          <w:color w:val="00B050"/>
          <w:lang w:val="de-DE"/>
        </w:rPr>
      </w:pPr>
    </w:p>
    <w:p w14:paraId="379C358C" w14:textId="77777777" w:rsidR="00F02B57" w:rsidRPr="007D7059" w:rsidRDefault="00F02B57">
      <w:pPr>
        <w:rPr>
          <w:rFonts w:ascii="Arial" w:hAnsi="Arial"/>
          <w:b/>
          <w:color w:val="00B050"/>
          <w:lang w:val="de-DE"/>
        </w:rPr>
      </w:pPr>
      <w:r w:rsidRPr="007D7059">
        <w:rPr>
          <w:rFonts w:ascii="Arial" w:hAnsi="Arial"/>
          <w:b/>
          <w:color w:val="00B050"/>
          <w:lang w:val="de-DE"/>
        </w:rPr>
        <w:br w:type="page"/>
      </w:r>
    </w:p>
    <w:p w14:paraId="7EBF1D56" w14:textId="77777777" w:rsidR="00F02B57" w:rsidRPr="007D7059" w:rsidRDefault="00F02B57" w:rsidP="00F02B57">
      <w:pPr>
        <w:widowControl w:val="0"/>
        <w:pBdr>
          <w:top w:val="double" w:sz="6" w:space="0" w:color="auto"/>
          <w:left w:val="double" w:sz="6" w:space="0" w:color="auto"/>
          <w:bottom w:val="double" w:sz="6" w:space="0" w:color="auto"/>
          <w:right w:val="double" w:sz="6" w:space="0" w:color="auto"/>
        </w:pBdr>
        <w:tabs>
          <w:tab w:val="left" w:pos="360"/>
          <w:tab w:val="left" w:pos="780"/>
          <w:tab w:val="left" w:pos="98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9860"/>
          <w:tab w:val="left" w:pos="10880"/>
          <w:tab w:val="left" w:pos="11600"/>
          <w:tab w:val="left" w:pos="12320"/>
        </w:tabs>
        <w:ind w:right="120"/>
        <w:jc w:val="center"/>
        <w:rPr>
          <w:rFonts w:ascii="Arial" w:hAnsi="Arial"/>
          <w:b/>
          <w:sz w:val="48"/>
          <w:lang w:val="de-DE"/>
        </w:rPr>
      </w:pPr>
      <w:r w:rsidRPr="007D7059">
        <w:rPr>
          <w:rFonts w:ascii="Arial" w:hAnsi="Arial"/>
          <w:b/>
          <w:sz w:val="48"/>
          <w:lang w:val="de-DE"/>
        </w:rPr>
        <w:lastRenderedPageBreak/>
        <w:t>SOMMAIRE</w:t>
      </w:r>
    </w:p>
    <w:p w14:paraId="04D57883" w14:textId="77777777" w:rsidR="00F02B57" w:rsidRPr="007D7059" w:rsidRDefault="00F02B57">
      <w:pPr>
        <w:rPr>
          <w:rFonts w:ascii="Arial" w:hAnsi="Arial"/>
          <w:b/>
          <w:lang w:val="de-DE"/>
        </w:rPr>
      </w:pPr>
    </w:p>
    <w:p w14:paraId="0C7CEE45" w14:textId="77777777" w:rsidR="00F02B57" w:rsidRPr="007D7059" w:rsidRDefault="00F02B57">
      <w:pPr>
        <w:rPr>
          <w:rFonts w:ascii="Arial" w:hAnsi="Arial"/>
          <w:b/>
          <w:lang w:val="de-DE"/>
        </w:rPr>
      </w:pPr>
    </w:p>
    <w:p w14:paraId="2FCD74C8" w14:textId="77777777" w:rsidR="00764006" w:rsidRPr="007D7059" w:rsidRDefault="00764006">
      <w:pPr>
        <w:rPr>
          <w:rFonts w:ascii="Arial" w:hAnsi="Arial"/>
          <w:b/>
          <w:lang w:val="de-DE"/>
        </w:rPr>
      </w:pPr>
    </w:p>
    <w:p w14:paraId="7805DA78" w14:textId="77777777" w:rsidR="00F02B57" w:rsidRPr="005D3639" w:rsidRDefault="00BF5943">
      <w:pPr>
        <w:rPr>
          <w:rFonts w:ascii="Arial" w:hAnsi="Arial"/>
          <w:b/>
        </w:rPr>
      </w:pPr>
      <w:r w:rsidRPr="005D3639">
        <w:rPr>
          <w:rFonts w:ascii="Arial" w:hAnsi="Arial"/>
          <w:b/>
        </w:rPr>
        <w:t>ARTICLE 1 : OBJET DE LA CONSULTATION</w:t>
      </w:r>
    </w:p>
    <w:p w14:paraId="139B282E" w14:textId="77777777" w:rsidR="00BF5943" w:rsidRPr="005D3639" w:rsidRDefault="00BF5943">
      <w:pPr>
        <w:rPr>
          <w:rFonts w:ascii="Arial" w:hAnsi="Arial"/>
          <w:b/>
        </w:rPr>
      </w:pPr>
    </w:p>
    <w:p w14:paraId="4261267B" w14:textId="77777777" w:rsidR="00BF5943" w:rsidRPr="005D3639" w:rsidRDefault="00BF5943">
      <w:pPr>
        <w:rPr>
          <w:rFonts w:ascii="Arial" w:hAnsi="Arial"/>
          <w:b/>
        </w:rPr>
      </w:pPr>
      <w:r w:rsidRPr="005D3639">
        <w:rPr>
          <w:rFonts w:ascii="Arial" w:hAnsi="Arial"/>
          <w:b/>
        </w:rPr>
        <w:t xml:space="preserve">ARTICLE 2 : CONDITIONS DE </w:t>
      </w:r>
      <w:r w:rsidR="00846B1B">
        <w:rPr>
          <w:rFonts w:ascii="Arial" w:hAnsi="Arial"/>
          <w:b/>
        </w:rPr>
        <w:t xml:space="preserve">LA </w:t>
      </w:r>
      <w:r w:rsidR="00846B1B" w:rsidRPr="001A5863">
        <w:rPr>
          <w:rFonts w:ascii="Arial" w:hAnsi="Arial"/>
          <w:b/>
        </w:rPr>
        <w:t>PROCEDURE ADAPTEE</w:t>
      </w:r>
    </w:p>
    <w:p w14:paraId="240E183F" w14:textId="77777777" w:rsidR="00BF5943" w:rsidRPr="005D3639" w:rsidRDefault="00BF5943">
      <w:pPr>
        <w:rPr>
          <w:rFonts w:ascii="Arial" w:hAnsi="Arial"/>
          <w:b/>
        </w:rPr>
      </w:pPr>
    </w:p>
    <w:p w14:paraId="4BC50160" w14:textId="77777777" w:rsidR="00BF5943" w:rsidRPr="001070F0" w:rsidRDefault="00BF5943">
      <w:pPr>
        <w:rPr>
          <w:rFonts w:ascii="Arial" w:hAnsi="Arial"/>
        </w:rPr>
      </w:pPr>
      <w:r w:rsidRPr="001070F0">
        <w:rPr>
          <w:rFonts w:ascii="Arial" w:hAnsi="Arial"/>
        </w:rPr>
        <w:t xml:space="preserve">2.1 - </w:t>
      </w:r>
      <w:r w:rsidRPr="001070F0">
        <w:rPr>
          <w:rFonts w:ascii="Arial" w:hAnsi="Arial"/>
        </w:rPr>
        <w:tab/>
        <w:t>Mode de consultation</w:t>
      </w:r>
    </w:p>
    <w:p w14:paraId="5FD2AD92" w14:textId="77777777" w:rsidR="00BF5943" w:rsidRPr="001070F0" w:rsidRDefault="00D86A52">
      <w:pPr>
        <w:rPr>
          <w:rFonts w:ascii="Arial" w:hAnsi="Arial"/>
        </w:rPr>
      </w:pPr>
      <w:r w:rsidRPr="001070F0">
        <w:rPr>
          <w:rFonts w:ascii="Arial" w:hAnsi="Arial"/>
        </w:rPr>
        <w:t>2.2</w:t>
      </w:r>
      <w:r w:rsidR="00BF5943" w:rsidRPr="001070F0">
        <w:rPr>
          <w:rFonts w:ascii="Arial" w:hAnsi="Arial"/>
        </w:rPr>
        <w:t xml:space="preserve"> - </w:t>
      </w:r>
      <w:r w:rsidR="00BF5943" w:rsidRPr="001070F0">
        <w:rPr>
          <w:rFonts w:ascii="Arial" w:hAnsi="Arial"/>
        </w:rPr>
        <w:tab/>
      </w:r>
      <w:r w:rsidR="00A912CE" w:rsidRPr="001070F0">
        <w:rPr>
          <w:rFonts w:ascii="Arial" w:hAnsi="Arial"/>
        </w:rPr>
        <w:t>Allotissement / Tranche</w:t>
      </w:r>
    </w:p>
    <w:p w14:paraId="305990E2" w14:textId="77777777" w:rsidR="00A912CE" w:rsidRPr="001070F0" w:rsidRDefault="00D86A52">
      <w:pPr>
        <w:rPr>
          <w:rFonts w:ascii="Arial" w:hAnsi="Arial"/>
        </w:rPr>
      </w:pPr>
      <w:r w:rsidRPr="001070F0">
        <w:rPr>
          <w:rFonts w:ascii="Arial" w:hAnsi="Arial"/>
        </w:rPr>
        <w:t>2.3</w:t>
      </w:r>
      <w:r w:rsidR="00A912CE" w:rsidRPr="001070F0">
        <w:rPr>
          <w:rFonts w:ascii="Arial" w:hAnsi="Arial"/>
        </w:rPr>
        <w:t xml:space="preserve"> - </w:t>
      </w:r>
      <w:r w:rsidR="00A912CE" w:rsidRPr="001070F0">
        <w:rPr>
          <w:rFonts w:ascii="Arial" w:hAnsi="Arial"/>
        </w:rPr>
        <w:tab/>
        <w:t>Connaissance des lieux</w:t>
      </w:r>
    </w:p>
    <w:p w14:paraId="7717F595" w14:textId="77777777" w:rsidR="00A630AF" w:rsidRPr="001070F0" w:rsidRDefault="00D86A52">
      <w:pPr>
        <w:rPr>
          <w:rFonts w:ascii="Arial" w:hAnsi="Arial"/>
        </w:rPr>
      </w:pPr>
      <w:r w:rsidRPr="001070F0">
        <w:rPr>
          <w:rFonts w:ascii="Arial" w:hAnsi="Arial"/>
        </w:rPr>
        <w:t>2.4</w:t>
      </w:r>
      <w:r w:rsidR="00A630AF" w:rsidRPr="001070F0">
        <w:rPr>
          <w:rFonts w:ascii="Arial" w:hAnsi="Arial"/>
        </w:rPr>
        <w:t xml:space="preserve"> - </w:t>
      </w:r>
      <w:r w:rsidR="00A630AF" w:rsidRPr="001070F0">
        <w:rPr>
          <w:rFonts w:ascii="Arial" w:hAnsi="Arial"/>
        </w:rPr>
        <w:tab/>
        <w:t>Options</w:t>
      </w:r>
    </w:p>
    <w:p w14:paraId="6D3539E8" w14:textId="77777777" w:rsidR="00BF5943" w:rsidRPr="001070F0" w:rsidRDefault="00BF5943">
      <w:pPr>
        <w:rPr>
          <w:rFonts w:ascii="Arial" w:hAnsi="Arial"/>
        </w:rPr>
      </w:pPr>
      <w:r w:rsidRPr="001070F0">
        <w:rPr>
          <w:rFonts w:ascii="Arial" w:hAnsi="Arial"/>
        </w:rPr>
        <w:t>2.</w:t>
      </w:r>
      <w:r w:rsidR="00D86A52" w:rsidRPr="001070F0">
        <w:rPr>
          <w:rFonts w:ascii="Arial" w:hAnsi="Arial"/>
        </w:rPr>
        <w:t>5</w:t>
      </w:r>
      <w:r w:rsidRPr="001070F0">
        <w:rPr>
          <w:rFonts w:ascii="Arial" w:hAnsi="Arial"/>
        </w:rPr>
        <w:t xml:space="preserve"> - </w:t>
      </w:r>
      <w:r w:rsidRPr="001070F0">
        <w:rPr>
          <w:rFonts w:ascii="Arial" w:hAnsi="Arial"/>
        </w:rPr>
        <w:tab/>
        <w:t>Variante</w:t>
      </w:r>
      <w:r w:rsidR="00742956">
        <w:rPr>
          <w:rFonts w:ascii="Arial" w:hAnsi="Arial"/>
        </w:rPr>
        <w:t>s</w:t>
      </w:r>
    </w:p>
    <w:p w14:paraId="2DFB5EF6" w14:textId="77777777" w:rsidR="00A630AF" w:rsidRPr="001070F0" w:rsidRDefault="00D86A52">
      <w:pPr>
        <w:rPr>
          <w:rFonts w:ascii="Arial" w:hAnsi="Arial"/>
        </w:rPr>
      </w:pPr>
      <w:r w:rsidRPr="001070F0">
        <w:rPr>
          <w:rFonts w:ascii="Arial" w:hAnsi="Arial"/>
        </w:rPr>
        <w:t>2.6</w:t>
      </w:r>
      <w:r w:rsidR="00A630AF" w:rsidRPr="001070F0">
        <w:rPr>
          <w:rFonts w:ascii="Arial" w:hAnsi="Arial"/>
        </w:rPr>
        <w:t xml:space="preserve"> - </w:t>
      </w:r>
      <w:r w:rsidR="00A630AF" w:rsidRPr="001070F0">
        <w:rPr>
          <w:rFonts w:ascii="Arial" w:hAnsi="Arial"/>
        </w:rPr>
        <w:tab/>
        <w:t>Groupement</w:t>
      </w:r>
      <w:r w:rsidR="00944511" w:rsidRPr="001070F0">
        <w:rPr>
          <w:rFonts w:ascii="Arial" w:hAnsi="Arial"/>
        </w:rPr>
        <w:t xml:space="preserve"> d’opérateurs économiques</w:t>
      </w:r>
    </w:p>
    <w:p w14:paraId="1F76C994" w14:textId="77777777" w:rsidR="00BF5943" w:rsidRPr="001070F0" w:rsidRDefault="00BF5943" w:rsidP="00BF5943">
      <w:pPr>
        <w:ind w:right="-369"/>
        <w:rPr>
          <w:rFonts w:ascii="Arial" w:hAnsi="Arial"/>
        </w:rPr>
      </w:pPr>
      <w:r w:rsidRPr="001070F0">
        <w:rPr>
          <w:rFonts w:ascii="Arial" w:hAnsi="Arial"/>
        </w:rPr>
        <w:t>2.</w:t>
      </w:r>
      <w:r w:rsidR="00D86A52" w:rsidRPr="001070F0">
        <w:rPr>
          <w:rFonts w:ascii="Arial" w:hAnsi="Arial"/>
        </w:rPr>
        <w:t>7</w:t>
      </w:r>
      <w:r w:rsidRPr="001070F0">
        <w:rPr>
          <w:rFonts w:ascii="Arial" w:hAnsi="Arial"/>
        </w:rPr>
        <w:t xml:space="preserve"> - </w:t>
      </w:r>
      <w:r w:rsidRPr="001070F0">
        <w:rPr>
          <w:rFonts w:ascii="Arial" w:hAnsi="Arial"/>
        </w:rPr>
        <w:tab/>
      </w:r>
      <w:r w:rsidR="00991C06" w:rsidRPr="001070F0">
        <w:rPr>
          <w:rFonts w:ascii="Arial" w:hAnsi="Arial"/>
        </w:rPr>
        <w:t>Modifications des pièces du marché par le candid</w:t>
      </w:r>
      <w:r w:rsidR="00E90C7D" w:rsidRPr="001070F0">
        <w:rPr>
          <w:rFonts w:ascii="Arial" w:hAnsi="Arial"/>
        </w:rPr>
        <w:t>at</w:t>
      </w:r>
    </w:p>
    <w:p w14:paraId="2B1FEDD0" w14:textId="77777777" w:rsidR="00BF5943" w:rsidRPr="001070F0" w:rsidRDefault="00BF5943" w:rsidP="00BF5943">
      <w:pPr>
        <w:ind w:right="-369"/>
        <w:rPr>
          <w:rFonts w:ascii="Arial" w:hAnsi="Arial"/>
        </w:rPr>
      </w:pPr>
      <w:r w:rsidRPr="001070F0">
        <w:rPr>
          <w:rFonts w:ascii="Arial" w:hAnsi="Arial"/>
        </w:rPr>
        <w:t>2.</w:t>
      </w:r>
      <w:r w:rsidR="00D86A52" w:rsidRPr="001070F0">
        <w:rPr>
          <w:rFonts w:ascii="Arial" w:hAnsi="Arial"/>
        </w:rPr>
        <w:t>8</w:t>
      </w:r>
      <w:r w:rsidRPr="001070F0">
        <w:rPr>
          <w:rFonts w:ascii="Arial" w:hAnsi="Arial"/>
        </w:rPr>
        <w:t xml:space="preserve"> - </w:t>
      </w:r>
      <w:r w:rsidRPr="001070F0">
        <w:rPr>
          <w:rFonts w:ascii="Arial" w:hAnsi="Arial"/>
        </w:rPr>
        <w:tab/>
        <w:t>Délai d’exécution</w:t>
      </w:r>
    </w:p>
    <w:p w14:paraId="02F2FD23" w14:textId="77777777" w:rsidR="00BF5943" w:rsidRPr="001070F0" w:rsidRDefault="00BF5943" w:rsidP="00BF5943">
      <w:pPr>
        <w:ind w:right="-369"/>
        <w:rPr>
          <w:rFonts w:ascii="Arial" w:hAnsi="Arial"/>
        </w:rPr>
      </w:pPr>
      <w:r w:rsidRPr="001070F0">
        <w:rPr>
          <w:rFonts w:ascii="Arial" w:hAnsi="Arial"/>
        </w:rPr>
        <w:t>2.</w:t>
      </w:r>
      <w:r w:rsidR="00D86A52" w:rsidRPr="001070F0">
        <w:rPr>
          <w:rFonts w:ascii="Arial" w:hAnsi="Arial"/>
        </w:rPr>
        <w:t>9</w:t>
      </w:r>
      <w:r w:rsidRPr="001070F0">
        <w:rPr>
          <w:rFonts w:ascii="Arial" w:hAnsi="Arial"/>
        </w:rPr>
        <w:t xml:space="preserve"> - </w:t>
      </w:r>
      <w:r w:rsidRPr="001070F0">
        <w:rPr>
          <w:rFonts w:ascii="Arial" w:hAnsi="Arial"/>
        </w:rPr>
        <w:tab/>
        <w:t>Modifications de détail au dossier de consultation</w:t>
      </w:r>
    </w:p>
    <w:p w14:paraId="3EE5E083" w14:textId="77777777" w:rsidR="00BF5943" w:rsidRPr="001070F0" w:rsidRDefault="00BF5943" w:rsidP="00BF5943">
      <w:pPr>
        <w:ind w:right="-369"/>
        <w:rPr>
          <w:rFonts w:ascii="Arial" w:hAnsi="Arial"/>
        </w:rPr>
      </w:pPr>
      <w:r w:rsidRPr="001070F0">
        <w:rPr>
          <w:rFonts w:ascii="Arial" w:hAnsi="Arial"/>
        </w:rPr>
        <w:t>2.</w:t>
      </w:r>
      <w:r w:rsidR="00D86A52" w:rsidRPr="001070F0">
        <w:rPr>
          <w:rFonts w:ascii="Arial" w:hAnsi="Arial"/>
        </w:rPr>
        <w:t>10</w:t>
      </w:r>
      <w:r w:rsidR="00A630AF" w:rsidRPr="001070F0">
        <w:rPr>
          <w:rFonts w:ascii="Arial" w:hAnsi="Arial"/>
        </w:rPr>
        <w:t xml:space="preserve"> </w:t>
      </w:r>
      <w:r w:rsidRPr="001070F0">
        <w:rPr>
          <w:rFonts w:ascii="Arial" w:hAnsi="Arial"/>
        </w:rPr>
        <w:t xml:space="preserve">- </w:t>
      </w:r>
      <w:r w:rsidRPr="001070F0">
        <w:rPr>
          <w:rFonts w:ascii="Arial" w:hAnsi="Arial"/>
        </w:rPr>
        <w:tab/>
        <w:t>Délai de validité des offres</w:t>
      </w:r>
    </w:p>
    <w:p w14:paraId="13E2CF4C" w14:textId="77777777" w:rsidR="00BF5943" w:rsidRPr="001070F0" w:rsidRDefault="00BF5943" w:rsidP="00BF5943">
      <w:pPr>
        <w:ind w:right="-369"/>
        <w:rPr>
          <w:rFonts w:ascii="Arial" w:hAnsi="Arial"/>
          <w:b/>
        </w:rPr>
      </w:pPr>
    </w:p>
    <w:p w14:paraId="7F374895" w14:textId="77777777" w:rsidR="00A630AF" w:rsidRPr="001070F0" w:rsidRDefault="00A630AF" w:rsidP="00BF5943">
      <w:pPr>
        <w:ind w:right="-369"/>
        <w:rPr>
          <w:rFonts w:ascii="Arial" w:hAnsi="Arial"/>
          <w:b/>
        </w:rPr>
      </w:pPr>
    </w:p>
    <w:p w14:paraId="06E88241" w14:textId="77777777" w:rsidR="00A630AF" w:rsidRPr="001070F0" w:rsidRDefault="00A630AF" w:rsidP="00A630AF">
      <w:pPr>
        <w:ind w:right="-369"/>
        <w:rPr>
          <w:rFonts w:ascii="Arial" w:hAnsi="Arial"/>
          <w:b/>
        </w:rPr>
      </w:pPr>
      <w:r w:rsidRPr="001070F0">
        <w:rPr>
          <w:rFonts w:ascii="Arial" w:hAnsi="Arial"/>
          <w:b/>
        </w:rPr>
        <w:t>ARTICLE 3 : DOSSIER DE CONSULTATION (DCE)</w:t>
      </w:r>
    </w:p>
    <w:p w14:paraId="20D9B07C" w14:textId="77777777" w:rsidR="00A630AF" w:rsidRPr="001070F0" w:rsidRDefault="00A630AF" w:rsidP="00A630AF">
      <w:pPr>
        <w:ind w:right="-369"/>
        <w:rPr>
          <w:rFonts w:ascii="Arial" w:hAnsi="Arial"/>
          <w:b/>
        </w:rPr>
      </w:pPr>
    </w:p>
    <w:p w14:paraId="5A5459B7" w14:textId="77777777" w:rsidR="00A630AF" w:rsidRPr="001070F0" w:rsidRDefault="00A630AF" w:rsidP="00A630AF">
      <w:pPr>
        <w:ind w:right="-369"/>
        <w:rPr>
          <w:rFonts w:ascii="Arial" w:hAnsi="Arial"/>
        </w:rPr>
      </w:pPr>
      <w:r w:rsidRPr="001070F0">
        <w:rPr>
          <w:rFonts w:ascii="Arial" w:hAnsi="Arial"/>
        </w:rPr>
        <w:t xml:space="preserve">3.1 - </w:t>
      </w:r>
      <w:r w:rsidRPr="001070F0">
        <w:rPr>
          <w:rFonts w:ascii="Arial" w:hAnsi="Arial"/>
        </w:rPr>
        <w:tab/>
        <w:t>Modalités d’obtenti</w:t>
      </w:r>
      <w:r w:rsidR="0087598F" w:rsidRPr="001070F0">
        <w:rPr>
          <w:rFonts w:ascii="Arial" w:hAnsi="Arial"/>
        </w:rPr>
        <w:t xml:space="preserve">on </w:t>
      </w:r>
      <w:r w:rsidR="00B232AE">
        <w:rPr>
          <w:rFonts w:ascii="Arial" w:hAnsi="Arial"/>
        </w:rPr>
        <w:t>du DCE</w:t>
      </w:r>
    </w:p>
    <w:p w14:paraId="7102A50F" w14:textId="77777777" w:rsidR="00A630AF" w:rsidRPr="001070F0" w:rsidRDefault="00A630AF" w:rsidP="00A630AF">
      <w:pPr>
        <w:ind w:right="-369"/>
        <w:rPr>
          <w:rFonts w:ascii="Arial" w:hAnsi="Arial"/>
        </w:rPr>
      </w:pPr>
      <w:r w:rsidRPr="001070F0">
        <w:rPr>
          <w:rFonts w:ascii="Arial" w:hAnsi="Arial"/>
        </w:rPr>
        <w:t xml:space="preserve">3.2 - </w:t>
      </w:r>
      <w:r w:rsidRPr="001070F0">
        <w:rPr>
          <w:rFonts w:ascii="Arial" w:hAnsi="Arial"/>
        </w:rPr>
        <w:tab/>
        <w:t>Con</w:t>
      </w:r>
      <w:r w:rsidR="0087598F" w:rsidRPr="001070F0">
        <w:rPr>
          <w:rFonts w:ascii="Arial" w:hAnsi="Arial"/>
        </w:rPr>
        <w:t>tenu du dossier de consultation</w:t>
      </w:r>
    </w:p>
    <w:p w14:paraId="0D8319A7" w14:textId="77777777" w:rsidR="00A630AF" w:rsidRPr="001070F0" w:rsidRDefault="00A630AF" w:rsidP="00BF5943">
      <w:pPr>
        <w:ind w:right="-369"/>
        <w:rPr>
          <w:rFonts w:ascii="Arial" w:hAnsi="Arial"/>
          <w:b/>
        </w:rPr>
      </w:pPr>
    </w:p>
    <w:p w14:paraId="797BD00A" w14:textId="77777777" w:rsidR="00BF5943" w:rsidRPr="001070F0" w:rsidRDefault="00BF5943" w:rsidP="00BF5943">
      <w:pPr>
        <w:ind w:right="-369"/>
        <w:rPr>
          <w:rFonts w:ascii="Arial" w:hAnsi="Arial"/>
          <w:b/>
        </w:rPr>
      </w:pPr>
    </w:p>
    <w:p w14:paraId="1DE90E90" w14:textId="77777777" w:rsidR="00BF5943" w:rsidRPr="001070F0" w:rsidRDefault="001D67F8" w:rsidP="00BF5943">
      <w:pPr>
        <w:ind w:right="-369"/>
        <w:rPr>
          <w:rFonts w:ascii="Arial" w:hAnsi="Arial"/>
          <w:b/>
        </w:rPr>
      </w:pPr>
      <w:r w:rsidRPr="001070F0">
        <w:rPr>
          <w:rFonts w:ascii="Arial" w:hAnsi="Arial"/>
          <w:b/>
        </w:rPr>
        <w:t>ARTICLE 4</w:t>
      </w:r>
      <w:r w:rsidR="00BF5943" w:rsidRPr="001070F0">
        <w:rPr>
          <w:rFonts w:ascii="Arial" w:hAnsi="Arial"/>
          <w:b/>
        </w:rPr>
        <w:t xml:space="preserve"> : </w:t>
      </w:r>
      <w:r w:rsidR="00CB6045" w:rsidRPr="001070F0">
        <w:rPr>
          <w:rFonts w:ascii="Arial" w:hAnsi="Arial"/>
          <w:b/>
        </w:rPr>
        <w:t xml:space="preserve">SELECTION </w:t>
      </w:r>
      <w:r w:rsidR="00BF5943" w:rsidRPr="001070F0">
        <w:rPr>
          <w:rFonts w:ascii="Arial" w:hAnsi="Arial"/>
          <w:b/>
        </w:rPr>
        <w:t xml:space="preserve">DES </w:t>
      </w:r>
      <w:r w:rsidR="00A630AF" w:rsidRPr="001070F0">
        <w:rPr>
          <w:rFonts w:ascii="Arial" w:hAnsi="Arial"/>
          <w:b/>
        </w:rPr>
        <w:t xml:space="preserve">CANDIDATURES </w:t>
      </w:r>
    </w:p>
    <w:p w14:paraId="10E078C4" w14:textId="77777777" w:rsidR="00A725FE" w:rsidRPr="001070F0" w:rsidRDefault="00A725FE" w:rsidP="00BF5943">
      <w:pPr>
        <w:ind w:right="-369"/>
        <w:rPr>
          <w:rFonts w:ascii="Arial" w:hAnsi="Arial"/>
          <w:b/>
        </w:rPr>
      </w:pPr>
    </w:p>
    <w:p w14:paraId="0E85B180" w14:textId="77777777" w:rsidR="00A725FE" w:rsidRPr="001070F0" w:rsidRDefault="001D67F8" w:rsidP="00BF5943">
      <w:pPr>
        <w:ind w:right="-369"/>
        <w:rPr>
          <w:rFonts w:ascii="Arial" w:hAnsi="Arial"/>
        </w:rPr>
      </w:pPr>
      <w:r w:rsidRPr="001070F0">
        <w:rPr>
          <w:rFonts w:ascii="Arial" w:hAnsi="Arial"/>
        </w:rPr>
        <w:t>4</w:t>
      </w:r>
      <w:r w:rsidR="0087598F" w:rsidRPr="001070F0">
        <w:rPr>
          <w:rFonts w:ascii="Arial" w:hAnsi="Arial"/>
        </w:rPr>
        <w:t>.1</w:t>
      </w:r>
      <w:r w:rsidR="00A725FE" w:rsidRPr="001070F0">
        <w:rPr>
          <w:rFonts w:ascii="Arial" w:hAnsi="Arial"/>
        </w:rPr>
        <w:t xml:space="preserve"> - </w:t>
      </w:r>
      <w:r w:rsidR="00A725FE" w:rsidRPr="001070F0">
        <w:rPr>
          <w:rFonts w:ascii="Arial" w:hAnsi="Arial"/>
        </w:rPr>
        <w:tab/>
      </w:r>
      <w:r w:rsidR="00EA13D6" w:rsidRPr="001070F0">
        <w:rPr>
          <w:rFonts w:ascii="Arial" w:hAnsi="Arial"/>
        </w:rPr>
        <w:t>Dossier de candidature – pièces exigées</w:t>
      </w:r>
      <w:r w:rsidR="0087598F" w:rsidRPr="001070F0">
        <w:rPr>
          <w:rFonts w:ascii="Arial" w:hAnsi="Arial"/>
        </w:rPr>
        <w:t xml:space="preserve"> </w:t>
      </w:r>
    </w:p>
    <w:p w14:paraId="39F73B1D" w14:textId="77777777" w:rsidR="00541328" w:rsidRPr="001070F0" w:rsidRDefault="001D67F8" w:rsidP="00BF5943">
      <w:pPr>
        <w:ind w:right="-369"/>
        <w:rPr>
          <w:rFonts w:ascii="Arial" w:hAnsi="Arial"/>
        </w:rPr>
      </w:pPr>
      <w:r w:rsidRPr="001070F0">
        <w:rPr>
          <w:rFonts w:ascii="Arial" w:hAnsi="Arial"/>
        </w:rPr>
        <w:t>4</w:t>
      </w:r>
      <w:r w:rsidR="0087598F" w:rsidRPr="001070F0">
        <w:rPr>
          <w:rFonts w:ascii="Arial" w:hAnsi="Arial"/>
        </w:rPr>
        <w:t>.2</w:t>
      </w:r>
      <w:r w:rsidR="00541328" w:rsidRPr="001070F0">
        <w:rPr>
          <w:rFonts w:ascii="Arial" w:hAnsi="Arial"/>
        </w:rPr>
        <w:t xml:space="preserve"> - </w:t>
      </w:r>
      <w:r w:rsidR="00541328" w:rsidRPr="001070F0">
        <w:rPr>
          <w:rFonts w:ascii="Arial" w:hAnsi="Arial"/>
        </w:rPr>
        <w:tab/>
        <w:t xml:space="preserve">Présentation des </w:t>
      </w:r>
      <w:r w:rsidR="00A912CE" w:rsidRPr="001070F0">
        <w:rPr>
          <w:rFonts w:ascii="Arial" w:hAnsi="Arial"/>
        </w:rPr>
        <w:t>sous-traitants</w:t>
      </w:r>
      <w:r w:rsidR="0087598F" w:rsidRPr="001070F0">
        <w:rPr>
          <w:rFonts w:ascii="Arial" w:hAnsi="Arial"/>
        </w:rPr>
        <w:t xml:space="preserve"> </w:t>
      </w:r>
    </w:p>
    <w:p w14:paraId="5CA3A98A" w14:textId="77777777" w:rsidR="00CB6045" w:rsidRPr="001070F0" w:rsidRDefault="00CB6045" w:rsidP="00BF5943">
      <w:pPr>
        <w:ind w:right="-369"/>
        <w:rPr>
          <w:rFonts w:ascii="Arial" w:hAnsi="Arial"/>
        </w:rPr>
      </w:pPr>
      <w:r w:rsidRPr="001070F0">
        <w:rPr>
          <w:rFonts w:ascii="Arial" w:hAnsi="Arial"/>
        </w:rPr>
        <w:t>4.3 -</w:t>
      </w:r>
      <w:r w:rsidRPr="001070F0">
        <w:rPr>
          <w:rFonts w:ascii="Arial" w:hAnsi="Arial"/>
        </w:rPr>
        <w:tab/>
      </w:r>
      <w:r w:rsidR="00EA13D6" w:rsidRPr="001070F0">
        <w:rPr>
          <w:rFonts w:ascii="Arial" w:hAnsi="Arial"/>
        </w:rPr>
        <w:t>Documents à fournir par l’attributaire du marché</w:t>
      </w:r>
    </w:p>
    <w:p w14:paraId="0DAC0374" w14:textId="77777777" w:rsidR="00BF5943" w:rsidRPr="001070F0" w:rsidRDefault="00BF5943" w:rsidP="00BF5943">
      <w:pPr>
        <w:ind w:right="-369"/>
        <w:rPr>
          <w:rFonts w:ascii="Arial" w:hAnsi="Arial"/>
          <w:b/>
        </w:rPr>
      </w:pPr>
    </w:p>
    <w:p w14:paraId="1B0D3755" w14:textId="77777777" w:rsidR="001D67F8" w:rsidRPr="001070F0" w:rsidRDefault="001D67F8" w:rsidP="00BF5943">
      <w:pPr>
        <w:ind w:right="-369"/>
        <w:rPr>
          <w:rFonts w:ascii="Arial" w:hAnsi="Arial"/>
          <w:b/>
        </w:rPr>
      </w:pPr>
    </w:p>
    <w:p w14:paraId="65108893" w14:textId="77777777" w:rsidR="00BF5943" w:rsidRPr="001070F0" w:rsidRDefault="001D67F8" w:rsidP="00BF5943">
      <w:pPr>
        <w:ind w:right="-369"/>
        <w:rPr>
          <w:rFonts w:ascii="Arial" w:hAnsi="Arial"/>
          <w:b/>
        </w:rPr>
      </w:pPr>
      <w:r w:rsidRPr="001070F0">
        <w:rPr>
          <w:rFonts w:ascii="Arial" w:hAnsi="Arial"/>
          <w:b/>
        </w:rPr>
        <w:t>ARTICLE 5</w:t>
      </w:r>
      <w:r w:rsidR="00BF5943" w:rsidRPr="001070F0">
        <w:rPr>
          <w:rFonts w:ascii="Arial" w:hAnsi="Arial"/>
          <w:b/>
        </w:rPr>
        <w:t xml:space="preserve"> : </w:t>
      </w:r>
      <w:r w:rsidR="006F46BF" w:rsidRPr="001070F0">
        <w:rPr>
          <w:rFonts w:ascii="Arial" w:hAnsi="Arial"/>
          <w:b/>
        </w:rPr>
        <w:t>JUGEMENT</w:t>
      </w:r>
      <w:r w:rsidR="00A630AF" w:rsidRPr="001070F0">
        <w:rPr>
          <w:rFonts w:ascii="Arial" w:hAnsi="Arial"/>
          <w:b/>
        </w:rPr>
        <w:t xml:space="preserve"> DES </w:t>
      </w:r>
      <w:r w:rsidR="00BF5943" w:rsidRPr="001070F0">
        <w:rPr>
          <w:rFonts w:ascii="Arial" w:hAnsi="Arial"/>
          <w:b/>
        </w:rPr>
        <w:t xml:space="preserve">OFFRES </w:t>
      </w:r>
    </w:p>
    <w:p w14:paraId="4654614B" w14:textId="77777777" w:rsidR="00BF5943" w:rsidRPr="001070F0" w:rsidRDefault="00BF5943" w:rsidP="00BF5943">
      <w:pPr>
        <w:ind w:right="-369"/>
        <w:rPr>
          <w:rFonts w:ascii="Arial" w:hAnsi="Arial"/>
          <w:b/>
        </w:rPr>
      </w:pPr>
    </w:p>
    <w:p w14:paraId="2E2557AF" w14:textId="77777777" w:rsidR="00F911F8" w:rsidRPr="001070F0" w:rsidRDefault="00F911F8" w:rsidP="00F911F8">
      <w:pPr>
        <w:ind w:right="-369"/>
        <w:rPr>
          <w:rFonts w:ascii="Arial" w:hAnsi="Arial"/>
        </w:rPr>
      </w:pPr>
      <w:r w:rsidRPr="001070F0">
        <w:rPr>
          <w:rFonts w:ascii="Arial" w:hAnsi="Arial"/>
        </w:rPr>
        <w:t xml:space="preserve">5.1 - </w:t>
      </w:r>
      <w:r w:rsidRPr="001070F0">
        <w:rPr>
          <w:rFonts w:ascii="Arial" w:hAnsi="Arial"/>
        </w:rPr>
        <w:tab/>
      </w:r>
      <w:r>
        <w:rPr>
          <w:rFonts w:ascii="Arial" w:hAnsi="Arial"/>
        </w:rPr>
        <w:t xml:space="preserve">Dossier d’offre – pièces exigées </w:t>
      </w:r>
      <w:r w:rsidRPr="001070F0">
        <w:rPr>
          <w:rFonts w:ascii="Arial" w:hAnsi="Arial"/>
        </w:rPr>
        <w:t xml:space="preserve"> </w:t>
      </w:r>
    </w:p>
    <w:p w14:paraId="69A19B74" w14:textId="77777777" w:rsidR="00F911F8" w:rsidRDefault="00F911F8" w:rsidP="00F911F8">
      <w:pPr>
        <w:ind w:right="-369"/>
        <w:rPr>
          <w:rFonts w:ascii="Arial" w:hAnsi="Arial"/>
        </w:rPr>
      </w:pPr>
      <w:r w:rsidRPr="001070F0">
        <w:rPr>
          <w:rFonts w:ascii="Arial" w:hAnsi="Arial"/>
        </w:rPr>
        <w:t xml:space="preserve">5.2 - </w:t>
      </w:r>
      <w:r w:rsidRPr="001070F0">
        <w:rPr>
          <w:rFonts w:ascii="Arial" w:hAnsi="Arial"/>
        </w:rPr>
        <w:tab/>
        <w:t>Critères d’analyse des offres</w:t>
      </w:r>
    </w:p>
    <w:p w14:paraId="77D5AAE5" w14:textId="77777777" w:rsidR="00F911F8" w:rsidRPr="001070F0" w:rsidRDefault="00F911F8" w:rsidP="00F911F8">
      <w:pPr>
        <w:ind w:right="-369"/>
        <w:rPr>
          <w:rFonts w:ascii="Arial" w:hAnsi="Arial"/>
        </w:rPr>
      </w:pPr>
      <w:r>
        <w:rPr>
          <w:rFonts w:ascii="Arial" w:hAnsi="Arial"/>
        </w:rPr>
        <w:t xml:space="preserve">5.3 - </w:t>
      </w:r>
      <w:r>
        <w:rPr>
          <w:rFonts w:ascii="Arial" w:hAnsi="Arial"/>
        </w:rPr>
        <w:tab/>
      </w:r>
      <w:r w:rsidRPr="001070F0">
        <w:rPr>
          <w:rFonts w:ascii="Arial" w:hAnsi="Arial"/>
        </w:rPr>
        <w:t>Attribution du marché</w:t>
      </w:r>
    </w:p>
    <w:p w14:paraId="5B0A19C3" w14:textId="77777777" w:rsidR="00BF5943" w:rsidRPr="001070F0" w:rsidRDefault="00BF5943" w:rsidP="00BF5943">
      <w:pPr>
        <w:ind w:right="-369"/>
        <w:rPr>
          <w:rFonts w:ascii="Arial" w:hAnsi="Arial"/>
          <w:b/>
        </w:rPr>
      </w:pPr>
    </w:p>
    <w:p w14:paraId="2D8B305F" w14:textId="77777777" w:rsidR="00BF5943" w:rsidRPr="001070F0" w:rsidRDefault="00BF5943" w:rsidP="00BF5943">
      <w:pPr>
        <w:ind w:right="-369"/>
        <w:rPr>
          <w:rFonts w:ascii="Arial" w:hAnsi="Arial"/>
          <w:b/>
        </w:rPr>
      </w:pPr>
    </w:p>
    <w:p w14:paraId="4FCB80E1" w14:textId="77777777" w:rsidR="00A912CE" w:rsidRPr="00551745" w:rsidRDefault="001D67F8" w:rsidP="00BF5943">
      <w:pPr>
        <w:ind w:right="-369"/>
        <w:rPr>
          <w:rFonts w:ascii="Arial" w:hAnsi="Arial"/>
          <w:b/>
        </w:rPr>
      </w:pPr>
      <w:r w:rsidRPr="001070F0">
        <w:rPr>
          <w:rFonts w:ascii="Arial" w:hAnsi="Arial"/>
          <w:b/>
        </w:rPr>
        <w:t>ARTICLE 6</w:t>
      </w:r>
      <w:r w:rsidR="00BF5943" w:rsidRPr="001070F0">
        <w:rPr>
          <w:rFonts w:ascii="Arial" w:hAnsi="Arial"/>
          <w:b/>
        </w:rPr>
        <w:t xml:space="preserve"> : CONDITIONS D’ENVOI OU DE REMISE DES </w:t>
      </w:r>
      <w:r w:rsidR="00A630AF" w:rsidRPr="001070F0">
        <w:rPr>
          <w:rFonts w:ascii="Arial" w:hAnsi="Arial"/>
          <w:b/>
        </w:rPr>
        <w:t xml:space="preserve">CANDIDATURES ET DES </w:t>
      </w:r>
      <w:r w:rsidR="00BF5943" w:rsidRPr="001070F0">
        <w:rPr>
          <w:rFonts w:ascii="Arial" w:hAnsi="Arial"/>
          <w:b/>
        </w:rPr>
        <w:t xml:space="preserve">OFFRES </w:t>
      </w:r>
    </w:p>
    <w:p w14:paraId="4D1C25CF" w14:textId="77777777" w:rsidR="00A912CE" w:rsidRPr="005D3639" w:rsidRDefault="00A912CE" w:rsidP="00BF5943">
      <w:pPr>
        <w:ind w:right="-369"/>
        <w:rPr>
          <w:rFonts w:ascii="Arial" w:hAnsi="Arial"/>
          <w:b/>
        </w:rPr>
      </w:pPr>
    </w:p>
    <w:p w14:paraId="4BE34985" w14:textId="77777777" w:rsidR="00BF5943" w:rsidRPr="005D3639" w:rsidRDefault="00BF5943" w:rsidP="00BF5943">
      <w:pPr>
        <w:ind w:right="-369"/>
        <w:rPr>
          <w:rFonts w:ascii="Arial" w:hAnsi="Arial"/>
          <w:b/>
        </w:rPr>
      </w:pPr>
    </w:p>
    <w:p w14:paraId="69884C8E" w14:textId="77777777" w:rsidR="00BF5943" w:rsidRDefault="001D67F8" w:rsidP="00BF5943">
      <w:pPr>
        <w:ind w:right="-369"/>
        <w:rPr>
          <w:rFonts w:ascii="Arial" w:hAnsi="Arial"/>
          <w:b/>
        </w:rPr>
      </w:pPr>
      <w:r>
        <w:rPr>
          <w:rFonts w:ascii="Arial" w:hAnsi="Arial"/>
          <w:b/>
        </w:rPr>
        <w:t>ARTICLE 7</w:t>
      </w:r>
      <w:r w:rsidR="00BF5943" w:rsidRPr="005D3639">
        <w:rPr>
          <w:rFonts w:ascii="Arial" w:hAnsi="Arial"/>
          <w:b/>
        </w:rPr>
        <w:t> : RENSEIGNEMENTS COMPLEMENTAIRES</w:t>
      </w:r>
    </w:p>
    <w:p w14:paraId="2CEDCA3D" w14:textId="77777777" w:rsidR="00551745" w:rsidRDefault="00551745" w:rsidP="00BF5943">
      <w:pPr>
        <w:ind w:right="-369"/>
        <w:rPr>
          <w:rFonts w:ascii="Arial" w:hAnsi="Arial"/>
          <w:b/>
        </w:rPr>
      </w:pPr>
    </w:p>
    <w:p w14:paraId="39745A28" w14:textId="77777777" w:rsidR="00DB7DA0" w:rsidRDefault="00DB7DA0">
      <w:pPr>
        <w:rPr>
          <w:rFonts w:ascii="Arial" w:hAnsi="Arial"/>
          <w:b/>
        </w:rPr>
      </w:pPr>
      <w:r>
        <w:rPr>
          <w:rFonts w:ascii="Arial" w:hAnsi="Arial"/>
          <w:b/>
        </w:rPr>
        <w:br w:type="page"/>
      </w:r>
    </w:p>
    <w:p w14:paraId="3FB37BC2" w14:textId="77777777" w:rsidR="004F45EF" w:rsidRPr="004F45EF" w:rsidRDefault="004F45EF" w:rsidP="00916A49">
      <w:pPr>
        <w:pStyle w:val="Titre1"/>
        <w:ind w:right="0"/>
        <w:rPr>
          <w:rFonts w:ascii="Arial" w:hAnsi="Arial"/>
          <w:sz w:val="10"/>
          <w:szCs w:val="10"/>
        </w:rPr>
      </w:pPr>
    </w:p>
    <w:p w14:paraId="639FA966" w14:textId="77777777" w:rsidR="004F45EF" w:rsidRDefault="004F45EF" w:rsidP="00916A49">
      <w:pPr>
        <w:pStyle w:val="Titre1"/>
        <w:ind w:right="0"/>
        <w:rPr>
          <w:rFonts w:ascii="Arial" w:hAnsi="Arial"/>
        </w:rPr>
      </w:pPr>
      <w:r w:rsidRPr="00AD30FE">
        <w:rPr>
          <w:rFonts w:ascii="Arial" w:hAnsi="Arial"/>
        </w:rPr>
        <w:t xml:space="preserve">ARTICLE </w:t>
      </w:r>
      <w:r>
        <w:rPr>
          <w:rFonts w:ascii="Arial" w:hAnsi="Arial"/>
        </w:rPr>
        <w:t>1</w:t>
      </w:r>
      <w:r w:rsidRPr="00AD30FE">
        <w:rPr>
          <w:rFonts w:ascii="Arial" w:hAnsi="Arial"/>
        </w:rPr>
        <w:t xml:space="preserve"> : </w:t>
      </w:r>
      <w:r>
        <w:rPr>
          <w:rFonts w:ascii="Arial" w:hAnsi="Arial"/>
        </w:rPr>
        <w:t>OBJET</w:t>
      </w:r>
      <w:r w:rsidRPr="00AD30FE">
        <w:rPr>
          <w:rFonts w:ascii="Arial" w:hAnsi="Arial"/>
        </w:rPr>
        <w:t xml:space="preserve"> DE </w:t>
      </w:r>
      <w:r>
        <w:rPr>
          <w:rFonts w:ascii="Arial" w:hAnsi="Arial"/>
        </w:rPr>
        <w:t>LA CONSULTATION</w:t>
      </w:r>
    </w:p>
    <w:p w14:paraId="7F32ABC8" w14:textId="77777777" w:rsidR="00916A49" w:rsidRPr="004F45EF" w:rsidRDefault="00916A49" w:rsidP="00916A49">
      <w:pPr>
        <w:pStyle w:val="Titre1"/>
        <w:ind w:right="0"/>
        <w:rPr>
          <w:rFonts w:ascii="Arial" w:hAnsi="Arial"/>
          <w:sz w:val="10"/>
          <w:szCs w:val="10"/>
        </w:rPr>
      </w:pPr>
    </w:p>
    <w:p w14:paraId="55F50FEA"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u w:val="single"/>
        </w:rPr>
      </w:pPr>
    </w:p>
    <w:p w14:paraId="35707261"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AD30FE">
        <w:rPr>
          <w:rFonts w:ascii="Arial" w:hAnsi="Arial"/>
          <w:sz w:val="20"/>
        </w:rPr>
        <w:t xml:space="preserve">La présente consultation concerne : </w:t>
      </w:r>
    </w:p>
    <w:p w14:paraId="4E04CB4B" w14:textId="6BF7F036" w:rsidR="00923859" w:rsidRPr="00AD30FE" w:rsidRDefault="0092385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La reconsultation du lot 08 – Plomberie Sanitaire Chauffage</w:t>
      </w:r>
    </w:p>
    <w:p w14:paraId="35E0BC12" w14:textId="77777777" w:rsidR="00C21069" w:rsidRPr="00E935D4"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85"/>
        <w:jc w:val="both"/>
        <w:rPr>
          <w:rFonts w:ascii="Arial" w:hAnsi="Arial"/>
          <w:sz w:val="20"/>
        </w:rPr>
      </w:pPr>
      <w:r w:rsidRPr="00E935D4">
        <w:rPr>
          <w:rFonts w:ascii="Arial" w:hAnsi="Arial"/>
          <w:sz w:val="20"/>
        </w:rPr>
        <w:t xml:space="preserve">La </w:t>
      </w:r>
      <w:r w:rsidR="00E935D4">
        <w:rPr>
          <w:rFonts w:ascii="Arial" w:hAnsi="Arial"/>
          <w:sz w:val="20"/>
        </w:rPr>
        <w:t>réhabilitation</w:t>
      </w:r>
      <w:r w:rsidRPr="00E935D4">
        <w:rPr>
          <w:rFonts w:ascii="Arial" w:hAnsi="Arial"/>
          <w:sz w:val="20"/>
        </w:rPr>
        <w:t xml:space="preserve"> de </w:t>
      </w:r>
      <w:r w:rsidR="00E935D4">
        <w:rPr>
          <w:rFonts w:ascii="Arial" w:hAnsi="Arial"/>
          <w:sz w:val="20"/>
        </w:rPr>
        <w:t>60</w:t>
      </w:r>
      <w:r w:rsidRPr="00E935D4">
        <w:rPr>
          <w:rFonts w:ascii="Arial" w:hAnsi="Arial"/>
          <w:sz w:val="20"/>
        </w:rPr>
        <w:t xml:space="preserve"> logements locatifs </w:t>
      </w:r>
      <w:r w:rsidR="00E935D4">
        <w:rPr>
          <w:rFonts w:ascii="Arial" w:hAnsi="Arial"/>
          <w:sz w:val="20"/>
        </w:rPr>
        <w:t>collectifs</w:t>
      </w:r>
      <w:r w:rsidR="00AB07CC">
        <w:rPr>
          <w:rFonts w:ascii="Arial" w:hAnsi="Arial"/>
          <w:sz w:val="20"/>
        </w:rPr>
        <w:t>, en site occupé,</w:t>
      </w:r>
      <w:r w:rsidRPr="00E935D4">
        <w:rPr>
          <w:rFonts w:ascii="Arial" w:hAnsi="Arial"/>
          <w:sz w:val="20"/>
        </w:rPr>
        <w:t xml:space="preserve"> « </w:t>
      </w:r>
      <w:r w:rsidR="00E935D4">
        <w:rPr>
          <w:rFonts w:ascii="Arial" w:hAnsi="Arial"/>
          <w:sz w:val="20"/>
        </w:rPr>
        <w:t>Maréchal Lyautey</w:t>
      </w:r>
      <w:r w:rsidRPr="00E935D4">
        <w:rPr>
          <w:rFonts w:ascii="Arial" w:hAnsi="Arial"/>
          <w:sz w:val="20"/>
        </w:rPr>
        <w:t xml:space="preserve"> » - </w:t>
      </w:r>
      <w:r w:rsidR="00E935D4">
        <w:rPr>
          <w:rFonts w:ascii="Arial" w:hAnsi="Arial"/>
          <w:sz w:val="20"/>
        </w:rPr>
        <w:t>1-3-5 Boulevard Maréchal Lyautey</w:t>
      </w:r>
      <w:r w:rsidRPr="00E935D4">
        <w:rPr>
          <w:rFonts w:ascii="Arial" w:hAnsi="Arial"/>
          <w:sz w:val="20"/>
        </w:rPr>
        <w:t xml:space="preserve"> sur la commune de </w:t>
      </w:r>
      <w:r w:rsidR="00E935D4">
        <w:rPr>
          <w:rFonts w:ascii="Arial" w:hAnsi="Arial"/>
          <w:sz w:val="20"/>
        </w:rPr>
        <w:t>AUBENAS - 07200</w:t>
      </w:r>
      <w:r w:rsidRPr="00E935D4">
        <w:rPr>
          <w:rFonts w:ascii="Arial" w:hAnsi="Arial"/>
          <w:sz w:val="20"/>
        </w:rPr>
        <w:t>.</w:t>
      </w:r>
      <w:r w:rsidR="007A4A7B" w:rsidRPr="00E935D4">
        <w:rPr>
          <w:rFonts w:ascii="Arial" w:hAnsi="Arial"/>
          <w:sz w:val="20"/>
        </w:rPr>
        <w:t xml:space="preserve"> </w:t>
      </w:r>
    </w:p>
    <w:p w14:paraId="099BC74C"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38397066" w14:textId="77777777" w:rsidR="004F45EF" w:rsidRPr="004F45EF" w:rsidRDefault="004F45EF" w:rsidP="008C2194">
      <w:pPr>
        <w:pStyle w:val="Titre1"/>
        <w:ind w:right="0"/>
        <w:rPr>
          <w:rFonts w:ascii="Arial" w:hAnsi="Arial"/>
          <w:sz w:val="10"/>
          <w:szCs w:val="10"/>
        </w:rPr>
      </w:pPr>
    </w:p>
    <w:p w14:paraId="0E99BEF7" w14:textId="77777777" w:rsidR="004F45EF" w:rsidRPr="00AD30FE" w:rsidRDefault="004F45EF" w:rsidP="004F45EF">
      <w:pPr>
        <w:pStyle w:val="Titre1"/>
        <w:ind w:right="0"/>
        <w:rPr>
          <w:rFonts w:ascii="Arial" w:hAnsi="Arial"/>
        </w:rPr>
      </w:pPr>
      <w:r w:rsidRPr="00AD30FE">
        <w:rPr>
          <w:rFonts w:ascii="Arial" w:hAnsi="Arial"/>
        </w:rPr>
        <w:t xml:space="preserve">ARTICLE 2 : CONDITIONS DE </w:t>
      </w:r>
      <w:r>
        <w:rPr>
          <w:rFonts w:ascii="Arial" w:hAnsi="Arial"/>
        </w:rPr>
        <w:t xml:space="preserve">LA </w:t>
      </w:r>
      <w:r w:rsidRPr="001A5863">
        <w:rPr>
          <w:rFonts w:ascii="Arial" w:hAnsi="Arial"/>
        </w:rPr>
        <w:t>PROCEDURE ADAPTEE</w:t>
      </w:r>
    </w:p>
    <w:p w14:paraId="3B3FCF44" w14:textId="77777777" w:rsidR="008C2194" w:rsidRPr="004F45EF" w:rsidRDefault="008C2194" w:rsidP="008C2194">
      <w:pPr>
        <w:pStyle w:val="Titre1"/>
        <w:ind w:right="0"/>
        <w:rPr>
          <w:rFonts w:ascii="Arial" w:hAnsi="Arial"/>
          <w:sz w:val="10"/>
          <w:szCs w:val="10"/>
        </w:rPr>
      </w:pPr>
    </w:p>
    <w:p w14:paraId="19FF2CC3"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6D64EC22"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AD30FE">
        <w:rPr>
          <w:rFonts w:ascii="Arial" w:hAnsi="Arial"/>
          <w:b/>
          <w:sz w:val="20"/>
        </w:rPr>
        <w:t>2.1 -</w:t>
      </w:r>
      <w:r w:rsidRPr="00AD30FE">
        <w:rPr>
          <w:rFonts w:ascii="Arial" w:hAnsi="Arial"/>
          <w:b/>
          <w:sz w:val="20"/>
        </w:rPr>
        <w:tab/>
        <w:t xml:space="preserve">Mode de consultation </w:t>
      </w:r>
    </w:p>
    <w:p w14:paraId="53C3D680" w14:textId="77777777" w:rsidR="008C2194" w:rsidRPr="00AD30FE" w:rsidRDefault="008C2194" w:rsidP="008C2194">
      <w:pPr>
        <w:pStyle w:val="Notedefin"/>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rPr>
      </w:pPr>
    </w:p>
    <w:p w14:paraId="1B08D9F9" w14:textId="77777777" w:rsidR="00164CF5" w:rsidRDefault="008C2194" w:rsidP="00047AA0">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AD30FE">
        <w:rPr>
          <w:rFonts w:ascii="Arial" w:hAnsi="Arial"/>
          <w:sz w:val="20"/>
        </w:rPr>
        <w:t>La présente consultation est lancée</w:t>
      </w:r>
      <w:r w:rsidRPr="00047AA0">
        <w:rPr>
          <w:rFonts w:ascii="Arial" w:hAnsi="Arial"/>
          <w:sz w:val="20"/>
        </w:rPr>
        <w:t xml:space="preserve"> en</w:t>
      </w:r>
      <w:r w:rsidR="004B7472" w:rsidRPr="00047AA0">
        <w:rPr>
          <w:rFonts w:ascii="Arial" w:hAnsi="Arial"/>
          <w:b/>
          <w:sz w:val="20"/>
        </w:rPr>
        <w:t> </w:t>
      </w:r>
      <w:r w:rsidR="00047AA0" w:rsidRPr="00047AA0">
        <w:rPr>
          <w:rFonts w:ascii="Arial" w:hAnsi="Arial"/>
          <w:b/>
          <w:sz w:val="20"/>
        </w:rPr>
        <w:t>p</w:t>
      </w:r>
      <w:r w:rsidR="00310092" w:rsidRPr="00047AA0">
        <w:rPr>
          <w:rFonts w:ascii="Arial" w:hAnsi="Arial"/>
          <w:b/>
          <w:sz w:val="20"/>
        </w:rPr>
        <w:t>rocédure adaptée</w:t>
      </w:r>
      <w:r w:rsidR="00047AA0" w:rsidRPr="00047AA0">
        <w:rPr>
          <w:rFonts w:ascii="Arial" w:hAnsi="Arial"/>
          <w:b/>
          <w:sz w:val="20"/>
        </w:rPr>
        <w:t>.</w:t>
      </w:r>
    </w:p>
    <w:p w14:paraId="3D9EE765" w14:textId="77777777" w:rsidR="00540ADB" w:rsidRDefault="00540ADB" w:rsidP="00310092">
      <w:pPr>
        <w:rPr>
          <w:rFonts w:ascii="Arial" w:hAnsi="Arial"/>
          <w:sz w:val="20"/>
        </w:rPr>
      </w:pPr>
    </w:p>
    <w:p w14:paraId="141FE18A" w14:textId="77777777" w:rsidR="00D9157B" w:rsidRPr="001070F0" w:rsidRDefault="00540ADB" w:rsidP="00540ADB">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1070F0">
        <w:rPr>
          <w:rFonts w:ascii="Arial" w:hAnsi="Arial"/>
          <w:b/>
          <w:sz w:val="20"/>
        </w:rPr>
        <w:t>Faculté de négociation</w:t>
      </w:r>
      <w:r w:rsidR="00D9157B" w:rsidRPr="001070F0">
        <w:rPr>
          <w:rFonts w:ascii="Arial" w:hAnsi="Arial"/>
          <w:b/>
          <w:sz w:val="20"/>
        </w:rPr>
        <w:t> </w:t>
      </w:r>
    </w:p>
    <w:p w14:paraId="261C286D" w14:textId="77777777" w:rsidR="003D0590" w:rsidRPr="001070F0" w:rsidRDefault="00047AA0" w:rsidP="003D0590">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w:t>
      </w:r>
      <w:r w:rsidR="00D9157B" w:rsidRPr="001070F0">
        <w:rPr>
          <w:rFonts w:ascii="Arial" w:hAnsi="Arial"/>
          <w:sz w:val="20"/>
        </w:rPr>
        <w:t>’acheteur</w:t>
      </w:r>
      <w:r w:rsidR="003D0590" w:rsidRPr="001070F0">
        <w:rPr>
          <w:rFonts w:ascii="Arial" w:hAnsi="Arial"/>
          <w:sz w:val="20"/>
        </w:rPr>
        <w:t xml:space="preserve"> se réserve le droit de négocier tout élément de </w:t>
      </w:r>
      <w:r w:rsidR="00951115">
        <w:rPr>
          <w:rFonts w:ascii="Arial" w:hAnsi="Arial"/>
          <w:sz w:val="20"/>
        </w:rPr>
        <w:t>leur</w:t>
      </w:r>
      <w:r w:rsidR="003D0590" w:rsidRPr="001070F0">
        <w:rPr>
          <w:rFonts w:ascii="Arial" w:hAnsi="Arial"/>
          <w:sz w:val="20"/>
        </w:rPr>
        <w:t xml:space="preserve"> proposition </w:t>
      </w:r>
      <w:r w:rsidR="007A1157" w:rsidRPr="001070F0">
        <w:rPr>
          <w:rFonts w:ascii="Arial" w:hAnsi="Arial"/>
          <w:sz w:val="20"/>
        </w:rPr>
        <w:t>avec les</w:t>
      </w:r>
      <w:r w:rsidR="003D0590" w:rsidRPr="001070F0">
        <w:rPr>
          <w:rFonts w:ascii="Arial" w:hAnsi="Arial"/>
          <w:sz w:val="20"/>
        </w:rPr>
        <w:t xml:space="preserve"> 3 candidats ayant présenté les offres les plus intéressantes.</w:t>
      </w:r>
    </w:p>
    <w:p w14:paraId="2147A767" w14:textId="77777777" w:rsidR="003D0590" w:rsidRPr="001070F0" w:rsidRDefault="003D0590" w:rsidP="003D0590">
      <w:pPr>
        <w:jc w:val="both"/>
        <w:rPr>
          <w:rFonts w:ascii="Arial" w:hAnsi="Arial"/>
          <w:sz w:val="20"/>
        </w:rPr>
      </w:pPr>
    </w:p>
    <w:p w14:paraId="54EDF109" w14:textId="77777777" w:rsidR="003D0590" w:rsidRPr="001070F0" w:rsidRDefault="003D0590" w:rsidP="003D0590">
      <w:pPr>
        <w:jc w:val="both"/>
        <w:rPr>
          <w:rFonts w:ascii="Arial" w:hAnsi="Arial"/>
          <w:sz w:val="20"/>
        </w:rPr>
      </w:pPr>
      <w:r w:rsidRPr="001070F0">
        <w:rPr>
          <w:rFonts w:ascii="Arial" w:hAnsi="Arial"/>
          <w:sz w:val="20"/>
        </w:rPr>
        <w:t>En cas de négociation, les modalités de celle-ci seront portées à la connaissance des candidats</w:t>
      </w:r>
      <w:r w:rsidR="00870921" w:rsidRPr="001070F0">
        <w:rPr>
          <w:rFonts w:ascii="Arial" w:hAnsi="Arial"/>
          <w:sz w:val="20"/>
        </w:rPr>
        <w:t xml:space="preserve"> admis à y participer</w:t>
      </w:r>
      <w:r w:rsidRPr="001070F0">
        <w:rPr>
          <w:rFonts w:ascii="Arial" w:hAnsi="Arial"/>
          <w:sz w:val="20"/>
        </w:rPr>
        <w:t>. La participation à la négociation ne donnera lieu à aucune indemnité.</w:t>
      </w:r>
    </w:p>
    <w:p w14:paraId="4744BF36" w14:textId="77777777" w:rsidR="003D0590" w:rsidRPr="001070F0" w:rsidRDefault="003D0590" w:rsidP="003D0590">
      <w:pPr>
        <w:jc w:val="both"/>
        <w:rPr>
          <w:rFonts w:ascii="Arial" w:hAnsi="Arial"/>
          <w:sz w:val="20"/>
        </w:rPr>
      </w:pPr>
    </w:p>
    <w:p w14:paraId="33684566" w14:textId="77777777" w:rsidR="003D0590" w:rsidRPr="001070F0" w:rsidRDefault="003D0590" w:rsidP="003D0590">
      <w:pPr>
        <w:jc w:val="both"/>
        <w:rPr>
          <w:rFonts w:ascii="Arial" w:hAnsi="Arial"/>
          <w:sz w:val="20"/>
        </w:rPr>
      </w:pPr>
      <w:r w:rsidRPr="001070F0">
        <w:rPr>
          <w:rFonts w:ascii="Arial" w:hAnsi="Arial"/>
          <w:sz w:val="20"/>
        </w:rPr>
        <w:t>A l’issue de chaque phase de négociation, les candidats seront invités à remettre une offre finale afin de prendre en compte les modifications issues de la négociation. C’est sur la base de cette offre finale que sera effectué le classement final des candidats.</w:t>
      </w:r>
    </w:p>
    <w:p w14:paraId="423B182C" w14:textId="77777777" w:rsidR="003D0590" w:rsidRPr="001070F0" w:rsidRDefault="003D0590" w:rsidP="003D0590">
      <w:pPr>
        <w:jc w:val="both"/>
        <w:rPr>
          <w:rFonts w:ascii="Arial" w:hAnsi="Arial"/>
          <w:sz w:val="20"/>
        </w:rPr>
      </w:pPr>
    </w:p>
    <w:p w14:paraId="701B19B6" w14:textId="77777777" w:rsidR="003D0590" w:rsidRPr="001070F0" w:rsidRDefault="003D0590" w:rsidP="003D0590">
      <w:pPr>
        <w:jc w:val="both"/>
        <w:rPr>
          <w:rFonts w:ascii="Arial" w:hAnsi="Arial"/>
          <w:sz w:val="20"/>
        </w:rPr>
      </w:pPr>
      <w:r w:rsidRPr="001070F0">
        <w:rPr>
          <w:rFonts w:ascii="Arial" w:hAnsi="Arial"/>
          <w:sz w:val="20"/>
        </w:rPr>
        <w:t>Pour les candidats n’ayant pas remis d’offre finale ou pour ceux qui l’auraient remise après la date et l’heure limites, le jugement final des offres sera effectué sur la base de l’offre remise initialement (avant négociation).</w:t>
      </w:r>
    </w:p>
    <w:p w14:paraId="5AB65121" w14:textId="77777777" w:rsidR="003D0590" w:rsidRPr="001070F0" w:rsidRDefault="003D0590" w:rsidP="003D0590">
      <w:pPr>
        <w:jc w:val="both"/>
        <w:rPr>
          <w:rFonts w:ascii="Arial" w:hAnsi="Arial"/>
          <w:sz w:val="20"/>
        </w:rPr>
      </w:pPr>
    </w:p>
    <w:p w14:paraId="1F533C20" w14:textId="77777777" w:rsidR="003D0590" w:rsidRPr="003D0590" w:rsidRDefault="003D0590" w:rsidP="003D0590">
      <w:pPr>
        <w:jc w:val="both"/>
        <w:rPr>
          <w:rFonts w:ascii="Arial" w:hAnsi="Arial"/>
          <w:sz w:val="20"/>
        </w:rPr>
      </w:pPr>
      <w:r w:rsidRPr="001070F0">
        <w:rPr>
          <w:rFonts w:ascii="Arial" w:hAnsi="Arial"/>
          <w:sz w:val="20"/>
        </w:rPr>
        <w:t>Le pouvoir adjudicateur pourra toutefois attribuer le marché sur la base des offres initiales, sans négociation.</w:t>
      </w:r>
    </w:p>
    <w:p w14:paraId="573668FF" w14:textId="77777777" w:rsidR="00540ADB" w:rsidRDefault="00540ADB" w:rsidP="00310092">
      <w:pPr>
        <w:rPr>
          <w:rFonts w:ascii="Arial" w:hAnsi="Arial"/>
          <w:sz w:val="20"/>
        </w:rPr>
      </w:pPr>
    </w:p>
    <w:p w14:paraId="5D66E284" w14:textId="77777777" w:rsidR="001070F0" w:rsidRPr="001A5863" w:rsidRDefault="00D10012" w:rsidP="001070F0">
      <w:pPr>
        <w:jc w:val="both"/>
        <w:rPr>
          <w:rFonts w:ascii="Arial" w:hAnsi="Arial"/>
          <w:b/>
          <w:sz w:val="20"/>
        </w:rPr>
      </w:pPr>
      <w:r w:rsidRPr="001A5863">
        <w:rPr>
          <w:rFonts w:ascii="Arial" w:hAnsi="Arial"/>
          <w:b/>
          <w:sz w:val="20"/>
        </w:rPr>
        <w:t>Sélection des offres</w:t>
      </w:r>
    </w:p>
    <w:p w14:paraId="4F0CC0A9" w14:textId="77777777" w:rsidR="001070F0" w:rsidRPr="001A5863" w:rsidRDefault="003039D3" w:rsidP="001070F0">
      <w:pPr>
        <w:jc w:val="both"/>
        <w:rPr>
          <w:rFonts w:ascii="Arial" w:hAnsi="Arial"/>
          <w:sz w:val="20"/>
        </w:rPr>
      </w:pPr>
      <w:r w:rsidRPr="001A5863">
        <w:rPr>
          <w:rFonts w:ascii="Arial" w:hAnsi="Arial"/>
          <w:sz w:val="20"/>
        </w:rPr>
        <w:t>L</w:t>
      </w:r>
      <w:r w:rsidR="001070F0" w:rsidRPr="001A5863">
        <w:rPr>
          <w:rFonts w:ascii="Arial" w:hAnsi="Arial"/>
          <w:sz w:val="20"/>
        </w:rPr>
        <w:t xml:space="preserve">’analyse des candidatures et des offres est réalisée en deux phases : </w:t>
      </w:r>
    </w:p>
    <w:p w14:paraId="37480403" w14:textId="77777777" w:rsidR="001070F0" w:rsidRPr="001A5863" w:rsidRDefault="001070F0" w:rsidP="001070F0">
      <w:pPr>
        <w:jc w:val="both"/>
        <w:rPr>
          <w:rFonts w:ascii="Arial" w:hAnsi="Arial"/>
          <w:sz w:val="20"/>
        </w:rPr>
      </w:pPr>
    </w:p>
    <w:p w14:paraId="60CEC127" w14:textId="77777777" w:rsidR="001070F0" w:rsidRPr="001A5863" w:rsidRDefault="001070F0" w:rsidP="001A5863">
      <w:pPr>
        <w:pStyle w:val="Paragraphedeliste"/>
        <w:numPr>
          <w:ilvl w:val="0"/>
          <w:numId w:val="9"/>
        </w:numPr>
        <w:ind w:left="284" w:hanging="142"/>
        <w:jc w:val="both"/>
        <w:rPr>
          <w:rFonts w:ascii="Arial" w:hAnsi="Arial"/>
          <w:sz w:val="20"/>
        </w:rPr>
      </w:pPr>
      <w:r w:rsidRPr="001A5863">
        <w:rPr>
          <w:rFonts w:ascii="Arial" w:hAnsi="Arial"/>
          <w:sz w:val="20"/>
        </w:rPr>
        <w:t xml:space="preserve">Un Comité des marchés procède à l’ouverture des plis et à l’analyse des candidatures et des offres ; </w:t>
      </w:r>
    </w:p>
    <w:p w14:paraId="76D4DBBE" w14:textId="77777777" w:rsidR="001070F0" w:rsidRPr="001A5863" w:rsidRDefault="001070F0" w:rsidP="001070F0">
      <w:pPr>
        <w:jc w:val="both"/>
        <w:rPr>
          <w:rFonts w:ascii="Arial" w:hAnsi="Arial"/>
          <w:sz w:val="20"/>
        </w:rPr>
      </w:pPr>
    </w:p>
    <w:p w14:paraId="5EFEFB69" w14:textId="77777777" w:rsidR="00540ADB" w:rsidRDefault="001070F0" w:rsidP="001A5863">
      <w:pPr>
        <w:ind w:left="284" w:hanging="142"/>
        <w:jc w:val="both"/>
        <w:rPr>
          <w:rFonts w:ascii="Arial" w:hAnsi="Arial"/>
          <w:sz w:val="20"/>
        </w:rPr>
      </w:pPr>
      <w:r w:rsidRPr="001A5863">
        <w:rPr>
          <w:rFonts w:ascii="Arial" w:hAnsi="Arial"/>
          <w:sz w:val="20"/>
        </w:rPr>
        <w:t>-</w:t>
      </w:r>
      <w:r w:rsidRPr="001A5863">
        <w:rPr>
          <w:rFonts w:ascii="Arial" w:hAnsi="Arial"/>
          <w:sz w:val="20"/>
        </w:rPr>
        <w:tab/>
        <w:t xml:space="preserve">La CAO avalise l’analyse des candidatures et des offres effectuée par le Comité des marchés et </w:t>
      </w:r>
      <w:r w:rsidR="00553C00" w:rsidRPr="001A5863">
        <w:rPr>
          <w:rFonts w:ascii="Arial" w:hAnsi="Arial"/>
          <w:sz w:val="20"/>
        </w:rPr>
        <w:t>choisit</w:t>
      </w:r>
      <w:r w:rsidRPr="001A5863">
        <w:rPr>
          <w:rFonts w:ascii="Arial" w:hAnsi="Arial"/>
          <w:sz w:val="20"/>
        </w:rPr>
        <w:t xml:space="preserve"> la ou les entreprises attributaires du marché.</w:t>
      </w:r>
    </w:p>
    <w:p w14:paraId="76FFE0DB" w14:textId="77777777" w:rsidR="0047538B" w:rsidRPr="0047538B" w:rsidRDefault="00310092" w:rsidP="00357E48">
      <w:pPr>
        <w:ind w:right="-511"/>
        <w:rPr>
          <w:rFonts w:ascii="Arial" w:hAnsi="Arial"/>
          <w:sz w:val="20"/>
        </w:rPr>
      </w:pPr>
      <w:r w:rsidRPr="0047538B">
        <w:rPr>
          <w:rFonts w:ascii="Arial" w:hAnsi="Arial"/>
          <w:sz w:val="20"/>
        </w:rPr>
        <w:tab/>
      </w:r>
      <w:r w:rsidR="00B75C71" w:rsidRPr="0047538B">
        <w:rPr>
          <w:rFonts w:ascii="Arial" w:hAnsi="Arial"/>
          <w:sz w:val="20"/>
        </w:rPr>
        <w:tab/>
      </w:r>
    </w:p>
    <w:p w14:paraId="5162191C" w14:textId="77777777" w:rsidR="008C2194" w:rsidRPr="00AD30FE" w:rsidRDefault="00D86A52"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b/>
          <w:sz w:val="20"/>
        </w:rPr>
        <w:t>2.2</w:t>
      </w:r>
      <w:r w:rsidR="008C2194" w:rsidRPr="00AD30FE">
        <w:rPr>
          <w:rFonts w:ascii="Arial" w:hAnsi="Arial"/>
          <w:b/>
          <w:sz w:val="20"/>
        </w:rPr>
        <w:t xml:space="preserve"> -</w:t>
      </w:r>
      <w:r w:rsidR="008C2194" w:rsidRPr="00AD30FE">
        <w:rPr>
          <w:rFonts w:ascii="Arial" w:hAnsi="Arial"/>
          <w:b/>
          <w:sz w:val="20"/>
        </w:rPr>
        <w:tab/>
      </w:r>
      <w:r w:rsidR="00764006" w:rsidRPr="00BD1D8C">
        <w:rPr>
          <w:rFonts w:ascii="Arial" w:hAnsi="Arial"/>
          <w:b/>
          <w:sz w:val="20"/>
        </w:rPr>
        <w:t>Allotissement</w:t>
      </w:r>
      <w:r w:rsidR="008C2194" w:rsidRPr="00BD1D8C">
        <w:rPr>
          <w:rFonts w:ascii="Arial" w:hAnsi="Arial"/>
          <w:b/>
          <w:sz w:val="20"/>
        </w:rPr>
        <w:t xml:space="preserve"> </w:t>
      </w:r>
      <w:r w:rsidR="00764006" w:rsidRPr="00BD1D8C">
        <w:rPr>
          <w:rFonts w:ascii="Arial" w:hAnsi="Arial"/>
          <w:b/>
          <w:sz w:val="20"/>
        </w:rPr>
        <w:t xml:space="preserve">/ Tranche </w:t>
      </w:r>
    </w:p>
    <w:p w14:paraId="3B6A2236"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71AF3FB1" w14:textId="77777777" w:rsidR="005F58EC" w:rsidRPr="00B013AA" w:rsidRDefault="00764006"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color w:val="FF0000"/>
          <w:sz w:val="20"/>
        </w:rPr>
      </w:pPr>
      <w:r>
        <w:rPr>
          <w:rFonts w:ascii="Arial" w:hAnsi="Arial"/>
          <w:sz w:val="20"/>
        </w:rPr>
        <w:t xml:space="preserve">Les travaux définis ci-dessous font l’objet d’une tranche ferme décomposée en </w:t>
      </w:r>
      <w:r w:rsidR="00E935D4">
        <w:rPr>
          <w:rFonts w:ascii="Arial" w:hAnsi="Arial"/>
          <w:sz w:val="20"/>
        </w:rPr>
        <w:t>11</w:t>
      </w:r>
      <w:r>
        <w:rPr>
          <w:rFonts w:ascii="Arial" w:hAnsi="Arial"/>
          <w:sz w:val="20"/>
        </w:rPr>
        <w:t xml:space="preserve"> lots.</w:t>
      </w:r>
      <w:r w:rsidR="00AD4309">
        <w:rPr>
          <w:rFonts w:ascii="Arial" w:hAnsi="Arial"/>
          <w:sz w:val="20"/>
        </w:rPr>
        <w:t xml:space="preserve"> </w:t>
      </w:r>
      <w:r w:rsidR="00717648">
        <w:rPr>
          <w:rFonts w:ascii="Arial" w:hAnsi="Arial"/>
          <w:sz w:val="20"/>
        </w:rPr>
        <w:t>Le</w:t>
      </w:r>
      <w:r w:rsidR="00E37CBC">
        <w:rPr>
          <w:rFonts w:ascii="Arial" w:hAnsi="Arial"/>
          <w:sz w:val="20"/>
        </w:rPr>
        <w:t xml:space="preserve"> </w:t>
      </w:r>
      <w:r w:rsidR="008C2194" w:rsidRPr="00AD30FE">
        <w:rPr>
          <w:rFonts w:ascii="Arial" w:hAnsi="Arial"/>
          <w:sz w:val="20"/>
        </w:rPr>
        <w:t>marché</w:t>
      </w:r>
      <w:r w:rsidR="00717648">
        <w:rPr>
          <w:rFonts w:ascii="Arial" w:hAnsi="Arial"/>
          <w:sz w:val="20"/>
        </w:rPr>
        <w:t xml:space="preserve"> sera</w:t>
      </w:r>
      <w:r w:rsidR="008C2194" w:rsidRPr="00AD30FE">
        <w:rPr>
          <w:rFonts w:ascii="Arial" w:hAnsi="Arial"/>
          <w:sz w:val="20"/>
        </w:rPr>
        <w:t xml:space="preserve"> attribué en </w:t>
      </w:r>
      <w:r w:rsidRPr="00BD1D8C">
        <w:rPr>
          <w:rFonts w:ascii="Arial" w:hAnsi="Arial"/>
          <w:sz w:val="20"/>
        </w:rPr>
        <w:t xml:space="preserve">corps d’états </w:t>
      </w:r>
      <w:r w:rsidR="008C2194" w:rsidRPr="00AD30FE">
        <w:rPr>
          <w:rFonts w:ascii="Arial" w:hAnsi="Arial"/>
          <w:sz w:val="20"/>
        </w:rPr>
        <w:t xml:space="preserve">séparés. </w:t>
      </w:r>
      <w:r w:rsidR="005F58EC">
        <w:rPr>
          <w:rFonts w:ascii="Arial" w:hAnsi="Arial"/>
          <w:sz w:val="20"/>
        </w:rPr>
        <w:t>Une même entreprise pourra s</w:t>
      </w:r>
      <w:r>
        <w:rPr>
          <w:rFonts w:ascii="Arial" w:hAnsi="Arial"/>
          <w:sz w:val="20"/>
        </w:rPr>
        <w:t>oumissionner sur plusieurs lots</w:t>
      </w:r>
      <w:r w:rsidR="00823541">
        <w:rPr>
          <w:rFonts w:ascii="Arial" w:hAnsi="Arial"/>
          <w:sz w:val="20"/>
        </w:rPr>
        <w:t>.</w:t>
      </w:r>
      <w:r w:rsidR="00AD4309">
        <w:rPr>
          <w:rFonts w:ascii="Arial" w:hAnsi="Arial"/>
          <w:sz w:val="20"/>
        </w:rPr>
        <w:t xml:space="preserve"> C</w:t>
      </w:r>
      <w:r w:rsidR="00823541" w:rsidRPr="00BD1D8C">
        <w:rPr>
          <w:rFonts w:ascii="Arial" w:hAnsi="Arial"/>
          <w:sz w:val="20"/>
        </w:rPr>
        <w:t xml:space="preserve">ependant, les entreprises </w:t>
      </w:r>
      <w:r w:rsidR="00823541" w:rsidRPr="00AD4309">
        <w:rPr>
          <w:rFonts w:ascii="Arial" w:hAnsi="Arial"/>
          <w:sz w:val="20"/>
        </w:rPr>
        <w:t>qui candidatent pour pl</w:t>
      </w:r>
      <w:r w:rsidR="00717648" w:rsidRPr="00AD4309">
        <w:rPr>
          <w:rFonts w:ascii="Arial" w:hAnsi="Arial"/>
          <w:sz w:val="20"/>
        </w:rPr>
        <w:t>usieurs lots</w:t>
      </w:r>
      <w:r w:rsidR="00823541" w:rsidRPr="00AD4309">
        <w:rPr>
          <w:rFonts w:ascii="Arial" w:hAnsi="Arial"/>
          <w:sz w:val="20"/>
        </w:rPr>
        <w:t xml:space="preserve"> devront remettre une offre lot par lot. </w:t>
      </w:r>
    </w:p>
    <w:p w14:paraId="6B2B4D7A" w14:textId="77777777"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77483BFA" w14:textId="74D92EB2" w:rsidR="008C2194" w:rsidRPr="002B74E1" w:rsidRDefault="00147456" w:rsidP="00CA379C">
      <w:pPr>
        <w:autoSpaceDE w:val="0"/>
        <w:autoSpaceDN w:val="0"/>
        <w:adjustRightInd w:val="0"/>
        <w:jc w:val="both"/>
        <w:rPr>
          <w:rFonts w:ascii="Arial" w:hAnsi="Arial" w:cs="Arial"/>
          <w:sz w:val="20"/>
        </w:rPr>
      </w:pPr>
      <w:r w:rsidRPr="00AD4309">
        <w:rPr>
          <w:rFonts w:ascii="Arial" w:hAnsi="Arial"/>
          <w:sz w:val="20"/>
        </w:rPr>
        <w:t xml:space="preserve">Nombre de lots : </w:t>
      </w:r>
      <w:r w:rsidR="002B74E1">
        <w:rPr>
          <w:rFonts w:ascii="Arial" w:hAnsi="Arial"/>
          <w:sz w:val="20"/>
        </w:rPr>
        <w:t>1</w:t>
      </w:r>
      <w:r w:rsidR="00E935D4">
        <w:rPr>
          <w:rFonts w:ascii="Arial" w:hAnsi="Arial"/>
          <w:sz w:val="20"/>
        </w:rPr>
        <w:t>1</w:t>
      </w:r>
      <w:r w:rsidR="00CA379C">
        <w:rPr>
          <w:rFonts w:ascii="Arial" w:hAnsi="Arial"/>
          <w:color w:val="FF0000"/>
          <w:sz w:val="20"/>
        </w:rPr>
        <w:t xml:space="preserve"> </w:t>
      </w:r>
      <w:r w:rsidR="002B74E1">
        <w:rPr>
          <w:rFonts w:ascii="Arial" w:hAnsi="Arial"/>
          <w:sz w:val="20"/>
        </w:rPr>
        <w:t>au total – 1 seul lot sur la présente consultation</w:t>
      </w:r>
    </w:p>
    <w:p w14:paraId="2931CD00" w14:textId="77777777" w:rsidR="00A92848" w:rsidRPr="00AD4309" w:rsidRDefault="00A92848"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tbl>
      <w:tblPr>
        <w:tblW w:w="8080"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7230"/>
      </w:tblGrid>
      <w:tr w:rsidR="00AD4309" w:rsidRPr="00AD4309" w14:paraId="1F832FE3" w14:textId="77777777" w:rsidTr="00164CF5">
        <w:tc>
          <w:tcPr>
            <w:tcW w:w="850" w:type="dxa"/>
            <w:shd w:val="clear" w:color="auto" w:fill="F2F2F2" w:themeFill="background1" w:themeFillShade="F2"/>
          </w:tcPr>
          <w:p w14:paraId="7692311E" w14:textId="77777777" w:rsidR="00A92848" w:rsidRPr="00AD4309" w:rsidRDefault="00A92848" w:rsidP="00A92848">
            <w:pPr>
              <w:pStyle w:val="Notedefin"/>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b/>
              </w:rPr>
            </w:pPr>
            <w:r w:rsidRPr="00AD4309">
              <w:rPr>
                <w:rFonts w:ascii="Arial" w:hAnsi="Arial"/>
                <w:b/>
              </w:rPr>
              <w:t>LOTS</w:t>
            </w:r>
          </w:p>
        </w:tc>
        <w:tc>
          <w:tcPr>
            <w:tcW w:w="7230" w:type="dxa"/>
            <w:shd w:val="clear" w:color="auto" w:fill="F2F2F2" w:themeFill="background1" w:themeFillShade="F2"/>
          </w:tcPr>
          <w:p w14:paraId="61734DF9" w14:textId="77777777" w:rsidR="00A92848" w:rsidRPr="00AD4309" w:rsidRDefault="00A92848" w:rsidP="00A92848">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center"/>
              <w:rPr>
                <w:rFonts w:ascii="Arial" w:hAnsi="Arial"/>
                <w:b/>
                <w:sz w:val="20"/>
              </w:rPr>
            </w:pPr>
            <w:r w:rsidRPr="00AD4309">
              <w:rPr>
                <w:rFonts w:ascii="Arial" w:hAnsi="Arial"/>
                <w:b/>
                <w:sz w:val="20"/>
              </w:rPr>
              <w:t>Désignation</w:t>
            </w:r>
          </w:p>
        </w:tc>
      </w:tr>
      <w:tr w:rsidR="00AD4309" w:rsidRPr="00D21381" w14:paraId="1DA0C139" w14:textId="77777777" w:rsidTr="00164CF5">
        <w:tc>
          <w:tcPr>
            <w:tcW w:w="850" w:type="dxa"/>
          </w:tcPr>
          <w:p w14:paraId="5F6DAA18" w14:textId="77777777" w:rsidR="00AD4309" w:rsidRPr="00E935D4" w:rsidRDefault="00AD4309" w:rsidP="00AD4309">
            <w:pPr>
              <w:widowControl w:val="0"/>
              <w:tabs>
                <w:tab w:val="left" w:pos="142"/>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both"/>
              <w:rPr>
                <w:rFonts w:ascii="Arial" w:hAnsi="Arial"/>
                <w:sz w:val="20"/>
              </w:rPr>
            </w:pPr>
            <w:r w:rsidRPr="00E935D4">
              <w:rPr>
                <w:rFonts w:ascii="Arial" w:hAnsi="Arial" w:cs="Arial"/>
                <w:sz w:val="20"/>
              </w:rPr>
              <w:t>08</w:t>
            </w:r>
          </w:p>
        </w:tc>
        <w:tc>
          <w:tcPr>
            <w:tcW w:w="7230" w:type="dxa"/>
          </w:tcPr>
          <w:p w14:paraId="0D23487E" w14:textId="77777777" w:rsidR="00AD4309" w:rsidRPr="00E935D4" w:rsidRDefault="006043F3"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42"/>
              <w:jc w:val="both"/>
              <w:rPr>
                <w:rFonts w:ascii="Arial" w:hAnsi="Arial"/>
                <w:sz w:val="20"/>
              </w:rPr>
            </w:pPr>
            <w:r>
              <w:rPr>
                <w:rFonts w:ascii="Arial" w:hAnsi="Arial" w:cs="Arial"/>
                <w:sz w:val="20"/>
              </w:rPr>
              <w:t>PLOMBERIE – SANITAIRE - CHAUFFAGE</w:t>
            </w:r>
          </w:p>
        </w:tc>
      </w:tr>
    </w:tbl>
    <w:p w14:paraId="411C814E" w14:textId="77777777" w:rsidR="00CA379C" w:rsidRDefault="00CA379C"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7D99539E" w14:textId="77777777" w:rsidR="006043F3" w:rsidRDefault="006043F3"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7E29BCC5" w14:textId="77777777" w:rsidR="006043F3" w:rsidRDefault="006043F3"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223BD2D2" w14:textId="77777777" w:rsidR="00B75C71" w:rsidRPr="00BD1D8C" w:rsidRDefault="005A0461"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2.3</w:t>
      </w:r>
      <w:r w:rsidR="00823541" w:rsidRPr="00BD1D8C">
        <w:rPr>
          <w:rFonts w:ascii="Arial" w:hAnsi="Arial"/>
          <w:b/>
          <w:sz w:val="20"/>
        </w:rPr>
        <w:t xml:space="preserve"> </w:t>
      </w:r>
      <w:r w:rsidR="00713EF6" w:rsidRPr="00AD30FE">
        <w:rPr>
          <w:rFonts w:ascii="Arial" w:hAnsi="Arial"/>
          <w:b/>
          <w:sz w:val="20"/>
        </w:rPr>
        <w:t>-</w:t>
      </w:r>
      <w:r w:rsidR="00823541" w:rsidRPr="00BD1D8C">
        <w:rPr>
          <w:rFonts w:ascii="Arial" w:hAnsi="Arial"/>
          <w:b/>
          <w:sz w:val="20"/>
        </w:rPr>
        <w:t xml:space="preserve"> </w:t>
      </w:r>
      <w:r w:rsidR="00713EF6">
        <w:rPr>
          <w:rFonts w:ascii="Arial" w:hAnsi="Arial"/>
          <w:b/>
          <w:sz w:val="20"/>
        </w:rPr>
        <w:tab/>
      </w:r>
      <w:r w:rsidR="00823541" w:rsidRPr="00BD1D8C">
        <w:rPr>
          <w:rFonts w:ascii="Arial" w:hAnsi="Arial"/>
          <w:b/>
          <w:sz w:val="20"/>
        </w:rPr>
        <w:t>Connaissance des lieux</w:t>
      </w:r>
    </w:p>
    <w:p w14:paraId="6C138280" w14:textId="77777777" w:rsidR="00823541" w:rsidRPr="00BD1D8C" w:rsidRDefault="00823541"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43825BE4" w14:textId="77777777" w:rsidR="00823541" w:rsidRPr="00BD1D8C" w:rsidRDefault="00823541" w:rsidP="0082354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BD1D8C">
        <w:rPr>
          <w:rFonts w:ascii="Arial" w:hAnsi="Arial"/>
          <w:sz w:val="20"/>
        </w:rPr>
        <w:t>Par l’établissement de leur proposition de prix, les entreprises sont réputées avoir parfaite connaissance des lieux ainsi que de toutes les prestations et difficultés inhérentes à l’exécution de leurs ouvrages.</w:t>
      </w:r>
    </w:p>
    <w:p w14:paraId="7B0C092D" w14:textId="77777777" w:rsidR="00823541" w:rsidRPr="00BD1D8C" w:rsidRDefault="00823541" w:rsidP="0082354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BD1D8C">
        <w:rPr>
          <w:rFonts w:ascii="Arial" w:hAnsi="Arial"/>
          <w:sz w:val="20"/>
        </w:rPr>
        <w:t>De ce fait, aucun supplément de prix ne sera accordé.</w:t>
      </w:r>
    </w:p>
    <w:p w14:paraId="17C8EAE7" w14:textId="77777777" w:rsidR="006146CA" w:rsidRPr="00487BAD" w:rsidRDefault="006146CA" w:rsidP="0082354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11E85498" w14:textId="77777777" w:rsidR="00BD1D8C" w:rsidRDefault="00BD1D8C" w:rsidP="00BD1D8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2</w:t>
      </w:r>
      <w:r w:rsidR="005A0461">
        <w:rPr>
          <w:rFonts w:ascii="Arial" w:hAnsi="Arial"/>
          <w:b/>
          <w:sz w:val="20"/>
        </w:rPr>
        <w:t>.4</w:t>
      </w:r>
      <w:r w:rsidRPr="00BD1D8C">
        <w:rPr>
          <w:rFonts w:ascii="Arial" w:hAnsi="Arial"/>
          <w:b/>
          <w:sz w:val="20"/>
        </w:rPr>
        <w:t xml:space="preserve"> </w:t>
      </w:r>
      <w:r w:rsidRPr="0047538B">
        <w:rPr>
          <w:rFonts w:ascii="Arial" w:hAnsi="Arial"/>
          <w:b/>
          <w:sz w:val="20"/>
        </w:rPr>
        <w:t>-</w:t>
      </w:r>
      <w:r w:rsidRPr="0047538B">
        <w:rPr>
          <w:rFonts w:ascii="Arial" w:hAnsi="Arial"/>
          <w:b/>
          <w:sz w:val="20"/>
        </w:rPr>
        <w:tab/>
      </w:r>
      <w:r w:rsidR="00487BAD">
        <w:rPr>
          <w:rFonts w:ascii="Arial" w:hAnsi="Arial"/>
          <w:b/>
          <w:sz w:val="20"/>
        </w:rPr>
        <w:t>Options</w:t>
      </w:r>
    </w:p>
    <w:p w14:paraId="1902194C" w14:textId="77777777" w:rsidR="00763B1A" w:rsidRDefault="00763B1A" w:rsidP="00BD1D8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0091366E" w14:textId="77777777" w:rsidR="00BD1D8C" w:rsidRDefault="00B232AE" w:rsidP="00BD1D8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 xml:space="preserve">Les options sont interdites. </w:t>
      </w:r>
    </w:p>
    <w:p w14:paraId="5DE1C7D1" w14:textId="77777777" w:rsidR="00BD1D8C" w:rsidRDefault="00BD1D8C" w:rsidP="00BD1D8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39BB7D10" w14:textId="77777777" w:rsidR="00B75C71" w:rsidRPr="0047538B" w:rsidRDefault="00823541"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lastRenderedPageBreak/>
        <w:t>2</w:t>
      </w:r>
      <w:r w:rsidRPr="00BD1D8C">
        <w:rPr>
          <w:rFonts w:ascii="Arial" w:hAnsi="Arial"/>
          <w:b/>
          <w:sz w:val="20"/>
        </w:rPr>
        <w:t>.</w:t>
      </w:r>
      <w:r w:rsidR="005A0461">
        <w:rPr>
          <w:rFonts w:ascii="Arial" w:hAnsi="Arial"/>
          <w:b/>
          <w:sz w:val="20"/>
        </w:rPr>
        <w:t>5</w:t>
      </w:r>
      <w:r w:rsidR="00B75C71" w:rsidRPr="00BD1D8C">
        <w:rPr>
          <w:rFonts w:ascii="Arial" w:hAnsi="Arial"/>
          <w:b/>
          <w:sz w:val="20"/>
        </w:rPr>
        <w:t xml:space="preserve"> </w:t>
      </w:r>
      <w:r w:rsidR="00B75C71" w:rsidRPr="0047538B">
        <w:rPr>
          <w:rFonts w:ascii="Arial" w:hAnsi="Arial"/>
          <w:b/>
          <w:sz w:val="20"/>
        </w:rPr>
        <w:t>-</w:t>
      </w:r>
      <w:r w:rsidR="00B75C71" w:rsidRPr="0047538B">
        <w:rPr>
          <w:rFonts w:ascii="Arial" w:hAnsi="Arial"/>
          <w:b/>
          <w:sz w:val="20"/>
        </w:rPr>
        <w:tab/>
        <w:t>Variante</w:t>
      </w:r>
      <w:r w:rsidR="00BD1D8C">
        <w:rPr>
          <w:rFonts w:ascii="Arial" w:hAnsi="Arial"/>
          <w:b/>
          <w:sz w:val="20"/>
        </w:rPr>
        <w:t>s</w:t>
      </w:r>
      <w:r w:rsidR="00445DCC">
        <w:rPr>
          <w:rFonts w:ascii="Arial" w:hAnsi="Arial"/>
          <w:b/>
          <w:sz w:val="20"/>
        </w:rPr>
        <w:t> </w:t>
      </w:r>
    </w:p>
    <w:p w14:paraId="68B98F79" w14:textId="77777777" w:rsidR="00B75C71" w:rsidRPr="0047538B" w:rsidRDefault="00B75C71"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31C20BCB" w14:textId="77777777" w:rsidR="00B75C71" w:rsidRDefault="00B75C71"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BD1D8C">
        <w:rPr>
          <w:rFonts w:ascii="Arial" w:hAnsi="Arial"/>
          <w:sz w:val="20"/>
        </w:rPr>
        <w:t>Les variantes sont interdites.</w:t>
      </w:r>
    </w:p>
    <w:p w14:paraId="7C4B47BB" w14:textId="77777777" w:rsidR="0034448B" w:rsidRDefault="0034448B"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6F0BBABB" w14:textId="77777777" w:rsidR="0034448B" w:rsidRPr="00655E76" w:rsidRDefault="005A0461"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655E76">
        <w:rPr>
          <w:rFonts w:ascii="Arial" w:hAnsi="Arial"/>
          <w:b/>
          <w:sz w:val="20"/>
        </w:rPr>
        <w:t>2.6</w:t>
      </w:r>
      <w:r w:rsidR="0034448B" w:rsidRPr="00655E76">
        <w:rPr>
          <w:rFonts w:ascii="Arial" w:hAnsi="Arial"/>
          <w:b/>
          <w:sz w:val="20"/>
        </w:rPr>
        <w:t xml:space="preserve"> </w:t>
      </w:r>
      <w:r w:rsidR="00713EF6" w:rsidRPr="0047538B">
        <w:rPr>
          <w:rFonts w:ascii="Arial" w:hAnsi="Arial"/>
          <w:b/>
          <w:sz w:val="20"/>
        </w:rPr>
        <w:t>-</w:t>
      </w:r>
      <w:r w:rsidR="0034448B" w:rsidRPr="00655E76">
        <w:rPr>
          <w:rFonts w:ascii="Arial" w:hAnsi="Arial"/>
          <w:b/>
          <w:sz w:val="20"/>
        </w:rPr>
        <w:t xml:space="preserve"> </w:t>
      </w:r>
      <w:r w:rsidR="00713EF6">
        <w:rPr>
          <w:rFonts w:ascii="Arial" w:hAnsi="Arial"/>
          <w:b/>
          <w:sz w:val="20"/>
        </w:rPr>
        <w:tab/>
      </w:r>
      <w:r w:rsidR="0034448B" w:rsidRPr="00655E76">
        <w:rPr>
          <w:rFonts w:ascii="Arial" w:hAnsi="Arial"/>
          <w:b/>
          <w:sz w:val="20"/>
        </w:rPr>
        <w:t xml:space="preserve">Groupement </w:t>
      </w:r>
      <w:r w:rsidR="002E59F4" w:rsidRPr="00655E76">
        <w:rPr>
          <w:rFonts w:ascii="Arial" w:hAnsi="Arial"/>
          <w:b/>
          <w:sz w:val="20"/>
        </w:rPr>
        <w:t>d’opérateurs économiques</w:t>
      </w:r>
    </w:p>
    <w:p w14:paraId="3007840E" w14:textId="77777777" w:rsidR="0047538B" w:rsidRPr="00655E76" w:rsidRDefault="0047538B" w:rsidP="00B75C7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2B61EB1F" w14:textId="77777777" w:rsidR="00FD6ECF" w:rsidRPr="00655E76" w:rsidRDefault="002E59F4" w:rsidP="00FD6EC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Les candidats sont autorisés à candidater</w:t>
      </w:r>
      <w:r w:rsidR="00E418B5" w:rsidRPr="00655E76">
        <w:rPr>
          <w:rFonts w:ascii="Arial" w:hAnsi="Arial"/>
          <w:sz w:val="20"/>
        </w:rPr>
        <w:t xml:space="preserve"> sous forme de groupement.</w:t>
      </w:r>
      <w:r w:rsidR="00FD6ECF" w:rsidRPr="00655E76">
        <w:t xml:space="preserve"> </w:t>
      </w:r>
      <w:r w:rsidR="00FD6ECF" w:rsidRPr="00655E76">
        <w:rPr>
          <w:rFonts w:ascii="Arial" w:hAnsi="Arial"/>
          <w:sz w:val="20"/>
        </w:rPr>
        <w:t>Si un groupement d’opérateurs économiques candidate au présent marché, celui-ci revêt la forme d’un groupement solidaire ou conjoint. Le groupement est conjoint lorsque chacun des opérateurs économiques membres du groupement s'engage à exécuter la ou les prestations qui sont susceptibles de lui être attribuées dans le marché.</w:t>
      </w:r>
    </w:p>
    <w:p w14:paraId="6685DC86" w14:textId="77777777" w:rsidR="00FD6ECF" w:rsidRPr="00655E76" w:rsidRDefault="00FD6ECF" w:rsidP="00FD6EC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3869FFD5" w14:textId="77777777" w:rsidR="00305C1B" w:rsidRPr="00655E76" w:rsidRDefault="00FD6ECF" w:rsidP="00FD6EC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Le groupement est solidaire lorsque chacun des opérateurs économiques membres du groupement est engagé financièrement pour la totalité du marché public. Les candidatures et les offres sont présentées soit par l'ensemble des membres du groupement, soit par un mandataire qui justifie des habilitations nécessaires pour représenter les autres membres du groupement.</w:t>
      </w:r>
    </w:p>
    <w:p w14:paraId="55887195" w14:textId="77777777" w:rsidR="00FD6ECF" w:rsidRPr="00655E76" w:rsidRDefault="00FD6ECF" w:rsidP="00FD6EC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E7A4DD9" w14:textId="77777777" w:rsidR="00FD6ECF" w:rsidRDefault="00FD6ECF" w:rsidP="00FD6EC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Tout groupement implique nécessairement la désignation explicite d’un mandataire dans la lettre de candidature. En cas de groupement conjoint, le mandataire est solidaire avec chacune des entreprises du groupement conjoint pour l’exécution de ses obligations contractuelles à l'égard de l’acheteur.</w:t>
      </w:r>
    </w:p>
    <w:p w14:paraId="65096D2C" w14:textId="77777777" w:rsidR="00E418B5" w:rsidRP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35AE2E31" w14:textId="77777777" w:rsidR="002E59F4"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418B5">
        <w:rPr>
          <w:rFonts w:ascii="Arial" w:hAnsi="Arial"/>
          <w:sz w:val="20"/>
        </w:rPr>
        <w:t xml:space="preserve">La composition du groupement ne peut être modifiée entre la date de remise des candidatures et la date de signature des pièces contractuelles. </w:t>
      </w:r>
    </w:p>
    <w:p w14:paraId="762ED548" w14:textId="77777777" w:rsidR="002E59F4" w:rsidRDefault="002E59F4"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DB90FEE" w14:textId="77777777" w:rsidR="002E59F4"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418B5">
        <w:rPr>
          <w:rFonts w:ascii="Arial" w:hAnsi="Arial"/>
          <w:sz w:val="20"/>
        </w:rPr>
        <w:t xml:space="preserve">Toutefois, si le groupement apporte la preuve qu’un de ses membres est mis en liquidation judiciaire ou qu’il se trouve dans l’impossibilité d’accomplir sa prestation pour des raisons qui ne sont pas de son fait, il peut demander à l’acheteur l’autorisation de continuer à participer à la procédure de passation sans ce membre, en proposant le cas échéant à l’acceptation de l’acheteur un ou plusieurs cotraitants. </w:t>
      </w:r>
    </w:p>
    <w:p w14:paraId="3FA52981" w14:textId="77777777" w:rsidR="002E59F4" w:rsidRDefault="002E59F4"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3E360012" w14:textId="77777777" w:rsid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418B5">
        <w:rPr>
          <w:rFonts w:ascii="Arial" w:hAnsi="Arial"/>
          <w:sz w:val="20"/>
        </w:rPr>
        <w:t xml:space="preserve">L’acheteur se prononcera sur cette demande après examen de la capacité professionnelle, technique et financière de l’ensemble des membres du groupement ainsi modifié. </w:t>
      </w:r>
    </w:p>
    <w:p w14:paraId="38AD93F2" w14:textId="77777777" w:rsid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61189D8" w14:textId="77777777" w:rsid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Les candidats ne peuvent présenter une offre :</w:t>
      </w:r>
    </w:p>
    <w:p w14:paraId="19E228FE" w14:textId="77777777" w:rsid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44B6620" w14:textId="77777777" w:rsidR="00E418B5" w:rsidRDefault="00E418B5" w:rsidP="00E418B5">
      <w:pPr>
        <w:pStyle w:val="Paragraphedeliste"/>
        <w:widowControl w:val="0"/>
        <w:numPr>
          <w:ilvl w:val="0"/>
          <w:numId w:val="18"/>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En agissant à la fois en qualité de candidat individuel et de membre d’un groupement ;</w:t>
      </w:r>
    </w:p>
    <w:p w14:paraId="2B99A8E7" w14:textId="77777777" w:rsidR="00E418B5" w:rsidRDefault="00E418B5" w:rsidP="00E418B5">
      <w:pPr>
        <w:pStyle w:val="Paragraphedeliste"/>
        <w:widowControl w:val="0"/>
        <w:numPr>
          <w:ilvl w:val="0"/>
          <w:numId w:val="18"/>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En agissant en qualité de membre de plusieurs groupements.</w:t>
      </w:r>
    </w:p>
    <w:p w14:paraId="40F16023" w14:textId="77777777" w:rsidR="00E418B5" w:rsidRDefault="00E418B5" w:rsidP="00E418B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0701FDBA" w14:textId="77777777" w:rsidR="008C2194" w:rsidRPr="00655E76" w:rsidRDefault="00823541"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655E76">
        <w:rPr>
          <w:rFonts w:ascii="Arial" w:hAnsi="Arial"/>
          <w:b/>
          <w:sz w:val="20"/>
        </w:rPr>
        <w:t>2.</w:t>
      </w:r>
      <w:r w:rsidR="00B232AE">
        <w:rPr>
          <w:rFonts w:ascii="Arial" w:hAnsi="Arial"/>
          <w:b/>
          <w:sz w:val="20"/>
        </w:rPr>
        <w:t>7</w:t>
      </w:r>
      <w:r w:rsidR="008C2194" w:rsidRPr="00655E76">
        <w:rPr>
          <w:rFonts w:ascii="Arial" w:hAnsi="Arial"/>
          <w:b/>
          <w:sz w:val="20"/>
        </w:rPr>
        <w:t xml:space="preserve"> -</w:t>
      </w:r>
      <w:r w:rsidR="008C2194" w:rsidRPr="00655E76">
        <w:rPr>
          <w:rFonts w:ascii="Arial" w:hAnsi="Arial"/>
          <w:b/>
          <w:sz w:val="20"/>
        </w:rPr>
        <w:tab/>
      </w:r>
      <w:r w:rsidR="009B530F" w:rsidRPr="00655E76">
        <w:rPr>
          <w:rFonts w:ascii="Arial" w:hAnsi="Arial"/>
          <w:b/>
          <w:sz w:val="20"/>
        </w:rPr>
        <w:t>Modifications des pièces du marché par le candidat</w:t>
      </w:r>
      <w:r w:rsidR="00991C06" w:rsidRPr="00655E76">
        <w:rPr>
          <w:rFonts w:ascii="Arial" w:hAnsi="Arial"/>
          <w:b/>
          <w:sz w:val="20"/>
        </w:rPr>
        <w:t xml:space="preserve"> </w:t>
      </w:r>
    </w:p>
    <w:p w14:paraId="726F8855" w14:textId="77777777" w:rsidR="008C2194" w:rsidRPr="00655E76"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3BCE14D3" w14:textId="77777777" w:rsidR="00B75C71" w:rsidRPr="00655E76" w:rsidRDefault="009B530F"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655E76">
        <w:rPr>
          <w:rFonts w:ascii="Arial" w:hAnsi="Arial"/>
          <w:sz w:val="20"/>
        </w:rPr>
        <w:t>Aucune modification ne peut être apportée</w:t>
      </w:r>
      <w:r w:rsidR="0066331D" w:rsidRPr="00655E76">
        <w:rPr>
          <w:rFonts w:ascii="Arial" w:hAnsi="Arial"/>
          <w:sz w:val="20"/>
        </w:rPr>
        <w:t>,</w:t>
      </w:r>
      <w:r w:rsidRPr="00655E76">
        <w:rPr>
          <w:rFonts w:ascii="Arial" w:hAnsi="Arial"/>
          <w:sz w:val="20"/>
        </w:rPr>
        <w:t xml:space="preserve"> </w:t>
      </w:r>
      <w:r w:rsidR="001C2AD6" w:rsidRPr="00655E76">
        <w:rPr>
          <w:rFonts w:ascii="Arial" w:hAnsi="Arial"/>
          <w:sz w:val="20"/>
        </w:rPr>
        <w:t>par les candidats</w:t>
      </w:r>
      <w:r w:rsidR="0066331D" w:rsidRPr="00655E76">
        <w:rPr>
          <w:rFonts w:ascii="Arial" w:hAnsi="Arial"/>
          <w:sz w:val="20"/>
        </w:rPr>
        <w:t>,</w:t>
      </w:r>
      <w:r w:rsidR="001C2AD6" w:rsidRPr="00655E76">
        <w:rPr>
          <w:rFonts w:ascii="Arial" w:hAnsi="Arial"/>
          <w:sz w:val="20"/>
        </w:rPr>
        <w:t xml:space="preserve"> </w:t>
      </w:r>
      <w:r w:rsidR="00604300" w:rsidRPr="00655E76">
        <w:rPr>
          <w:rFonts w:ascii="Arial" w:hAnsi="Arial"/>
          <w:sz w:val="20"/>
        </w:rPr>
        <w:t>aux pièces du marché</w:t>
      </w:r>
      <w:r w:rsidRPr="00655E76">
        <w:rPr>
          <w:rFonts w:ascii="Arial" w:hAnsi="Arial"/>
          <w:sz w:val="20"/>
        </w:rPr>
        <w:t>.</w:t>
      </w:r>
    </w:p>
    <w:p w14:paraId="6C01A483" w14:textId="77777777" w:rsidR="006146CA" w:rsidRPr="00655E76" w:rsidRDefault="006146CA"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161128D5" w14:textId="77777777" w:rsidR="008C2194" w:rsidRPr="00AD30FE" w:rsidRDefault="00B75C71"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655E76">
        <w:rPr>
          <w:rFonts w:ascii="Arial" w:hAnsi="Arial"/>
          <w:b/>
          <w:sz w:val="20"/>
        </w:rPr>
        <w:t>2.</w:t>
      </w:r>
      <w:r w:rsidR="00B232AE">
        <w:rPr>
          <w:rFonts w:ascii="Arial" w:hAnsi="Arial"/>
          <w:b/>
          <w:sz w:val="20"/>
        </w:rPr>
        <w:t>8</w:t>
      </w:r>
      <w:r w:rsidR="008C2194" w:rsidRPr="00655E76">
        <w:rPr>
          <w:rFonts w:ascii="Arial" w:hAnsi="Arial"/>
          <w:b/>
          <w:sz w:val="20"/>
        </w:rPr>
        <w:t xml:space="preserve"> -</w:t>
      </w:r>
      <w:r w:rsidR="008C2194" w:rsidRPr="00655E76">
        <w:rPr>
          <w:rFonts w:ascii="Arial" w:hAnsi="Arial"/>
          <w:b/>
          <w:sz w:val="20"/>
        </w:rPr>
        <w:tab/>
        <w:t>Délai d’exécution</w:t>
      </w:r>
      <w:r w:rsidR="00445DCC">
        <w:rPr>
          <w:rFonts w:ascii="Arial" w:hAnsi="Arial"/>
          <w:b/>
          <w:sz w:val="20"/>
        </w:rPr>
        <w:t xml:space="preserve"> </w:t>
      </w:r>
    </w:p>
    <w:p w14:paraId="2B5834F1" w14:textId="77777777"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71F3D8EA" w14:textId="77777777"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AD4309">
        <w:rPr>
          <w:rFonts w:ascii="Arial" w:hAnsi="Arial"/>
          <w:sz w:val="20"/>
        </w:rPr>
        <w:t>Le délai global d'exécution est fixé à</w:t>
      </w:r>
      <w:r w:rsidR="0044146C" w:rsidRPr="00AD4309">
        <w:rPr>
          <w:rFonts w:ascii="Arial" w:hAnsi="Arial"/>
          <w:sz w:val="20"/>
        </w:rPr>
        <w:t> </w:t>
      </w:r>
      <w:r w:rsidR="006043F3">
        <w:rPr>
          <w:rFonts w:ascii="Arial" w:hAnsi="Arial"/>
          <w:b/>
          <w:sz w:val="20"/>
        </w:rPr>
        <w:t>17</w:t>
      </w:r>
      <w:r w:rsidR="009F03CA" w:rsidRPr="006043F3">
        <w:rPr>
          <w:rFonts w:ascii="Arial" w:hAnsi="Arial"/>
          <w:b/>
          <w:sz w:val="20"/>
        </w:rPr>
        <w:t xml:space="preserve"> mois</w:t>
      </w:r>
      <w:r w:rsidR="009F03CA" w:rsidRPr="006043F3">
        <w:rPr>
          <w:rFonts w:ascii="Arial" w:hAnsi="Arial"/>
          <w:sz w:val="20"/>
        </w:rPr>
        <w:t xml:space="preserve"> </w:t>
      </w:r>
      <w:r w:rsidRPr="00AD4309">
        <w:rPr>
          <w:rFonts w:ascii="Arial" w:hAnsi="Arial"/>
          <w:sz w:val="20"/>
        </w:rPr>
        <w:t>inclus préparation de chantier</w:t>
      </w:r>
      <w:r w:rsidR="00A653C2" w:rsidRPr="00AD4309">
        <w:rPr>
          <w:rFonts w:ascii="Arial" w:hAnsi="Arial"/>
          <w:sz w:val="20"/>
        </w:rPr>
        <w:t xml:space="preserve"> </w:t>
      </w:r>
      <w:r w:rsidR="00C75CF1" w:rsidRPr="00AD4309">
        <w:rPr>
          <w:rFonts w:ascii="Arial" w:hAnsi="Arial"/>
          <w:sz w:val="20"/>
        </w:rPr>
        <w:t>(</w:t>
      </w:r>
      <w:r w:rsidR="00C75CF1" w:rsidRPr="006043F3">
        <w:rPr>
          <w:rFonts w:ascii="Arial" w:hAnsi="Arial"/>
          <w:sz w:val="20"/>
        </w:rPr>
        <w:t>1 mois</w:t>
      </w:r>
      <w:r w:rsidR="00C75CF1" w:rsidRPr="00AD4309">
        <w:rPr>
          <w:rFonts w:ascii="Arial" w:hAnsi="Arial"/>
          <w:sz w:val="20"/>
        </w:rPr>
        <w:t>)</w:t>
      </w:r>
      <w:r w:rsidRPr="00AD4309">
        <w:rPr>
          <w:rFonts w:ascii="Arial" w:hAnsi="Arial"/>
          <w:sz w:val="20"/>
        </w:rPr>
        <w:t>.</w:t>
      </w:r>
    </w:p>
    <w:p w14:paraId="32D58145" w14:textId="1DE3CF3F"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AD4309">
        <w:rPr>
          <w:rFonts w:ascii="Arial" w:hAnsi="Arial"/>
          <w:sz w:val="20"/>
        </w:rPr>
        <w:t>La date prévisionnelle de démarrage des travaux est fixée</w:t>
      </w:r>
      <w:r w:rsidR="00BA6D84" w:rsidRPr="00AD4309">
        <w:rPr>
          <w:rFonts w:ascii="Arial" w:hAnsi="Arial"/>
          <w:sz w:val="20"/>
        </w:rPr>
        <w:t xml:space="preserve"> à</w:t>
      </w:r>
      <w:r w:rsidR="009F03CA" w:rsidRPr="000B59B6">
        <w:rPr>
          <w:rFonts w:ascii="Arial" w:hAnsi="Arial"/>
          <w:bCs/>
          <w:sz w:val="20"/>
        </w:rPr>
        <w:t> :</w:t>
      </w:r>
      <w:r w:rsidR="00AD4309" w:rsidRPr="000B59B6">
        <w:rPr>
          <w:rFonts w:ascii="Arial" w:hAnsi="Arial"/>
          <w:bCs/>
          <w:sz w:val="20"/>
        </w:rPr>
        <w:t xml:space="preserve"> </w:t>
      </w:r>
      <w:r w:rsidR="002B74E1">
        <w:rPr>
          <w:rFonts w:ascii="Arial" w:hAnsi="Arial"/>
          <w:b/>
          <w:sz w:val="20"/>
        </w:rPr>
        <w:t>Novembre</w:t>
      </w:r>
      <w:r w:rsidR="007A4A7B" w:rsidRPr="006043F3">
        <w:rPr>
          <w:rFonts w:ascii="Arial" w:hAnsi="Arial"/>
          <w:b/>
          <w:sz w:val="20"/>
        </w:rPr>
        <w:t xml:space="preserve"> </w:t>
      </w:r>
      <w:r w:rsidR="006043F3">
        <w:rPr>
          <w:rFonts w:ascii="Arial" w:hAnsi="Arial"/>
          <w:b/>
          <w:sz w:val="20"/>
        </w:rPr>
        <w:t>2025</w:t>
      </w:r>
      <w:r w:rsidR="0008013C" w:rsidRPr="000B59B6">
        <w:rPr>
          <w:rFonts w:ascii="Arial" w:hAnsi="Arial"/>
          <w:bCs/>
          <w:sz w:val="20"/>
        </w:rPr>
        <w:t>.</w:t>
      </w:r>
    </w:p>
    <w:p w14:paraId="43CCFC13" w14:textId="77777777" w:rsidR="008C2194"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29EF2DBC" w14:textId="77777777" w:rsidR="006146CA" w:rsidRPr="00AD30FE" w:rsidRDefault="006146CA"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57BA4E0D"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sidRPr="00AD30FE">
        <w:rPr>
          <w:rFonts w:ascii="Arial" w:hAnsi="Arial"/>
          <w:b/>
          <w:sz w:val="20"/>
        </w:rPr>
        <w:t>2.</w:t>
      </w:r>
      <w:r w:rsidR="00B232AE">
        <w:rPr>
          <w:rFonts w:ascii="Arial" w:hAnsi="Arial"/>
          <w:b/>
          <w:sz w:val="20"/>
        </w:rPr>
        <w:t>9</w:t>
      </w:r>
      <w:r w:rsidRPr="00AD30FE">
        <w:rPr>
          <w:rFonts w:ascii="Arial" w:hAnsi="Arial"/>
          <w:b/>
          <w:sz w:val="20"/>
        </w:rPr>
        <w:t xml:space="preserve"> -</w:t>
      </w:r>
      <w:r w:rsidRPr="00AD30FE">
        <w:rPr>
          <w:rFonts w:ascii="Arial" w:hAnsi="Arial"/>
          <w:b/>
          <w:sz w:val="20"/>
        </w:rPr>
        <w:tab/>
        <w:t>Modifications de dét</w:t>
      </w:r>
      <w:r w:rsidR="00445DCC">
        <w:rPr>
          <w:rFonts w:ascii="Arial" w:hAnsi="Arial"/>
          <w:b/>
          <w:sz w:val="20"/>
        </w:rPr>
        <w:t xml:space="preserve">ail au dossier de consultation </w:t>
      </w:r>
    </w:p>
    <w:p w14:paraId="215130E0"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42CCC749" w14:textId="77777777" w:rsidR="008C2194" w:rsidRPr="00AD30FE" w:rsidRDefault="00F3101E"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Le maître d’o</w:t>
      </w:r>
      <w:r w:rsidR="008C2194" w:rsidRPr="00AD30FE">
        <w:rPr>
          <w:rFonts w:ascii="Arial" w:hAnsi="Arial"/>
          <w:sz w:val="20"/>
        </w:rPr>
        <w:t xml:space="preserve">uvrage se réserve le droit d’apporter, au plus tard </w:t>
      </w:r>
      <w:r w:rsidR="008C2194" w:rsidRPr="0047538B">
        <w:rPr>
          <w:rFonts w:ascii="Arial" w:hAnsi="Arial"/>
          <w:sz w:val="20"/>
        </w:rPr>
        <w:t>1</w:t>
      </w:r>
      <w:r w:rsidR="00B75C71" w:rsidRPr="0047538B">
        <w:rPr>
          <w:rFonts w:ascii="Arial" w:hAnsi="Arial"/>
          <w:sz w:val="20"/>
        </w:rPr>
        <w:t xml:space="preserve">0 </w:t>
      </w:r>
      <w:r w:rsidR="00572CD6">
        <w:rPr>
          <w:rFonts w:ascii="Arial" w:hAnsi="Arial"/>
          <w:sz w:val="20"/>
        </w:rPr>
        <w:t xml:space="preserve">jours </w:t>
      </w:r>
      <w:r w:rsidR="008C2194" w:rsidRPr="00AD30FE">
        <w:rPr>
          <w:rFonts w:ascii="Arial" w:hAnsi="Arial"/>
          <w:sz w:val="20"/>
        </w:rPr>
        <w:t>avant la date limite fixée pour la réception des offres, des modifications de détail au dossier de consultation. Les candidats devront alors répondre sur la base du dossier modifié, sans pouvoir élever aucune réclamation à ce sujet.</w:t>
      </w:r>
    </w:p>
    <w:p w14:paraId="4506010E"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2633F25"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AD30FE">
        <w:rPr>
          <w:rFonts w:ascii="Arial" w:hAnsi="Arial"/>
          <w:sz w:val="20"/>
        </w:rPr>
        <w:t>Si pendant l’étude du dossier par les candidats, la date limite ci-dessus est reportée, la disposition précédente est applicable en fonction de cette nouvelle date.</w:t>
      </w:r>
    </w:p>
    <w:p w14:paraId="047A25BE" w14:textId="77777777" w:rsidR="008C2194"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5D069F72"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r w:rsidRPr="00AD30FE">
        <w:rPr>
          <w:rFonts w:ascii="Arial" w:hAnsi="Arial"/>
          <w:b/>
          <w:sz w:val="20"/>
        </w:rPr>
        <w:t>2.</w:t>
      </w:r>
      <w:r w:rsidR="00B232AE">
        <w:rPr>
          <w:rFonts w:ascii="Arial" w:hAnsi="Arial"/>
          <w:b/>
          <w:sz w:val="20"/>
        </w:rPr>
        <w:t>10</w:t>
      </w:r>
      <w:r w:rsidR="00305C1B">
        <w:rPr>
          <w:rFonts w:ascii="Arial" w:hAnsi="Arial"/>
          <w:b/>
          <w:sz w:val="20"/>
        </w:rPr>
        <w:t xml:space="preserve"> </w:t>
      </w:r>
      <w:r w:rsidR="00445DCC">
        <w:rPr>
          <w:rFonts w:ascii="Arial" w:hAnsi="Arial"/>
          <w:b/>
          <w:sz w:val="20"/>
        </w:rPr>
        <w:t>-</w:t>
      </w:r>
      <w:r w:rsidR="00445DCC">
        <w:rPr>
          <w:rFonts w:ascii="Arial" w:hAnsi="Arial"/>
          <w:b/>
          <w:sz w:val="20"/>
        </w:rPr>
        <w:tab/>
        <w:t xml:space="preserve">Délai de validité des offres </w:t>
      </w:r>
    </w:p>
    <w:p w14:paraId="621FC5CF"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77F47787" w14:textId="77777777" w:rsidR="008C2194"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AD30FE">
        <w:rPr>
          <w:rFonts w:ascii="Arial" w:hAnsi="Arial"/>
          <w:sz w:val="20"/>
        </w:rPr>
        <w:t xml:space="preserve">Le délai de validité des offres est fixé à </w:t>
      </w:r>
      <w:r w:rsidR="004B1D27" w:rsidRPr="00AD30FE">
        <w:rPr>
          <w:rFonts w:ascii="Arial" w:hAnsi="Arial"/>
          <w:b/>
          <w:sz w:val="20"/>
        </w:rPr>
        <w:t>18</w:t>
      </w:r>
      <w:r w:rsidRPr="00AD30FE">
        <w:rPr>
          <w:rFonts w:ascii="Arial" w:hAnsi="Arial"/>
          <w:b/>
          <w:sz w:val="20"/>
        </w:rPr>
        <w:t>0 jours</w:t>
      </w:r>
      <w:r w:rsidRPr="00AD30FE">
        <w:rPr>
          <w:rFonts w:ascii="Arial" w:hAnsi="Arial"/>
          <w:sz w:val="20"/>
        </w:rPr>
        <w:t xml:space="preserve"> (cent </w:t>
      </w:r>
      <w:r w:rsidR="00A03D7D" w:rsidRPr="00AD30FE">
        <w:rPr>
          <w:rFonts w:ascii="Arial" w:hAnsi="Arial"/>
          <w:sz w:val="20"/>
        </w:rPr>
        <w:t>quatre-vingt</w:t>
      </w:r>
      <w:r w:rsidR="00742956">
        <w:rPr>
          <w:rFonts w:ascii="Arial" w:hAnsi="Arial"/>
          <w:sz w:val="20"/>
        </w:rPr>
        <w:t>s</w:t>
      </w:r>
      <w:r w:rsidRPr="00AD30FE">
        <w:rPr>
          <w:rFonts w:ascii="Arial" w:hAnsi="Arial"/>
          <w:sz w:val="20"/>
        </w:rPr>
        <w:t xml:space="preserve"> jours) à compter de la date limite de remise des offres.</w:t>
      </w:r>
    </w:p>
    <w:p w14:paraId="70024F00" w14:textId="77777777" w:rsidR="00923859" w:rsidRDefault="00923859"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F5BD866" w14:textId="77777777" w:rsidR="00923859" w:rsidRDefault="00923859"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0CC4F2EE" w14:textId="77777777" w:rsidR="00923859" w:rsidRPr="00AD30FE" w:rsidRDefault="00923859"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89A745E" w14:textId="77777777" w:rsidR="009E6E32" w:rsidRPr="00AD30FE" w:rsidRDefault="009E6E32" w:rsidP="009E6E32">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586F43F1" w14:textId="77777777" w:rsidR="009E6E32" w:rsidRPr="00AD30FE" w:rsidRDefault="009E6E32" w:rsidP="009E6E32">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10"/>
        </w:rPr>
      </w:pPr>
    </w:p>
    <w:p w14:paraId="3F8E4FE4" w14:textId="77777777" w:rsidR="009E6E32" w:rsidRPr="00AD30FE" w:rsidRDefault="009E6E32" w:rsidP="009E6E32">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20"/>
        </w:rPr>
      </w:pPr>
      <w:r>
        <w:rPr>
          <w:rFonts w:ascii="Arial" w:hAnsi="Arial"/>
          <w:b/>
          <w:sz w:val="20"/>
        </w:rPr>
        <w:t>ARTICLE 3</w:t>
      </w:r>
      <w:r w:rsidRPr="00AD30FE">
        <w:rPr>
          <w:rFonts w:ascii="Arial" w:hAnsi="Arial"/>
          <w:b/>
          <w:sz w:val="20"/>
        </w:rPr>
        <w:t xml:space="preserve"> : </w:t>
      </w:r>
      <w:r>
        <w:rPr>
          <w:rFonts w:ascii="Arial" w:hAnsi="Arial"/>
          <w:b/>
          <w:sz w:val="20"/>
        </w:rPr>
        <w:t xml:space="preserve">DOSSIER DE CONSULTATION </w:t>
      </w:r>
      <w:r w:rsidR="0029348D">
        <w:rPr>
          <w:rFonts w:ascii="Arial" w:hAnsi="Arial"/>
          <w:b/>
          <w:sz w:val="20"/>
        </w:rPr>
        <w:t>(DCE)</w:t>
      </w:r>
    </w:p>
    <w:p w14:paraId="519BA16A" w14:textId="77777777" w:rsidR="009E6E32" w:rsidRPr="00AD30FE" w:rsidRDefault="009E6E32" w:rsidP="009E6E32">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10"/>
        </w:rPr>
      </w:pPr>
    </w:p>
    <w:p w14:paraId="5A8C3334" w14:textId="77777777" w:rsidR="009E6E32" w:rsidRPr="00AD30FE" w:rsidRDefault="009E6E32" w:rsidP="009E6E32">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4F95279C" w14:textId="77777777" w:rsidR="0029348D" w:rsidRPr="00655E76" w:rsidRDefault="0029348D"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3</w:t>
      </w:r>
      <w:r w:rsidRPr="009E6E32">
        <w:rPr>
          <w:rFonts w:ascii="Arial" w:hAnsi="Arial"/>
          <w:b/>
          <w:sz w:val="20"/>
        </w:rPr>
        <w:t xml:space="preserve">.1 - </w:t>
      </w:r>
      <w:r w:rsidRPr="009E6E32">
        <w:rPr>
          <w:rFonts w:ascii="Arial" w:hAnsi="Arial"/>
          <w:b/>
          <w:sz w:val="20"/>
        </w:rPr>
        <w:tab/>
        <w:t>M</w:t>
      </w:r>
      <w:r w:rsidR="00624242">
        <w:rPr>
          <w:rFonts w:ascii="Arial" w:hAnsi="Arial"/>
          <w:b/>
          <w:sz w:val="20"/>
        </w:rPr>
        <w:t xml:space="preserve">odalités d’obtention </w:t>
      </w:r>
      <w:r w:rsidR="00624242" w:rsidRPr="00655E76">
        <w:rPr>
          <w:rFonts w:ascii="Arial" w:hAnsi="Arial"/>
          <w:b/>
          <w:sz w:val="20"/>
        </w:rPr>
        <w:t>du DCE</w:t>
      </w:r>
    </w:p>
    <w:p w14:paraId="281D5DB8" w14:textId="77777777" w:rsidR="0029348D" w:rsidRPr="00655E76" w:rsidRDefault="0029348D"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09A131B7" w14:textId="77777777" w:rsidR="0029348D" w:rsidRDefault="0029348D"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655E76">
        <w:rPr>
          <w:rFonts w:ascii="Arial" w:hAnsi="Arial"/>
          <w:sz w:val="20"/>
        </w:rPr>
        <w:t xml:space="preserve">Le dossier de consultation des entreprises est à retirer </w:t>
      </w:r>
      <w:r w:rsidR="00C73361" w:rsidRPr="00655E76">
        <w:rPr>
          <w:rFonts w:ascii="Arial" w:hAnsi="Arial"/>
          <w:sz w:val="20"/>
        </w:rPr>
        <w:t xml:space="preserve">gratuitement </w:t>
      </w:r>
      <w:r w:rsidRPr="00655E76">
        <w:rPr>
          <w:rFonts w:ascii="Arial" w:hAnsi="Arial"/>
          <w:sz w:val="20"/>
        </w:rPr>
        <w:t>à l’adresse suivante :</w:t>
      </w:r>
    </w:p>
    <w:p w14:paraId="07FCF31B" w14:textId="77777777" w:rsidR="00B232AE" w:rsidRPr="00655E76" w:rsidRDefault="00B232AE"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0E06FA13" w14:textId="77777777" w:rsidR="0029348D" w:rsidRPr="00655E76" w:rsidRDefault="0029348D" w:rsidP="000A4C4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Style w:val="Lienhypertexte"/>
          <w:rFonts w:ascii="Arial" w:hAnsi="Arial"/>
          <w:b/>
          <w:color w:val="auto"/>
          <w:sz w:val="20"/>
          <w:u w:val="none"/>
        </w:rPr>
      </w:pPr>
      <w:r w:rsidRPr="00655E76">
        <w:rPr>
          <w:rFonts w:ascii="Arial" w:hAnsi="Arial"/>
          <w:b/>
          <w:sz w:val="20"/>
        </w:rPr>
        <w:t>sur le profil acheteur :</w:t>
      </w:r>
      <w:r w:rsidR="000A4C46" w:rsidRPr="00655E76">
        <w:rPr>
          <w:rFonts w:ascii="Arial" w:hAnsi="Arial"/>
          <w:b/>
          <w:sz w:val="20"/>
        </w:rPr>
        <w:t xml:space="preserve"> </w:t>
      </w:r>
      <w:hyperlink r:id="rId9" w:history="1">
        <w:r w:rsidRPr="00655E76">
          <w:rPr>
            <w:rStyle w:val="Lienhypertexte"/>
            <w:rFonts w:ascii="Arial" w:hAnsi="Arial"/>
            <w:b/>
            <w:color w:val="auto"/>
            <w:sz w:val="20"/>
          </w:rPr>
          <w:t>www.marches-securises.fr</w:t>
        </w:r>
      </w:hyperlink>
    </w:p>
    <w:p w14:paraId="3CB46546" w14:textId="77777777" w:rsidR="0029348D" w:rsidRPr="00655E76" w:rsidRDefault="0029348D" w:rsidP="000A4C4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6F9DF502" w14:textId="77777777" w:rsidR="0029348D" w:rsidRPr="00655E76" w:rsidRDefault="0029348D" w:rsidP="0029348D">
      <w:pPr>
        <w:autoSpaceDE w:val="0"/>
        <w:autoSpaceDN w:val="0"/>
        <w:adjustRightInd w:val="0"/>
        <w:jc w:val="both"/>
        <w:rPr>
          <w:rFonts w:ascii="Arial" w:hAnsi="Arial"/>
          <w:color w:val="000000"/>
          <w:sz w:val="20"/>
        </w:rPr>
      </w:pPr>
      <w:r w:rsidRPr="00655E76">
        <w:rPr>
          <w:rFonts w:ascii="Helv" w:hAnsi="Helv" w:cs="Helv"/>
          <w:bCs/>
          <w:color w:val="000000"/>
          <w:sz w:val="20"/>
        </w:rPr>
        <w:t>Il est vivement conseillé aux opérateurs économiques désirant retirer un DCE via la plate-forme marchés-sécurises.fr de s'identifier. En effet, l'entreprise qui choisit de ne pas s'identifier avant de télécharger un DCE prend le risque de ne pas se voir informée des mises à jour et de remettre une offre incomplète et donc non recevable.</w:t>
      </w:r>
    </w:p>
    <w:p w14:paraId="19CD51FA" w14:textId="77777777" w:rsidR="0029348D" w:rsidRPr="00655E76" w:rsidRDefault="0029348D" w:rsidP="00624242">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p>
    <w:p w14:paraId="74CEAE39" w14:textId="77777777" w:rsidR="0029348D" w:rsidRDefault="0029348D"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3</w:t>
      </w:r>
      <w:r w:rsidR="00A630AF">
        <w:rPr>
          <w:rFonts w:ascii="Arial" w:hAnsi="Arial"/>
          <w:b/>
          <w:sz w:val="20"/>
        </w:rPr>
        <w:t>.2</w:t>
      </w:r>
      <w:r w:rsidRPr="009E6E32">
        <w:rPr>
          <w:rFonts w:ascii="Arial" w:hAnsi="Arial"/>
          <w:b/>
          <w:sz w:val="20"/>
        </w:rPr>
        <w:t xml:space="preserve"> - </w:t>
      </w:r>
      <w:r w:rsidRPr="009E6E32">
        <w:rPr>
          <w:rFonts w:ascii="Arial" w:hAnsi="Arial"/>
          <w:b/>
          <w:sz w:val="20"/>
        </w:rPr>
        <w:tab/>
      </w:r>
      <w:r>
        <w:rPr>
          <w:rFonts w:ascii="Arial" w:hAnsi="Arial"/>
          <w:b/>
          <w:sz w:val="20"/>
        </w:rPr>
        <w:t>Contenu du dossier de consultation</w:t>
      </w:r>
    </w:p>
    <w:p w14:paraId="37FEA8B5" w14:textId="77777777" w:rsidR="00AD4309" w:rsidRDefault="00AD4309"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3F9B0617" w14:textId="77777777" w:rsidR="0029348D" w:rsidRDefault="0029348D" w:rsidP="0029348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AD30FE">
        <w:rPr>
          <w:rFonts w:ascii="Arial" w:hAnsi="Arial"/>
          <w:sz w:val="20"/>
        </w:rPr>
        <w:t xml:space="preserve">Le dossier de consultation </w:t>
      </w:r>
      <w:r>
        <w:rPr>
          <w:rFonts w:ascii="Arial" w:hAnsi="Arial"/>
          <w:sz w:val="20"/>
        </w:rPr>
        <w:t xml:space="preserve">contient les pièces suivantes : </w:t>
      </w:r>
    </w:p>
    <w:p w14:paraId="39456E22" w14:textId="77777777" w:rsidR="00EB1E2A" w:rsidRDefault="00EB1E2A"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Avis de consultation.</w:t>
      </w:r>
    </w:p>
    <w:p w14:paraId="379ED6A9" w14:textId="77777777" w:rsidR="0029348D" w:rsidRDefault="004D176A"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présent rè</w:t>
      </w:r>
      <w:r w:rsidR="0023298E">
        <w:rPr>
          <w:rFonts w:ascii="Arial" w:hAnsi="Arial"/>
          <w:sz w:val="20"/>
        </w:rPr>
        <w:t>glement de consultation (R.C.).</w:t>
      </w:r>
    </w:p>
    <w:p w14:paraId="639DCFBC" w14:textId="77777777" w:rsidR="004D176A" w:rsidRDefault="0023298E"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L’acte d’engagement (A.E.)</w:t>
      </w:r>
      <w:r w:rsidR="004E0AF6">
        <w:rPr>
          <w:rFonts w:ascii="Arial" w:hAnsi="Arial"/>
          <w:sz w:val="20"/>
        </w:rPr>
        <w:t>.</w:t>
      </w:r>
    </w:p>
    <w:p w14:paraId="38373DEF" w14:textId="77777777" w:rsidR="004D176A" w:rsidRDefault="004D176A"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cahier des clauses administr</w:t>
      </w:r>
      <w:r w:rsidR="0023298E">
        <w:rPr>
          <w:rFonts w:ascii="Arial" w:hAnsi="Arial"/>
          <w:sz w:val="20"/>
        </w:rPr>
        <w:t>atives particulières (C.C.A.P.)</w:t>
      </w:r>
      <w:r w:rsidR="004E0AF6">
        <w:rPr>
          <w:rFonts w:ascii="Arial" w:hAnsi="Arial"/>
          <w:sz w:val="20"/>
        </w:rPr>
        <w:t>.</w:t>
      </w:r>
    </w:p>
    <w:p w14:paraId="3A4FBD1C" w14:textId="77777777" w:rsidR="004D176A" w:rsidRDefault="004D176A"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cahier des clauses tech</w:t>
      </w:r>
      <w:r w:rsidR="0023298E">
        <w:rPr>
          <w:rFonts w:ascii="Arial" w:hAnsi="Arial"/>
          <w:sz w:val="20"/>
        </w:rPr>
        <w:t>niques particulières (C.C.T.P.)</w:t>
      </w:r>
      <w:r w:rsidR="004E0AF6">
        <w:rPr>
          <w:rFonts w:ascii="Arial" w:hAnsi="Arial"/>
          <w:sz w:val="20"/>
        </w:rPr>
        <w:t>.</w:t>
      </w:r>
    </w:p>
    <w:p w14:paraId="2016B95C" w14:textId="77777777" w:rsidR="00747D62" w:rsidRPr="00C237C8" w:rsidRDefault="004D176A" w:rsidP="00747D62">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olor w:val="5B9BD5" w:themeColor="accent1"/>
          <w:sz w:val="18"/>
          <w:szCs w:val="18"/>
        </w:rPr>
      </w:pPr>
      <w:r>
        <w:rPr>
          <w:rFonts w:ascii="Arial" w:hAnsi="Arial"/>
          <w:sz w:val="20"/>
        </w:rPr>
        <w:t>La décomposition du prix global forfai</w:t>
      </w:r>
      <w:r w:rsidR="00DE6ADD">
        <w:rPr>
          <w:rFonts w:ascii="Arial" w:hAnsi="Arial"/>
          <w:sz w:val="20"/>
        </w:rPr>
        <w:t>tai</w:t>
      </w:r>
      <w:r>
        <w:rPr>
          <w:rFonts w:ascii="Arial" w:hAnsi="Arial"/>
          <w:sz w:val="20"/>
        </w:rPr>
        <w:t>re (DPGF) ou bor</w:t>
      </w:r>
      <w:r w:rsidR="0023298E">
        <w:rPr>
          <w:rFonts w:ascii="Arial" w:hAnsi="Arial"/>
          <w:sz w:val="20"/>
        </w:rPr>
        <w:t>dereaux prix unitaires (BPU)</w:t>
      </w:r>
      <w:r w:rsidR="004E0AF6">
        <w:rPr>
          <w:rFonts w:ascii="Arial" w:hAnsi="Arial"/>
          <w:sz w:val="20"/>
        </w:rPr>
        <w:t>.</w:t>
      </w:r>
      <w:r w:rsidR="00C237C8" w:rsidRPr="00C237C8">
        <w:rPr>
          <w:rFonts w:ascii="Arial" w:hAnsi="Arial"/>
          <w:color w:val="5B9BD5" w:themeColor="accent1"/>
          <w:sz w:val="18"/>
          <w:szCs w:val="18"/>
        </w:rPr>
        <w:t xml:space="preserve"> </w:t>
      </w:r>
      <w:r w:rsidR="00747D62" w:rsidRPr="00C237C8">
        <w:rPr>
          <w:rFonts w:ascii="Arial" w:hAnsi="Arial"/>
          <w:color w:val="5B9BD5" w:themeColor="accent1"/>
          <w:sz w:val="18"/>
          <w:szCs w:val="18"/>
        </w:rPr>
        <w:t>FORMAT EXCEL</w:t>
      </w:r>
    </w:p>
    <w:p w14:paraId="22D1BE43" w14:textId="77777777" w:rsidR="004D176A" w:rsidRDefault="00CB598C"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modèle de</w:t>
      </w:r>
      <w:r w:rsidR="000979AC">
        <w:rPr>
          <w:rFonts w:ascii="Arial" w:hAnsi="Arial"/>
          <w:sz w:val="20"/>
        </w:rPr>
        <w:t xml:space="preserve"> déclaration sur l’honneur</w:t>
      </w:r>
      <w:r w:rsidR="004E0AF6">
        <w:rPr>
          <w:rFonts w:ascii="Arial" w:hAnsi="Arial"/>
          <w:sz w:val="20"/>
        </w:rPr>
        <w:t>.</w:t>
      </w:r>
    </w:p>
    <w:p w14:paraId="637CE0E3" w14:textId="77777777" w:rsidR="001A5863" w:rsidRDefault="001A5863"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sidRPr="001A5863">
        <w:rPr>
          <w:rFonts w:ascii="Arial" w:hAnsi="Arial"/>
          <w:sz w:val="20"/>
        </w:rPr>
        <w:t>Le mémoire technique à remplir par le candidat</w:t>
      </w:r>
      <w:r w:rsidR="004E0AF6">
        <w:rPr>
          <w:rFonts w:ascii="Arial" w:hAnsi="Arial"/>
          <w:sz w:val="20"/>
        </w:rPr>
        <w:t>.</w:t>
      </w:r>
    </w:p>
    <w:p w14:paraId="48CC486B" w14:textId="77777777" w:rsidR="004D176A" w:rsidRDefault="0023298E"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La charte chantier propre</w:t>
      </w:r>
      <w:r w:rsidR="004E0AF6">
        <w:rPr>
          <w:rFonts w:ascii="Arial" w:hAnsi="Arial"/>
          <w:sz w:val="20"/>
        </w:rPr>
        <w:t>.</w:t>
      </w:r>
    </w:p>
    <w:p w14:paraId="6003168C" w14:textId="77777777" w:rsidR="004D176A" w:rsidRDefault="004D176A"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rapport initial d</w:t>
      </w:r>
      <w:r w:rsidR="0023298E">
        <w:rPr>
          <w:rFonts w:ascii="Arial" w:hAnsi="Arial"/>
          <w:sz w:val="20"/>
        </w:rPr>
        <w:t>e contrôle technique (R.I.C.T.)</w:t>
      </w:r>
      <w:r w:rsidR="004E0AF6">
        <w:rPr>
          <w:rFonts w:ascii="Arial" w:hAnsi="Arial"/>
          <w:sz w:val="20"/>
        </w:rPr>
        <w:t>.</w:t>
      </w:r>
    </w:p>
    <w:p w14:paraId="7184E55A" w14:textId="77777777" w:rsidR="004D176A" w:rsidRDefault="00482560"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plan général de coordination sécuri</w:t>
      </w:r>
      <w:r w:rsidR="0023298E">
        <w:rPr>
          <w:rFonts w:ascii="Arial" w:hAnsi="Arial"/>
          <w:sz w:val="20"/>
        </w:rPr>
        <w:t>té (P.G.C.)</w:t>
      </w:r>
      <w:r w:rsidR="004E0AF6">
        <w:rPr>
          <w:rFonts w:ascii="Arial" w:hAnsi="Arial"/>
          <w:sz w:val="20"/>
        </w:rPr>
        <w:t>.</w:t>
      </w:r>
    </w:p>
    <w:p w14:paraId="125FAE80" w14:textId="77777777" w:rsidR="00482560" w:rsidRDefault="0023298E"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 planning prévisionnel</w:t>
      </w:r>
      <w:r w:rsidR="006132D9">
        <w:rPr>
          <w:rFonts w:ascii="Arial" w:hAnsi="Arial"/>
          <w:sz w:val="20"/>
        </w:rPr>
        <w:t xml:space="preserve"> des travaux</w:t>
      </w:r>
      <w:r w:rsidR="004E0AF6">
        <w:rPr>
          <w:rFonts w:ascii="Arial" w:hAnsi="Arial"/>
          <w:sz w:val="20"/>
        </w:rPr>
        <w:t>.</w:t>
      </w:r>
    </w:p>
    <w:p w14:paraId="7BB62143" w14:textId="77777777" w:rsidR="00482560" w:rsidRDefault="0023298E"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 xml:space="preserve">Les diagnostics </w:t>
      </w:r>
      <w:r w:rsidR="006043F3">
        <w:rPr>
          <w:rFonts w:ascii="Arial" w:hAnsi="Arial"/>
          <w:sz w:val="20"/>
        </w:rPr>
        <w:t>amiante et plomb</w:t>
      </w:r>
      <w:r w:rsidR="004E0AF6">
        <w:rPr>
          <w:rFonts w:ascii="Arial" w:hAnsi="Arial"/>
          <w:sz w:val="20"/>
        </w:rPr>
        <w:t>.</w:t>
      </w:r>
    </w:p>
    <w:p w14:paraId="15271375" w14:textId="77777777" w:rsidR="00482560" w:rsidRDefault="0023298E"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Les plans architectes</w:t>
      </w:r>
      <w:r w:rsidR="004E0AF6">
        <w:rPr>
          <w:rFonts w:ascii="Arial" w:hAnsi="Arial"/>
          <w:sz w:val="20"/>
        </w:rPr>
        <w:t>.</w:t>
      </w:r>
    </w:p>
    <w:p w14:paraId="17223CC2" w14:textId="77777777" w:rsidR="00482560" w:rsidRDefault="006132D9" w:rsidP="0029348D">
      <w:pPr>
        <w:pStyle w:val="Paragraphedeliste"/>
        <w:widowControl w:val="0"/>
        <w:numPr>
          <w:ilvl w:val="0"/>
          <w:numId w:val="1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r>
        <w:rPr>
          <w:rFonts w:ascii="Arial" w:hAnsi="Arial"/>
          <w:sz w:val="20"/>
        </w:rPr>
        <w:t>Les plans techniques</w:t>
      </w:r>
      <w:r w:rsidR="004E0AF6">
        <w:rPr>
          <w:rFonts w:ascii="Arial" w:hAnsi="Arial"/>
          <w:sz w:val="20"/>
        </w:rPr>
        <w:t>.</w:t>
      </w:r>
    </w:p>
    <w:p w14:paraId="17819C5F" w14:textId="77777777" w:rsidR="008C2194"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62589D56" w14:textId="77777777" w:rsidR="008C2194" w:rsidRPr="00AD30FE"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10"/>
        </w:rPr>
      </w:pPr>
    </w:p>
    <w:p w14:paraId="7C98C840" w14:textId="77777777" w:rsidR="008C2194" w:rsidRPr="00655E76" w:rsidRDefault="009E6E32"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20"/>
        </w:rPr>
      </w:pPr>
      <w:r w:rsidRPr="00655E76">
        <w:rPr>
          <w:rFonts w:ascii="Arial" w:hAnsi="Arial"/>
          <w:b/>
          <w:sz w:val="20"/>
        </w:rPr>
        <w:t>ARTICLE 4</w:t>
      </w:r>
      <w:r w:rsidR="008C2194" w:rsidRPr="00655E76">
        <w:rPr>
          <w:rFonts w:ascii="Arial" w:hAnsi="Arial"/>
          <w:b/>
          <w:sz w:val="20"/>
        </w:rPr>
        <w:t xml:space="preserve"> : </w:t>
      </w:r>
      <w:r w:rsidR="005B75CE" w:rsidRPr="00655E76">
        <w:rPr>
          <w:rFonts w:ascii="Arial" w:hAnsi="Arial"/>
          <w:b/>
          <w:sz w:val="20"/>
        </w:rPr>
        <w:t>SELECTION</w:t>
      </w:r>
      <w:r w:rsidR="008C2194" w:rsidRPr="00655E76">
        <w:rPr>
          <w:rFonts w:ascii="Arial" w:hAnsi="Arial"/>
          <w:b/>
          <w:sz w:val="20"/>
        </w:rPr>
        <w:t xml:space="preserve"> DES </w:t>
      </w:r>
      <w:r w:rsidR="005B75CE" w:rsidRPr="00655E76">
        <w:rPr>
          <w:rFonts w:ascii="Arial" w:hAnsi="Arial"/>
          <w:b/>
          <w:sz w:val="20"/>
        </w:rPr>
        <w:t xml:space="preserve">CANDIDATURES </w:t>
      </w:r>
    </w:p>
    <w:p w14:paraId="0C47418E" w14:textId="77777777" w:rsidR="008C2194" w:rsidRPr="00655E76"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820"/>
          <w:tab w:val="left" w:pos="10260"/>
          <w:tab w:val="left" w:pos="10880"/>
          <w:tab w:val="left" w:pos="11600"/>
          <w:tab w:val="left" w:pos="12320"/>
        </w:tabs>
        <w:rPr>
          <w:rFonts w:ascii="Arial" w:hAnsi="Arial"/>
          <w:b/>
          <w:sz w:val="10"/>
        </w:rPr>
      </w:pPr>
    </w:p>
    <w:p w14:paraId="24AA9345" w14:textId="77777777" w:rsidR="006132D9" w:rsidRPr="00655E76" w:rsidRDefault="006132D9"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3EE077C3" w14:textId="77777777" w:rsidR="0029348D" w:rsidRPr="00655E76" w:rsidRDefault="0029348D" w:rsidP="0029348D">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rPr>
      </w:pPr>
      <w:r w:rsidRPr="00655E76">
        <w:rPr>
          <w:rFonts w:ascii="Arial" w:hAnsi="Arial"/>
          <w:b/>
        </w:rPr>
        <w:t xml:space="preserve">4.1 - </w:t>
      </w:r>
      <w:r w:rsidRPr="00655E76">
        <w:rPr>
          <w:rFonts w:ascii="Arial" w:hAnsi="Arial"/>
          <w:b/>
        </w:rPr>
        <w:tab/>
      </w:r>
      <w:r w:rsidR="006209D0" w:rsidRPr="00655E76">
        <w:rPr>
          <w:rFonts w:ascii="Arial" w:hAnsi="Arial"/>
          <w:b/>
        </w:rPr>
        <w:t>Dossier de candidature</w:t>
      </w:r>
      <w:r w:rsidRPr="00655E76">
        <w:rPr>
          <w:rFonts w:ascii="Arial" w:hAnsi="Arial"/>
          <w:b/>
        </w:rPr>
        <w:t xml:space="preserve"> </w:t>
      </w:r>
      <w:r w:rsidR="00910A43" w:rsidRPr="00655E76">
        <w:rPr>
          <w:rFonts w:ascii="Arial" w:hAnsi="Arial"/>
          <w:b/>
        </w:rPr>
        <w:t>- pièces exigées</w:t>
      </w:r>
    </w:p>
    <w:p w14:paraId="445F486F" w14:textId="77777777" w:rsidR="0029348D" w:rsidRPr="00655E76" w:rsidRDefault="0029348D" w:rsidP="0029348D">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166AA6F0" w14:textId="77777777" w:rsidR="000F58BC" w:rsidRPr="00655E76" w:rsidRDefault="005F60B6" w:rsidP="000F58B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w:t>
      </w:r>
      <w:r w:rsidR="000F58BC" w:rsidRPr="00655E76">
        <w:rPr>
          <w:rFonts w:ascii="Arial" w:hAnsi="Arial"/>
          <w:sz w:val="20"/>
        </w:rPr>
        <w:t>es soumissionnaires devront produire à l’appui de leur candidature un dossier comportant l’ensemble des renseignements demandés ci-après.</w:t>
      </w:r>
    </w:p>
    <w:p w14:paraId="14930C26" w14:textId="77777777" w:rsidR="000F58BC" w:rsidRPr="00655E76" w:rsidRDefault="000F58BC" w:rsidP="0029348D">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6845C1CE" w14:textId="77777777" w:rsidR="005954A0" w:rsidRDefault="005954A0" w:rsidP="00A87E9F">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Pr>
          <w:rFonts w:ascii="Arial" w:hAnsi="Arial"/>
        </w:rPr>
        <w:t>Le</w:t>
      </w:r>
      <w:r w:rsidR="0029348D" w:rsidRPr="00655E76">
        <w:rPr>
          <w:rFonts w:ascii="Arial" w:hAnsi="Arial"/>
        </w:rPr>
        <w:t xml:space="preserve"> dossier </w:t>
      </w:r>
      <w:r w:rsidR="00A87E9F" w:rsidRPr="00655E76">
        <w:rPr>
          <w:rFonts w:ascii="Arial" w:hAnsi="Arial"/>
        </w:rPr>
        <w:t>« CANDIDATURE »</w:t>
      </w:r>
      <w:r>
        <w:rPr>
          <w:rFonts w:ascii="Arial" w:hAnsi="Arial"/>
        </w:rPr>
        <w:t xml:space="preserve"> du candidat devra être</w:t>
      </w:r>
      <w:r w:rsidR="0029348D" w:rsidRPr="00655E76">
        <w:rPr>
          <w:rFonts w:ascii="Arial" w:hAnsi="Arial"/>
        </w:rPr>
        <w:t xml:space="preserve"> rédigé en langue française </w:t>
      </w:r>
      <w:r w:rsidR="005B75CE" w:rsidRPr="00655E76">
        <w:rPr>
          <w:rFonts w:ascii="Arial" w:hAnsi="Arial"/>
        </w:rPr>
        <w:t>et chiffré en EUROS (€)</w:t>
      </w:r>
      <w:r>
        <w:rPr>
          <w:rFonts w:ascii="Arial" w:hAnsi="Arial"/>
        </w:rPr>
        <w:t>.</w:t>
      </w:r>
      <w:r w:rsidR="0029348D" w:rsidRPr="00655E76">
        <w:rPr>
          <w:rFonts w:ascii="Arial" w:hAnsi="Arial"/>
        </w:rPr>
        <w:t xml:space="preserve"> </w:t>
      </w:r>
    </w:p>
    <w:p w14:paraId="5728D7EC" w14:textId="77777777" w:rsidR="005954A0" w:rsidRDefault="005954A0" w:rsidP="00A87E9F">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54F05BA4" w14:textId="77777777" w:rsidR="00FF43FB" w:rsidRPr="00655E76" w:rsidRDefault="00D14624" w:rsidP="00A87E9F">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Pr>
          <w:rFonts w:ascii="Arial" w:hAnsi="Arial"/>
        </w:rPr>
        <w:t>Le candidat produira</w:t>
      </w:r>
      <w:r w:rsidR="005954A0">
        <w:rPr>
          <w:rFonts w:ascii="Arial" w:hAnsi="Arial"/>
        </w:rPr>
        <w:t xml:space="preserve"> </w:t>
      </w:r>
      <w:r w:rsidR="0029348D" w:rsidRPr="00655E76">
        <w:rPr>
          <w:rFonts w:ascii="Arial" w:hAnsi="Arial"/>
        </w:rPr>
        <w:t>les pièces</w:t>
      </w:r>
      <w:r w:rsidR="000F58BC" w:rsidRPr="00655E76">
        <w:rPr>
          <w:rFonts w:ascii="Arial" w:hAnsi="Arial"/>
        </w:rPr>
        <w:t xml:space="preserve"> présenté</w:t>
      </w:r>
      <w:r w:rsidR="00625A97">
        <w:rPr>
          <w:rFonts w:ascii="Arial" w:hAnsi="Arial"/>
        </w:rPr>
        <w:t>e</w:t>
      </w:r>
      <w:r w:rsidR="000F58BC" w:rsidRPr="00655E76">
        <w:rPr>
          <w:rFonts w:ascii="Arial" w:hAnsi="Arial"/>
        </w:rPr>
        <w:t xml:space="preserve">s </w:t>
      </w:r>
      <w:r w:rsidR="000F58BC" w:rsidRPr="00655E76">
        <w:rPr>
          <w:rFonts w:ascii="Arial" w:hAnsi="Arial"/>
          <w:b/>
          <w:u w:val="single"/>
        </w:rPr>
        <w:t>dans l’ordre suivant</w:t>
      </w:r>
      <w:r w:rsidR="0029348D" w:rsidRPr="00655E76">
        <w:rPr>
          <w:rFonts w:ascii="Arial" w:hAnsi="Arial"/>
        </w:rPr>
        <w:t xml:space="preserve"> :</w:t>
      </w:r>
    </w:p>
    <w:p w14:paraId="23F8736E" w14:textId="77777777" w:rsidR="00A87E9F" w:rsidRPr="00655E76" w:rsidRDefault="00A87E9F" w:rsidP="00A87E9F">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0D70F611" w14:textId="77777777" w:rsidR="00185EB4" w:rsidRPr="00655E76" w:rsidRDefault="00735CCA" w:rsidP="00A87E9F">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Une l</w:t>
      </w:r>
      <w:r w:rsidR="00971DEF" w:rsidRPr="00655E76">
        <w:rPr>
          <w:rFonts w:ascii="Arial" w:hAnsi="Arial"/>
          <w:sz w:val="20"/>
        </w:rPr>
        <w:t>ettre de candidature (</w:t>
      </w:r>
      <w:r w:rsidR="00152F1E" w:rsidRPr="00655E76">
        <w:rPr>
          <w:rFonts w:ascii="Arial" w:hAnsi="Arial"/>
          <w:sz w:val="20"/>
        </w:rPr>
        <w:t>DC1</w:t>
      </w:r>
      <w:r w:rsidR="005B75CE" w:rsidRPr="00655E76">
        <w:rPr>
          <w:rFonts w:ascii="Arial" w:hAnsi="Arial"/>
          <w:sz w:val="20"/>
        </w:rPr>
        <w:t>) </w:t>
      </w:r>
      <w:r w:rsidR="00A87E9F" w:rsidRPr="00655E76">
        <w:rPr>
          <w:rFonts w:ascii="Arial" w:hAnsi="Arial"/>
          <w:sz w:val="20"/>
        </w:rPr>
        <w:t xml:space="preserve">+ </w:t>
      </w:r>
      <w:r w:rsidRPr="00655E76">
        <w:rPr>
          <w:rFonts w:ascii="Arial" w:hAnsi="Arial"/>
          <w:sz w:val="20"/>
        </w:rPr>
        <w:t>une d</w:t>
      </w:r>
      <w:r w:rsidR="00971DEF" w:rsidRPr="00655E76">
        <w:rPr>
          <w:rFonts w:ascii="Arial" w:hAnsi="Arial"/>
          <w:sz w:val="20"/>
        </w:rPr>
        <w:t>éclaration du candidat</w:t>
      </w:r>
      <w:r w:rsidR="00151BB3" w:rsidRPr="00655E76">
        <w:rPr>
          <w:rFonts w:ascii="Arial" w:hAnsi="Arial"/>
          <w:sz w:val="20"/>
        </w:rPr>
        <w:t xml:space="preserve"> individuel</w:t>
      </w:r>
      <w:r w:rsidR="005B75CE" w:rsidRPr="00655E76">
        <w:rPr>
          <w:rFonts w:ascii="Arial" w:hAnsi="Arial"/>
          <w:sz w:val="20"/>
        </w:rPr>
        <w:t xml:space="preserve"> (DC2) </w:t>
      </w:r>
      <w:r w:rsidR="00A87E9F" w:rsidRPr="00655E76">
        <w:rPr>
          <w:rFonts w:ascii="Arial" w:hAnsi="Arial"/>
          <w:sz w:val="20"/>
        </w:rPr>
        <w:t>(ou</w:t>
      </w:r>
      <w:r w:rsidR="00185EB4" w:rsidRPr="00655E76">
        <w:rPr>
          <w:rFonts w:ascii="Arial" w:hAnsi="Arial"/>
          <w:sz w:val="20"/>
        </w:rPr>
        <w:t xml:space="preserve"> présentation de la </w:t>
      </w:r>
      <w:r w:rsidR="00A87E9F" w:rsidRPr="00655E76">
        <w:rPr>
          <w:rFonts w:ascii="Arial" w:hAnsi="Arial"/>
          <w:sz w:val="20"/>
        </w:rPr>
        <w:t xml:space="preserve">candidature sous forme de DUME - </w:t>
      </w:r>
      <w:r w:rsidR="00185EB4" w:rsidRPr="00655E76">
        <w:rPr>
          <w:rFonts w:ascii="Arial" w:hAnsi="Arial"/>
          <w:sz w:val="20"/>
        </w:rPr>
        <w:t>Document Unique de Marché Européen</w:t>
      </w:r>
      <w:r w:rsidR="00A87E9F" w:rsidRPr="00655E76">
        <w:rPr>
          <w:rFonts w:ascii="Arial" w:hAnsi="Arial"/>
          <w:sz w:val="20"/>
        </w:rPr>
        <w:t>)</w:t>
      </w:r>
      <w:r w:rsidR="00A87E9F" w:rsidRPr="00655E76">
        <w:rPr>
          <w:rFonts w:ascii="Arial" w:hAnsi="Arial"/>
          <w:i/>
          <w:sz w:val="20"/>
        </w:rPr>
        <w:t> ;</w:t>
      </w:r>
    </w:p>
    <w:p w14:paraId="419C9902" w14:textId="77777777" w:rsidR="00D159B7" w:rsidRPr="00655E76" w:rsidRDefault="00D159B7" w:rsidP="000761D6">
      <w:pPr>
        <w:rPr>
          <w:rFonts w:ascii="Arial" w:hAnsi="Arial"/>
          <w:sz w:val="20"/>
        </w:rPr>
      </w:pPr>
    </w:p>
    <w:p w14:paraId="2FA6A95C" w14:textId="77777777" w:rsidR="00D159B7" w:rsidRPr="00655E76" w:rsidRDefault="00D159B7" w:rsidP="0029348D">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 xml:space="preserve">Si l’entreprise est en redressement judiciaire, la copie du ou des </w:t>
      </w:r>
      <w:r w:rsidR="005B75CE" w:rsidRPr="00655E76">
        <w:rPr>
          <w:rFonts w:ascii="Arial" w:hAnsi="Arial"/>
          <w:sz w:val="20"/>
        </w:rPr>
        <w:t>jugements prononcés à cet effet ;</w:t>
      </w:r>
      <w:r w:rsidRPr="00655E76">
        <w:rPr>
          <w:rFonts w:ascii="Arial" w:hAnsi="Arial"/>
          <w:sz w:val="20"/>
        </w:rPr>
        <w:t xml:space="preserve"> </w:t>
      </w:r>
    </w:p>
    <w:p w14:paraId="27BBFAC7" w14:textId="77777777" w:rsidR="00D159B7" w:rsidRPr="00655E76" w:rsidRDefault="00D159B7" w:rsidP="00D159B7">
      <w:pPr>
        <w:pStyle w:val="Paragraphedeliste"/>
        <w:rPr>
          <w:rFonts w:ascii="Arial" w:hAnsi="Arial"/>
          <w:sz w:val="20"/>
        </w:rPr>
      </w:pPr>
    </w:p>
    <w:p w14:paraId="71905B4A" w14:textId="77777777" w:rsidR="005B75CE" w:rsidRPr="00655E76" w:rsidRDefault="005B75CE" w:rsidP="005B75CE">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U</w:t>
      </w:r>
      <w:r w:rsidR="00D159B7" w:rsidRPr="00655E76">
        <w:rPr>
          <w:rFonts w:ascii="Arial" w:hAnsi="Arial"/>
          <w:sz w:val="20"/>
        </w:rPr>
        <w:t>ne déclaration sur l’honneur attestant qu’il ne fait pas l’objet d’une des interdictions de soumissionner</w:t>
      </w:r>
      <w:r w:rsidRPr="00655E76">
        <w:rPr>
          <w:rFonts w:ascii="Arial" w:hAnsi="Arial"/>
          <w:sz w:val="20"/>
        </w:rPr>
        <w:t xml:space="preserve"> (modèle </w:t>
      </w:r>
      <w:r w:rsidR="006132D9" w:rsidRPr="00655E76">
        <w:rPr>
          <w:rFonts w:ascii="Arial" w:hAnsi="Arial"/>
          <w:sz w:val="20"/>
        </w:rPr>
        <w:t>en annexe</w:t>
      </w:r>
      <w:r w:rsidRPr="00655E76">
        <w:rPr>
          <w:rFonts w:ascii="Arial" w:hAnsi="Arial"/>
          <w:sz w:val="20"/>
        </w:rPr>
        <w:t>) ;</w:t>
      </w:r>
    </w:p>
    <w:p w14:paraId="4A0B0C29" w14:textId="77777777" w:rsidR="005B75CE" w:rsidRPr="00655E76" w:rsidRDefault="005B75CE" w:rsidP="005B75CE">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20"/>
        <w:jc w:val="both"/>
        <w:rPr>
          <w:rFonts w:ascii="Arial" w:hAnsi="Arial"/>
          <w:sz w:val="20"/>
        </w:rPr>
      </w:pPr>
    </w:p>
    <w:p w14:paraId="24DE587D" w14:textId="77777777" w:rsidR="00790ECB" w:rsidRDefault="00CE0F44" w:rsidP="00D707C8">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3E6ED6">
        <w:rPr>
          <w:rFonts w:ascii="Arial" w:hAnsi="Arial"/>
          <w:sz w:val="20"/>
        </w:rPr>
        <w:t>Une d</w:t>
      </w:r>
      <w:r w:rsidR="00A86EF3" w:rsidRPr="003E6ED6">
        <w:rPr>
          <w:rFonts w:ascii="Arial" w:hAnsi="Arial"/>
          <w:sz w:val="20"/>
        </w:rPr>
        <w:t>éclaration sur l’honneur que le candidat n’a pas versé au cours des trois dernières années des dommages et intérêts à un maître d’ouvrage public ou privé, et qu’il n’a pas fait l’objet d’une mesure de résiliation de son contrat du fait d’un manquement grave à ses obligations contractuelles lors de l’exécution d’un marché public antérieur ; dans le cas où le candidat aurait fait l’objet d’une telle sanction, il pourra toutefois démontrer à l’acheteur, et ce par tout moyen, que son professionnalisme et sa fiabilité ne peuvent plus être remis en cause,</w:t>
      </w:r>
    </w:p>
    <w:p w14:paraId="00F573DA" w14:textId="77777777" w:rsidR="003E6ED6" w:rsidRDefault="003E6ED6" w:rsidP="003E6ED6">
      <w:pPr>
        <w:pStyle w:val="Paragraphedeliste"/>
        <w:rPr>
          <w:rFonts w:ascii="Arial" w:hAnsi="Arial"/>
          <w:sz w:val="20"/>
        </w:rPr>
      </w:pPr>
    </w:p>
    <w:p w14:paraId="636A2DC3" w14:textId="77777777" w:rsidR="003E6ED6" w:rsidRPr="003E6ED6" w:rsidRDefault="003E6ED6" w:rsidP="003E6ED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20"/>
        <w:jc w:val="both"/>
        <w:rPr>
          <w:rFonts w:ascii="Arial" w:hAnsi="Arial"/>
          <w:sz w:val="20"/>
        </w:rPr>
      </w:pPr>
    </w:p>
    <w:p w14:paraId="7B6A7B30" w14:textId="77777777" w:rsidR="00790ECB" w:rsidRPr="00655E76" w:rsidRDefault="00CE0F44" w:rsidP="00790ECB">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lastRenderedPageBreak/>
        <w:t>Une d</w:t>
      </w:r>
      <w:r w:rsidR="00790ECB" w:rsidRPr="00655E76">
        <w:rPr>
          <w:rFonts w:ascii="Arial" w:hAnsi="Arial"/>
          <w:sz w:val="20"/>
        </w:rPr>
        <w:t>éclaration concernant le chiffre d’affaires (CA) global et le chiffre d’affaires auquel se réfèrent les prestations du marché, au cours des trois (3) derniers exercices disponibles ;</w:t>
      </w:r>
    </w:p>
    <w:p w14:paraId="3F04D494" w14:textId="77777777" w:rsidR="00552BCB" w:rsidRPr="00655E76" w:rsidRDefault="00552BCB" w:rsidP="00552BCB">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20"/>
        <w:jc w:val="both"/>
        <w:rPr>
          <w:rFonts w:ascii="Arial" w:hAnsi="Arial"/>
          <w:sz w:val="20"/>
        </w:rPr>
      </w:pPr>
    </w:p>
    <w:p w14:paraId="375BFA39" w14:textId="77777777" w:rsidR="00552BCB" w:rsidRDefault="006E1F9F" w:rsidP="00552BCB">
      <w:pPr>
        <w:widowControl w:val="0"/>
        <w:numPr>
          <w:ilvl w:val="0"/>
          <w:numId w:val="1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52BCB">
        <w:rPr>
          <w:rFonts w:ascii="Arial" w:hAnsi="Arial"/>
          <w:sz w:val="20"/>
        </w:rPr>
        <w:t xml:space="preserve">Précision sur la nature et le montant des prestations que le candidat envisage de sous-traiter par la complétude d’un </w:t>
      </w:r>
      <w:r w:rsidR="006132D9" w:rsidRPr="00552BCB">
        <w:rPr>
          <w:rFonts w:ascii="Arial" w:hAnsi="Arial"/>
          <w:sz w:val="20"/>
        </w:rPr>
        <w:t xml:space="preserve">dossier </w:t>
      </w:r>
      <w:r w:rsidRPr="00552BCB">
        <w:rPr>
          <w:rFonts w:ascii="Arial" w:hAnsi="Arial"/>
          <w:sz w:val="20"/>
        </w:rPr>
        <w:t>DC4 (sous-traitance)</w:t>
      </w:r>
      <w:r w:rsidR="001A5863">
        <w:rPr>
          <w:rFonts w:ascii="Arial" w:hAnsi="Arial"/>
          <w:sz w:val="20"/>
        </w:rPr>
        <w:t xml:space="preserve"> </w:t>
      </w:r>
      <w:r w:rsidRPr="00552BCB">
        <w:rPr>
          <w:rFonts w:ascii="Arial" w:hAnsi="Arial"/>
          <w:sz w:val="20"/>
        </w:rPr>
        <w:t>;</w:t>
      </w:r>
    </w:p>
    <w:p w14:paraId="5E9B28FC" w14:textId="77777777" w:rsidR="00FC5CA3" w:rsidRPr="005F60B6" w:rsidRDefault="00FC5CA3" w:rsidP="005F60B6">
      <w:pPr>
        <w:jc w:val="both"/>
        <w:rPr>
          <w:rFonts w:ascii="Arial" w:hAnsi="Arial"/>
          <w:sz w:val="20"/>
        </w:rPr>
      </w:pPr>
    </w:p>
    <w:p w14:paraId="018021F1" w14:textId="77777777" w:rsidR="00FC5CA3" w:rsidRDefault="001A5863" w:rsidP="00FC5CA3">
      <w:pPr>
        <w:pStyle w:val="Paragraphedeliste"/>
        <w:numPr>
          <w:ilvl w:val="0"/>
          <w:numId w:val="11"/>
        </w:numPr>
        <w:jc w:val="both"/>
        <w:rPr>
          <w:rFonts w:ascii="Arial" w:hAnsi="Arial"/>
          <w:sz w:val="20"/>
        </w:rPr>
      </w:pPr>
      <w:r>
        <w:rPr>
          <w:rFonts w:ascii="Arial" w:hAnsi="Arial"/>
          <w:sz w:val="20"/>
        </w:rPr>
        <w:t>Attestation « travailleurs détachés »</w:t>
      </w:r>
      <w:r w:rsidR="00AB07CC">
        <w:rPr>
          <w:rFonts w:ascii="Arial" w:hAnsi="Arial"/>
          <w:sz w:val="20"/>
        </w:rPr>
        <w:t> ;</w:t>
      </w:r>
    </w:p>
    <w:p w14:paraId="2BA2DE96" w14:textId="77777777" w:rsidR="00AB07CC" w:rsidRPr="00AB07CC" w:rsidRDefault="00AB07CC" w:rsidP="00AB07CC">
      <w:pPr>
        <w:pStyle w:val="Paragraphedeliste"/>
        <w:rPr>
          <w:rFonts w:ascii="Arial" w:hAnsi="Arial"/>
          <w:sz w:val="20"/>
        </w:rPr>
      </w:pPr>
    </w:p>
    <w:p w14:paraId="2241F7A3" w14:textId="77777777" w:rsidR="00AB07CC" w:rsidRDefault="00AB07CC" w:rsidP="00FC5CA3">
      <w:pPr>
        <w:pStyle w:val="Paragraphedeliste"/>
        <w:numPr>
          <w:ilvl w:val="0"/>
          <w:numId w:val="11"/>
        </w:numPr>
        <w:jc w:val="both"/>
        <w:rPr>
          <w:rFonts w:ascii="Arial" w:hAnsi="Arial"/>
          <w:sz w:val="20"/>
        </w:rPr>
      </w:pPr>
      <w:r>
        <w:rPr>
          <w:rFonts w:ascii="Arial" w:hAnsi="Arial"/>
          <w:sz w:val="20"/>
        </w:rPr>
        <w:t>Certification RGE pour les lots 01.02.03.05.06.07 ;</w:t>
      </w:r>
    </w:p>
    <w:p w14:paraId="57C5F0B5" w14:textId="77777777" w:rsidR="00AB07CC" w:rsidRPr="00AB07CC" w:rsidRDefault="00AB07CC" w:rsidP="00AB07CC">
      <w:pPr>
        <w:pStyle w:val="Paragraphedeliste"/>
        <w:rPr>
          <w:rFonts w:ascii="Arial" w:hAnsi="Arial"/>
          <w:sz w:val="20"/>
        </w:rPr>
      </w:pPr>
    </w:p>
    <w:p w14:paraId="5FB032B2" w14:textId="77777777" w:rsidR="00AB07CC" w:rsidRDefault="00AB07CC" w:rsidP="00FC5CA3">
      <w:pPr>
        <w:pStyle w:val="Paragraphedeliste"/>
        <w:numPr>
          <w:ilvl w:val="0"/>
          <w:numId w:val="11"/>
        </w:numPr>
        <w:jc w:val="both"/>
        <w:rPr>
          <w:rFonts w:ascii="Arial" w:hAnsi="Arial"/>
          <w:sz w:val="20"/>
        </w:rPr>
      </w:pPr>
      <w:r>
        <w:rPr>
          <w:rFonts w:ascii="Arial" w:hAnsi="Arial"/>
          <w:sz w:val="20"/>
        </w:rPr>
        <w:t>Attestation plomb pour tous les lots ;</w:t>
      </w:r>
    </w:p>
    <w:p w14:paraId="0595BE38" w14:textId="77777777" w:rsidR="00AB07CC" w:rsidRPr="00AB07CC" w:rsidRDefault="00AB07CC" w:rsidP="00AB07CC">
      <w:pPr>
        <w:pStyle w:val="Paragraphedeliste"/>
        <w:rPr>
          <w:rFonts w:ascii="Arial" w:hAnsi="Arial"/>
          <w:sz w:val="20"/>
        </w:rPr>
      </w:pPr>
    </w:p>
    <w:p w14:paraId="5CAF1EDE" w14:textId="77777777" w:rsidR="00AB07CC" w:rsidRDefault="00AB07CC" w:rsidP="00FC5CA3">
      <w:pPr>
        <w:pStyle w:val="Paragraphedeliste"/>
        <w:numPr>
          <w:ilvl w:val="0"/>
          <w:numId w:val="11"/>
        </w:numPr>
        <w:jc w:val="both"/>
        <w:rPr>
          <w:rFonts w:ascii="Arial" w:hAnsi="Arial"/>
          <w:sz w:val="20"/>
        </w:rPr>
      </w:pPr>
      <w:r>
        <w:rPr>
          <w:rFonts w:ascii="Arial" w:hAnsi="Arial"/>
          <w:sz w:val="20"/>
        </w:rPr>
        <w:t>Attestation amiante s/s section 3 pour le lot 11 ;</w:t>
      </w:r>
    </w:p>
    <w:p w14:paraId="45401126" w14:textId="77777777" w:rsidR="00AB07CC" w:rsidRPr="00AB07CC" w:rsidRDefault="00AB07CC" w:rsidP="00AB07CC">
      <w:pPr>
        <w:pStyle w:val="Paragraphedeliste"/>
        <w:rPr>
          <w:rFonts w:ascii="Arial" w:hAnsi="Arial"/>
          <w:sz w:val="20"/>
        </w:rPr>
      </w:pPr>
    </w:p>
    <w:p w14:paraId="45DECB3A" w14:textId="77777777" w:rsidR="00AB07CC" w:rsidRPr="00655E76" w:rsidRDefault="00AB07CC" w:rsidP="00FC5CA3">
      <w:pPr>
        <w:pStyle w:val="Paragraphedeliste"/>
        <w:numPr>
          <w:ilvl w:val="0"/>
          <w:numId w:val="11"/>
        </w:numPr>
        <w:jc w:val="both"/>
        <w:rPr>
          <w:rFonts w:ascii="Arial" w:hAnsi="Arial"/>
          <w:sz w:val="20"/>
        </w:rPr>
      </w:pPr>
      <w:r>
        <w:rPr>
          <w:rFonts w:ascii="Arial" w:hAnsi="Arial"/>
          <w:sz w:val="20"/>
        </w:rPr>
        <w:t>Attestation amiante s/s section 4 pour les lots 01.02.03.07.</w:t>
      </w:r>
    </w:p>
    <w:p w14:paraId="0F27438B" w14:textId="77777777" w:rsidR="006E1F9F" w:rsidRPr="00655E76" w:rsidRDefault="006E1F9F"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color w:val="0070C0"/>
          <w:sz w:val="20"/>
        </w:rPr>
      </w:pPr>
    </w:p>
    <w:p w14:paraId="7056EC4E" w14:textId="77777777" w:rsidR="006E1F9F" w:rsidRDefault="006E1F9F"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655E76">
        <w:rPr>
          <w:rFonts w:ascii="Arial" w:hAnsi="Arial"/>
          <w:sz w:val="20"/>
        </w:rPr>
        <w:t>Si le candidat est objectivement dans l’impossibilité</w:t>
      </w:r>
      <w:r w:rsidRPr="00DF53A4">
        <w:rPr>
          <w:rFonts w:ascii="Arial" w:hAnsi="Arial"/>
          <w:sz w:val="20"/>
        </w:rPr>
        <w:t xml:space="preserve"> de fournir les renseignements ou les pièces listées ci-avant, il peut prouver sa capacité et ses ressources par tout moyen considéré comme approprié et probant par l’acheteur.</w:t>
      </w:r>
    </w:p>
    <w:p w14:paraId="51B4711C" w14:textId="77777777" w:rsidR="00E76579" w:rsidRDefault="00E76579"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26413EB" w14:textId="77777777" w:rsidR="00E76579" w:rsidRDefault="00E76579"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u w:val="single"/>
        </w:rPr>
      </w:pPr>
      <w:r w:rsidRPr="00E76579">
        <w:rPr>
          <w:rFonts w:ascii="Arial" w:hAnsi="Arial"/>
          <w:b/>
          <w:sz w:val="20"/>
          <w:u w:val="single"/>
        </w:rPr>
        <w:t>En cas de groupement, les renseignements ci-dessus devront être fournis par chacune des entreprises membres du groupement.</w:t>
      </w:r>
    </w:p>
    <w:p w14:paraId="245CE28F" w14:textId="77777777" w:rsidR="00E17B5B" w:rsidRDefault="00E17B5B"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u w:val="single"/>
        </w:rPr>
      </w:pPr>
    </w:p>
    <w:p w14:paraId="1A6C46AB" w14:textId="77777777" w:rsidR="00E17B5B" w:rsidRPr="005B493A" w:rsidRDefault="00E17B5B"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u w:val="single"/>
        </w:rPr>
      </w:pPr>
      <w:r w:rsidRPr="005B493A">
        <w:rPr>
          <w:rFonts w:ascii="Arial" w:hAnsi="Arial"/>
          <w:b/>
          <w:sz w:val="20"/>
          <w:u w:val="single"/>
        </w:rPr>
        <w:t xml:space="preserve">En l’absence de DC2, la Commission d’Appel d’Offres pourra juger l’offre irrégulière.  </w:t>
      </w:r>
    </w:p>
    <w:p w14:paraId="46DFC2DF" w14:textId="77777777" w:rsidR="00A725FE" w:rsidRPr="0034448B" w:rsidRDefault="00A725FE" w:rsidP="008C2194">
      <w:pPr>
        <w:tabs>
          <w:tab w:val="left" w:pos="284"/>
        </w:tabs>
        <w:rPr>
          <w:rFonts w:ascii="Arial" w:hAnsi="Arial"/>
          <w:sz w:val="20"/>
        </w:rPr>
      </w:pPr>
    </w:p>
    <w:p w14:paraId="1143BA0F" w14:textId="77777777" w:rsidR="00541328" w:rsidRPr="0034448B" w:rsidRDefault="009E6E32"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rPr>
      </w:pPr>
      <w:r>
        <w:rPr>
          <w:rFonts w:ascii="Arial" w:hAnsi="Arial"/>
          <w:b/>
        </w:rPr>
        <w:t>4</w:t>
      </w:r>
      <w:r w:rsidR="00BF6358">
        <w:rPr>
          <w:rFonts w:ascii="Arial" w:hAnsi="Arial"/>
          <w:b/>
        </w:rPr>
        <w:t>.</w:t>
      </w:r>
      <w:r w:rsidR="00903BD2">
        <w:rPr>
          <w:rFonts w:ascii="Arial" w:hAnsi="Arial"/>
          <w:b/>
        </w:rPr>
        <w:t>2</w:t>
      </w:r>
      <w:r w:rsidR="00541328" w:rsidRPr="0034448B">
        <w:rPr>
          <w:rFonts w:ascii="Arial" w:hAnsi="Arial"/>
          <w:b/>
        </w:rPr>
        <w:t xml:space="preserve"> - </w:t>
      </w:r>
      <w:r w:rsidR="00541328" w:rsidRPr="0034448B">
        <w:rPr>
          <w:rFonts w:ascii="Arial" w:hAnsi="Arial"/>
          <w:b/>
        </w:rPr>
        <w:tab/>
        <w:t>Présentation de</w:t>
      </w:r>
      <w:r w:rsidR="00C54FE2">
        <w:rPr>
          <w:rFonts w:ascii="Arial" w:hAnsi="Arial"/>
          <w:b/>
        </w:rPr>
        <w:t>s</w:t>
      </w:r>
      <w:r w:rsidR="00541328" w:rsidRPr="0034448B">
        <w:rPr>
          <w:rFonts w:ascii="Arial" w:hAnsi="Arial"/>
          <w:b/>
        </w:rPr>
        <w:t xml:space="preserve"> sous-</w:t>
      </w:r>
      <w:r w:rsidR="000262A5">
        <w:rPr>
          <w:rFonts w:ascii="Arial" w:hAnsi="Arial"/>
          <w:b/>
        </w:rPr>
        <w:t>traita</w:t>
      </w:r>
      <w:r w:rsidR="00C54FE2">
        <w:rPr>
          <w:rFonts w:ascii="Arial" w:hAnsi="Arial"/>
          <w:b/>
        </w:rPr>
        <w:t>nts</w:t>
      </w:r>
    </w:p>
    <w:p w14:paraId="6E458B24" w14:textId="77777777" w:rsidR="00541328" w:rsidRPr="0034448B" w:rsidRDefault="00541328"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7CF7DF08" w14:textId="77777777" w:rsidR="0034448B" w:rsidRPr="0034448B" w:rsidRDefault="0034448B"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sidRPr="0034448B">
        <w:rPr>
          <w:rFonts w:ascii="Arial" w:hAnsi="Arial"/>
        </w:rPr>
        <w:t xml:space="preserve">La sous-traitance totale de l’exécution du marché est interdite. </w:t>
      </w:r>
    </w:p>
    <w:p w14:paraId="4C3438F5" w14:textId="77777777" w:rsidR="00E76579" w:rsidRDefault="00E76579"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0A79DD02" w14:textId="77777777" w:rsidR="006132D9" w:rsidRDefault="00E76579"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Pr>
          <w:rFonts w:ascii="Arial" w:hAnsi="Arial"/>
        </w:rPr>
        <w:t>La candidature</w:t>
      </w:r>
      <w:r w:rsidR="00541328" w:rsidRPr="0034448B">
        <w:rPr>
          <w:rFonts w:ascii="Arial" w:hAnsi="Arial"/>
        </w:rPr>
        <w:t xml:space="preserve">, qu’elle soit présentée par un seul opérateur économique ou par un groupement, devra indiquer tous les sous-traitants connus lors de son dépôt. </w:t>
      </w:r>
    </w:p>
    <w:p w14:paraId="00204C94" w14:textId="77777777" w:rsidR="006132D9" w:rsidRDefault="006132D9"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72267BBD" w14:textId="77777777" w:rsidR="00541328" w:rsidRPr="0034448B" w:rsidRDefault="00541328"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sidRPr="0034448B">
        <w:rPr>
          <w:rFonts w:ascii="Arial" w:hAnsi="Arial"/>
        </w:rPr>
        <w:t xml:space="preserve">Elle devra également indiquer les prestations (et leur montant) dont la sous-traitance est envisagée, la dénomination et la qualité des sous-traitants qui l’exécuteront à la </w:t>
      </w:r>
      <w:r w:rsidR="001E0417" w:rsidRPr="0034448B">
        <w:rPr>
          <w:rFonts w:ascii="Arial" w:hAnsi="Arial"/>
        </w:rPr>
        <w:t>plac</w:t>
      </w:r>
      <w:r w:rsidRPr="0034448B">
        <w:rPr>
          <w:rFonts w:ascii="Arial" w:hAnsi="Arial"/>
        </w:rPr>
        <w:t xml:space="preserve">e du titulaire. </w:t>
      </w:r>
    </w:p>
    <w:p w14:paraId="496607C8" w14:textId="77777777" w:rsidR="006B7B03" w:rsidRDefault="006B7B03"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6A457120" w14:textId="77777777" w:rsidR="001E0417" w:rsidRDefault="001E0417"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sidRPr="0034448B">
        <w:rPr>
          <w:rFonts w:ascii="Arial" w:hAnsi="Arial"/>
        </w:rPr>
        <w:t>Pour ce faire, d</w:t>
      </w:r>
      <w:r w:rsidR="00E76579">
        <w:rPr>
          <w:rFonts w:ascii="Arial" w:hAnsi="Arial"/>
        </w:rPr>
        <w:t>evron</w:t>
      </w:r>
      <w:r w:rsidR="00FA2C37">
        <w:rPr>
          <w:rFonts w:ascii="Arial" w:hAnsi="Arial"/>
        </w:rPr>
        <w:t>t être fourni</w:t>
      </w:r>
      <w:r w:rsidRPr="0034448B">
        <w:rPr>
          <w:rFonts w:ascii="Arial" w:hAnsi="Arial"/>
        </w:rPr>
        <w:t xml:space="preserve">s : </w:t>
      </w:r>
    </w:p>
    <w:p w14:paraId="0511C0EE" w14:textId="77777777" w:rsidR="00E76579" w:rsidRPr="0034448B" w:rsidRDefault="00E76579" w:rsidP="00541328">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p>
    <w:p w14:paraId="152317F2" w14:textId="77777777" w:rsidR="001E0417" w:rsidRPr="00D47617" w:rsidRDefault="001E0417" w:rsidP="00213951">
      <w:pPr>
        <w:pStyle w:val="Paragraphedeliste"/>
        <w:numPr>
          <w:ilvl w:val="0"/>
          <w:numId w:val="17"/>
        </w:numPr>
        <w:tabs>
          <w:tab w:val="left" w:pos="5103"/>
        </w:tabs>
        <w:jc w:val="both"/>
        <w:rPr>
          <w:rFonts w:ascii="Arial" w:hAnsi="Arial" w:cs="Arial"/>
          <w:sz w:val="20"/>
        </w:rPr>
      </w:pPr>
      <w:r w:rsidRPr="00D47617">
        <w:rPr>
          <w:rFonts w:ascii="Arial" w:hAnsi="Arial" w:cs="Arial"/>
          <w:sz w:val="20"/>
        </w:rPr>
        <w:t>DC1 (Le</w:t>
      </w:r>
      <w:r w:rsidR="00213951" w:rsidRPr="00D47617">
        <w:rPr>
          <w:rFonts w:ascii="Arial" w:hAnsi="Arial" w:cs="Arial"/>
          <w:sz w:val="20"/>
        </w:rPr>
        <w:t xml:space="preserve">ttre de </w:t>
      </w:r>
      <w:r w:rsidR="00D47617" w:rsidRPr="00D47617">
        <w:rPr>
          <w:rFonts w:ascii="Arial" w:hAnsi="Arial" w:cs="Arial"/>
          <w:sz w:val="20"/>
        </w:rPr>
        <w:t>candidature</w:t>
      </w:r>
      <w:r w:rsidR="00F724FB">
        <w:rPr>
          <w:rFonts w:ascii="Arial" w:hAnsi="Arial" w:cs="Arial"/>
          <w:sz w:val="20"/>
        </w:rPr>
        <w:t>, modèle « marchés publics »</w:t>
      </w:r>
      <w:r w:rsidR="009F4AB5">
        <w:rPr>
          <w:rFonts w:ascii="Arial" w:hAnsi="Arial" w:cs="Arial"/>
          <w:sz w:val="20"/>
        </w:rPr>
        <w:t>, tamponnée et signée par le sous-traitant</w:t>
      </w:r>
      <w:r w:rsidR="00D47617" w:rsidRPr="00D47617">
        <w:rPr>
          <w:rFonts w:ascii="Arial" w:hAnsi="Arial" w:cs="Arial"/>
          <w:sz w:val="20"/>
        </w:rPr>
        <w:t>)</w:t>
      </w:r>
      <w:r w:rsidR="004E0AF6">
        <w:rPr>
          <w:rFonts w:ascii="Arial" w:hAnsi="Arial" w:cs="Arial"/>
          <w:sz w:val="20"/>
        </w:rPr>
        <w:t>.</w:t>
      </w:r>
    </w:p>
    <w:p w14:paraId="7E5A5C34" w14:textId="77777777" w:rsidR="001E0417" w:rsidRPr="00213951" w:rsidRDefault="001E0417" w:rsidP="00213951">
      <w:pPr>
        <w:pStyle w:val="Paragraphedeliste"/>
        <w:numPr>
          <w:ilvl w:val="0"/>
          <w:numId w:val="17"/>
        </w:numPr>
        <w:tabs>
          <w:tab w:val="left" w:pos="5103"/>
        </w:tabs>
        <w:jc w:val="both"/>
        <w:rPr>
          <w:rFonts w:ascii="Arial" w:hAnsi="Arial" w:cs="Arial"/>
          <w:sz w:val="20"/>
        </w:rPr>
      </w:pPr>
      <w:r w:rsidRPr="00213951">
        <w:rPr>
          <w:rFonts w:ascii="Arial" w:hAnsi="Arial" w:cs="Arial"/>
          <w:sz w:val="20"/>
        </w:rPr>
        <w:t>DC2 (Déclaration du candidat individu</w:t>
      </w:r>
      <w:r w:rsidR="006132D9">
        <w:rPr>
          <w:rFonts w:ascii="Arial" w:hAnsi="Arial" w:cs="Arial"/>
          <w:sz w:val="20"/>
        </w:rPr>
        <w:t>el ou du membre du groupement</w:t>
      </w:r>
      <w:r w:rsidR="009F4AB5">
        <w:rPr>
          <w:rFonts w:ascii="Arial" w:hAnsi="Arial" w:cs="Arial"/>
          <w:sz w:val="20"/>
        </w:rPr>
        <w:t>, modèle « marchés publics »</w:t>
      </w:r>
      <w:r w:rsidR="006132D9">
        <w:rPr>
          <w:rFonts w:ascii="Arial" w:hAnsi="Arial" w:cs="Arial"/>
          <w:sz w:val="20"/>
        </w:rPr>
        <w:t>)</w:t>
      </w:r>
      <w:r w:rsidR="004E0AF6">
        <w:rPr>
          <w:rFonts w:ascii="Arial" w:hAnsi="Arial" w:cs="Arial"/>
          <w:sz w:val="20"/>
        </w:rPr>
        <w:t>.</w:t>
      </w:r>
    </w:p>
    <w:p w14:paraId="6B90270E" w14:textId="77777777" w:rsidR="001E0417" w:rsidRPr="00213951" w:rsidRDefault="001E0417" w:rsidP="00213951">
      <w:pPr>
        <w:pStyle w:val="Paragraphedeliste"/>
        <w:numPr>
          <w:ilvl w:val="0"/>
          <w:numId w:val="17"/>
        </w:numPr>
        <w:tabs>
          <w:tab w:val="left" w:pos="5103"/>
        </w:tabs>
        <w:jc w:val="both"/>
        <w:rPr>
          <w:rFonts w:ascii="Arial" w:hAnsi="Arial" w:cs="Arial"/>
          <w:sz w:val="20"/>
        </w:rPr>
      </w:pPr>
      <w:r w:rsidRPr="00213951">
        <w:rPr>
          <w:rFonts w:ascii="Arial" w:hAnsi="Arial" w:cs="Arial"/>
          <w:sz w:val="20"/>
        </w:rPr>
        <w:t>DC4 (D</w:t>
      </w:r>
      <w:r w:rsidR="00213951">
        <w:rPr>
          <w:rFonts w:ascii="Arial" w:hAnsi="Arial" w:cs="Arial"/>
          <w:sz w:val="20"/>
        </w:rPr>
        <w:t xml:space="preserve">éclaration de </w:t>
      </w:r>
      <w:r w:rsidR="007D3ED8">
        <w:rPr>
          <w:rFonts w:ascii="Arial" w:hAnsi="Arial" w:cs="Arial"/>
          <w:sz w:val="20"/>
        </w:rPr>
        <w:t>sous-trai</w:t>
      </w:r>
      <w:r w:rsidR="006132D9">
        <w:rPr>
          <w:rFonts w:ascii="Arial" w:hAnsi="Arial" w:cs="Arial"/>
          <w:sz w:val="20"/>
        </w:rPr>
        <w:t>tance</w:t>
      </w:r>
      <w:r w:rsidR="009F4AB5">
        <w:rPr>
          <w:rFonts w:ascii="Arial" w:hAnsi="Arial" w:cs="Arial"/>
          <w:sz w:val="20"/>
        </w:rPr>
        <w:t>, modèle « marchés publics », tamponnée et signée par titulaire et sous-traitant</w:t>
      </w:r>
      <w:r w:rsidR="006132D9">
        <w:rPr>
          <w:rFonts w:ascii="Arial" w:hAnsi="Arial" w:cs="Arial"/>
          <w:sz w:val="20"/>
        </w:rPr>
        <w:t>)</w:t>
      </w:r>
      <w:r w:rsidR="004E0AF6">
        <w:rPr>
          <w:rFonts w:ascii="Arial" w:hAnsi="Arial" w:cs="Arial"/>
          <w:sz w:val="20"/>
        </w:rPr>
        <w:t>.</w:t>
      </w:r>
    </w:p>
    <w:p w14:paraId="14374125" w14:textId="77777777" w:rsidR="001E0417" w:rsidRPr="00213951" w:rsidRDefault="001E0417" w:rsidP="00213951">
      <w:pPr>
        <w:pStyle w:val="Paragraphedeliste"/>
        <w:numPr>
          <w:ilvl w:val="0"/>
          <w:numId w:val="17"/>
        </w:numPr>
        <w:tabs>
          <w:tab w:val="left" w:pos="5103"/>
        </w:tabs>
        <w:jc w:val="both"/>
        <w:rPr>
          <w:rFonts w:ascii="Arial" w:hAnsi="Arial" w:cs="Arial"/>
          <w:sz w:val="20"/>
        </w:rPr>
      </w:pPr>
      <w:r w:rsidRPr="00213951">
        <w:rPr>
          <w:rFonts w:ascii="Arial" w:hAnsi="Arial" w:cs="Arial"/>
          <w:sz w:val="20"/>
        </w:rPr>
        <w:t>Attestations assurances resp</w:t>
      </w:r>
      <w:r w:rsidR="00213951">
        <w:rPr>
          <w:rFonts w:ascii="Arial" w:hAnsi="Arial" w:cs="Arial"/>
          <w:sz w:val="20"/>
        </w:rPr>
        <w:t>onsabilité civile et décen</w:t>
      </w:r>
      <w:r w:rsidR="006132D9">
        <w:rPr>
          <w:rFonts w:ascii="Arial" w:hAnsi="Arial" w:cs="Arial"/>
          <w:sz w:val="20"/>
        </w:rPr>
        <w:t>nale</w:t>
      </w:r>
      <w:r w:rsidR="009F4AB5">
        <w:rPr>
          <w:rFonts w:ascii="Arial" w:hAnsi="Arial" w:cs="Arial"/>
          <w:sz w:val="20"/>
        </w:rPr>
        <w:t xml:space="preserve"> de l’année en cours</w:t>
      </w:r>
      <w:r w:rsidR="004E0AF6">
        <w:rPr>
          <w:rFonts w:ascii="Arial" w:hAnsi="Arial" w:cs="Arial"/>
          <w:sz w:val="20"/>
        </w:rPr>
        <w:t>.</w:t>
      </w:r>
    </w:p>
    <w:p w14:paraId="26CAE210" w14:textId="77777777" w:rsidR="001E0417" w:rsidRPr="00213951" w:rsidRDefault="001E0417" w:rsidP="00213951">
      <w:pPr>
        <w:pStyle w:val="Paragraphedeliste"/>
        <w:numPr>
          <w:ilvl w:val="0"/>
          <w:numId w:val="17"/>
        </w:numPr>
        <w:tabs>
          <w:tab w:val="left" w:pos="5103"/>
        </w:tabs>
        <w:jc w:val="both"/>
        <w:rPr>
          <w:rFonts w:ascii="Arial" w:hAnsi="Arial" w:cs="Arial"/>
          <w:sz w:val="20"/>
        </w:rPr>
      </w:pPr>
      <w:r w:rsidRPr="00213951">
        <w:rPr>
          <w:rFonts w:ascii="Arial" w:hAnsi="Arial" w:cs="Arial"/>
          <w:sz w:val="20"/>
        </w:rPr>
        <w:t>Att</w:t>
      </w:r>
      <w:r w:rsidR="006132D9">
        <w:rPr>
          <w:rFonts w:ascii="Arial" w:hAnsi="Arial" w:cs="Arial"/>
          <w:sz w:val="20"/>
        </w:rPr>
        <w:t>estation travailleurs détachés</w:t>
      </w:r>
      <w:r w:rsidR="009F4AB5">
        <w:rPr>
          <w:rFonts w:ascii="Arial" w:hAnsi="Arial" w:cs="Arial"/>
          <w:sz w:val="20"/>
        </w:rPr>
        <w:t xml:space="preserve"> tamponnée et signée par le sous-traitant. </w:t>
      </w:r>
    </w:p>
    <w:p w14:paraId="504F4D70" w14:textId="77777777" w:rsidR="001E0417" w:rsidRDefault="001E0417" w:rsidP="00213951">
      <w:pPr>
        <w:pStyle w:val="Paragraphedeliste"/>
        <w:numPr>
          <w:ilvl w:val="0"/>
          <w:numId w:val="17"/>
        </w:numPr>
        <w:tabs>
          <w:tab w:val="left" w:pos="5103"/>
        </w:tabs>
        <w:jc w:val="both"/>
        <w:rPr>
          <w:rFonts w:ascii="Arial" w:hAnsi="Arial" w:cs="Arial"/>
          <w:sz w:val="20"/>
        </w:rPr>
      </w:pPr>
      <w:r w:rsidRPr="00213951">
        <w:rPr>
          <w:rFonts w:ascii="Arial" w:hAnsi="Arial" w:cs="Arial"/>
          <w:sz w:val="20"/>
        </w:rPr>
        <w:t>Attestation URSSA</w:t>
      </w:r>
      <w:r w:rsidR="006132D9">
        <w:rPr>
          <w:rFonts w:ascii="Arial" w:hAnsi="Arial" w:cs="Arial"/>
          <w:sz w:val="20"/>
        </w:rPr>
        <w:t>F de moins de 6 mois</w:t>
      </w:r>
      <w:r w:rsidR="009F4AB5">
        <w:rPr>
          <w:rFonts w:ascii="Arial" w:hAnsi="Arial" w:cs="Arial"/>
          <w:sz w:val="20"/>
        </w:rPr>
        <w:t xml:space="preserve"> (cela peut être une attestation émanant d’un autre organisme (MSA, RSI, extrait d’immatriculation au répertoire des métiers, etc…)).</w:t>
      </w:r>
    </w:p>
    <w:p w14:paraId="0D5AA26C" w14:textId="77777777" w:rsidR="001E0417" w:rsidRDefault="006132D9" w:rsidP="00213951">
      <w:pPr>
        <w:pStyle w:val="Paragraphedeliste"/>
        <w:numPr>
          <w:ilvl w:val="0"/>
          <w:numId w:val="17"/>
        </w:numPr>
        <w:tabs>
          <w:tab w:val="left" w:pos="5103"/>
        </w:tabs>
        <w:jc w:val="both"/>
        <w:rPr>
          <w:rFonts w:ascii="Arial" w:hAnsi="Arial" w:cs="Arial"/>
          <w:sz w:val="20"/>
        </w:rPr>
      </w:pPr>
      <w:r>
        <w:rPr>
          <w:rFonts w:ascii="Arial" w:hAnsi="Arial" w:cs="Arial"/>
          <w:sz w:val="20"/>
        </w:rPr>
        <w:t>RIB</w:t>
      </w:r>
      <w:r w:rsidR="009F4AB5">
        <w:rPr>
          <w:rFonts w:ascii="Arial" w:hAnsi="Arial" w:cs="Arial"/>
          <w:sz w:val="20"/>
        </w:rPr>
        <w:t>.</w:t>
      </w:r>
      <w:r>
        <w:rPr>
          <w:rFonts w:ascii="Arial" w:hAnsi="Arial" w:cs="Arial"/>
          <w:sz w:val="20"/>
        </w:rPr>
        <w:t xml:space="preserve"> </w:t>
      </w:r>
    </w:p>
    <w:p w14:paraId="6915CFD1" w14:textId="77777777" w:rsidR="009F4AB5" w:rsidRPr="00213951" w:rsidRDefault="009F4AB5" w:rsidP="00213951">
      <w:pPr>
        <w:pStyle w:val="Paragraphedeliste"/>
        <w:numPr>
          <w:ilvl w:val="0"/>
          <w:numId w:val="17"/>
        </w:numPr>
        <w:tabs>
          <w:tab w:val="left" w:pos="5103"/>
        </w:tabs>
        <w:jc w:val="both"/>
        <w:rPr>
          <w:rFonts w:ascii="Arial" w:hAnsi="Arial" w:cs="Arial"/>
          <w:sz w:val="20"/>
        </w:rPr>
      </w:pPr>
      <w:r>
        <w:rPr>
          <w:rFonts w:ascii="Arial" w:hAnsi="Arial" w:cs="Arial"/>
          <w:sz w:val="20"/>
        </w:rPr>
        <w:t xml:space="preserve">Si nantissement du marché, fournir une attestation de main levée de la banque pour le montant de la sous-traitance. </w:t>
      </w:r>
    </w:p>
    <w:p w14:paraId="04D262D1" w14:textId="77777777" w:rsidR="00A8434D" w:rsidRDefault="00A8434D" w:rsidP="00274E2B">
      <w:pPr>
        <w:widowControl w:val="0"/>
        <w:shd w:val="clear" w:color="auto" w:fill="FFFFFF"/>
        <w:tabs>
          <w:tab w:val="left" w:pos="426"/>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2070"/>
        <w:rPr>
          <w:rFonts w:ascii="Arial" w:hAnsi="Arial"/>
          <w:b/>
          <w:sz w:val="20"/>
        </w:rPr>
      </w:pPr>
    </w:p>
    <w:p w14:paraId="16258FE5" w14:textId="77777777" w:rsidR="00274E2B" w:rsidRPr="00AD30FE" w:rsidRDefault="00E76579" w:rsidP="00274E2B">
      <w:pPr>
        <w:widowControl w:val="0"/>
        <w:shd w:val="clear" w:color="auto" w:fill="FFFFFF"/>
        <w:tabs>
          <w:tab w:val="left" w:pos="426"/>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2070"/>
        <w:rPr>
          <w:rFonts w:ascii="Arial" w:hAnsi="Arial"/>
          <w:b/>
          <w:sz w:val="20"/>
        </w:rPr>
      </w:pPr>
      <w:r>
        <w:rPr>
          <w:rFonts w:ascii="Arial" w:hAnsi="Arial"/>
          <w:b/>
          <w:sz w:val="20"/>
        </w:rPr>
        <w:t>4.</w:t>
      </w:r>
      <w:r w:rsidR="00903BD2">
        <w:rPr>
          <w:rFonts w:ascii="Arial" w:hAnsi="Arial"/>
          <w:b/>
          <w:sz w:val="20"/>
        </w:rPr>
        <w:t xml:space="preserve">3 </w:t>
      </w:r>
      <w:r>
        <w:rPr>
          <w:rFonts w:ascii="Arial" w:hAnsi="Arial"/>
          <w:b/>
          <w:sz w:val="20"/>
        </w:rPr>
        <w:t xml:space="preserve">- </w:t>
      </w:r>
      <w:r>
        <w:rPr>
          <w:rFonts w:ascii="Arial" w:hAnsi="Arial"/>
          <w:b/>
          <w:sz w:val="20"/>
        </w:rPr>
        <w:tab/>
      </w:r>
      <w:r w:rsidR="00274E2B" w:rsidRPr="00AD30FE">
        <w:rPr>
          <w:rFonts w:ascii="Arial" w:hAnsi="Arial"/>
          <w:b/>
          <w:sz w:val="20"/>
        </w:rPr>
        <w:t>Documents à fournir par l’attributaire du marché</w:t>
      </w:r>
    </w:p>
    <w:p w14:paraId="3A0DFEDC" w14:textId="77777777" w:rsidR="00E76579" w:rsidRDefault="00E76579" w:rsidP="00274E2B">
      <w:pPr>
        <w:widowControl w:val="0"/>
        <w:shd w:val="clear" w:color="auto" w:fill="FFFFFF"/>
        <w:tabs>
          <w:tab w:val="left" w:pos="426"/>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2070"/>
        <w:rPr>
          <w:rFonts w:ascii="Arial" w:hAnsi="Arial"/>
          <w:sz w:val="20"/>
        </w:rPr>
      </w:pPr>
    </w:p>
    <w:p w14:paraId="45F72061" w14:textId="77777777" w:rsidR="00891757" w:rsidRPr="00ED1595" w:rsidRDefault="00891757" w:rsidP="00AD4309">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rPr>
      </w:pPr>
      <w:r w:rsidRPr="00ED1595">
        <w:rPr>
          <w:rFonts w:ascii="Arial" w:hAnsi="Arial"/>
        </w:rPr>
        <w:t>Il est précisé que le candidat retenu devra obligatoirement produire, dans un délai qui ne saurait être supérieur à 8 jours, les certificats suivants :</w:t>
      </w:r>
    </w:p>
    <w:p w14:paraId="34A1F6A4" w14:textId="77777777" w:rsidR="00891757" w:rsidRPr="00ED1595" w:rsidRDefault="00891757" w:rsidP="0089175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09"/>
        <w:jc w:val="both"/>
        <w:rPr>
          <w:rFonts w:ascii="Arial" w:hAnsi="Arial"/>
          <w:sz w:val="20"/>
        </w:rPr>
      </w:pPr>
    </w:p>
    <w:p w14:paraId="447FBD68" w14:textId="77777777" w:rsidR="00891757" w:rsidRPr="00ED1595" w:rsidRDefault="00891757" w:rsidP="00891757">
      <w:pPr>
        <w:widowControl w:val="0"/>
        <w:numPr>
          <w:ilvl w:val="0"/>
          <w:numId w:val="2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i/>
          <w:sz w:val="20"/>
        </w:rPr>
      </w:pPr>
      <w:r w:rsidRPr="00ED1595">
        <w:rPr>
          <w:rFonts w:ascii="Arial" w:hAnsi="Arial"/>
          <w:b/>
          <w:sz w:val="20"/>
        </w:rPr>
        <w:t>KBis</w:t>
      </w:r>
      <w:r w:rsidRPr="00ED1595">
        <w:rPr>
          <w:rFonts w:ascii="Arial" w:hAnsi="Arial"/>
          <w:sz w:val="20"/>
        </w:rPr>
        <w:t xml:space="preserve"> ou extrait Répertoire de Métiers de moins de 3 mois.</w:t>
      </w:r>
    </w:p>
    <w:p w14:paraId="739211B9" w14:textId="77777777" w:rsidR="00AC586B" w:rsidRPr="00ED1595" w:rsidRDefault="00AC586B" w:rsidP="00AC586B">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20"/>
        <w:jc w:val="both"/>
        <w:rPr>
          <w:rFonts w:ascii="Arial" w:hAnsi="Arial"/>
          <w:i/>
          <w:sz w:val="20"/>
        </w:rPr>
      </w:pPr>
    </w:p>
    <w:p w14:paraId="45BEE955" w14:textId="77777777" w:rsidR="00891757" w:rsidRPr="00ED1595" w:rsidRDefault="00891757" w:rsidP="00891757">
      <w:pPr>
        <w:widowControl w:val="0"/>
        <w:numPr>
          <w:ilvl w:val="0"/>
          <w:numId w:val="2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i/>
          <w:sz w:val="20"/>
        </w:rPr>
      </w:pPr>
      <w:r w:rsidRPr="00ED1595">
        <w:rPr>
          <w:rFonts w:ascii="Arial" w:hAnsi="Arial"/>
          <w:b/>
          <w:sz w:val="20"/>
        </w:rPr>
        <w:t>Attestation d’assurance Responsabilité Civile et Responsabilité Civile Décennale</w:t>
      </w:r>
      <w:r w:rsidRPr="00ED1595">
        <w:rPr>
          <w:rFonts w:ascii="Arial" w:hAnsi="Arial"/>
          <w:sz w:val="20"/>
        </w:rPr>
        <w:t xml:space="preserve"> </w:t>
      </w:r>
      <w:r w:rsidRPr="00ED1595">
        <w:rPr>
          <w:rFonts w:ascii="Arial" w:hAnsi="Arial"/>
          <w:i/>
          <w:sz w:val="20"/>
        </w:rPr>
        <w:t>(en cours de validité à la date d’établissement de la DROC)</w:t>
      </w:r>
    </w:p>
    <w:p w14:paraId="480A36EC" w14:textId="77777777" w:rsidR="00AC586B" w:rsidRPr="00ED1595" w:rsidRDefault="00AC586B" w:rsidP="00AC586B">
      <w:pPr>
        <w:pStyle w:val="Paragraphedeliste"/>
        <w:rPr>
          <w:rFonts w:ascii="Arial" w:hAnsi="Arial"/>
          <w:i/>
          <w:sz w:val="20"/>
        </w:rPr>
      </w:pPr>
    </w:p>
    <w:p w14:paraId="4AE9DBCB" w14:textId="77777777" w:rsidR="00891757" w:rsidRPr="00ED1595" w:rsidRDefault="00891757" w:rsidP="00891757">
      <w:pPr>
        <w:widowControl w:val="0"/>
        <w:numPr>
          <w:ilvl w:val="0"/>
          <w:numId w:val="2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D1595">
        <w:rPr>
          <w:rFonts w:ascii="Arial" w:hAnsi="Arial"/>
          <w:b/>
          <w:sz w:val="20"/>
        </w:rPr>
        <w:t>Liste des salariés de nationalité étrangère</w:t>
      </w:r>
      <w:r w:rsidRPr="00ED1595">
        <w:rPr>
          <w:rFonts w:ascii="Arial" w:hAnsi="Arial"/>
          <w:sz w:val="20"/>
        </w:rPr>
        <w:t xml:space="preserve"> (hors UE et EEE) avec précisions de la date d’embauche, de la nationalité et du type et n° d’ordre du type valant autorisation de travail.</w:t>
      </w:r>
    </w:p>
    <w:p w14:paraId="08A1CF58" w14:textId="77777777" w:rsidR="00891757" w:rsidRPr="00ED1595" w:rsidRDefault="00891757" w:rsidP="0089175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09"/>
        <w:jc w:val="both"/>
        <w:rPr>
          <w:rFonts w:ascii="Arial" w:hAnsi="Arial"/>
          <w:sz w:val="20"/>
        </w:rPr>
      </w:pPr>
    </w:p>
    <w:p w14:paraId="429C1938" w14:textId="77777777" w:rsidR="00891757" w:rsidRPr="00ED1595" w:rsidRDefault="00891757" w:rsidP="00891757">
      <w:pPr>
        <w:widowControl w:val="0"/>
        <w:numPr>
          <w:ilvl w:val="0"/>
          <w:numId w:val="20"/>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D1595">
        <w:rPr>
          <w:rFonts w:ascii="Arial" w:hAnsi="Arial"/>
          <w:b/>
          <w:sz w:val="20"/>
        </w:rPr>
        <w:lastRenderedPageBreak/>
        <w:t>Pièces et attestations à fournir par l’entrepreneur, au titre du dispositif de vigilance :</w:t>
      </w:r>
    </w:p>
    <w:p w14:paraId="7980404C" w14:textId="77777777" w:rsidR="00891757" w:rsidRPr="00ED1595" w:rsidRDefault="00891757" w:rsidP="0089175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09"/>
        <w:jc w:val="both"/>
        <w:rPr>
          <w:rFonts w:ascii="Arial" w:hAnsi="Arial"/>
          <w:sz w:val="20"/>
        </w:rPr>
      </w:pPr>
      <w:r w:rsidRPr="00ED1595">
        <w:rPr>
          <w:rFonts w:ascii="Arial" w:hAnsi="Arial"/>
          <w:sz w:val="20"/>
        </w:rPr>
        <w:t xml:space="preserve">Le titulaire s’engage à fournir </w:t>
      </w:r>
      <w:r w:rsidR="00AC586B" w:rsidRPr="00ED1595">
        <w:rPr>
          <w:rFonts w:ascii="Arial" w:hAnsi="Arial"/>
          <w:sz w:val="20"/>
          <w:u w:val="single"/>
        </w:rPr>
        <w:t>dès l’attribution du marché</w:t>
      </w:r>
      <w:r w:rsidRPr="00ED1595">
        <w:rPr>
          <w:rFonts w:ascii="Arial" w:hAnsi="Arial"/>
          <w:sz w:val="20"/>
          <w:u w:val="single"/>
        </w:rPr>
        <w:t xml:space="preserve"> ainsi que tous les 6 mois</w:t>
      </w:r>
      <w:r w:rsidRPr="00ED1595">
        <w:rPr>
          <w:rFonts w:ascii="Arial" w:hAnsi="Arial"/>
          <w:sz w:val="20"/>
        </w:rPr>
        <w:t xml:space="preserve"> à compter de la notification du marché et jusqu’à la fin de l’exécution de celui-ci, les pièces et attestations sur l’honneur prévues à l’article D 8222-5 </w:t>
      </w:r>
      <w:r w:rsidR="00AC586B" w:rsidRPr="00ED1595">
        <w:rPr>
          <w:rFonts w:ascii="Arial" w:hAnsi="Arial"/>
          <w:sz w:val="20"/>
        </w:rPr>
        <w:t>ou D 8222-7 du code du travail.</w:t>
      </w:r>
    </w:p>
    <w:p w14:paraId="482FA456" w14:textId="77777777" w:rsidR="00AC586B" w:rsidRPr="00ED1595" w:rsidRDefault="00AC586B" w:rsidP="0089175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09"/>
        <w:jc w:val="both"/>
        <w:rPr>
          <w:rFonts w:ascii="Arial" w:hAnsi="Arial"/>
          <w:sz w:val="20"/>
        </w:rPr>
      </w:pPr>
    </w:p>
    <w:p w14:paraId="66C0537A" w14:textId="77777777" w:rsidR="00891757" w:rsidRPr="00AD4309" w:rsidRDefault="00891757" w:rsidP="00AD4309">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u w:val="single"/>
        </w:rPr>
      </w:pPr>
      <w:r w:rsidRPr="00AD4309">
        <w:rPr>
          <w:rFonts w:ascii="Arial" w:hAnsi="Arial"/>
          <w:b/>
          <w:u w:val="single"/>
        </w:rPr>
        <w:t xml:space="preserve">Les pièces mentionnées ci-dessus sont déposées par le titulaire sur la plateforme en ligne mise à disposition, gratuitement à l’adresse suivante : </w:t>
      </w:r>
      <w:hyperlink r:id="rId10" w:history="1">
        <w:r w:rsidRPr="00AD4309">
          <w:rPr>
            <w:b/>
            <w:u w:val="single"/>
          </w:rPr>
          <w:t>http://www.e-attestations.fr</w:t>
        </w:r>
      </w:hyperlink>
    </w:p>
    <w:p w14:paraId="7B4F6029" w14:textId="77777777" w:rsidR="00891757" w:rsidRPr="00AD4309" w:rsidRDefault="00891757" w:rsidP="00AD4309">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rPr>
      </w:pPr>
    </w:p>
    <w:p w14:paraId="2F28F3DD" w14:textId="77777777" w:rsidR="00891757" w:rsidRPr="00AD4309" w:rsidRDefault="00891757" w:rsidP="00AD4309">
      <w:pPr>
        <w:pStyle w:val="Corpsdetexte2"/>
        <w:widowControl w:val="0"/>
        <w:tabs>
          <w:tab w:val="clear" w:pos="284"/>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rPr>
      </w:pPr>
      <w:r w:rsidRPr="00AD4309">
        <w:rPr>
          <w:rFonts w:ascii="Arial" w:hAnsi="Arial"/>
          <w:b/>
        </w:rPr>
        <w:t>A défaut, le marché est résilié dans les conditions prévues au CCAP.</w:t>
      </w:r>
    </w:p>
    <w:p w14:paraId="51203F93" w14:textId="77777777" w:rsidR="002E077C" w:rsidRPr="00207DD4" w:rsidRDefault="002E077C" w:rsidP="006E1F9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09"/>
        <w:jc w:val="both"/>
        <w:rPr>
          <w:rFonts w:ascii="Arial" w:hAnsi="Arial"/>
          <w:color w:val="FF0000"/>
          <w:sz w:val="20"/>
        </w:rPr>
      </w:pPr>
    </w:p>
    <w:p w14:paraId="5D33BF85" w14:textId="77777777" w:rsidR="008C2194" w:rsidRPr="00AD30FE"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000"/>
          <w:tab w:val="left" w:pos="10260"/>
          <w:tab w:val="left" w:pos="10880"/>
          <w:tab w:val="left" w:pos="11600"/>
          <w:tab w:val="left" w:pos="12320"/>
        </w:tabs>
        <w:rPr>
          <w:rFonts w:ascii="Arial" w:hAnsi="Arial"/>
          <w:b/>
          <w:sz w:val="10"/>
        </w:rPr>
      </w:pPr>
    </w:p>
    <w:p w14:paraId="25473858" w14:textId="77777777" w:rsidR="008C2194" w:rsidRPr="009968A9" w:rsidRDefault="009E6E32"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000"/>
          <w:tab w:val="left" w:pos="10260"/>
          <w:tab w:val="left" w:pos="10880"/>
          <w:tab w:val="left" w:pos="11600"/>
          <w:tab w:val="left" w:pos="12320"/>
        </w:tabs>
        <w:rPr>
          <w:rFonts w:ascii="Arial" w:hAnsi="Arial"/>
          <w:b/>
          <w:sz w:val="20"/>
        </w:rPr>
      </w:pPr>
      <w:r>
        <w:rPr>
          <w:rFonts w:ascii="Arial" w:hAnsi="Arial"/>
          <w:b/>
          <w:sz w:val="20"/>
        </w:rPr>
        <w:t>ARTICLE 5</w:t>
      </w:r>
      <w:r w:rsidR="008C2194" w:rsidRPr="00AD30FE">
        <w:rPr>
          <w:rFonts w:ascii="Arial" w:hAnsi="Arial"/>
          <w:b/>
          <w:sz w:val="20"/>
        </w:rPr>
        <w:t xml:space="preserve"> </w:t>
      </w:r>
      <w:r w:rsidR="008C2194" w:rsidRPr="009968A9">
        <w:rPr>
          <w:rFonts w:ascii="Arial" w:hAnsi="Arial"/>
          <w:b/>
          <w:sz w:val="20"/>
        </w:rPr>
        <w:t xml:space="preserve">: </w:t>
      </w:r>
      <w:r w:rsidR="006E1F9F" w:rsidRPr="009968A9">
        <w:rPr>
          <w:rFonts w:ascii="Arial" w:hAnsi="Arial"/>
          <w:b/>
          <w:sz w:val="20"/>
        </w:rPr>
        <w:t>JUGEMENT</w:t>
      </w:r>
      <w:r w:rsidR="008C2194" w:rsidRPr="009968A9">
        <w:rPr>
          <w:rFonts w:ascii="Arial" w:hAnsi="Arial"/>
          <w:b/>
          <w:sz w:val="20"/>
        </w:rPr>
        <w:t xml:space="preserve"> </w:t>
      </w:r>
      <w:r w:rsidR="00213951" w:rsidRPr="009968A9">
        <w:rPr>
          <w:rFonts w:ascii="Arial" w:hAnsi="Arial"/>
          <w:b/>
          <w:sz w:val="20"/>
        </w:rPr>
        <w:t xml:space="preserve">DES </w:t>
      </w:r>
      <w:r w:rsidR="008C2194" w:rsidRPr="009968A9">
        <w:rPr>
          <w:rFonts w:ascii="Arial" w:hAnsi="Arial"/>
          <w:b/>
          <w:sz w:val="20"/>
        </w:rPr>
        <w:t>OFFRES</w:t>
      </w:r>
    </w:p>
    <w:p w14:paraId="38495871" w14:textId="77777777" w:rsidR="008C2194" w:rsidRPr="009968A9"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000"/>
          <w:tab w:val="left" w:pos="10260"/>
          <w:tab w:val="left" w:pos="10880"/>
          <w:tab w:val="left" w:pos="11600"/>
          <w:tab w:val="left" w:pos="12320"/>
        </w:tabs>
        <w:rPr>
          <w:rFonts w:ascii="Arial" w:hAnsi="Arial"/>
          <w:b/>
          <w:sz w:val="10"/>
        </w:rPr>
      </w:pPr>
    </w:p>
    <w:p w14:paraId="70D2C409" w14:textId="77777777" w:rsidR="0076779E" w:rsidRDefault="0076779E" w:rsidP="00231F4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olor w:val="0070C0"/>
          <w:sz w:val="20"/>
        </w:rPr>
      </w:pPr>
    </w:p>
    <w:p w14:paraId="60B77711" w14:textId="77777777" w:rsidR="00F911F8" w:rsidRDefault="00F911F8" w:rsidP="00F911F8">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r w:rsidRPr="009968A9">
        <w:rPr>
          <w:rFonts w:ascii="Arial" w:hAnsi="Arial"/>
          <w:b/>
          <w:sz w:val="20"/>
        </w:rPr>
        <w:t>5.1 -</w:t>
      </w:r>
      <w:r w:rsidRPr="009968A9">
        <w:rPr>
          <w:rFonts w:ascii="Arial" w:hAnsi="Arial"/>
          <w:b/>
          <w:sz w:val="20"/>
        </w:rPr>
        <w:tab/>
      </w:r>
      <w:r>
        <w:rPr>
          <w:rFonts w:ascii="Arial" w:hAnsi="Arial"/>
          <w:b/>
          <w:sz w:val="20"/>
        </w:rPr>
        <w:t>Dossier d’offre – pièces exigées</w:t>
      </w:r>
    </w:p>
    <w:p w14:paraId="795FB34B" w14:textId="77777777" w:rsidR="00F911F8" w:rsidRDefault="00F911F8" w:rsidP="00F911F8">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676E4891" w14:textId="77777777" w:rsidR="00F911F8" w:rsidRPr="00F36A68" w:rsidRDefault="00F911F8" w:rsidP="00F911F8">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F36A68">
        <w:rPr>
          <w:rFonts w:ascii="Arial" w:hAnsi="Arial"/>
          <w:sz w:val="20"/>
        </w:rPr>
        <w:t>Les soumissionnaires devront produire à l’</w:t>
      </w:r>
      <w:r>
        <w:rPr>
          <w:rFonts w:ascii="Arial" w:hAnsi="Arial"/>
          <w:sz w:val="20"/>
        </w:rPr>
        <w:t>appui de leur offre</w:t>
      </w:r>
      <w:r w:rsidRPr="00F36A68">
        <w:rPr>
          <w:rFonts w:ascii="Arial" w:hAnsi="Arial"/>
          <w:sz w:val="20"/>
        </w:rPr>
        <w:t xml:space="preserve"> un dossier comportant l’ensemble des </w:t>
      </w:r>
      <w:r w:rsidR="00C03E08">
        <w:rPr>
          <w:rFonts w:ascii="Arial" w:hAnsi="Arial"/>
          <w:sz w:val="20"/>
        </w:rPr>
        <w:t>documents</w:t>
      </w:r>
      <w:r w:rsidRPr="00F36A68">
        <w:rPr>
          <w:rFonts w:ascii="Arial" w:hAnsi="Arial"/>
          <w:sz w:val="20"/>
        </w:rPr>
        <w:t xml:space="preserve"> demandés ci-après :</w:t>
      </w:r>
    </w:p>
    <w:p w14:paraId="0CE2DA7D" w14:textId="77777777" w:rsidR="00F911F8" w:rsidRPr="00F36A68" w:rsidRDefault="00F911F8" w:rsidP="00F911F8">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5E4B1E4" w14:textId="77777777" w:rsidR="00F911F8" w:rsidRPr="00F36A6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F36A68">
        <w:rPr>
          <w:rFonts w:ascii="Arial" w:hAnsi="Arial"/>
          <w:sz w:val="20"/>
        </w:rPr>
        <w:t>L’Acte d’Engagement (A.E.)</w:t>
      </w:r>
      <w:r>
        <w:rPr>
          <w:rFonts w:ascii="Arial" w:hAnsi="Arial"/>
          <w:sz w:val="20"/>
        </w:rPr>
        <w:t xml:space="preserve"> </w:t>
      </w:r>
      <w:r w:rsidRPr="00F36A68">
        <w:rPr>
          <w:rFonts w:ascii="Arial" w:hAnsi="Arial"/>
          <w:sz w:val="20"/>
        </w:rPr>
        <w:t>;</w:t>
      </w:r>
    </w:p>
    <w:p w14:paraId="618978C7" w14:textId="77777777" w:rsidR="00F911F8" w:rsidRPr="00F36A6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 xml:space="preserve">Le </w:t>
      </w:r>
      <w:r w:rsidRPr="00F36A68">
        <w:rPr>
          <w:rFonts w:ascii="Arial" w:hAnsi="Arial"/>
          <w:sz w:val="20"/>
        </w:rPr>
        <w:t>Cahier des Clauses Administratives Particulières (C.C.A.P.) ;</w:t>
      </w:r>
    </w:p>
    <w:p w14:paraId="71EB5B5B" w14:textId="77777777" w:rsidR="00F911F8" w:rsidRPr="00F36A6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F36A68">
        <w:rPr>
          <w:rFonts w:ascii="Arial" w:hAnsi="Arial"/>
          <w:sz w:val="20"/>
        </w:rPr>
        <w:t>Le Cahier des Clauses Techniques Particulières (C.C.T.P.) ;</w:t>
      </w:r>
    </w:p>
    <w:p w14:paraId="6D1CB5EE" w14:textId="77777777" w:rsidR="00F911F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La Décomposition du Prix Global et Forfaitaire (D.P.G.F.) ;</w:t>
      </w:r>
    </w:p>
    <w:p w14:paraId="017C5FAE" w14:textId="77777777" w:rsidR="00F911F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Le Mémoire Technique (modèle joint) ;</w:t>
      </w:r>
    </w:p>
    <w:p w14:paraId="1B6F3F33" w14:textId="77777777" w:rsidR="00F911F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Le Planning Prévisionnel des Travaux ;</w:t>
      </w:r>
    </w:p>
    <w:p w14:paraId="15D848B8" w14:textId="77777777" w:rsidR="00F911F8" w:rsidRDefault="00F911F8"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La Charte Chantier Propre</w:t>
      </w:r>
      <w:r w:rsidR="00AB07CC">
        <w:rPr>
          <w:rFonts w:ascii="Arial" w:hAnsi="Arial"/>
          <w:sz w:val="20"/>
        </w:rPr>
        <w:t> ;</w:t>
      </w:r>
    </w:p>
    <w:p w14:paraId="256A7ADF" w14:textId="77777777" w:rsidR="00AB07CC" w:rsidRDefault="00AB07CC" w:rsidP="00F911F8">
      <w:pPr>
        <w:pStyle w:val="Paragraphedeliste"/>
        <w:widowControl w:val="0"/>
        <w:numPr>
          <w:ilvl w:val="0"/>
          <w:numId w:val="9"/>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L’Attestation Plomb.</w:t>
      </w:r>
    </w:p>
    <w:p w14:paraId="00F88BCE" w14:textId="77777777" w:rsidR="00E17B5B" w:rsidRDefault="00E17B5B" w:rsidP="00E17B5B">
      <w:pPr>
        <w:pStyle w:val="Paragraphedeliste"/>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720"/>
        <w:jc w:val="both"/>
        <w:rPr>
          <w:rFonts w:ascii="Arial" w:hAnsi="Arial"/>
          <w:sz w:val="20"/>
        </w:rPr>
      </w:pPr>
    </w:p>
    <w:p w14:paraId="5A17FDF1" w14:textId="77777777" w:rsidR="00E17B5B" w:rsidRPr="005B493A" w:rsidRDefault="00E17B5B" w:rsidP="00E17B5B">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u w:val="single"/>
        </w:rPr>
      </w:pPr>
      <w:r w:rsidRPr="005B493A">
        <w:rPr>
          <w:rFonts w:ascii="Arial" w:hAnsi="Arial"/>
          <w:b/>
          <w:sz w:val="20"/>
          <w:u w:val="single"/>
        </w:rPr>
        <w:t>En l’absence d’Acte d’Engagement</w:t>
      </w:r>
      <w:r w:rsidR="00BF28A2">
        <w:rPr>
          <w:rFonts w:ascii="Arial" w:hAnsi="Arial"/>
          <w:b/>
          <w:sz w:val="20"/>
          <w:u w:val="single"/>
        </w:rPr>
        <w:t xml:space="preserve"> et</w:t>
      </w:r>
      <w:r w:rsidR="001B6CC2">
        <w:rPr>
          <w:rFonts w:ascii="Arial" w:hAnsi="Arial"/>
          <w:b/>
          <w:sz w:val="20"/>
          <w:u w:val="single"/>
        </w:rPr>
        <w:t>/ou</w:t>
      </w:r>
      <w:r w:rsidR="00BF28A2">
        <w:rPr>
          <w:rFonts w:ascii="Arial" w:hAnsi="Arial"/>
          <w:b/>
          <w:sz w:val="20"/>
          <w:u w:val="single"/>
        </w:rPr>
        <w:t xml:space="preserve"> du</w:t>
      </w:r>
      <w:r w:rsidR="002E077C">
        <w:rPr>
          <w:rFonts w:ascii="Arial" w:hAnsi="Arial"/>
          <w:b/>
          <w:sz w:val="20"/>
          <w:u w:val="single"/>
        </w:rPr>
        <w:t xml:space="preserve"> Mémoire Technique</w:t>
      </w:r>
      <w:r w:rsidRPr="005B493A">
        <w:rPr>
          <w:rFonts w:ascii="Arial" w:hAnsi="Arial"/>
          <w:b/>
          <w:sz w:val="20"/>
          <w:u w:val="single"/>
        </w:rPr>
        <w:t xml:space="preserve">, la Commission d’Appel d’Offres pourra juger l’offre irrégulière.  </w:t>
      </w:r>
    </w:p>
    <w:p w14:paraId="6575ED2A" w14:textId="77777777" w:rsidR="00F911F8" w:rsidRDefault="00F911F8" w:rsidP="00231F4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olor w:val="0070C0"/>
          <w:sz w:val="20"/>
        </w:rPr>
      </w:pPr>
    </w:p>
    <w:p w14:paraId="78185373" w14:textId="77777777" w:rsidR="0076779E" w:rsidRPr="009968A9" w:rsidRDefault="009E6E32"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r w:rsidRPr="009968A9">
        <w:rPr>
          <w:rFonts w:ascii="Arial" w:hAnsi="Arial"/>
          <w:b/>
          <w:sz w:val="20"/>
        </w:rPr>
        <w:t>5</w:t>
      </w:r>
      <w:r w:rsidR="002706A1" w:rsidRPr="009968A9">
        <w:rPr>
          <w:rFonts w:ascii="Arial" w:hAnsi="Arial"/>
          <w:b/>
          <w:sz w:val="20"/>
        </w:rPr>
        <w:t>.</w:t>
      </w:r>
      <w:r w:rsidR="00F911F8">
        <w:rPr>
          <w:rFonts w:ascii="Arial" w:hAnsi="Arial"/>
          <w:b/>
          <w:sz w:val="20"/>
        </w:rPr>
        <w:t>2</w:t>
      </w:r>
      <w:r w:rsidR="0076779E" w:rsidRPr="009968A9">
        <w:rPr>
          <w:rFonts w:ascii="Arial" w:hAnsi="Arial"/>
          <w:b/>
          <w:sz w:val="20"/>
        </w:rPr>
        <w:t xml:space="preserve"> -</w:t>
      </w:r>
      <w:r w:rsidR="0076779E" w:rsidRPr="009968A9">
        <w:rPr>
          <w:rFonts w:ascii="Arial" w:hAnsi="Arial"/>
          <w:b/>
          <w:sz w:val="20"/>
        </w:rPr>
        <w:tab/>
      </w:r>
      <w:r w:rsidR="00E321A4" w:rsidRPr="009968A9">
        <w:rPr>
          <w:rFonts w:ascii="Arial" w:hAnsi="Arial"/>
          <w:b/>
          <w:sz w:val="20"/>
        </w:rPr>
        <w:t>Critères d’a</w:t>
      </w:r>
      <w:r w:rsidR="008C49FC" w:rsidRPr="009968A9">
        <w:rPr>
          <w:rFonts w:ascii="Arial" w:hAnsi="Arial"/>
          <w:b/>
          <w:sz w:val="20"/>
        </w:rPr>
        <w:t>nalyse</w:t>
      </w:r>
      <w:r w:rsidR="0076779E" w:rsidRPr="009968A9">
        <w:rPr>
          <w:rFonts w:ascii="Arial" w:hAnsi="Arial"/>
          <w:b/>
          <w:sz w:val="20"/>
        </w:rPr>
        <w:t xml:space="preserve"> des offres </w:t>
      </w:r>
    </w:p>
    <w:p w14:paraId="584651E5" w14:textId="77777777" w:rsidR="0076779E" w:rsidRPr="009968A9" w:rsidRDefault="0076779E"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CC0A66B" w14:textId="77777777" w:rsidR="00F74946" w:rsidRPr="009968A9" w:rsidRDefault="0076779E"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Pour choisir la propos</w:t>
      </w:r>
      <w:r w:rsidR="003515D0" w:rsidRPr="009968A9">
        <w:rPr>
          <w:rFonts w:ascii="Arial" w:hAnsi="Arial"/>
          <w:sz w:val="20"/>
        </w:rPr>
        <w:t xml:space="preserve">ition </w:t>
      </w:r>
      <w:r w:rsidRPr="009968A9">
        <w:rPr>
          <w:rFonts w:ascii="Arial" w:hAnsi="Arial"/>
          <w:sz w:val="20"/>
        </w:rPr>
        <w:t>la plus avantageuse,</w:t>
      </w:r>
      <w:r w:rsidR="00081638" w:rsidRPr="009968A9">
        <w:rPr>
          <w:rFonts w:ascii="Arial" w:hAnsi="Arial"/>
          <w:sz w:val="20"/>
        </w:rPr>
        <w:t xml:space="preserve"> il sera procédé </w:t>
      </w:r>
      <w:r w:rsidR="00F74946" w:rsidRPr="009968A9">
        <w:rPr>
          <w:rFonts w:ascii="Arial" w:hAnsi="Arial"/>
          <w:sz w:val="20"/>
        </w:rPr>
        <w:t xml:space="preserve">à l’examen du </w:t>
      </w:r>
      <w:r w:rsidR="00151057" w:rsidRPr="009968A9">
        <w:rPr>
          <w:rFonts w:ascii="Arial" w:hAnsi="Arial"/>
          <w:b/>
          <w:sz w:val="20"/>
          <w:u w:val="single"/>
        </w:rPr>
        <w:t>mémoire technique</w:t>
      </w:r>
      <w:r w:rsidR="00151057" w:rsidRPr="009968A9">
        <w:rPr>
          <w:rFonts w:ascii="Arial" w:hAnsi="Arial"/>
          <w:sz w:val="20"/>
        </w:rPr>
        <w:t xml:space="preserve"> produit par le </w:t>
      </w:r>
      <w:r w:rsidR="00F74946" w:rsidRPr="009968A9">
        <w:rPr>
          <w:rFonts w:ascii="Arial" w:hAnsi="Arial"/>
          <w:sz w:val="20"/>
        </w:rPr>
        <w:t>candidat.</w:t>
      </w:r>
    </w:p>
    <w:p w14:paraId="25BD23C0" w14:textId="77777777" w:rsidR="00D31EF3" w:rsidRPr="009968A9" w:rsidRDefault="00D31EF3"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4113E29" w14:textId="77777777" w:rsidR="00D31EF3" w:rsidRDefault="00D31EF3"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Les critères intervenants pour la sélection des </w:t>
      </w:r>
      <w:r w:rsidR="00F74946" w:rsidRPr="009968A9">
        <w:rPr>
          <w:rFonts w:ascii="Arial" w:hAnsi="Arial"/>
          <w:sz w:val="20"/>
        </w:rPr>
        <w:t>offre</w:t>
      </w:r>
      <w:r w:rsidRPr="009968A9">
        <w:rPr>
          <w:rFonts w:ascii="Arial" w:hAnsi="Arial"/>
          <w:sz w:val="20"/>
        </w:rPr>
        <w:t>s sont :</w:t>
      </w:r>
    </w:p>
    <w:p w14:paraId="048A9AB1" w14:textId="77777777" w:rsidR="00F74946" w:rsidRDefault="00F74946" w:rsidP="00F0231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545D2C13" w14:textId="77777777" w:rsidR="00D31EF3" w:rsidRPr="00D31EF3" w:rsidRDefault="00AE2803" w:rsidP="00D31EF3">
      <w:pPr>
        <w:pStyle w:val="Paragraphedeliste"/>
        <w:widowControl w:val="0"/>
        <w:numPr>
          <w:ilvl w:val="0"/>
          <w:numId w:val="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V</w:t>
      </w:r>
      <w:r w:rsidR="00D31EF3" w:rsidRPr="00D31EF3">
        <w:rPr>
          <w:rFonts w:ascii="Arial" w:hAnsi="Arial"/>
          <w:sz w:val="20"/>
        </w:rPr>
        <w:t xml:space="preserve">aleur technique </w:t>
      </w:r>
    </w:p>
    <w:p w14:paraId="1570C273" w14:textId="77777777" w:rsidR="00D31EF3" w:rsidRDefault="00AE2803" w:rsidP="00D31EF3">
      <w:pPr>
        <w:pStyle w:val="Paragraphedeliste"/>
        <w:widowControl w:val="0"/>
        <w:numPr>
          <w:ilvl w:val="0"/>
          <w:numId w:val="1"/>
        </w:numP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P</w:t>
      </w:r>
      <w:r w:rsidR="00D31EF3">
        <w:rPr>
          <w:rFonts w:ascii="Arial" w:hAnsi="Arial"/>
          <w:sz w:val="20"/>
        </w:rPr>
        <w:t>rix</w:t>
      </w:r>
    </w:p>
    <w:p w14:paraId="21E07EAF" w14:textId="77777777" w:rsidR="00D31EF3" w:rsidRDefault="00D31EF3"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3C68CF4C" w14:textId="77777777" w:rsidR="001A5863" w:rsidRDefault="007D7059"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 xml:space="preserve">Les critères retenus pour le jugement des offres sont pondérés de la manière suivante : </w:t>
      </w:r>
    </w:p>
    <w:p w14:paraId="1BE57AA4" w14:textId="77777777" w:rsidR="00AD4309" w:rsidRDefault="00AD4309"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tbl>
      <w:tblPr>
        <w:tblStyle w:val="Grilledutableau"/>
        <w:tblW w:w="9209" w:type="dxa"/>
        <w:tblLook w:val="04A0" w:firstRow="1" w:lastRow="0" w:firstColumn="1" w:lastColumn="0" w:noHBand="0" w:noVBand="1"/>
      </w:tblPr>
      <w:tblGrid>
        <w:gridCol w:w="6941"/>
        <w:gridCol w:w="2268"/>
      </w:tblGrid>
      <w:tr w:rsidR="00D31EF3" w:rsidRPr="00D31EF3" w14:paraId="74D5E16B" w14:textId="77777777" w:rsidTr="002E077C">
        <w:tc>
          <w:tcPr>
            <w:tcW w:w="6941" w:type="dxa"/>
            <w:shd w:val="pct10" w:color="auto" w:fill="auto"/>
          </w:tcPr>
          <w:p w14:paraId="4D9EABDC" w14:textId="77777777" w:rsidR="00D31EF3" w:rsidRPr="00715492" w:rsidRDefault="00D31EF3"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 w:val="22"/>
                <w:szCs w:val="22"/>
              </w:rPr>
            </w:pPr>
            <w:r w:rsidRPr="00715492">
              <w:rPr>
                <w:rFonts w:ascii="Arial" w:hAnsi="Arial"/>
                <w:b/>
                <w:sz w:val="22"/>
                <w:szCs w:val="22"/>
              </w:rPr>
              <w:t>Critères et sous-critères</w:t>
            </w:r>
          </w:p>
        </w:tc>
        <w:tc>
          <w:tcPr>
            <w:tcW w:w="2268" w:type="dxa"/>
            <w:shd w:val="pct10" w:color="auto" w:fill="auto"/>
          </w:tcPr>
          <w:p w14:paraId="5B33FF4C" w14:textId="77777777" w:rsidR="00D31EF3" w:rsidRPr="00715492" w:rsidRDefault="00D31EF3"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 w:val="22"/>
                <w:szCs w:val="22"/>
              </w:rPr>
            </w:pPr>
            <w:r w:rsidRPr="00715492">
              <w:rPr>
                <w:rFonts w:ascii="Arial" w:hAnsi="Arial"/>
                <w:b/>
                <w:sz w:val="22"/>
                <w:szCs w:val="22"/>
              </w:rPr>
              <w:t>Pondération</w:t>
            </w:r>
          </w:p>
        </w:tc>
      </w:tr>
      <w:tr w:rsidR="00D31EF3" w14:paraId="4360685A" w14:textId="77777777" w:rsidTr="00AD4309">
        <w:trPr>
          <w:trHeight w:val="346"/>
        </w:trPr>
        <w:tc>
          <w:tcPr>
            <w:tcW w:w="6941" w:type="dxa"/>
          </w:tcPr>
          <w:p w14:paraId="4C35CBC4" w14:textId="77777777" w:rsidR="00D31EF3" w:rsidRPr="000B73E0" w:rsidRDefault="00131AE2"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Cs w:val="24"/>
              </w:rPr>
            </w:pPr>
            <w:r w:rsidRPr="000B73E0">
              <w:rPr>
                <w:rFonts w:ascii="Arial" w:hAnsi="Arial"/>
                <w:b/>
                <w:szCs w:val="24"/>
              </w:rPr>
              <w:t>Critère</w:t>
            </w:r>
            <w:r w:rsidR="00D31EF3" w:rsidRPr="000B73E0">
              <w:rPr>
                <w:rFonts w:ascii="Arial" w:hAnsi="Arial"/>
                <w:b/>
                <w:szCs w:val="24"/>
              </w:rPr>
              <w:t xml:space="preserve"> Valeur technique </w:t>
            </w:r>
          </w:p>
        </w:tc>
        <w:tc>
          <w:tcPr>
            <w:tcW w:w="2268" w:type="dxa"/>
          </w:tcPr>
          <w:p w14:paraId="46D70ED2" w14:textId="77777777" w:rsidR="00D31EF3" w:rsidRPr="009968A9" w:rsidRDefault="008E0FE2" w:rsidP="00196EC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Cs w:val="24"/>
              </w:rPr>
            </w:pPr>
            <w:r w:rsidRPr="009968A9">
              <w:rPr>
                <w:rFonts w:ascii="Arial" w:hAnsi="Arial"/>
                <w:b/>
                <w:szCs w:val="24"/>
              </w:rPr>
              <w:t>55 points</w:t>
            </w:r>
          </w:p>
        </w:tc>
      </w:tr>
      <w:tr w:rsidR="00D31EF3" w14:paraId="6180FCDA" w14:textId="77777777" w:rsidTr="00AD4309">
        <w:trPr>
          <w:trHeight w:val="281"/>
        </w:trPr>
        <w:tc>
          <w:tcPr>
            <w:tcW w:w="6941" w:type="dxa"/>
          </w:tcPr>
          <w:p w14:paraId="64902B45" w14:textId="77777777" w:rsidR="001A5863" w:rsidRPr="00AD4309" w:rsidRDefault="000B73E0" w:rsidP="005F60B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eastAsia="Cambria" w:hAnsi="Arial" w:cs="Arial"/>
                <w:i/>
                <w:sz w:val="20"/>
              </w:rPr>
            </w:pPr>
            <w:r w:rsidRPr="001A5863">
              <w:rPr>
                <w:rFonts w:ascii="Arial" w:eastAsia="Cambria" w:hAnsi="Arial" w:cs="Arial"/>
                <w:i/>
                <w:sz w:val="20"/>
              </w:rPr>
              <w:t>Sous-critère</w:t>
            </w:r>
            <w:r w:rsidR="00BC06B3">
              <w:rPr>
                <w:rFonts w:ascii="Arial" w:eastAsia="Cambria" w:hAnsi="Arial" w:cs="Arial"/>
                <w:i/>
                <w:sz w:val="20"/>
              </w:rPr>
              <w:t xml:space="preserve"> 1</w:t>
            </w:r>
            <w:r w:rsidRPr="001A5863">
              <w:rPr>
                <w:rFonts w:ascii="Arial" w:eastAsia="Cambria" w:hAnsi="Arial" w:cs="Arial"/>
                <w:i/>
                <w:sz w:val="20"/>
              </w:rPr>
              <w:t xml:space="preserve"> : </w:t>
            </w:r>
            <w:r w:rsidR="004B71B9" w:rsidRPr="001A5863">
              <w:rPr>
                <w:rFonts w:ascii="Arial" w:eastAsia="Cambria" w:hAnsi="Arial" w:cs="Arial"/>
                <w:i/>
                <w:sz w:val="20"/>
              </w:rPr>
              <w:t xml:space="preserve">Effectifs </w:t>
            </w:r>
            <w:r w:rsidR="003E4AB8">
              <w:rPr>
                <w:rFonts w:ascii="Arial" w:eastAsia="Cambria" w:hAnsi="Arial" w:cs="Arial"/>
                <w:i/>
                <w:sz w:val="20"/>
              </w:rPr>
              <w:t xml:space="preserve">et moyens matériels </w:t>
            </w:r>
            <w:r w:rsidR="004B71B9" w:rsidRPr="001A5863">
              <w:rPr>
                <w:rFonts w:ascii="Arial" w:eastAsia="Cambria" w:hAnsi="Arial" w:cs="Arial"/>
                <w:i/>
                <w:sz w:val="20"/>
              </w:rPr>
              <w:t>affectés au chantier</w:t>
            </w:r>
          </w:p>
        </w:tc>
        <w:tc>
          <w:tcPr>
            <w:tcW w:w="2268" w:type="dxa"/>
          </w:tcPr>
          <w:p w14:paraId="09D8E976" w14:textId="77777777" w:rsidR="00D31EF3" w:rsidRPr="00396561" w:rsidRDefault="001D00AA" w:rsidP="00196EC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sz w:val="20"/>
                <w:highlight w:val="yellow"/>
              </w:rPr>
            </w:pPr>
            <w:r>
              <w:rPr>
                <w:rFonts w:ascii="Arial" w:hAnsi="Arial"/>
                <w:sz w:val="20"/>
              </w:rPr>
              <w:t>1</w:t>
            </w:r>
            <w:r w:rsidR="00B130C5" w:rsidRPr="001A5863">
              <w:rPr>
                <w:rFonts w:ascii="Arial" w:hAnsi="Arial"/>
                <w:sz w:val="20"/>
              </w:rPr>
              <w:t>0</w:t>
            </w:r>
            <w:r w:rsidR="008E0FE2" w:rsidRPr="001A5863">
              <w:rPr>
                <w:rFonts w:ascii="Arial" w:hAnsi="Arial"/>
                <w:sz w:val="20"/>
              </w:rPr>
              <w:t xml:space="preserve"> points</w:t>
            </w:r>
          </w:p>
        </w:tc>
      </w:tr>
      <w:tr w:rsidR="00D31EF3" w14:paraId="2117CAA6" w14:textId="77777777" w:rsidTr="00AD4309">
        <w:trPr>
          <w:trHeight w:val="979"/>
        </w:trPr>
        <w:tc>
          <w:tcPr>
            <w:tcW w:w="6941" w:type="dxa"/>
          </w:tcPr>
          <w:p w14:paraId="2C711EBF" w14:textId="77777777" w:rsidR="00D31EF3" w:rsidRPr="001A5863" w:rsidRDefault="000B73E0" w:rsidP="005F60B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i/>
                <w:sz w:val="20"/>
              </w:rPr>
            </w:pPr>
            <w:r w:rsidRPr="001A5863">
              <w:rPr>
                <w:rFonts w:ascii="Arial" w:hAnsi="Arial"/>
                <w:i/>
                <w:sz w:val="20"/>
              </w:rPr>
              <w:t>Sous-critère</w:t>
            </w:r>
            <w:r w:rsidR="00BC06B3">
              <w:rPr>
                <w:rFonts w:ascii="Arial" w:hAnsi="Arial"/>
                <w:i/>
                <w:sz w:val="20"/>
              </w:rPr>
              <w:t xml:space="preserve"> 2</w:t>
            </w:r>
            <w:r w:rsidRPr="001A5863">
              <w:rPr>
                <w:rFonts w:ascii="Arial" w:hAnsi="Arial"/>
                <w:i/>
                <w:sz w:val="20"/>
              </w:rPr>
              <w:t xml:space="preserve"> : </w:t>
            </w:r>
            <w:r w:rsidR="004B71B9" w:rsidRPr="001A5863">
              <w:rPr>
                <w:rFonts w:ascii="Arial" w:hAnsi="Arial"/>
                <w:i/>
                <w:sz w:val="20"/>
              </w:rPr>
              <w:t>Expérience des candidats</w:t>
            </w:r>
          </w:p>
          <w:p w14:paraId="0AB56047" w14:textId="77777777" w:rsidR="004B71B9" w:rsidRPr="001A5863" w:rsidRDefault="00C36A01" w:rsidP="005F60B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i/>
                <w:sz w:val="20"/>
              </w:rPr>
            </w:pPr>
            <w:r w:rsidRPr="001A5863">
              <w:rPr>
                <w:rFonts w:ascii="Arial" w:hAnsi="Arial"/>
                <w:i/>
                <w:sz w:val="20"/>
              </w:rPr>
              <w:t xml:space="preserve">- </w:t>
            </w:r>
            <w:r w:rsidR="007E5851" w:rsidRPr="001A5863">
              <w:rPr>
                <w:rFonts w:ascii="Arial" w:hAnsi="Arial"/>
                <w:i/>
                <w:sz w:val="20"/>
              </w:rPr>
              <w:t>Présentation de 5 r</w:t>
            </w:r>
            <w:r w:rsidR="004B71B9" w:rsidRPr="001A5863">
              <w:rPr>
                <w:rFonts w:ascii="Arial" w:hAnsi="Arial"/>
                <w:i/>
                <w:sz w:val="20"/>
              </w:rPr>
              <w:t xml:space="preserve">éférences similaires </w:t>
            </w:r>
            <w:r w:rsidR="007E5851" w:rsidRPr="001A5863">
              <w:rPr>
                <w:rFonts w:ascii="Arial" w:hAnsi="Arial"/>
                <w:i/>
                <w:sz w:val="20"/>
              </w:rPr>
              <w:t>au marché</w:t>
            </w:r>
            <w:r w:rsidR="002E077C">
              <w:rPr>
                <w:rFonts w:ascii="Arial" w:hAnsi="Arial"/>
                <w:i/>
                <w:sz w:val="20"/>
              </w:rPr>
              <w:t xml:space="preserve"> sur les 3 dernières </w:t>
            </w:r>
            <w:r w:rsidR="002E077C">
              <w:rPr>
                <w:rFonts w:ascii="Arial" w:hAnsi="Arial"/>
                <w:i/>
                <w:sz w:val="20"/>
              </w:rPr>
              <w:tab/>
              <w:t xml:space="preserve">années, chantier terminé et en cours </w:t>
            </w:r>
            <w:r w:rsidR="004B71B9" w:rsidRPr="001A5863">
              <w:rPr>
                <w:rFonts w:ascii="Arial" w:hAnsi="Arial"/>
                <w:i/>
                <w:sz w:val="20"/>
              </w:rPr>
              <w:t>(sur 10 points)</w:t>
            </w:r>
          </w:p>
          <w:p w14:paraId="6B3B43EE" w14:textId="77777777" w:rsidR="001A5863" w:rsidRPr="00E17B5B" w:rsidRDefault="00C36A01" w:rsidP="005F60B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i/>
                <w:sz w:val="20"/>
              </w:rPr>
            </w:pPr>
            <w:r w:rsidRPr="001A5863">
              <w:rPr>
                <w:rFonts w:ascii="Arial" w:hAnsi="Arial"/>
                <w:i/>
                <w:sz w:val="20"/>
              </w:rPr>
              <w:t xml:space="preserve">- </w:t>
            </w:r>
            <w:r w:rsidR="001D00AA">
              <w:rPr>
                <w:rFonts w:ascii="Arial" w:hAnsi="Arial"/>
                <w:i/>
                <w:sz w:val="20"/>
              </w:rPr>
              <w:t xml:space="preserve">Qualifications </w:t>
            </w:r>
            <w:r w:rsidR="002E077C">
              <w:rPr>
                <w:rFonts w:ascii="Arial" w:hAnsi="Arial"/>
                <w:i/>
                <w:sz w:val="20"/>
              </w:rPr>
              <w:t xml:space="preserve">en cours de validité </w:t>
            </w:r>
            <w:r w:rsidR="001D00AA">
              <w:rPr>
                <w:rFonts w:ascii="Arial" w:hAnsi="Arial"/>
                <w:i/>
                <w:sz w:val="20"/>
              </w:rPr>
              <w:t>ou c</w:t>
            </w:r>
            <w:r w:rsidR="004B71B9" w:rsidRPr="001A5863">
              <w:rPr>
                <w:rFonts w:ascii="Arial" w:hAnsi="Arial"/>
                <w:i/>
                <w:sz w:val="20"/>
              </w:rPr>
              <w:t>ertificats du candidat (sur 10 points</w:t>
            </w:r>
            <w:r w:rsidRPr="001A5863">
              <w:rPr>
                <w:rFonts w:ascii="Arial" w:hAnsi="Arial"/>
                <w:i/>
                <w:sz w:val="20"/>
              </w:rPr>
              <w:t>)</w:t>
            </w:r>
          </w:p>
        </w:tc>
        <w:tc>
          <w:tcPr>
            <w:tcW w:w="2268" w:type="dxa"/>
          </w:tcPr>
          <w:p w14:paraId="5BA9EDE1" w14:textId="77777777" w:rsidR="00BE7920" w:rsidRPr="00AD4309" w:rsidRDefault="004B71B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sz w:val="20"/>
              </w:rPr>
            </w:pPr>
            <w:r w:rsidRPr="001A5863">
              <w:rPr>
                <w:rFonts w:ascii="Arial" w:hAnsi="Arial"/>
                <w:sz w:val="20"/>
              </w:rPr>
              <w:t>2</w:t>
            </w:r>
            <w:r w:rsidR="00D31EF3" w:rsidRPr="001A5863">
              <w:rPr>
                <w:rFonts w:ascii="Arial" w:hAnsi="Arial"/>
                <w:sz w:val="20"/>
              </w:rPr>
              <w:t>0</w:t>
            </w:r>
            <w:r w:rsidR="008E0FE2" w:rsidRPr="001A5863">
              <w:rPr>
                <w:rFonts w:ascii="Arial" w:hAnsi="Arial"/>
                <w:sz w:val="20"/>
              </w:rPr>
              <w:t xml:space="preserve"> points</w:t>
            </w:r>
          </w:p>
        </w:tc>
      </w:tr>
      <w:tr w:rsidR="00880052" w14:paraId="04794747" w14:textId="77777777" w:rsidTr="00AD4309">
        <w:trPr>
          <w:trHeight w:val="270"/>
        </w:trPr>
        <w:tc>
          <w:tcPr>
            <w:tcW w:w="6941" w:type="dxa"/>
          </w:tcPr>
          <w:p w14:paraId="28C60A16" w14:textId="77777777" w:rsidR="00880052" w:rsidRPr="00AD4309" w:rsidRDefault="000B73E0" w:rsidP="00AD4309">
            <w:pPr>
              <w:jc w:val="both"/>
              <w:rPr>
                <w:rFonts w:ascii="Arial" w:eastAsia="Cambria" w:hAnsi="Arial" w:cs="Arial"/>
                <w:i/>
                <w:sz w:val="20"/>
              </w:rPr>
            </w:pPr>
            <w:r w:rsidRPr="001A5863">
              <w:rPr>
                <w:rFonts w:ascii="Arial" w:eastAsia="Cambria" w:hAnsi="Arial" w:cs="Arial"/>
                <w:i/>
                <w:sz w:val="20"/>
              </w:rPr>
              <w:t>Sous-critère</w:t>
            </w:r>
            <w:r w:rsidR="00BC06B3">
              <w:rPr>
                <w:rFonts w:ascii="Arial" w:eastAsia="Cambria" w:hAnsi="Arial" w:cs="Arial"/>
                <w:i/>
                <w:sz w:val="20"/>
              </w:rPr>
              <w:t xml:space="preserve"> 3</w:t>
            </w:r>
            <w:r w:rsidRPr="001A5863">
              <w:rPr>
                <w:rFonts w:ascii="Arial" w:eastAsia="Cambria" w:hAnsi="Arial" w:cs="Arial"/>
                <w:i/>
                <w:sz w:val="20"/>
              </w:rPr>
              <w:t xml:space="preserve"> : </w:t>
            </w:r>
            <w:r w:rsidR="001D00AA">
              <w:rPr>
                <w:rFonts w:ascii="Arial" w:eastAsia="Cambria" w:hAnsi="Arial" w:cs="Arial"/>
                <w:i/>
                <w:sz w:val="20"/>
              </w:rPr>
              <w:t>SAV</w:t>
            </w:r>
          </w:p>
        </w:tc>
        <w:tc>
          <w:tcPr>
            <w:tcW w:w="2268" w:type="dxa"/>
          </w:tcPr>
          <w:p w14:paraId="507DC848" w14:textId="77777777" w:rsidR="00880052" w:rsidRPr="00396561" w:rsidRDefault="004B71B9" w:rsidP="00196EC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sz w:val="20"/>
                <w:highlight w:val="yellow"/>
              </w:rPr>
            </w:pPr>
            <w:r w:rsidRPr="001A5863">
              <w:rPr>
                <w:rFonts w:ascii="Arial" w:hAnsi="Arial"/>
                <w:sz w:val="20"/>
              </w:rPr>
              <w:t>10</w:t>
            </w:r>
            <w:r w:rsidR="00B130C5" w:rsidRPr="001A5863">
              <w:rPr>
                <w:rFonts w:ascii="Arial" w:hAnsi="Arial"/>
                <w:sz w:val="20"/>
              </w:rPr>
              <w:t xml:space="preserve"> points</w:t>
            </w:r>
          </w:p>
        </w:tc>
      </w:tr>
      <w:tr w:rsidR="004B71B9" w14:paraId="775032CE" w14:textId="77777777" w:rsidTr="00AD4309">
        <w:trPr>
          <w:trHeight w:val="289"/>
        </w:trPr>
        <w:tc>
          <w:tcPr>
            <w:tcW w:w="6941" w:type="dxa"/>
          </w:tcPr>
          <w:p w14:paraId="3BB02F75" w14:textId="77777777" w:rsidR="004B71B9" w:rsidRPr="00396561" w:rsidRDefault="001D00AA" w:rsidP="004F5C09">
            <w:pPr>
              <w:jc w:val="both"/>
              <w:rPr>
                <w:rFonts w:ascii="Arial" w:eastAsia="Cambria" w:hAnsi="Arial" w:cs="Arial"/>
                <w:i/>
                <w:sz w:val="20"/>
                <w:highlight w:val="yellow"/>
              </w:rPr>
            </w:pPr>
            <w:r w:rsidRPr="001A5863">
              <w:rPr>
                <w:rFonts w:ascii="Arial" w:eastAsia="Cambria" w:hAnsi="Arial" w:cs="Arial"/>
                <w:i/>
                <w:sz w:val="20"/>
              </w:rPr>
              <w:t>Sous-critère</w:t>
            </w:r>
            <w:r w:rsidR="00BC06B3">
              <w:rPr>
                <w:rFonts w:ascii="Arial" w:eastAsia="Cambria" w:hAnsi="Arial" w:cs="Arial"/>
                <w:i/>
                <w:sz w:val="20"/>
              </w:rPr>
              <w:t xml:space="preserve"> 4</w:t>
            </w:r>
            <w:r w:rsidRPr="001A5863">
              <w:rPr>
                <w:rFonts w:ascii="Arial" w:eastAsia="Cambria" w:hAnsi="Arial" w:cs="Arial"/>
                <w:i/>
                <w:sz w:val="20"/>
              </w:rPr>
              <w:t> : Démarche qualité</w:t>
            </w:r>
          </w:p>
        </w:tc>
        <w:tc>
          <w:tcPr>
            <w:tcW w:w="2268" w:type="dxa"/>
          </w:tcPr>
          <w:p w14:paraId="71196BF9" w14:textId="77777777" w:rsidR="004B71B9" w:rsidRPr="00AD4309" w:rsidRDefault="001D00AA"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sz w:val="20"/>
              </w:rPr>
            </w:pPr>
            <w:r w:rsidRPr="001D00AA">
              <w:rPr>
                <w:rFonts w:ascii="Arial" w:hAnsi="Arial"/>
                <w:sz w:val="20"/>
              </w:rPr>
              <w:t>10 points</w:t>
            </w:r>
          </w:p>
        </w:tc>
      </w:tr>
      <w:tr w:rsidR="004F5C09" w14:paraId="7D13A42D" w14:textId="77777777" w:rsidTr="00AD4309">
        <w:trPr>
          <w:trHeight w:val="264"/>
        </w:trPr>
        <w:tc>
          <w:tcPr>
            <w:tcW w:w="6941" w:type="dxa"/>
          </w:tcPr>
          <w:p w14:paraId="5AB9F2B5" w14:textId="77777777" w:rsidR="004F5C09" w:rsidRPr="001A5863" w:rsidRDefault="004F5C09" w:rsidP="004B71B9">
            <w:pPr>
              <w:jc w:val="both"/>
              <w:rPr>
                <w:rFonts w:ascii="Arial" w:eastAsia="Cambria" w:hAnsi="Arial" w:cs="Arial"/>
                <w:i/>
                <w:sz w:val="20"/>
              </w:rPr>
            </w:pPr>
            <w:r>
              <w:rPr>
                <w:rFonts w:ascii="Arial" w:eastAsia="Cambria" w:hAnsi="Arial" w:cs="Arial"/>
                <w:i/>
                <w:sz w:val="20"/>
              </w:rPr>
              <w:t xml:space="preserve">Sous-critère 5 : </w:t>
            </w:r>
            <w:r w:rsidR="00281546">
              <w:rPr>
                <w:rFonts w:ascii="Arial" w:eastAsia="Cambria" w:hAnsi="Arial" w:cs="Arial"/>
                <w:i/>
                <w:sz w:val="20"/>
              </w:rPr>
              <w:t xml:space="preserve">Respect des </w:t>
            </w:r>
            <w:r>
              <w:rPr>
                <w:rFonts w:ascii="Arial" w:eastAsia="Cambria" w:hAnsi="Arial" w:cs="Arial"/>
                <w:i/>
                <w:sz w:val="20"/>
              </w:rPr>
              <w:t>Délais d’exécution</w:t>
            </w:r>
          </w:p>
        </w:tc>
        <w:tc>
          <w:tcPr>
            <w:tcW w:w="2268" w:type="dxa"/>
          </w:tcPr>
          <w:p w14:paraId="2AA0FCEC" w14:textId="77777777" w:rsidR="004F5C09" w:rsidRPr="001D00AA" w:rsidRDefault="004F5C09" w:rsidP="00196EC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sz w:val="20"/>
              </w:rPr>
            </w:pPr>
            <w:r>
              <w:rPr>
                <w:rFonts w:ascii="Arial" w:hAnsi="Arial"/>
                <w:sz w:val="20"/>
              </w:rPr>
              <w:t>5 points</w:t>
            </w:r>
          </w:p>
        </w:tc>
      </w:tr>
      <w:tr w:rsidR="00D31EF3" w14:paraId="689F8075" w14:textId="77777777" w:rsidTr="00AD4309">
        <w:trPr>
          <w:trHeight w:val="283"/>
        </w:trPr>
        <w:tc>
          <w:tcPr>
            <w:tcW w:w="6941" w:type="dxa"/>
          </w:tcPr>
          <w:p w14:paraId="758E4642" w14:textId="77777777" w:rsidR="00D31EF3" w:rsidRPr="000B73E0" w:rsidRDefault="00D31EF3"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Cs w:val="24"/>
              </w:rPr>
            </w:pPr>
            <w:r w:rsidRPr="000B73E0">
              <w:rPr>
                <w:rFonts w:ascii="Arial" w:hAnsi="Arial"/>
                <w:b/>
                <w:szCs w:val="24"/>
              </w:rPr>
              <w:t xml:space="preserve">Critère Prix </w:t>
            </w:r>
          </w:p>
        </w:tc>
        <w:tc>
          <w:tcPr>
            <w:tcW w:w="2268" w:type="dxa"/>
          </w:tcPr>
          <w:p w14:paraId="6E2A522D" w14:textId="77777777" w:rsidR="00D31EF3" w:rsidRPr="009968A9" w:rsidRDefault="00D31EF3" w:rsidP="00196ECD">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Cs w:val="24"/>
              </w:rPr>
            </w:pPr>
            <w:r w:rsidRPr="009968A9">
              <w:rPr>
                <w:rFonts w:ascii="Arial" w:hAnsi="Arial"/>
                <w:b/>
                <w:szCs w:val="24"/>
              </w:rPr>
              <w:t>45</w:t>
            </w:r>
            <w:r w:rsidR="008E0FE2" w:rsidRPr="009968A9">
              <w:rPr>
                <w:rFonts w:ascii="Arial" w:hAnsi="Arial"/>
                <w:b/>
                <w:szCs w:val="24"/>
              </w:rPr>
              <w:t xml:space="preserve"> points</w:t>
            </w:r>
          </w:p>
        </w:tc>
      </w:tr>
    </w:tbl>
    <w:p w14:paraId="4A0FE8F0" w14:textId="77777777" w:rsidR="00D31EF3" w:rsidRDefault="00D31EF3" w:rsidP="00D31EF3">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5F681042" w14:textId="77777777" w:rsidR="00F0231A" w:rsidRDefault="00F0231A" w:rsidP="007A68E3">
      <w:pPr>
        <w:widowControl w:val="0"/>
        <w:ind w:right="-454"/>
        <w:rPr>
          <w:rFonts w:ascii="Arial" w:hAnsi="Arial"/>
          <w:b/>
          <w:color w:val="0070C0"/>
          <w:sz w:val="20"/>
        </w:rPr>
      </w:pPr>
    </w:p>
    <w:p w14:paraId="3644A259" w14:textId="77777777" w:rsidR="00AD4309" w:rsidRDefault="00AD4309" w:rsidP="007A68E3">
      <w:pPr>
        <w:widowControl w:val="0"/>
        <w:ind w:right="-454"/>
        <w:rPr>
          <w:rFonts w:ascii="Arial" w:hAnsi="Arial"/>
          <w:b/>
          <w:color w:val="0070C0"/>
          <w:sz w:val="20"/>
        </w:rPr>
      </w:pPr>
    </w:p>
    <w:p w14:paraId="0214F92B" w14:textId="77777777" w:rsidR="006043F3" w:rsidRDefault="006043F3" w:rsidP="007A68E3">
      <w:pPr>
        <w:widowControl w:val="0"/>
        <w:ind w:right="-454"/>
        <w:rPr>
          <w:rFonts w:ascii="Arial" w:hAnsi="Arial"/>
          <w:b/>
          <w:color w:val="0070C0"/>
          <w:sz w:val="20"/>
        </w:rPr>
      </w:pPr>
    </w:p>
    <w:p w14:paraId="79A78903" w14:textId="77777777" w:rsidR="006043F3" w:rsidRDefault="006043F3" w:rsidP="007A68E3">
      <w:pPr>
        <w:widowControl w:val="0"/>
        <w:ind w:right="-454"/>
        <w:rPr>
          <w:rFonts w:ascii="Arial" w:hAnsi="Arial"/>
          <w:b/>
          <w:color w:val="0070C0"/>
          <w:sz w:val="20"/>
        </w:rPr>
      </w:pPr>
    </w:p>
    <w:p w14:paraId="2B40203E" w14:textId="77777777" w:rsidR="006043F3" w:rsidRDefault="006043F3" w:rsidP="007A68E3">
      <w:pPr>
        <w:widowControl w:val="0"/>
        <w:ind w:right="-454"/>
        <w:rPr>
          <w:rFonts w:ascii="Arial" w:hAnsi="Arial"/>
          <w:b/>
          <w:color w:val="0070C0"/>
          <w:sz w:val="20"/>
        </w:rPr>
      </w:pPr>
    </w:p>
    <w:p w14:paraId="5621C782" w14:textId="77777777" w:rsidR="006043F3" w:rsidRPr="009968A9" w:rsidRDefault="006043F3" w:rsidP="007A68E3">
      <w:pPr>
        <w:widowControl w:val="0"/>
        <w:ind w:right="-454"/>
        <w:rPr>
          <w:rFonts w:ascii="Arial" w:hAnsi="Arial"/>
          <w:b/>
          <w:color w:val="0070C0"/>
          <w:sz w:val="20"/>
        </w:rPr>
      </w:pPr>
    </w:p>
    <w:p w14:paraId="68EFB006" w14:textId="77777777" w:rsidR="00952ADC" w:rsidRPr="009968A9" w:rsidRDefault="00952ADC"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4E40C24D" w14:textId="77777777" w:rsidR="00D87E0C" w:rsidRPr="009968A9" w:rsidRDefault="0002129A" w:rsidP="0002129A">
      <w:pPr>
        <w:widowControl w:val="0"/>
        <w:pBdr>
          <w:top w:val="single" w:sz="4" w:space="1" w:color="auto"/>
          <w:left w:val="single" w:sz="4" w:space="4" w:color="auto"/>
          <w:bottom w:val="single" w:sz="4" w:space="1" w:color="auto"/>
          <w:right w:val="single" w:sz="4" w:space="0" w:color="auto"/>
          <w:between w:val="single" w:sz="4" w:space="1" w:color="auto"/>
          <w:bar w:val="single" w:sz="4" w:color="auto"/>
        </w:pBdr>
        <w:tabs>
          <w:tab w:val="left" w:pos="80"/>
          <w:tab w:val="left" w:pos="800"/>
          <w:tab w:val="left" w:pos="1520"/>
          <w:tab w:val="left" w:pos="2240"/>
          <w:tab w:val="left" w:pos="2960"/>
          <w:tab w:val="left" w:pos="3402"/>
          <w:tab w:val="left" w:pos="4400"/>
          <w:tab w:val="left" w:pos="5120"/>
          <w:tab w:val="left" w:pos="5840"/>
          <w:tab w:val="left" w:pos="6560"/>
          <w:tab w:val="left" w:pos="7280"/>
          <w:tab w:val="left" w:pos="8000"/>
          <w:tab w:val="left" w:pos="8720"/>
          <w:tab w:val="left" w:pos="10260"/>
          <w:tab w:val="left" w:pos="10880"/>
          <w:tab w:val="left" w:pos="11600"/>
          <w:tab w:val="left" w:pos="12320"/>
        </w:tabs>
        <w:ind w:right="6152"/>
        <w:jc w:val="center"/>
        <w:rPr>
          <w:rFonts w:ascii="Arial" w:hAnsi="Arial"/>
          <w:b/>
          <w:sz w:val="20"/>
        </w:rPr>
      </w:pPr>
      <w:r w:rsidRPr="009968A9">
        <w:rPr>
          <w:rFonts w:ascii="Arial" w:hAnsi="Arial"/>
          <w:b/>
          <w:sz w:val="20"/>
        </w:rPr>
        <w:t>Cri</w:t>
      </w:r>
      <w:r w:rsidR="00131AE2" w:rsidRPr="009968A9">
        <w:rPr>
          <w:rFonts w:ascii="Arial" w:hAnsi="Arial"/>
          <w:b/>
          <w:sz w:val="20"/>
        </w:rPr>
        <w:t xml:space="preserve">tère </w:t>
      </w:r>
      <w:r w:rsidR="00D87E0C" w:rsidRPr="009968A9">
        <w:rPr>
          <w:rFonts w:ascii="Arial" w:hAnsi="Arial"/>
          <w:b/>
          <w:sz w:val="20"/>
        </w:rPr>
        <w:t>Valeur technique</w:t>
      </w:r>
    </w:p>
    <w:p w14:paraId="256AE1EF" w14:textId="77777777" w:rsidR="005F60B6" w:rsidRDefault="005F60B6" w:rsidP="00D87E0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06A5F20" w14:textId="77777777" w:rsidR="00C43956" w:rsidRPr="00B77C54" w:rsidRDefault="00D87E0C" w:rsidP="005F60B6">
      <w:pPr>
        <w:widowControl w:val="0"/>
        <w:pBdr>
          <w:top w:val="single" w:sz="4" w:space="1" w:color="auto"/>
          <w:left w:val="single" w:sz="4" w:space="4" w:color="auto"/>
          <w:bottom w:val="single" w:sz="4" w:space="1" w:color="auto"/>
          <w:right w:val="single" w:sz="4" w:space="4"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Cs w:val="24"/>
        </w:rPr>
      </w:pPr>
      <w:r w:rsidRPr="00B77C54">
        <w:rPr>
          <w:rFonts w:ascii="Arial" w:hAnsi="Arial"/>
          <w:b/>
          <w:szCs w:val="24"/>
        </w:rPr>
        <w:t>La valeur technique de l’offre sera</w:t>
      </w:r>
      <w:r w:rsidR="008F6622" w:rsidRPr="00B77C54">
        <w:rPr>
          <w:rFonts w:ascii="Arial" w:hAnsi="Arial"/>
          <w:b/>
          <w:szCs w:val="24"/>
        </w:rPr>
        <w:t xml:space="preserve"> </w:t>
      </w:r>
      <w:r w:rsidRPr="00B77C54">
        <w:rPr>
          <w:rFonts w:ascii="Arial" w:hAnsi="Arial"/>
          <w:b/>
          <w:szCs w:val="24"/>
        </w:rPr>
        <w:t xml:space="preserve">évaluée </w:t>
      </w:r>
      <w:r w:rsidR="004163C8" w:rsidRPr="00B77C54">
        <w:rPr>
          <w:rFonts w:ascii="Arial" w:hAnsi="Arial"/>
          <w:b/>
          <w:szCs w:val="24"/>
        </w:rPr>
        <w:t>au vu du</w:t>
      </w:r>
      <w:r w:rsidRPr="00B77C54">
        <w:rPr>
          <w:rFonts w:ascii="Arial" w:hAnsi="Arial"/>
          <w:b/>
          <w:szCs w:val="24"/>
        </w:rPr>
        <w:t xml:space="preserve"> </w:t>
      </w:r>
      <w:r w:rsidRPr="00B77C54">
        <w:rPr>
          <w:rFonts w:ascii="Arial" w:hAnsi="Arial"/>
          <w:b/>
          <w:szCs w:val="24"/>
          <w:u w:val="single"/>
        </w:rPr>
        <w:t xml:space="preserve">mémoire technique </w:t>
      </w:r>
      <w:r w:rsidR="005F60B6" w:rsidRPr="00B77C54">
        <w:rPr>
          <w:rFonts w:ascii="Arial" w:hAnsi="Arial"/>
          <w:b/>
          <w:szCs w:val="24"/>
          <w:u w:val="single"/>
        </w:rPr>
        <w:t xml:space="preserve">type transmis </w:t>
      </w:r>
      <w:r w:rsidR="005C1433">
        <w:rPr>
          <w:rFonts w:ascii="Arial" w:hAnsi="Arial"/>
          <w:b/>
          <w:szCs w:val="24"/>
          <w:u w:val="single"/>
        </w:rPr>
        <w:t>au présent appel d’offres</w:t>
      </w:r>
      <w:r w:rsidR="005F60B6" w:rsidRPr="00B77C54">
        <w:rPr>
          <w:rFonts w:ascii="Arial" w:hAnsi="Arial"/>
          <w:b/>
          <w:szCs w:val="24"/>
        </w:rPr>
        <w:t xml:space="preserve"> et </w:t>
      </w:r>
      <w:r w:rsidR="005F60B6" w:rsidRPr="00B77C54">
        <w:rPr>
          <w:rFonts w:ascii="Arial" w:hAnsi="Arial"/>
          <w:b/>
          <w:szCs w:val="24"/>
          <w:u w:val="single"/>
        </w:rPr>
        <w:t xml:space="preserve">qui devra être complété </w:t>
      </w:r>
      <w:r w:rsidR="004163C8" w:rsidRPr="00B77C54">
        <w:rPr>
          <w:rFonts w:ascii="Arial" w:hAnsi="Arial"/>
          <w:b/>
          <w:szCs w:val="24"/>
          <w:u w:val="single"/>
        </w:rPr>
        <w:t>par</w:t>
      </w:r>
      <w:r w:rsidR="005F60B6" w:rsidRPr="00B77C54">
        <w:rPr>
          <w:rFonts w:ascii="Arial" w:hAnsi="Arial"/>
          <w:b/>
          <w:szCs w:val="24"/>
          <w:u w:val="single"/>
        </w:rPr>
        <w:t xml:space="preserve"> chaque</w:t>
      </w:r>
      <w:r w:rsidR="0002129A" w:rsidRPr="00B77C54">
        <w:rPr>
          <w:rFonts w:ascii="Arial" w:hAnsi="Arial"/>
          <w:b/>
          <w:szCs w:val="24"/>
          <w:u w:val="single"/>
        </w:rPr>
        <w:t xml:space="preserve"> candidat</w:t>
      </w:r>
      <w:r w:rsidR="0002129A" w:rsidRPr="00B77C54">
        <w:rPr>
          <w:rFonts w:ascii="Arial" w:hAnsi="Arial"/>
          <w:b/>
          <w:szCs w:val="24"/>
        </w:rPr>
        <w:t>, ainsi qu’au regard des éléments</w:t>
      </w:r>
      <w:r w:rsidR="009811CB" w:rsidRPr="00B77C54">
        <w:rPr>
          <w:rFonts w:ascii="Arial" w:hAnsi="Arial"/>
          <w:b/>
          <w:szCs w:val="24"/>
        </w:rPr>
        <w:t xml:space="preserve"> </w:t>
      </w:r>
      <w:r w:rsidR="00013364" w:rsidRPr="00B77C54">
        <w:rPr>
          <w:rFonts w:ascii="Arial" w:hAnsi="Arial"/>
          <w:b/>
          <w:szCs w:val="24"/>
        </w:rPr>
        <w:t xml:space="preserve">contenus dans </w:t>
      </w:r>
      <w:r w:rsidR="000547C8" w:rsidRPr="00B77C54">
        <w:rPr>
          <w:rFonts w:ascii="Arial" w:hAnsi="Arial"/>
          <w:b/>
          <w:szCs w:val="24"/>
        </w:rPr>
        <w:t xml:space="preserve">les </w:t>
      </w:r>
      <w:r w:rsidR="003515D0" w:rsidRPr="00B77C54">
        <w:rPr>
          <w:rFonts w:ascii="Arial" w:hAnsi="Arial"/>
          <w:b/>
          <w:szCs w:val="24"/>
        </w:rPr>
        <w:t>document</w:t>
      </w:r>
      <w:r w:rsidR="000547C8" w:rsidRPr="00B77C54">
        <w:rPr>
          <w:rFonts w:ascii="Arial" w:hAnsi="Arial"/>
          <w:b/>
          <w:szCs w:val="24"/>
        </w:rPr>
        <w:t>s</w:t>
      </w:r>
      <w:r w:rsidR="00013364" w:rsidRPr="00B77C54">
        <w:rPr>
          <w:rFonts w:ascii="Arial" w:hAnsi="Arial"/>
          <w:b/>
          <w:szCs w:val="24"/>
        </w:rPr>
        <w:t xml:space="preserve"> que le candidat jugera nécessaire</w:t>
      </w:r>
      <w:r w:rsidR="000547C8" w:rsidRPr="00B77C54">
        <w:rPr>
          <w:rFonts w:ascii="Arial" w:hAnsi="Arial"/>
          <w:b/>
          <w:szCs w:val="24"/>
        </w:rPr>
        <w:t>s</w:t>
      </w:r>
      <w:r w:rsidR="00013364" w:rsidRPr="00B77C54">
        <w:rPr>
          <w:rFonts w:ascii="Arial" w:hAnsi="Arial"/>
          <w:b/>
          <w:szCs w:val="24"/>
        </w:rPr>
        <w:t xml:space="preserve"> de fournir pour justifier la qualité de son offre.</w:t>
      </w:r>
    </w:p>
    <w:p w14:paraId="5BD0052C" w14:textId="77777777" w:rsidR="00414441" w:rsidRPr="009968A9" w:rsidRDefault="00414441" w:rsidP="0041444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56634BD0" w14:textId="77777777" w:rsidR="00414441" w:rsidRPr="009968A9" w:rsidRDefault="00414441" w:rsidP="0041444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r w:rsidRPr="009968A9">
        <w:rPr>
          <w:rFonts w:ascii="Arial" w:hAnsi="Arial"/>
          <w:b/>
          <w:sz w:val="20"/>
        </w:rPr>
        <w:t xml:space="preserve">Le mémoire technique </w:t>
      </w:r>
      <w:r>
        <w:rPr>
          <w:rFonts w:ascii="Arial" w:hAnsi="Arial"/>
          <w:b/>
          <w:sz w:val="20"/>
        </w:rPr>
        <w:t xml:space="preserve">complété </w:t>
      </w:r>
      <w:r w:rsidRPr="009968A9">
        <w:rPr>
          <w:rFonts w:ascii="Arial" w:hAnsi="Arial"/>
          <w:b/>
          <w:sz w:val="20"/>
        </w:rPr>
        <w:t xml:space="preserve">par le candidat aura valeur contractuelle. </w:t>
      </w:r>
    </w:p>
    <w:p w14:paraId="3A605ACE" w14:textId="77777777" w:rsidR="00414441" w:rsidRPr="009968A9" w:rsidRDefault="00414441" w:rsidP="00414441">
      <w:pPr>
        <w:widowControl w:val="0"/>
        <w:ind w:right="56"/>
        <w:jc w:val="both"/>
        <w:rPr>
          <w:rFonts w:ascii="Arial" w:hAnsi="Arial"/>
          <w:sz w:val="20"/>
        </w:rPr>
      </w:pPr>
    </w:p>
    <w:p w14:paraId="1D886E6C" w14:textId="77777777" w:rsidR="00414441" w:rsidRDefault="00414441" w:rsidP="008D4E14">
      <w:pPr>
        <w:widowControl w:val="0"/>
        <w:ind w:right="56"/>
        <w:jc w:val="both"/>
        <w:rPr>
          <w:rFonts w:ascii="Arial" w:hAnsi="Arial"/>
          <w:sz w:val="20"/>
        </w:rPr>
      </w:pPr>
      <w:r w:rsidRPr="009968A9">
        <w:rPr>
          <w:rFonts w:ascii="Arial" w:hAnsi="Arial"/>
          <w:sz w:val="20"/>
        </w:rPr>
        <w:t>Le classement des candidats s’effectuera en additionnant l’ensemble des points obtenus pour</w:t>
      </w:r>
      <w:r w:rsidRPr="005D2E9C">
        <w:rPr>
          <w:rFonts w:ascii="Arial" w:hAnsi="Arial"/>
          <w:sz w:val="20"/>
        </w:rPr>
        <w:t xml:space="preserve"> chaque critère.</w:t>
      </w:r>
    </w:p>
    <w:p w14:paraId="1600FA0E" w14:textId="77777777" w:rsidR="008D4E14" w:rsidRPr="009968A9" w:rsidRDefault="008D4E14" w:rsidP="008D4E14">
      <w:pPr>
        <w:widowControl w:val="0"/>
        <w:ind w:right="56"/>
        <w:jc w:val="both"/>
        <w:rPr>
          <w:rFonts w:ascii="Arial" w:hAnsi="Arial"/>
          <w:sz w:val="20"/>
        </w:rPr>
      </w:pPr>
    </w:p>
    <w:p w14:paraId="3E85B63D" w14:textId="77777777" w:rsidR="005B48A5" w:rsidRPr="009968A9" w:rsidRDefault="005B48A5" w:rsidP="005B48A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Pour chaque sous-critère du critère valeur technique, l’acheteur contrôlera la prise en compte par le candidat des spécificités de l’opération et du site. </w:t>
      </w:r>
    </w:p>
    <w:p w14:paraId="2AAD231E" w14:textId="77777777" w:rsidR="004163C8" w:rsidRPr="009968A9" w:rsidRDefault="004163C8" w:rsidP="00D87E0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4F291163" w14:textId="77777777" w:rsidR="00AB43E2" w:rsidRDefault="004163C8" w:rsidP="004163C8">
      <w:pPr>
        <w:pStyle w:val="Listepuces"/>
        <w:numPr>
          <w:ilvl w:val="0"/>
          <w:numId w:val="0"/>
        </w:numPr>
        <w:jc w:val="both"/>
        <w:rPr>
          <w:rFonts w:ascii="Arial" w:hAnsi="Arial" w:cs="Arial"/>
          <w:sz w:val="20"/>
        </w:rPr>
      </w:pPr>
      <w:r w:rsidRPr="009968A9">
        <w:rPr>
          <w:rFonts w:ascii="Arial" w:hAnsi="Arial" w:cs="Arial"/>
          <w:sz w:val="20"/>
        </w:rPr>
        <w:t xml:space="preserve">Le </w:t>
      </w:r>
      <w:r w:rsidRPr="005F60B6">
        <w:rPr>
          <w:rFonts w:ascii="Arial" w:hAnsi="Arial" w:cs="Arial"/>
          <w:b/>
          <w:sz w:val="20"/>
        </w:rPr>
        <w:t xml:space="preserve">mémoire technique </w:t>
      </w:r>
      <w:r w:rsidR="005F60B6" w:rsidRPr="005F60B6">
        <w:rPr>
          <w:rFonts w:ascii="Arial" w:hAnsi="Arial" w:cs="Arial"/>
          <w:b/>
          <w:sz w:val="20"/>
        </w:rPr>
        <w:t>rempli</w:t>
      </w:r>
      <w:r w:rsidR="005F60B6">
        <w:rPr>
          <w:rFonts w:ascii="Arial" w:hAnsi="Arial" w:cs="Arial"/>
          <w:sz w:val="20"/>
        </w:rPr>
        <w:t xml:space="preserve"> par le</w:t>
      </w:r>
      <w:r w:rsidRPr="009968A9">
        <w:rPr>
          <w:rFonts w:ascii="Arial" w:hAnsi="Arial" w:cs="Arial"/>
          <w:sz w:val="20"/>
        </w:rPr>
        <w:t xml:space="preserve"> candidat ne devra pas dépasser </w:t>
      </w:r>
      <w:r w:rsidR="005F60B6" w:rsidRPr="005F60B6">
        <w:rPr>
          <w:rFonts w:ascii="Arial" w:hAnsi="Arial" w:cs="Arial"/>
          <w:b/>
          <w:sz w:val="20"/>
        </w:rPr>
        <w:t>12 pages</w:t>
      </w:r>
      <w:r w:rsidR="005F60B6">
        <w:rPr>
          <w:rFonts w:ascii="Arial" w:hAnsi="Arial" w:cs="Arial"/>
          <w:b/>
          <w:sz w:val="20"/>
        </w:rPr>
        <w:t xml:space="preserve"> recto (ou 6</w:t>
      </w:r>
      <w:r w:rsidRPr="009968A9">
        <w:rPr>
          <w:rFonts w:ascii="Arial" w:hAnsi="Arial" w:cs="Arial"/>
          <w:b/>
          <w:sz w:val="20"/>
        </w:rPr>
        <w:t xml:space="preserve"> pages recto-verso)</w:t>
      </w:r>
      <w:r w:rsidR="005F60B6">
        <w:rPr>
          <w:rFonts w:ascii="Arial" w:hAnsi="Arial" w:cs="Arial"/>
          <w:b/>
          <w:sz w:val="20"/>
        </w:rPr>
        <w:t xml:space="preserve"> au format A4</w:t>
      </w:r>
      <w:r w:rsidR="00D114EB">
        <w:rPr>
          <w:rFonts w:ascii="Arial" w:hAnsi="Arial" w:cs="Arial"/>
          <w:b/>
          <w:sz w:val="20"/>
        </w:rPr>
        <w:t xml:space="preserve"> (hors annexes)</w:t>
      </w:r>
      <w:r w:rsidRPr="009968A9">
        <w:rPr>
          <w:rFonts w:ascii="Arial" w:hAnsi="Arial" w:cs="Arial"/>
          <w:sz w:val="20"/>
        </w:rPr>
        <w:t xml:space="preserve">. </w:t>
      </w:r>
    </w:p>
    <w:p w14:paraId="758CD47C" w14:textId="77777777" w:rsidR="00AB43E2" w:rsidRDefault="00AB43E2" w:rsidP="004163C8">
      <w:pPr>
        <w:pStyle w:val="Listepuces"/>
        <w:numPr>
          <w:ilvl w:val="0"/>
          <w:numId w:val="0"/>
        </w:numPr>
        <w:jc w:val="both"/>
        <w:rPr>
          <w:rFonts w:ascii="Arial" w:hAnsi="Arial" w:cs="Arial"/>
          <w:sz w:val="20"/>
        </w:rPr>
      </w:pPr>
    </w:p>
    <w:p w14:paraId="36C08ADD" w14:textId="77777777" w:rsidR="004163C8" w:rsidRPr="009968A9" w:rsidRDefault="004163C8" w:rsidP="004163C8">
      <w:pPr>
        <w:pStyle w:val="Listepuces"/>
        <w:numPr>
          <w:ilvl w:val="0"/>
          <w:numId w:val="0"/>
        </w:numPr>
        <w:jc w:val="both"/>
        <w:rPr>
          <w:rFonts w:ascii="Arial" w:hAnsi="Arial" w:cs="Arial"/>
          <w:sz w:val="20"/>
        </w:rPr>
      </w:pPr>
      <w:r w:rsidRPr="009968A9">
        <w:rPr>
          <w:rFonts w:ascii="Arial" w:hAnsi="Arial" w:cs="Arial"/>
          <w:sz w:val="20"/>
        </w:rPr>
        <w:t>A défaut,</w:t>
      </w:r>
      <w:r w:rsidR="005F60B6">
        <w:rPr>
          <w:rFonts w:ascii="Arial" w:hAnsi="Arial" w:cs="Arial"/>
          <w:sz w:val="20"/>
        </w:rPr>
        <w:t xml:space="preserve"> l’offre sera jugée irrégulière.</w:t>
      </w:r>
    </w:p>
    <w:p w14:paraId="139C16D5" w14:textId="77777777" w:rsidR="00131AE2" w:rsidRPr="009968A9" w:rsidRDefault="00131AE2" w:rsidP="00D87E0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62494FC" w14:textId="77777777" w:rsidR="00147CA1" w:rsidRPr="009968A9" w:rsidRDefault="000074D5" w:rsidP="00901E3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0"/>
          <w:tab w:val="left" w:pos="800"/>
          <w:tab w:val="left" w:pos="1520"/>
          <w:tab w:val="left" w:pos="2240"/>
          <w:tab w:val="left" w:pos="2410"/>
          <w:tab w:val="left" w:pos="2960"/>
          <w:tab w:val="left" w:pos="3680"/>
          <w:tab w:val="left" w:pos="4400"/>
          <w:tab w:val="left" w:pos="5120"/>
          <w:tab w:val="left" w:pos="5840"/>
          <w:tab w:val="left" w:pos="6560"/>
          <w:tab w:val="left" w:pos="7280"/>
          <w:tab w:val="left" w:pos="8000"/>
          <w:tab w:val="left" w:pos="8720"/>
          <w:tab w:val="left" w:pos="10260"/>
          <w:tab w:val="left" w:pos="10880"/>
          <w:tab w:val="left" w:pos="11600"/>
          <w:tab w:val="left" w:pos="12320"/>
        </w:tabs>
        <w:ind w:right="7144"/>
        <w:jc w:val="center"/>
        <w:rPr>
          <w:rFonts w:ascii="Arial" w:hAnsi="Arial"/>
          <w:b/>
          <w:sz w:val="20"/>
        </w:rPr>
      </w:pPr>
      <w:r w:rsidRPr="009968A9">
        <w:rPr>
          <w:rFonts w:ascii="Arial" w:hAnsi="Arial"/>
          <w:b/>
          <w:sz w:val="20"/>
        </w:rPr>
        <w:t>Crit</w:t>
      </w:r>
      <w:r w:rsidR="00131AE2" w:rsidRPr="009968A9">
        <w:rPr>
          <w:rFonts w:ascii="Arial" w:hAnsi="Arial"/>
          <w:b/>
          <w:sz w:val="20"/>
        </w:rPr>
        <w:t>ère</w:t>
      </w:r>
      <w:r w:rsidRPr="009968A9">
        <w:rPr>
          <w:rFonts w:ascii="Arial" w:hAnsi="Arial"/>
          <w:b/>
          <w:sz w:val="20"/>
        </w:rPr>
        <w:t xml:space="preserve"> </w:t>
      </w:r>
      <w:r w:rsidR="00147CA1" w:rsidRPr="009968A9">
        <w:rPr>
          <w:rFonts w:ascii="Arial" w:hAnsi="Arial"/>
          <w:b/>
          <w:sz w:val="20"/>
        </w:rPr>
        <w:t>Prix</w:t>
      </w:r>
    </w:p>
    <w:p w14:paraId="24747CD0" w14:textId="77777777" w:rsidR="00901E35" w:rsidRPr="009968A9" w:rsidRDefault="00901E35" w:rsidP="00147CA1">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23E4F54E"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La notation sera effectuée sur la base d’un détail quantitatif inclus dans le dossier </w:t>
      </w:r>
      <w:r w:rsidR="00B63801" w:rsidRPr="009968A9">
        <w:rPr>
          <w:rFonts w:ascii="Arial" w:hAnsi="Arial"/>
          <w:sz w:val="20"/>
        </w:rPr>
        <w:t>de consultation des entreprises</w:t>
      </w:r>
      <w:r w:rsidRPr="009968A9">
        <w:rPr>
          <w:rFonts w:ascii="Arial" w:hAnsi="Arial"/>
          <w:sz w:val="20"/>
        </w:rPr>
        <w:t xml:space="preserve"> (chaque cand</w:t>
      </w:r>
      <w:r w:rsidR="00B63801" w:rsidRPr="009968A9">
        <w:rPr>
          <w:rFonts w:ascii="Arial" w:hAnsi="Arial"/>
          <w:sz w:val="20"/>
        </w:rPr>
        <w:t>idat présentant une offre devra</w:t>
      </w:r>
      <w:r w:rsidRPr="009968A9">
        <w:rPr>
          <w:rFonts w:ascii="Arial" w:hAnsi="Arial"/>
          <w:sz w:val="20"/>
        </w:rPr>
        <w:t xml:space="preserve"> compléter le prix de chaque ligne du bordereau).</w:t>
      </w:r>
    </w:p>
    <w:p w14:paraId="21A37E97"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83C24C0"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La note de chaque candidat est calculée selon la formule suivante :</w:t>
      </w:r>
    </w:p>
    <w:p w14:paraId="565A8E93"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B1C7969" w14:textId="77777777" w:rsidR="00901E35" w:rsidRPr="009968A9" w:rsidRDefault="00901E35" w:rsidP="00901E35">
      <w:pPr>
        <w:ind w:left="708" w:firstLine="708"/>
        <w:jc w:val="both"/>
        <w:rPr>
          <w:rFonts w:ascii="Comfortaa" w:hAnsi="Comfortaa" w:cs="Arial"/>
          <w:b/>
        </w:rPr>
      </w:pPr>
      <w:r w:rsidRPr="009968A9">
        <w:rPr>
          <w:rFonts w:ascii="Comfortaa" w:hAnsi="Comfortaa" w:cs="Arial"/>
          <w:b/>
        </w:rPr>
        <w:tab/>
      </w:r>
      <w:r w:rsidRPr="009968A9">
        <w:rPr>
          <w:rFonts w:ascii="Comfortaa" w:hAnsi="Comfortaa" w:cs="Arial"/>
          <w:b/>
        </w:rPr>
        <w:tab/>
      </w:r>
      <w:r w:rsidRPr="009968A9">
        <w:rPr>
          <w:rFonts w:ascii="Comfortaa" w:hAnsi="Comfortaa" w:cs="Arial"/>
          <w:b/>
        </w:rPr>
        <w:tab/>
        <w:t>Prix total du bordereau le moins-disant</w:t>
      </w:r>
      <w:r w:rsidRPr="009968A9">
        <w:rPr>
          <w:rFonts w:ascii="Comfortaa" w:hAnsi="Comfortaa" w:cs="Arial"/>
          <w:b/>
          <w:u w:val="single"/>
        </w:rPr>
        <w:t xml:space="preserve">                       </w:t>
      </w:r>
    </w:p>
    <w:p w14:paraId="3E6AB372" w14:textId="77777777" w:rsidR="00901E35" w:rsidRPr="009968A9" w:rsidRDefault="00901E35" w:rsidP="00901E35">
      <w:pPr>
        <w:ind w:firstLine="708"/>
        <w:jc w:val="both"/>
        <w:rPr>
          <w:rFonts w:ascii="Comfortaa" w:hAnsi="Comfortaa" w:cs="Arial"/>
          <w:b/>
          <w:u w:val="single"/>
        </w:rPr>
      </w:pPr>
      <w:r w:rsidRPr="009968A9">
        <w:rPr>
          <w:rFonts w:ascii="Comfortaa" w:hAnsi="Comfortaa" w:cs="Arial"/>
          <w:b/>
        </w:rPr>
        <w:t>NOTE =</w:t>
      </w:r>
      <w:r w:rsidRPr="009968A9">
        <w:rPr>
          <w:rFonts w:ascii="Comfortaa" w:hAnsi="Comfortaa" w:cs="Arial"/>
          <w:b/>
          <w:sz w:val="32"/>
          <w:szCs w:val="32"/>
        </w:rPr>
        <w:t xml:space="preserve"> </w:t>
      </w:r>
      <w:r w:rsidRPr="009968A9">
        <w:rPr>
          <w:rFonts w:ascii="Comfortaa" w:hAnsi="Comfortaa" w:cs="Arial"/>
          <w:b/>
          <w:sz w:val="32"/>
          <w:szCs w:val="32"/>
        </w:rPr>
        <w:tab/>
        <w:t xml:space="preserve">[  </w:t>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u w:val="single"/>
        </w:rPr>
        <w:tab/>
      </w:r>
      <w:r w:rsidRPr="009968A9">
        <w:rPr>
          <w:rFonts w:ascii="Comfortaa" w:hAnsi="Comfortaa" w:cs="Arial"/>
          <w:b/>
          <w:sz w:val="32"/>
          <w:szCs w:val="32"/>
        </w:rPr>
        <w:t xml:space="preserve"> ]</w:t>
      </w:r>
      <w:r w:rsidRPr="009968A9">
        <w:rPr>
          <w:rFonts w:ascii="Comfortaa" w:hAnsi="Comfortaa" w:cs="Arial"/>
          <w:b/>
          <w:sz w:val="32"/>
          <w:szCs w:val="32"/>
        </w:rPr>
        <w:tab/>
        <w:t>x 45</w:t>
      </w:r>
    </w:p>
    <w:p w14:paraId="1E72F176" w14:textId="77777777" w:rsidR="00901E35" w:rsidRPr="009968A9" w:rsidRDefault="00901E35" w:rsidP="00901E35">
      <w:pPr>
        <w:ind w:left="2124" w:firstLine="708"/>
        <w:jc w:val="both"/>
        <w:rPr>
          <w:rFonts w:ascii="Comfortaa" w:hAnsi="Comfortaa" w:cs="Arial"/>
          <w:b/>
        </w:rPr>
      </w:pPr>
    </w:p>
    <w:p w14:paraId="3AA5F590"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Comfortaa" w:hAnsi="Comfortaa" w:cs="Arial"/>
          <w:b/>
        </w:rPr>
        <w:tab/>
      </w:r>
      <w:r w:rsidRPr="009968A9">
        <w:rPr>
          <w:rFonts w:ascii="Comfortaa" w:hAnsi="Comfortaa" w:cs="Arial"/>
          <w:b/>
        </w:rPr>
        <w:tab/>
      </w:r>
      <w:r w:rsidRPr="009968A9">
        <w:rPr>
          <w:rFonts w:ascii="Comfortaa" w:hAnsi="Comfortaa" w:cs="Arial"/>
          <w:b/>
        </w:rPr>
        <w:tab/>
      </w:r>
      <w:r w:rsidRPr="009968A9">
        <w:rPr>
          <w:rFonts w:ascii="Comfortaa" w:hAnsi="Comfortaa" w:cs="Arial"/>
          <w:b/>
        </w:rPr>
        <w:tab/>
      </w:r>
      <w:r w:rsidRPr="009968A9">
        <w:rPr>
          <w:rFonts w:ascii="Comfortaa" w:hAnsi="Comfortaa" w:cs="Arial"/>
          <w:b/>
        </w:rPr>
        <w:tab/>
        <w:t>Prix total du bordereau offert par le candidat</w:t>
      </w:r>
    </w:p>
    <w:p w14:paraId="0BCA69E9" w14:textId="77777777" w:rsidR="00901E35"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F4DC5E4" w14:textId="77777777" w:rsidR="00901E35" w:rsidRPr="009968A9" w:rsidRDefault="00901E35" w:rsidP="00901E35">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Le prix total du « bordereau le moins-disant » correspond au prix offert par le candidat qui a consenti la proposition financière la plus intéressante pour le maître d’ouvrage.</w:t>
      </w:r>
    </w:p>
    <w:p w14:paraId="15ADA927" w14:textId="77777777" w:rsidR="00531B2E" w:rsidRPr="009968A9" w:rsidRDefault="00531B2E" w:rsidP="00531B2E">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880"/>
          <w:tab w:val="left" w:pos="11600"/>
          <w:tab w:val="left" w:pos="12320"/>
        </w:tabs>
        <w:jc w:val="both"/>
        <w:rPr>
          <w:rFonts w:ascii="Arial" w:hAnsi="Arial"/>
          <w:sz w:val="20"/>
        </w:rPr>
      </w:pPr>
    </w:p>
    <w:p w14:paraId="423EF13E" w14:textId="77777777" w:rsidR="00013364" w:rsidRPr="009968A9" w:rsidRDefault="00013364"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En cas de discordance constatée dans l’offre d’un candidat entre les prix forfaitaires ou unitaires qui figurent </w:t>
      </w:r>
      <w:r w:rsidR="00B95432" w:rsidRPr="009968A9">
        <w:rPr>
          <w:rFonts w:ascii="Arial" w:hAnsi="Arial"/>
          <w:sz w:val="20"/>
        </w:rPr>
        <w:t>dans le DPGF</w:t>
      </w:r>
      <w:r w:rsidRPr="009968A9">
        <w:rPr>
          <w:rFonts w:ascii="Arial" w:hAnsi="Arial"/>
          <w:sz w:val="20"/>
        </w:rPr>
        <w:t xml:space="preserve"> et ceux qui figurent à l’</w:t>
      </w:r>
      <w:r w:rsidR="00B95432" w:rsidRPr="009968A9">
        <w:rPr>
          <w:rFonts w:ascii="Arial" w:hAnsi="Arial"/>
          <w:sz w:val="20"/>
        </w:rPr>
        <w:t>acte d’engagement</w:t>
      </w:r>
      <w:r w:rsidRPr="009968A9">
        <w:rPr>
          <w:rFonts w:ascii="Arial" w:hAnsi="Arial"/>
          <w:sz w:val="20"/>
        </w:rPr>
        <w:t xml:space="preserve">, les indications portées en </w:t>
      </w:r>
      <w:r w:rsidR="00B95432" w:rsidRPr="009968A9">
        <w:rPr>
          <w:rFonts w:ascii="Arial" w:hAnsi="Arial"/>
          <w:sz w:val="20"/>
        </w:rPr>
        <w:t>lettres sur ce dernier document</w:t>
      </w:r>
      <w:r w:rsidRPr="009968A9">
        <w:rPr>
          <w:rFonts w:ascii="Arial" w:hAnsi="Arial"/>
          <w:sz w:val="20"/>
        </w:rPr>
        <w:t xml:space="preserve"> prévaudr</w:t>
      </w:r>
      <w:r w:rsidR="00901E35" w:rsidRPr="009968A9">
        <w:rPr>
          <w:rFonts w:ascii="Arial" w:hAnsi="Arial"/>
          <w:sz w:val="20"/>
        </w:rPr>
        <w:t>ont,</w:t>
      </w:r>
      <w:r w:rsidR="00B95432" w:rsidRPr="009968A9">
        <w:rPr>
          <w:rFonts w:ascii="Arial" w:hAnsi="Arial"/>
          <w:sz w:val="20"/>
        </w:rPr>
        <w:t xml:space="preserve"> </w:t>
      </w:r>
      <w:r w:rsidRPr="009968A9">
        <w:rPr>
          <w:rFonts w:ascii="Arial" w:hAnsi="Arial"/>
          <w:sz w:val="20"/>
        </w:rPr>
        <w:t>et le montant du détail estimatif sera rectifié en conséquence.</w:t>
      </w:r>
    </w:p>
    <w:p w14:paraId="03B9BA95" w14:textId="77777777" w:rsidR="00901E35" w:rsidRPr="009968A9" w:rsidRDefault="00901E35"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07379E8E" w14:textId="77777777" w:rsidR="00EC3880" w:rsidRPr="009968A9" w:rsidRDefault="00EC3880"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Seule la correction des erreurs de multiplication ou d’addition qui seraient constatées dans la décomposition du prix global et forfaire peuvent entraîner une rectification de l’acte d’engagement. </w:t>
      </w:r>
    </w:p>
    <w:p w14:paraId="7BCA5871" w14:textId="77777777" w:rsidR="00B0474F" w:rsidRPr="009968A9" w:rsidRDefault="00B0474F"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CAFE35C" w14:textId="77777777" w:rsidR="00B0474F" w:rsidRDefault="00B0474F"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9968A9">
        <w:rPr>
          <w:rFonts w:ascii="Arial" w:hAnsi="Arial"/>
          <w:sz w:val="20"/>
        </w:rPr>
        <w:t xml:space="preserve">Dans le cas où l’offre la plus basse est déclarée anormalement basse, elle </w:t>
      </w:r>
      <w:r w:rsidR="00901E35" w:rsidRPr="009968A9">
        <w:rPr>
          <w:rFonts w:ascii="Arial" w:hAnsi="Arial"/>
          <w:sz w:val="20"/>
        </w:rPr>
        <w:t>sera purement et simplement éliminée et ne pourra servir de référence dans la notation du critère prix.</w:t>
      </w:r>
      <w:r w:rsidRPr="009968A9">
        <w:rPr>
          <w:rFonts w:ascii="Arial" w:hAnsi="Arial"/>
          <w:sz w:val="20"/>
        </w:rPr>
        <w:t xml:space="preserve"> </w:t>
      </w:r>
    </w:p>
    <w:p w14:paraId="22B20116" w14:textId="77777777" w:rsidR="001A5863" w:rsidRPr="009968A9" w:rsidRDefault="001A5863" w:rsidP="0001336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21E07978" w14:textId="77777777" w:rsidR="008C49FC" w:rsidRPr="009968A9" w:rsidRDefault="008C49FC" w:rsidP="008C49FC">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r w:rsidRPr="009968A9">
        <w:rPr>
          <w:rFonts w:ascii="Arial" w:hAnsi="Arial"/>
          <w:b/>
          <w:sz w:val="20"/>
        </w:rPr>
        <w:t>5.</w:t>
      </w:r>
      <w:r w:rsidR="00F911F8">
        <w:rPr>
          <w:rFonts w:ascii="Arial" w:hAnsi="Arial"/>
          <w:b/>
          <w:sz w:val="20"/>
        </w:rPr>
        <w:t>3</w:t>
      </w:r>
      <w:r w:rsidRPr="009968A9">
        <w:rPr>
          <w:rFonts w:ascii="Arial" w:hAnsi="Arial"/>
          <w:b/>
          <w:sz w:val="20"/>
        </w:rPr>
        <w:t xml:space="preserve"> -</w:t>
      </w:r>
      <w:r w:rsidRPr="009968A9">
        <w:rPr>
          <w:rFonts w:ascii="Arial" w:hAnsi="Arial"/>
          <w:b/>
          <w:sz w:val="20"/>
        </w:rPr>
        <w:tab/>
        <w:t xml:space="preserve">Attribution du marché </w:t>
      </w:r>
    </w:p>
    <w:p w14:paraId="3BA0A738" w14:textId="77777777" w:rsidR="008C2194" w:rsidRPr="009968A9" w:rsidRDefault="008C2194" w:rsidP="0014745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D3BD2C8" w14:textId="77777777" w:rsidR="00901E35" w:rsidRPr="009968A9" w:rsidRDefault="00901E35" w:rsidP="00901E35">
      <w:pPr>
        <w:jc w:val="both"/>
        <w:rPr>
          <w:rFonts w:ascii="Arial" w:hAnsi="Arial" w:cs="Arial"/>
          <w:sz w:val="20"/>
        </w:rPr>
      </w:pPr>
      <w:r w:rsidRPr="009968A9">
        <w:rPr>
          <w:rFonts w:ascii="Arial" w:hAnsi="Arial" w:cs="Arial"/>
          <w:sz w:val="20"/>
        </w:rPr>
        <w:t>L’addition des deux notes obtenues par les candidats sur chacun de ces critères donnera la note globale pondérée sur 100 points.</w:t>
      </w:r>
    </w:p>
    <w:p w14:paraId="1B12086B" w14:textId="77777777" w:rsidR="00901E35" w:rsidRPr="009968A9" w:rsidRDefault="00901E35" w:rsidP="00901E35">
      <w:pPr>
        <w:jc w:val="both"/>
        <w:rPr>
          <w:rFonts w:ascii="Arial" w:hAnsi="Arial" w:cs="Arial"/>
          <w:sz w:val="20"/>
        </w:rPr>
      </w:pPr>
    </w:p>
    <w:p w14:paraId="1DD9A878" w14:textId="77777777" w:rsidR="00901E35" w:rsidRPr="009968A9" w:rsidRDefault="00901E35" w:rsidP="00901E35">
      <w:pPr>
        <w:jc w:val="both"/>
        <w:rPr>
          <w:rFonts w:ascii="Arial" w:hAnsi="Arial" w:cs="Arial"/>
          <w:sz w:val="20"/>
        </w:rPr>
      </w:pPr>
      <w:r w:rsidRPr="009968A9">
        <w:rPr>
          <w:rFonts w:ascii="Arial" w:hAnsi="Arial" w:cs="Arial"/>
          <w:sz w:val="20"/>
        </w:rPr>
        <w:t>L’offre réputée économiquement la plus avantageuse est celle ayant obtenu la note globale pondérée la plus élevée.</w:t>
      </w:r>
    </w:p>
    <w:p w14:paraId="4220D4E4" w14:textId="77777777" w:rsidR="00901E35" w:rsidRPr="009968A9" w:rsidRDefault="00901E35" w:rsidP="00901E35">
      <w:pPr>
        <w:jc w:val="both"/>
        <w:rPr>
          <w:rFonts w:ascii="Comfortaa" w:hAnsi="Comfortaa" w:cs="Arial"/>
        </w:rPr>
      </w:pPr>
    </w:p>
    <w:p w14:paraId="00940BBE" w14:textId="77777777" w:rsidR="00901E35" w:rsidRPr="009968A9" w:rsidRDefault="00901E35" w:rsidP="00901E35">
      <w:pPr>
        <w:pBdr>
          <w:top w:val="single" w:sz="4" w:space="1" w:color="auto"/>
          <w:left w:val="single" w:sz="4" w:space="4" w:color="auto"/>
          <w:bottom w:val="single" w:sz="4" w:space="1" w:color="auto"/>
          <w:right w:val="single" w:sz="4" w:space="4" w:color="auto"/>
        </w:pBdr>
        <w:jc w:val="center"/>
        <w:rPr>
          <w:rFonts w:ascii="Comfortaa" w:hAnsi="Comfortaa" w:cs="Arial"/>
        </w:rPr>
      </w:pPr>
    </w:p>
    <w:p w14:paraId="4A93347E" w14:textId="77777777" w:rsidR="00901E35" w:rsidRPr="009968A9" w:rsidRDefault="00901E35" w:rsidP="00901E35">
      <w:pPr>
        <w:pBdr>
          <w:top w:val="single" w:sz="4" w:space="1" w:color="auto"/>
          <w:left w:val="single" w:sz="4" w:space="4" w:color="auto"/>
          <w:bottom w:val="single" w:sz="4" w:space="1" w:color="auto"/>
          <w:right w:val="single" w:sz="4" w:space="4" w:color="auto"/>
        </w:pBdr>
        <w:jc w:val="center"/>
        <w:rPr>
          <w:rFonts w:ascii="Arial" w:hAnsi="Arial" w:cs="Arial"/>
          <w:sz w:val="20"/>
        </w:rPr>
      </w:pPr>
      <w:r w:rsidRPr="009968A9">
        <w:rPr>
          <w:rFonts w:ascii="Arial" w:hAnsi="Arial" w:cs="Arial"/>
          <w:sz w:val="20"/>
        </w:rPr>
        <w:t xml:space="preserve">Note globale pondérée = </w:t>
      </w:r>
      <w:r w:rsidRPr="009968A9">
        <w:rPr>
          <w:rFonts w:ascii="Arial" w:hAnsi="Arial" w:cs="Arial"/>
          <w:sz w:val="20"/>
        </w:rPr>
        <w:tab/>
        <w:t xml:space="preserve">note PRIX pondérée </w:t>
      </w:r>
      <w:r w:rsidRPr="009968A9">
        <w:rPr>
          <w:rFonts w:ascii="Arial" w:hAnsi="Arial" w:cs="Arial"/>
          <w:sz w:val="20"/>
        </w:rPr>
        <w:tab/>
        <w:t xml:space="preserve">+ </w:t>
      </w:r>
      <w:r w:rsidRPr="009968A9">
        <w:rPr>
          <w:rFonts w:ascii="Arial" w:hAnsi="Arial" w:cs="Arial"/>
          <w:sz w:val="20"/>
        </w:rPr>
        <w:tab/>
        <w:t xml:space="preserve">note VALEUR TECHNIQUE </w:t>
      </w:r>
      <w:r w:rsidR="005D5511">
        <w:rPr>
          <w:rFonts w:ascii="Arial" w:hAnsi="Arial" w:cs="Arial"/>
          <w:sz w:val="20"/>
        </w:rPr>
        <w:t>pondérée</w:t>
      </w:r>
    </w:p>
    <w:p w14:paraId="0C518FA8" w14:textId="77777777" w:rsidR="00901E35" w:rsidRPr="00901E35" w:rsidRDefault="00901E35" w:rsidP="00901E35">
      <w:pPr>
        <w:pBdr>
          <w:top w:val="single" w:sz="4" w:space="1" w:color="auto"/>
          <w:left w:val="single" w:sz="4" w:space="4" w:color="auto"/>
          <w:bottom w:val="single" w:sz="4" w:space="1" w:color="auto"/>
          <w:right w:val="single" w:sz="4" w:space="4" w:color="auto"/>
        </w:pBdr>
        <w:jc w:val="both"/>
        <w:rPr>
          <w:rFonts w:ascii="Arial" w:hAnsi="Arial" w:cs="Arial"/>
          <w:b/>
          <w:i/>
          <w:sz w:val="20"/>
        </w:rPr>
      </w:pPr>
      <w:r w:rsidRPr="009968A9">
        <w:rPr>
          <w:rFonts w:ascii="Arial" w:hAnsi="Arial" w:cs="Arial"/>
          <w:sz w:val="20"/>
        </w:rPr>
        <w:tab/>
      </w:r>
      <w:r w:rsidRPr="009968A9">
        <w:rPr>
          <w:rFonts w:ascii="Arial" w:hAnsi="Arial" w:cs="Arial"/>
          <w:b/>
          <w:sz w:val="20"/>
        </w:rPr>
        <w:t>(</w:t>
      </w:r>
      <w:r w:rsidRPr="009968A9">
        <w:rPr>
          <w:rFonts w:ascii="Arial" w:hAnsi="Arial" w:cs="Arial"/>
          <w:b/>
          <w:i/>
          <w:sz w:val="20"/>
        </w:rPr>
        <w:t>sur 100 points)</w:t>
      </w:r>
      <w:r w:rsidRPr="009968A9">
        <w:rPr>
          <w:rFonts w:ascii="Arial" w:hAnsi="Arial" w:cs="Arial"/>
          <w:b/>
          <w:i/>
          <w:sz w:val="20"/>
        </w:rPr>
        <w:tab/>
      </w:r>
      <w:r w:rsidRPr="009968A9">
        <w:rPr>
          <w:rFonts w:ascii="Arial" w:hAnsi="Arial" w:cs="Arial"/>
          <w:b/>
          <w:i/>
          <w:sz w:val="20"/>
        </w:rPr>
        <w:tab/>
      </w:r>
      <w:r w:rsidRPr="009968A9">
        <w:rPr>
          <w:rFonts w:ascii="Arial" w:hAnsi="Arial" w:cs="Arial"/>
          <w:b/>
          <w:sz w:val="20"/>
        </w:rPr>
        <w:t>(</w:t>
      </w:r>
      <w:r w:rsidRPr="009968A9">
        <w:rPr>
          <w:rFonts w:ascii="Arial" w:hAnsi="Arial" w:cs="Arial"/>
          <w:b/>
          <w:i/>
          <w:sz w:val="20"/>
        </w:rPr>
        <w:t>sur</w:t>
      </w:r>
      <w:r w:rsidRPr="009968A9">
        <w:rPr>
          <w:rFonts w:ascii="Arial" w:hAnsi="Arial" w:cs="Arial"/>
          <w:i/>
          <w:sz w:val="20"/>
        </w:rPr>
        <w:t xml:space="preserve"> </w:t>
      </w:r>
      <w:r w:rsidRPr="009968A9">
        <w:rPr>
          <w:rFonts w:ascii="Arial" w:hAnsi="Arial" w:cs="Arial"/>
          <w:b/>
          <w:i/>
          <w:sz w:val="20"/>
        </w:rPr>
        <w:t>45 points)</w:t>
      </w:r>
      <w:r w:rsidRPr="009968A9">
        <w:rPr>
          <w:rFonts w:ascii="Arial" w:hAnsi="Arial" w:cs="Arial"/>
          <w:b/>
          <w:i/>
          <w:sz w:val="20"/>
        </w:rPr>
        <w:tab/>
      </w:r>
      <w:r w:rsidRPr="009968A9">
        <w:rPr>
          <w:rFonts w:ascii="Arial" w:hAnsi="Arial" w:cs="Arial"/>
          <w:b/>
          <w:i/>
          <w:sz w:val="20"/>
        </w:rPr>
        <w:tab/>
      </w:r>
      <w:r w:rsidRPr="009968A9">
        <w:rPr>
          <w:rFonts w:ascii="Arial" w:hAnsi="Arial" w:cs="Arial"/>
          <w:b/>
          <w:i/>
          <w:sz w:val="20"/>
        </w:rPr>
        <w:tab/>
        <w:t>(sur 55 points)</w:t>
      </w:r>
      <w:r w:rsidRPr="00901E35">
        <w:rPr>
          <w:rFonts w:ascii="Arial" w:hAnsi="Arial" w:cs="Arial"/>
          <w:b/>
          <w:i/>
          <w:sz w:val="20"/>
        </w:rPr>
        <w:tab/>
      </w:r>
    </w:p>
    <w:p w14:paraId="3000E2B8" w14:textId="77777777" w:rsidR="00901E35" w:rsidRPr="006B72D3" w:rsidRDefault="00901E35" w:rsidP="00901E35">
      <w:pPr>
        <w:pBdr>
          <w:top w:val="single" w:sz="4" w:space="1" w:color="auto"/>
          <w:left w:val="single" w:sz="4" w:space="4" w:color="auto"/>
          <w:bottom w:val="single" w:sz="4" w:space="1" w:color="auto"/>
          <w:right w:val="single" w:sz="4" w:space="4" w:color="auto"/>
        </w:pBdr>
        <w:jc w:val="both"/>
        <w:rPr>
          <w:rFonts w:ascii="Comfortaa" w:hAnsi="Comfortaa" w:cs="Arial"/>
          <w:b/>
          <w:i/>
          <w:sz w:val="16"/>
          <w:szCs w:val="16"/>
        </w:rPr>
      </w:pPr>
      <w:r w:rsidRPr="006B72D3">
        <w:rPr>
          <w:rFonts w:ascii="Comfortaa" w:hAnsi="Comfortaa" w:cs="Arial"/>
          <w:b/>
          <w:i/>
          <w:sz w:val="16"/>
          <w:szCs w:val="16"/>
        </w:rPr>
        <w:tab/>
        <w:t xml:space="preserve">  </w:t>
      </w:r>
    </w:p>
    <w:p w14:paraId="2D0679A6" w14:textId="77777777" w:rsidR="00A5243E" w:rsidRDefault="00A5243E" w:rsidP="0014745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6C758FBF" w14:textId="77777777" w:rsidR="00A5243E" w:rsidRDefault="00A5243E" w:rsidP="0014745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518864C" w14:textId="77777777" w:rsidR="00F617C2" w:rsidRPr="00AD30FE" w:rsidRDefault="00F617C2" w:rsidP="00147456">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10"/>
        </w:rPr>
      </w:pPr>
    </w:p>
    <w:p w14:paraId="48E511D0" w14:textId="77777777" w:rsidR="004F45EF" w:rsidRPr="004F45EF" w:rsidRDefault="004F45EF"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10"/>
          <w:szCs w:val="10"/>
        </w:rPr>
      </w:pPr>
    </w:p>
    <w:p w14:paraId="16E92A50" w14:textId="77777777" w:rsidR="008C2194" w:rsidRPr="00AD30FE" w:rsidRDefault="009E6E32"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ARTICLE 6</w:t>
      </w:r>
      <w:r w:rsidR="000B5C9B">
        <w:rPr>
          <w:rFonts w:ascii="Arial" w:hAnsi="Arial"/>
          <w:b/>
          <w:sz w:val="20"/>
        </w:rPr>
        <w:t xml:space="preserve"> : CONDITIONS D’ENVOI ET</w:t>
      </w:r>
      <w:r w:rsidR="008C2194" w:rsidRPr="00AD30FE">
        <w:rPr>
          <w:rFonts w:ascii="Arial" w:hAnsi="Arial"/>
          <w:b/>
          <w:sz w:val="20"/>
        </w:rPr>
        <w:t xml:space="preserve"> DE REMISE DES </w:t>
      </w:r>
      <w:r w:rsidR="00D37300">
        <w:rPr>
          <w:rFonts w:ascii="Arial" w:hAnsi="Arial"/>
          <w:b/>
          <w:sz w:val="20"/>
        </w:rPr>
        <w:t>CANDIDATURES ET DES OFFRES</w:t>
      </w:r>
    </w:p>
    <w:p w14:paraId="0A08F910" w14:textId="77777777" w:rsidR="008C2194" w:rsidRPr="00AD30FE"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10"/>
        </w:rPr>
      </w:pPr>
    </w:p>
    <w:p w14:paraId="15477E8E" w14:textId="77777777" w:rsidR="000135C6" w:rsidRPr="008B0F7E" w:rsidRDefault="000135C6" w:rsidP="000135C6">
      <w:pPr>
        <w:pStyle w:val="Listepuces"/>
        <w:numPr>
          <w:ilvl w:val="0"/>
          <w:numId w:val="0"/>
        </w:numPr>
        <w:jc w:val="both"/>
        <w:rPr>
          <w:rFonts w:ascii="Arial" w:hAnsi="Arial" w:cs="Arial"/>
          <w:sz w:val="20"/>
        </w:rPr>
      </w:pPr>
      <w:r>
        <w:rPr>
          <w:rFonts w:ascii="Arial" w:hAnsi="Arial" w:cs="Arial"/>
          <w:sz w:val="20"/>
        </w:rPr>
        <w:t>Si le candidat adresse plusieurs candidatures</w:t>
      </w:r>
      <w:r w:rsidR="00F0487F">
        <w:rPr>
          <w:rFonts w:ascii="Arial" w:hAnsi="Arial" w:cs="Arial"/>
          <w:sz w:val="20"/>
        </w:rPr>
        <w:t xml:space="preserve">, </w:t>
      </w:r>
      <w:r>
        <w:rPr>
          <w:rFonts w:ascii="Arial" w:hAnsi="Arial" w:cs="Arial"/>
          <w:sz w:val="20"/>
        </w:rPr>
        <w:t>seule la dernière candidature ou offre reçue, dans les conditions du présent règlement</w:t>
      </w:r>
      <w:r w:rsidR="00F0487F">
        <w:rPr>
          <w:rFonts w:ascii="Arial" w:hAnsi="Arial" w:cs="Arial"/>
          <w:sz w:val="20"/>
        </w:rPr>
        <w:t xml:space="preserve"> </w:t>
      </w:r>
      <w:r w:rsidRPr="008B0F7E">
        <w:rPr>
          <w:rFonts w:ascii="Arial" w:hAnsi="Arial" w:cs="Arial"/>
          <w:sz w:val="20"/>
        </w:rPr>
        <w:t>sera examinée</w:t>
      </w:r>
      <w:r w:rsidR="00ED3AB6" w:rsidRPr="008B0F7E">
        <w:rPr>
          <w:rFonts w:ascii="Arial" w:hAnsi="Arial" w:cs="Arial"/>
          <w:sz w:val="20"/>
        </w:rPr>
        <w:t>.</w:t>
      </w:r>
    </w:p>
    <w:p w14:paraId="72CED9B6" w14:textId="77777777" w:rsidR="00A912CE" w:rsidRPr="008B0F7E" w:rsidRDefault="00A912CE" w:rsidP="000135C6">
      <w:pPr>
        <w:pStyle w:val="Listepuces"/>
        <w:numPr>
          <w:ilvl w:val="0"/>
          <w:numId w:val="0"/>
        </w:numPr>
        <w:jc w:val="both"/>
        <w:rPr>
          <w:rFonts w:ascii="Arial" w:hAnsi="Arial" w:cs="Arial"/>
          <w:sz w:val="20"/>
        </w:rPr>
      </w:pPr>
    </w:p>
    <w:p w14:paraId="048309F1"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bCs/>
          <w:sz w:val="20"/>
        </w:rPr>
      </w:pPr>
      <w:r w:rsidRPr="00F0487F">
        <w:rPr>
          <w:rFonts w:ascii="Arial" w:hAnsi="Arial"/>
          <w:b/>
          <w:sz w:val="20"/>
        </w:rPr>
        <w:t xml:space="preserve">Les offres seront déposées </w:t>
      </w:r>
      <w:r w:rsidRPr="00F0487F">
        <w:rPr>
          <w:rFonts w:ascii="Arial" w:hAnsi="Arial"/>
          <w:b/>
          <w:bCs/>
          <w:sz w:val="20"/>
        </w:rPr>
        <w:t>exclusivement par voie dématérialisée sur</w:t>
      </w:r>
    </w:p>
    <w:p w14:paraId="3221088A"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bCs/>
          <w:color w:val="FF0000"/>
          <w:sz w:val="20"/>
        </w:rPr>
      </w:pPr>
      <w:hyperlink r:id="rId11" w:history="1">
        <w:r w:rsidRPr="00E80DD7">
          <w:rPr>
            <w:rStyle w:val="Lienhypertexte"/>
            <w:rFonts w:ascii="Arial" w:hAnsi="Arial"/>
            <w:b/>
            <w:bCs/>
            <w:sz w:val="20"/>
          </w:rPr>
          <w:t>https://www.marches-securises.fr</w:t>
        </w:r>
      </w:hyperlink>
    </w:p>
    <w:p w14:paraId="3851737F"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bCs/>
          <w:color w:val="FF0000"/>
          <w:sz w:val="20"/>
        </w:rPr>
      </w:pPr>
    </w:p>
    <w:p w14:paraId="27C88F0D" w14:textId="6E28395E" w:rsidR="00AD4309" w:rsidRPr="009D50B0" w:rsidRDefault="00AD4309" w:rsidP="00AD4309">
      <w:pPr>
        <w:widowControl w:val="0"/>
        <w:jc w:val="center"/>
        <w:rPr>
          <w:rFonts w:ascii="Arial" w:hAnsi="Arial"/>
          <w:b/>
          <w:sz w:val="28"/>
          <w:szCs w:val="28"/>
          <w:bdr w:val="double" w:sz="4" w:space="0" w:color="auto"/>
        </w:rPr>
      </w:pPr>
      <w:r w:rsidRPr="009D50B0">
        <w:rPr>
          <w:rFonts w:ascii="Arial" w:hAnsi="Arial"/>
          <w:b/>
          <w:sz w:val="28"/>
          <w:szCs w:val="28"/>
          <w:bdr w:val="double" w:sz="4" w:space="0" w:color="auto"/>
        </w:rPr>
        <w:t>A</w:t>
      </w:r>
      <w:r w:rsidRPr="00497A98">
        <w:rPr>
          <w:rFonts w:ascii="Arial" w:hAnsi="Arial"/>
          <w:b/>
          <w:sz w:val="28"/>
          <w:szCs w:val="28"/>
          <w:bdr w:val="double" w:sz="4" w:space="0" w:color="auto"/>
        </w:rPr>
        <w:t xml:space="preserve">u plus tard </w:t>
      </w:r>
      <w:r w:rsidRPr="00386E25">
        <w:rPr>
          <w:rFonts w:ascii="Arial" w:hAnsi="Arial"/>
          <w:b/>
          <w:sz w:val="28"/>
          <w:szCs w:val="28"/>
          <w:bdr w:val="double" w:sz="4" w:space="0" w:color="auto"/>
        </w:rPr>
        <w:t>le </w:t>
      </w:r>
      <w:r w:rsidR="00250FEE">
        <w:rPr>
          <w:rFonts w:ascii="Arial" w:hAnsi="Arial"/>
          <w:b/>
          <w:sz w:val="28"/>
          <w:szCs w:val="28"/>
          <w:bdr w:val="double" w:sz="4" w:space="0" w:color="auto"/>
        </w:rPr>
        <w:t>29</w:t>
      </w:r>
      <w:r w:rsidR="00923859">
        <w:rPr>
          <w:rFonts w:ascii="Arial" w:hAnsi="Arial"/>
          <w:b/>
          <w:sz w:val="28"/>
          <w:szCs w:val="28"/>
          <w:bdr w:val="double" w:sz="4" w:space="0" w:color="auto"/>
        </w:rPr>
        <w:t>/09</w:t>
      </w:r>
      <w:r w:rsidR="006043F3">
        <w:rPr>
          <w:rFonts w:ascii="Arial" w:hAnsi="Arial"/>
          <w:b/>
          <w:sz w:val="28"/>
          <w:szCs w:val="28"/>
          <w:bdr w:val="double" w:sz="4" w:space="0" w:color="auto"/>
        </w:rPr>
        <w:t>/2025</w:t>
      </w:r>
      <w:r w:rsidRPr="006043F3">
        <w:rPr>
          <w:rFonts w:ascii="Arial" w:hAnsi="Arial"/>
          <w:b/>
          <w:sz w:val="28"/>
          <w:szCs w:val="28"/>
          <w:bdr w:val="double" w:sz="4" w:space="0" w:color="auto"/>
        </w:rPr>
        <w:t xml:space="preserve"> à 11H</w:t>
      </w:r>
      <w:r w:rsidR="00386E25" w:rsidRPr="006043F3">
        <w:rPr>
          <w:rFonts w:ascii="Arial" w:hAnsi="Arial"/>
          <w:b/>
          <w:sz w:val="28"/>
          <w:szCs w:val="28"/>
          <w:bdr w:val="double" w:sz="4" w:space="0" w:color="auto"/>
        </w:rPr>
        <w:t>00</w:t>
      </w:r>
    </w:p>
    <w:p w14:paraId="5424BD3D" w14:textId="77777777" w:rsidR="00AD4309" w:rsidRPr="00F0487F"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 w:val="20"/>
        </w:rPr>
      </w:pPr>
    </w:p>
    <w:p w14:paraId="207CACFF" w14:textId="77777777" w:rsidR="00AD4309"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 w:val="20"/>
        </w:rPr>
      </w:pPr>
      <w:r w:rsidRPr="00F0487F">
        <w:rPr>
          <w:rFonts w:ascii="Arial" w:hAnsi="Arial"/>
          <w:b/>
          <w:sz w:val="20"/>
        </w:rPr>
        <w:t>Les candidats devront tenir compte des délais de chargement des fichiers pour</w:t>
      </w:r>
    </w:p>
    <w:p w14:paraId="6A057253" w14:textId="77777777" w:rsidR="00AD4309" w:rsidRPr="00F0487F" w:rsidRDefault="00AD4309"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b/>
          <w:sz w:val="20"/>
        </w:rPr>
      </w:pPr>
      <w:r w:rsidRPr="00F0487F">
        <w:rPr>
          <w:rFonts w:ascii="Arial" w:hAnsi="Arial"/>
          <w:b/>
          <w:sz w:val="20"/>
        </w:rPr>
        <w:t>respecter l’heure limite.</w:t>
      </w:r>
    </w:p>
    <w:p w14:paraId="6DFFC320" w14:textId="77777777" w:rsidR="00B23361" w:rsidRPr="00B23361" w:rsidRDefault="00B23361" w:rsidP="00A912CE">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trike/>
          <w:sz w:val="20"/>
        </w:rPr>
      </w:pPr>
    </w:p>
    <w:p w14:paraId="07ED8ED3" w14:textId="77777777" w:rsidR="00147456" w:rsidRPr="00580858"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L’heure limite retenue pour la réception des candidatures et des offres correspondra au dernier octet reçu.</w:t>
      </w:r>
    </w:p>
    <w:p w14:paraId="3F8CF338" w14:textId="77777777" w:rsidR="00BB5EA7"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b/>
          <w:sz w:val="20"/>
        </w:rPr>
      </w:pPr>
    </w:p>
    <w:p w14:paraId="1D5B7886" w14:textId="77777777" w:rsidR="00BB5EA7" w:rsidRPr="00580858"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 xml:space="preserve">Les candidatures et les offres parvenues après cette date et heure limites par voie </w:t>
      </w:r>
      <w:r w:rsidR="00943EBF" w:rsidRPr="00580858">
        <w:rPr>
          <w:rFonts w:ascii="Arial" w:hAnsi="Arial"/>
          <w:sz w:val="20"/>
        </w:rPr>
        <w:t xml:space="preserve">électronique </w:t>
      </w:r>
      <w:r w:rsidRPr="00580858">
        <w:rPr>
          <w:rFonts w:ascii="Arial" w:hAnsi="Arial"/>
          <w:sz w:val="20"/>
        </w:rPr>
        <w:t>seront éliminées sans avoir été lues et le candidat en sera informé.</w:t>
      </w:r>
    </w:p>
    <w:p w14:paraId="592B639A" w14:textId="77777777" w:rsidR="008C2194" w:rsidRPr="00580858" w:rsidRDefault="008C2194"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7098EA40" w14:textId="77777777" w:rsidR="008C2194"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 xml:space="preserve">Pour les documents exigés par le pouvoir adjudicateur, les formats autorisés en réponse sont </w:t>
      </w:r>
      <w:r w:rsidR="00CC0FA5" w:rsidRPr="00580858">
        <w:rPr>
          <w:rFonts w:ascii="Arial" w:hAnsi="Arial"/>
          <w:sz w:val="20"/>
        </w:rPr>
        <w:t>« .doc », « .pdf », « .xls ».</w:t>
      </w:r>
      <w:r w:rsidRPr="00580858">
        <w:rPr>
          <w:rFonts w:ascii="Arial" w:hAnsi="Arial"/>
          <w:sz w:val="20"/>
        </w:rPr>
        <w:t xml:space="preserve"> A défaut, le pouvoir adjudicateur se réserve la possibilité de rejeter la candidature </w:t>
      </w:r>
      <w:r w:rsidR="00943EBF" w:rsidRPr="00580858">
        <w:rPr>
          <w:rFonts w:ascii="Arial" w:hAnsi="Arial"/>
          <w:sz w:val="20"/>
        </w:rPr>
        <w:t>et</w:t>
      </w:r>
      <w:r w:rsidRPr="00580858">
        <w:rPr>
          <w:rFonts w:ascii="Arial" w:hAnsi="Arial"/>
          <w:sz w:val="20"/>
        </w:rPr>
        <w:t xml:space="preserve"> l’offre du candidat.</w:t>
      </w:r>
    </w:p>
    <w:p w14:paraId="355F9B40" w14:textId="77777777" w:rsidR="00F0487F" w:rsidRDefault="00F0487F"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2FD3C5C9" w14:textId="77777777" w:rsidR="00F0487F" w:rsidRDefault="00F0487F"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Pr>
          <w:rFonts w:ascii="Arial" w:hAnsi="Arial"/>
          <w:sz w:val="20"/>
        </w:rPr>
        <w:t>Les fichiers .zip sont interdits.</w:t>
      </w:r>
    </w:p>
    <w:p w14:paraId="6A577A32" w14:textId="77777777" w:rsidR="00B96861" w:rsidRPr="00A80595" w:rsidRDefault="00B96861" w:rsidP="00B96861">
      <w:pPr>
        <w:jc w:val="both"/>
        <w:rPr>
          <w:rFonts w:ascii="Arial" w:hAnsi="Arial"/>
          <w:b/>
          <w:bCs/>
          <w:sz w:val="20"/>
        </w:rPr>
      </w:pPr>
      <w:r w:rsidRPr="00A80595">
        <w:rPr>
          <w:rFonts w:ascii="Arial" w:hAnsi="Arial"/>
          <w:b/>
          <w:bCs/>
          <w:sz w:val="20"/>
        </w:rPr>
        <w:t>Les offres doivent être déposées dans la boîte de dépôt principale du site marchés sécurisés via “Insérer fichier“ ou “Insérer dossier“.</w:t>
      </w:r>
    </w:p>
    <w:p w14:paraId="38F7C9A0" w14:textId="77777777" w:rsidR="00B96861" w:rsidRDefault="00B96861"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14FEC376" w14:textId="77777777" w:rsidR="00BB5EA7" w:rsidRPr="00580858"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Il est ici rappelé, qu’il appartient au soumissionnaire de disposer d’un système de contrôle des virus informatiques et de s’assurer que les fichie</w:t>
      </w:r>
      <w:r w:rsidR="00AB7962">
        <w:rPr>
          <w:rFonts w:ascii="Arial" w:hAnsi="Arial"/>
          <w:sz w:val="20"/>
        </w:rPr>
        <w:t>rs remis sont exempts de virus.</w:t>
      </w:r>
    </w:p>
    <w:p w14:paraId="0C9D5286" w14:textId="77777777" w:rsidR="00BB5EA7" w:rsidRPr="00580858"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p>
    <w:p w14:paraId="0A738B31" w14:textId="77777777" w:rsidR="00BB5EA7" w:rsidRPr="00ED1595"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 xml:space="preserve">La signature électronique n’est pas </w:t>
      </w:r>
      <w:r w:rsidRPr="00F0487F">
        <w:rPr>
          <w:rFonts w:ascii="Arial" w:hAnsi="Arial"/>
          <w:sz w:val="20"/>
        </w:rPr>
        <w:t>exigée</w:t>
      </w:r>
      <w:r w:rsidR="00B23361" w:rsidRPr="00F0487F">
        <w:rPr>
          <w:rFonts w:ascii="Arial" w:hAnsi="Arial"/>
          <w:sz w:val="20"/>
        </w:rPr>
        <w:t xml:space="preserve"> lors de la remise de l’offre</w:t>
      </w:r>
      <w:r w:rsidR="00F0487F" w:rsidRPr="00F0487F">
        <w:rPr>
          <w:rFonts w:ascii="Arial" w:hAnsi="Arial"/>
          <w:sz w:val="20"/>
        </w:rPr>
        <w:t>.</w:t>
      </w:r>
    </w:p>
    <w:p w14:paraId="0DAF863C" w14:textId="77777777" w:rsidR="00BB5EA7" w:rsidRPr="00580858" w:rsidRDefault="00BB5EA7" w:rsidP="00BB5EA7">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580858">
        <w:rPr>
          <w:rFonts w:ascii="Arial" w:hAnsi="Arial"/>
          <w:sz w:val="20"/>
        </w:rPr>
        <w:t xml:space="preserve">Les soumissionnaires conservent la possibilité de transmettre, en parallèle à leur réponse envoyée par voie </w:t>
      </w:r>
      <w:r w:rsidR="00954E34" w:rsidRPr="00580858">
        <w:rPr>
          <w:rFonts w:ascii="Arial" w:hAnsi="Arial"/>
          <w:sz w:val="20"/>
        </w:rPr>
        <w:t>dématérialisée</w:t>
      </w:r>
      <w:r w:rsidRPr="00580858">
        <w:rPr>
          <w:rFonts w:ascii="Arial" w:hAnsi="Arial"/>
          <w:sz w:val="20"/>
        </w:rPr>
        <w:t xml:space="preserve">, </w:t>
      </w:r>
      <w:r w:rsidRPr="00AD4309">
        <w:rPr>
          <w:rFonts w:ascii="Arial" w:hAnsi="Arial"/>
          <w:sz w:val="20"/>
        </w:rPr>
        <w:t xml:space="preserve">une </w:t>
      </w:r>
      <w:r w:rsidR="00954E34" w:rsidRPr="00AD4309">
        <w:rPr>
          <w:rFonts w:ascii="Arial" w:hAnsi="Arial"/>
          <w:sz w:val="20"/>
        </w:rPr>
        <w:t>« </w:t>
      </w:r>
      <w:r w:rsidRPr="00AD4309">
        <w:rPr>
          <w:rFonts w:ascii="Arial" w:hAnsi="Arial"/>
          <w:sz w:val="20"/>
        </w:rPr>
        <w:t>copie de sauvegarde</w:t>
      </w:r>
      <w:r w:rsidR="00954E34" w:rsidRPr="00AD4309">
        <w:rPr>
          <w:rFonts w:ascii="Arial" w:hAnsi="Arial"/>
          <w:sz w:val="20"/>
        </w:rPr>
        <w:t> »</w:t>
      </w:r>
      <w:r w:rsidRPr="00AD4309">
        <w:rPr>
          <w:rFonts w:ascii="Arial" w:hAnsi="Arial"/>
          <w:sz w:val="20"/>
        </w:rPr>
        <w:t xml:space="preserve"> sous format papier ou support électronique (CD, DVD</w:t>
      </w:r>
      <w:r w:rsidR="00043A16" w:rsidRPr="00AD4309">
        <w:rPr>
          <w:rFonts w:ascii="Arial" w:hAnsi="Arial"/>
          <w:sz w:val="20"/>
        </w:rPr>
        <w:t xml:space="preserve">, clé USB…). Cette copie, pour être éventuellement </w:t>
      </w:r>
      <w:r w:rsidR="00043A16" w:rsidRPr="00580858">
        <w:rPr>
          <w:rFonts w:ascii="Arial" w:hAnsi="Arial"/>
          <w:sz w:val="20"/>
        </w:rPr>
        <w:t xml:space="preserve">valablement utilisée, doit parvenir dans les délais impartis pour la remise des candidatures et des offres. L’enveloppe doit comporter la mention lisible « COPIE DE SAUVEGARDE ». </w:t>
      </w:r>
    </w:p>
    <w:p w14:paraId="21BD5E73" w14:textId="77777777" w:rsidR="00F617C2" w:rsidRPr="00580858" w:rsidRDefault="00F617C2"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78DD3385" w14:textId="77777777" w:rsidR="00F617C2" w:rsidRPr="00580858" w:rsidRDefault="00043A16" w:rsidP="00943EBF">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10260"/>
          <w:tab w:val="left" w:pos="10880"/>
          <w:tab w:val="left" w:pos="11600"/>
          <w:tab w:val="left" w:pos="12320"/>
        </w:tabs>
        <w:ind w:right="-227"/>
        <w:jc w:val="both"/>
        <w:rPr>
          <w:rFonts w:ascii="Arial" w:hAnsi="Arial"/>
          <w:sz w:val="20"/>
        </w:rPr>
      </w:pPr>
      <w:r w:rsidRPr="00580858">
        <w:rPr>
          <w:rFonts w:ascii="Arial" w:hAnsi="Arial"/>
          <w:sz w:val="20"/>
        </w:rPr>
        <w:t xml:space="preserve">Assistance : </w:t>
      </w:r>
      <w:r w:rsidR="009F119B">
        <w:rPr>
          <w:rFonts w:ascii="Arial" w:hAnsi="Arial"/>
          <w:sz w:val="20"/>
        </w:rPr>
        <w:t>p</w:t>
      </w:r>
      <w:r w:rsidRPr="00580858">
        <w:rPr>
          <w:rFonts w:ascii="Arial" w:hAnsi="Arial"/>
          <w:sz w:val="20"/>
        </w:rPr>
        <w:t xml:space="preserve">our </w:t>
      </w:r>
      <w:r w:rsidR="00ED3AB6" w:rsidRPr="00580858">
        <w:rPr>
          <w:rFonts w:ascii="Arial" w:hAnsi="Arial"/>
          <w:sz w:val="20"/>
        </w:rPr>
        <w:t xml:space="preserve">tout problème de téléchargement </w:t>
      </w:r>
      <w:r w:rsidR="003018EC" w:rsidRPr="00580858">
        <w:rPr>
          <w:rFonts w:ascii="Arial" w:hAnsi="Arial"/>
          <w:sz w:val="20"/>
        </w:rPr>
        <w:t xml:space="preserve">ou de remise des plis </w:t>
      </w:r>
      <w:r w:rsidR="009F119B">
        <w:rPr>
          <w:rFonts w:ascii="Arial" w:hAnsi="Arial"/>
          <w:sz w:val="20"/>
        </w:rPr>
        <w:t xml:space="preserve">sur la plateforme </w:t>
      </w:r>
      <w:hyperlink r:id="rId12" w:history="1">
        <w:r w:rsidR="009F119B" w:rsidRPr="002B600B">
          <w:rPr>
            <w:rStyle w:val="Lienhypertexte"/>
            <w:rFonts w:ascii="Arial" w:hAnsi="Arial"/>
            <w:sz w:val="20"/>
          </w:rPr>
          <w:t>www.marches-securises.fr</w:t>
        </w:r>
      </w:hyperlink>
      <w:r w:rsidR="009F119B">
        <w:rPr>
          <w:rFonts w:ascii="Arial" w:hAnsi="Arial"/>
          <w:sz w:val="20"/>
        </w:rPr>
        <w:t xml:space="preserve"> </w:t>
      </w:r>
      <w:r w:rsidRPr="00580858">
        <w:rPr>
          <w:rFonts w:ascii="Arial" w:hAnsi="Arial"/>
          <w:sz w:val="20"/>
        </w:rPr>
        <w:t xml:space="preserve">, </w:t>
      </w:r>
      <w:r w:rsidR="00943EBF" w:rsidRPr="00580858">
        <w:rPr>
          <w:rFonts w:ascii="Arial" w:hAnsi="Arial"/>
          <w:sz w:val="20"/>
        </w:rPr>
        <w:t>le</w:t>
      </w:r>
      <w:r w:rsidR="003018EC" w:rsidRPr="00580858">
        <w:rPr>
          <w:rFonts w:ascii="Arial" w:hAnsi="Arial"/>
          <w:sz w:val="20"/>
        </w:rPr>
        <w:t xml:space="preserve"> candidat est invité à se rapprocher de</w:t>
      </w:r>
      <w:r w:rsidR="009F119B">
        <w:rPr>
          <w:rFonts w:ascii="Arial" w:hAnsi="Arial"/>
          <w:sz w:val="20"/>
        </w:rPr>
        <w:t> :</w:t>
      </w:r>
      <w:r w:rsidR="003018EC" w:rsidRPr="00580858">
        <w:rPr>
          <w:rFonts w:ascii="Arial" w:hAnsi="Arial"/>
          <w:sz w:val="20"/>
        </w:rPr>
        <w:t xml:space="preserve"> </w:t>
      </w:r>
      <w:r w:rsidR="00081638" w:rsidRPr="00580858">
        <w:rPr>
          <w:rFonts w:ascii="Arial" w:hAnsi="Arial"/>
          <w:sz w:val="20"/>
        </w:rPr>
        <w:t xml:space="preserve">Interbat Hotline </w:t>
      </w:r>
      <w:r w:rsidR="009F119B">
        <w:rPr>
          <w:rFonts w:ascii="Arial" w:hAnsi="Arial"/>
          <w:sz w:val="20"/>
        </w:rPr>
        <w:t>-</w:t>
      </w:r>
      <w:r w:rsidRPr="00580858">
        <w:rPr>
          <w:rFonts w:ascii="Arial" w:hAnsi="Arial"/>
          <w:sz w:val="20"/>
        </w:rPr>
        <w:t xml:space="preserve"> 04 92 90 93 27. </w:t>
      </w:r>
    </w:p>
    <w:p w14:paraId="590E7C09" w14:textId="77777777" w:rsidR="00F617C2" w:rsidRDefault="00F617C2"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sz w:val="20"/>
        </w:rPr>
      </w:pPr>
    </w:p>
    <w:p w14:paraId="1BB955E4" w14:textId="77777777" w:rsidR="008C2194" w:rsidRPr="00AD30FE"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10"/>
        </w:rPr>
      </w:pPr>
    </w:p>
    <w:p w14:paraId="3020BF88" w14:textId="77777777" w:rsidR="008C2194" w:rsidRPr="00AD30FE" w:rsidRDefault="009E6E32"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20"/>
        </w:rPr>
      </w:pPr>
      <w:r>
        <w:rPr>
          <w:rFonts w:ascii="Arial" w:hAnsi="Arial"/>
          <w:b/>
          <w:sz w:val="20"/>
        </w:rPr>
        <w:t>ARTICLE 7</w:t>
      </w:r>
      <w:r w:rsidR="008C2194" w:rsidRPr="00AD30FE">
        <w:rPr>
          <w:rFonts w:ascii="Arial" w:hAnsi="Arial"/>
          <w:b/>
          <w:sz w:val="20"/>
        </w:rPr>
        <w:t xml:space="preserve"> : RENSEIGNEMENTS COMPLEMENTAIRES</w:t>
      </w:r>
    </w:p>
    <w:p w14:paraId="7360849E" w14:textId="77777777" w:rsidR="008C2194" w:rsidRPr="00AD30FE" w:rsidRDefault="008C2194" w:rsidP="008C2194">
      <w:pPr>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b/>
          <w:sz w:val="10"/>
        </w:rPr>
      </w:pPr>
    </w:p>
    <w:p w14:paraId="58CC94C9" w14:textId="77777777" w:rsidR="008C2194" w:rsidRPr="00AD30FE" w:rsidRDefault="008C2194" w:rsidP="008C2194">
      <w:pPr>
        <w:pStyle w:val="Notedefin"/>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rPr>
      </w:pPr>
    </w:p>
    <w:p w14:paraId="3B74D8BC" w14:textId="77777777" w:rsidR="008C2194" w:rsidRPr="00AD30FE"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8B0F7E">
        <w:rPr>
          <w:rFonts w:ascii="Arial" w:hAnsi="Arial"/>
          <w:sz w:val="20"/>
        </w:rPr>
        <w:t xml:space="preserve">Pour obtenir tous les renseignements complémentaires qui leur seraient nécessaires au cours de leur étude, </w:t>
      </w:r>
      <w:r w:rsidR="00B07AA3" w:rsidRPr="008B0F7E">
        <w:rPr>
          <w:rFonts w:ascii="Arial" w:hAnsi="Arial"/>
          <w:sz w:val="20"/>
        </w:rPr>
        <w:t>et s’ils souhaitent se rendre sur le site objet de la présente consultation</w:t>
      </w:r>
      <w:r w:rsidRPr="008B0F7E">
        <w:rPr>
          <w:rFonts w:ascii="Arial" w:hAnsi="Arial"/>
          <w:sz w:val="20"/>
        </w:rPr>
        <w:t>,</w:t>
      </w:r>
      <w:r w:rsidR="00B07AA3" w:rsidRPr="008B0F7E">
        <w:rPr>
          <w:rFonts w:ascii="Arial" w:hAnsi="Arial"/>
          <w:sz w:val="20"/>
        </w:rPr>
        <w:t xml:space="preserve"> les candidats</w:t>
      </w:r>
      <w:r w:rsidRPr="008B0F7E">
        <w:rPr>
          <w:rFonts w:ascii="Arial" w:hAnsi="Arial"/>
          <w:sz w:val="20"/>
        </w:rPr>
        <w:t xml:space="preserve"> devront</w:t>
      </w:r>
      <w:r w:rsidRPr="00AD30FE">
        <w:rPr>
          <w:rFonts w:ascii="Arial" w:hAnsi="Arial"/>
          <w:sz w:val="20"/>
        </w:rPr>
        <w:t xml:space="preserve"> s’adresser à :</w:t>
      </w:r>
    </w:p>
    <w:p w14:paraId="0CAB657D" w14:textId="77777777"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s="Arial"/>
          <w:sz w:val="20"/>
        </w:rPr>
      </w:pPr>
    </w:p>
    <w:p w14:paraId="266120F0" w14:textId="77777777" w:rsidR="008C2194" w:rsidRPr="00AD4309" w:rsidRDefault="008C2194"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s="Arial"/>
          <w:b/>
          <w:sz w:val="20"/>
        </w:rPr>
      </w:pPr>
      <w:r w:rsidRPr="00AD4309">
        <w:rPr>
          <w:rFonts w:ascii="Arial" w:hAnsi="Arial" w:cs="Arial"/>
          <w:b/>
          <w:sz w:val="20"/>
        </w:rPr>
        <w:t xml:space="preserve">Renseignements d’ordre administratif : </w:t>
      </w:r>
    </w:p>
    <w:p w14:paraId="77395753" w14:textId="77777777" w:rsidR="004747DF" w:rsidRPr="00AD4309" w:rsidRDefault="004747DF"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rPr>
          <w:rFonts w:ascii="Arial" w:hAnsi="Arial" w:cs="Arial"/>
          <w:b/>
          <w:sz w:val="20"/>
        </w:rPr>
      </w:pPr>
    </w:p>
    <w:p w14:paraId="6DD7F792" w14:textId="77777777" w:rsidR="00AD4309" w:rsidRPr="00AD4309" w:rsidRDefault="00AD4309" w:rsidP="00AD4309">
      <w:pPr>
        <w:pStyle w:val="Titre2"/>
        <w:ind w:right="0"/>
        <w:rPr>
          <w:rFonts w:ascii="Arial" w:hAnsi="Arial" w:cs="Arial"/>
          <w:sz w:val="20"/>
        </w:rPr>
      </w:pPr>
      <w:r w:rsidRPr="00AD4309">
        <w:rPr>
          <w:rFonts w:ascii="Arial" w:hAnsi="Arial" w:cs="Arial"/>
          <w:sz w:val="20"/>
        </w:rPr>
        <w:t>ADIS SA HLM</w:t>
      </w:r>
    </w:p>
    <w:p w14:paraId="114195F3" w14:textId="77777777" w:rsidR="00AD4309" w:rsidRPr="006043F3" w:rsidRDefault="006043F3" w:rsidP="00AD4309">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cs="Arial"/>
          <w:b/>
          <w:sz w:val="20"/>
        </w:rPr>
      </w:pPr>
      <w:r>
        <w:rPr>
          <w:rFonts w:ascii="Arial" w:hAnsi="Arial" w:cs="Arial"/>
          <w:b/>
          <w:sz w:val="20"/>
        </w:rPr>
        <w:t>Sabrina BLAISE</w:t>
      </w:r>
    </w:p>
    <w:p w14:paraId="1C225323" w14:textId="77777777" w:rsidR="00AD4309" w:rsidRPr="00AD4309" w:rsidRDefault="00AD4309" w:rsidP="00AD4309">
      <w:pPr>
        <w:pStyle w:val="Titre2"/>
        <w:ind w:right="0"/>
        <w:rPr>
          <w:rFonts w:ascii="Arial" w:hAnsi="Arial" w:cs="Arial"/>
          <w:i/>
          <w:sz w:val="20"/>
        </w:rPr>
      </w:pPr>
      <w:r w:rsidRPr="00AD4309">
        <w:rPr>
          <w:rFonts w:ascii="Arial" w:hAnsi="Arial" w:cs="Arial"/>
          <w:sz w:val="20"/>
        </w:rPr>
        <w:t xml:space="preserve">Tel : 04 75 87 </w:t>
      </w:r>
      <w:r w:rsidR="006043F3">
        <w:rPr>
          <w:rFonts w:ascii="Arial" w:hAnsi="Arial" w:cs="Arial"/>
          <w:sz w:val="20"/>
        </w:rPr>
        <w:t>49 91</w:t>
      </w:r>
    </w:p>
    <w:p w14:paraId="6BDC209B" w14:textId="77777777" w:rsidR="001A5863" w:rsidRPr="00AD4309" w:rsidRDefault="001A5863" w:rsidP="008C2194">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cs="Arial"/>
          <w:i/>
          <w:sz w:val="20"/>
        </w:rPr>
      </w:pPr>
    </w:p>
    <w:p w14:paraId="76DBD1AB" w14:textId="77777777" w:rsidR="008C2194" w:rsidRPr="00AD4309" w:rsidRDefault="008C2194" w:rsidP="008C2194">
      <w:pPr>
        <w:widowControl w:val="0"/>
        <w:rPr>
          <w:rFonts w:ascii="Arial" w:hAnsi="Arial" w:cs="Arial"/>
          <w:b/>
          <w:sz w:val="20"/>
        </w:rPr>
      </w:pPr>
      <w:r w:rsidRPr="00AD4309">
        <w:rPr>
          <w:rFonts w:ascii="Arial" w:hAnsi="Arial" w:cs="Arial"/>
          <w:b/>
          <w:sz w:val="20"/>
        </w:rPr>
        <w:t>Renseignements d’ordre technique :</w:t>
      </w:r>
    </w:p>
    <w:p w14:paraId="6A077498" w14:textId="77777777" w:rsidR="00D10786" w:rsidRPr="00AD4309" w:rsidRDefault="00D10786" w:rsidP="008C2194">
      <w:pPr>
        <w:widowControl w:val="0"/>
        <w:rPr>
          <w:rFonts w:ascii="Arial" w:hAnsi="Arial" w:cs="Arial"/>
          <w:b/>
          <w:sz w:val="20"/>
        </w:rPr>
      </w:pPr>
    </w:p>
    <w:p w14:paraId="3B10E594" w14:textId="77777777" w:rsidR="00AD4309" w:rsidRPr="006043F3" w:rsidRDefault="006043F3" w:rsidP="00AD4309">
      <w:pPr>
        <w:pStyle w:val="Titre2"/>
        <w:ind w:right="0"/>
        <w:rPr>
          <w:rFonts w:ascii="Arial" w:hAnsi="Arial" w:cs="Arial"/>
          <w:sz w:val="20"/>
        </w:rPr>
      </w:pPr>
      <w:r>
        <w:rPr>
          <w:rFonts w:ascii="Arial" w:hAnsi="Arial" w:cs="Arial"/>
          <w:sz w:val="20"/>
        </w:rPr>
        <w:t>EFFICEN</w:t>
      </w:r>
    </w:p>
    <w:p w14:paraId="124429FF" w14:textId="77777777" w:rsidR="00AD4309" w:rsidRPr="006043F3" w:rsidRDefault="006043F3" w:rsidP="00AD4309">
      <w:pPr>
        <w:pStyle w:val="Titre2"/>
        <w:ind w:right="0"/>
        <w:rPr>
          <w:rFonts w:ascii="Arial" w:hAnsi="Arial" w:cs="Arial"/>
          <w:sz w:val="20"/>
        </w:rPr>
      </w:pPr>
      <w:r>
        <w:rPr>
          <w:rFonts w:ascii="Arial" w:hAnsi="Arial" w:cs="Arial"/>
          <w:sz w:val="20"/>
        </w:rPr>
        <w:t>Rémy FRAPA</w:t>
      </w:r>
    </w:p>
    <w:p w14:paraId="5C0BDD33" w14:textId="77777777" w:rsidR="00F0487F" w:rsidRPr="006043F3" w:rsidRDefault="00BB0435" w:rsidP="00C4204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cs="Arial"/>
          <w:b/>
          <w:sz w:val="20"/>
        </w:rPr>
      </w:pPr>
      <w:r w:rsidRPr="006043F3">
        <w:rPr>
          <w:rFonts w:ascii="Arial" w:hAnsi="Arial" w:cs="Arial"/>
          <w:b/>
          <w:sz w:val="20"/>
        </w:rPr>
        <w:t xml:space="preserve">Tel : </w:t>
      </w:r>
      <w:r w:rsidR="006043F3">
        <w:rPr>
          <w:rFonts w:ascii="Arial" w:hAnsi="Arial" w:cs="Arial"/>
          <w:b/>
          <w:sz w:val="20"/>
        </w:rPr>
        <w:t>07.78.81.05.86</w:t>
      </w:r>
    </w:p>
    <w:p w14:paraId="4E31C4E5" w14:textId="77777777" w:rsidR="00F0487F" w:rsidRPr="00F0487F" w:rsidRDefault="00F0487F" w:rsidP="00C4204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rPr>
          <w:rFonts w:ascii="Arial" w:hAnsi="Arial"/>
          <w:i/>
          <w:sz w:val="20"/>
        </w:rPr>
      </w:pPr>
    </w:p>
    <w:p w14:paraId="665B5716" w14:textId="77777777" w:rsidR="00F0487F" w:rsidRPr="00ED1595" w:rsidRDefault="00F0487F" w:rsidP="000529AE">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both"/>
        <w:rPr>
          <w:rFonts w:ascii="Arial" w:hAnsi="Arial"/>
          <w:sz w:val="20"/>
        </w:rPr>
      </w:pPr>
      <w:r w:rsidRPr="00ED1595">
        <w:rPr>
          <w:rFonts w:ascii="Arial" w:hAnsi="Arial"/>
          <w:sz w:val="20"/>
        </w:rPr>
        <w:t>Il est précisé que toute demande devra être faite dans un délai maximum de 12 jours avant la date de remise des offres.</w:t>
      </w:r>
    </w:p>
    <w:sectPr w:rsidR="00F0487F" w:rsidRPr="00ED1595" w:rsidSect="003903F2">
      <w:headerReference w:type="default" r:id="rId13"/>
      <w:footerReference w:type="default" r:id="rId14"/>
      <w:footnotePr>
        <w:numFmt w:val="lowerRoman"/>
      </w:footnotePr>
      <w:endnotePr>
        <w:numFmt w:val="decimal"/>
      </w:endnotePr>
      <w:type w:val="continuous"/>
      <w:pgSz w:w="11907" w:h="16840" w:code="9"/>
      <w:pgMar w:top="1111" w:right="992" w:bottom="1281" w:left="1361" w:header="425" w:footer="833" w:gutter="0"/>
      <w:paperSrc w:first="262" w:other="262"/>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121E3" w14:textId="77777777" w:rsidR="00BF0EAF" w:rsidRDefault="00BF0EAF">
      <w:r>
        <w:separator/>
      </w:r>
    </w:p>
  </w:endnote>
  <w:endnote w:type="continuationSeparator" w:id="0">
    <w:p w14:paraId="7CCF0277" w14:textId="77777777" w:rsidR="00BF0EAF" w:rsidRDefault="00BF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adi MT Condensed Extra Bold">
    <w:altName w:val="Impac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omfortaa">
    <w:altName w:val="Calibri"/>
    <w:charset w:val="00"/>
    <w:family w:val="swiss"/>
    <w:pitch w:val="variable"/>
    <w:sig w:usb0="00000001" w:usb1="50000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BAEE" w14:textId="77777777" w:rsidR="00531EC5" w:rsidRPr="008C7E31" w:rsidRDefault="00531EC5">
    <w:pPr>
      <w:pStyle w:val="Pieddepage"/>
      <w:jc w:val="right"/>
      <w:rPr>
        <w:rFonts w:ascii="Arial" w:hAnsi="Arial" w:cs="Arial"/>
        <w:sz w:val="18"/>
        <w:szCs w:val="18"/>
      </w:rPr>
    </w:pPr>
    <w:r w:rsidRPr="008C7E31">
      <w:rPr>
        <w:rFonts w:ascii="Arial" w:hAnsi="Arial" w:cs="Arial"/>
        <w:sz w:val="18"/>
        <w:szCs w:val="18"/>
      </w:rPr>
      <w:t xml:space="preserve">Page </w:t>
    </w:r>
    <w:r w:rsidRPr="008C7E31">
      <w:rPr>
        <w:rFonts w:ascii="Arial" w:hAnsi="Arial" w:cs="Arial"/>
        <w:bCs/>
        <w:sz w:val="18"/>
        <w:szCs w:val="18"/>
      </w:rPr>
      <w:fldChar w:fldCharType="begin"/>
    </w:r>
    <w:r w:rsidRPr="008C7E31">
      <w:rPr>
        <w:rFonts w:ascii="Arial" w:hAnsi="Arial" w:cs="Arial"/>
        <w:bCs/>
        <w:sz w:val="18"/>
        <w:szCs w:val="18"/>
      </w:rPr>
      <w:instrText>PAGE</w:instrText>
    </w:r>
    <w:r w:rsidRPr="008C7E31">
      <w:rPr>
        <w:rFonts w:ascii="Arial" w:hAnsi="Arial" w:cs="Arial"/>
        <w:bCs/>
        <w:sz w:val="18"/>
        <w:szCs w:val="18"/>
      </w:rPr>
      <w:fldChar w:fldCharType="separate"/>
    </w:r>
    <w:r w:rsidR="00AB7962">
      <w:rPr>
        <w:rFonts w:ascii="Arial" w:hAnsi="Arial" w:cs="Arial"/>
        <w:bCs/>
        <w:noProof/>
        <w:sz w:val="18"/>
        <w:szCs w:val="18"/>
      </w:rPr>
      <w:t>11</w:t>
    </w:r>
    <w:r w:rsidRPr="008C7E31">
      <w:rPr>
        <w:rFonts w:ascii="Arial" w:hAnsi="Arial" w:cs="Arial"/>
        <w:bCs/>
        <w:sz w:val="18"/>
        <w:szCs w:val="18"/>
      </w:rPr>
      <w:fldChar w:fldCharType="end"/>
    </w:r>
    <w:r w:rsidRPr="008C7E31">
      <w:rPr>
        <w:rFonts w:ascii="Arial" w:hAnsi="Arial" w:cs="Arial"/>
        <w:sz w:val="18"/>
        <w:szCs w:val="18"/>
      </w:rPr>
      <w:t xml:space="preserve"> sur </w:t>
    </w:r>
    <w:r w:rsidRPr="008C7E31">
      <w:rPr>
        <w:rFonts w:ascii="Arial" w:hAnsi="Arial" w:cs="Arial"/>
        <w:bCs/>
        <w:sz w:val="18"/>
        <w:szCs w:val="18"/>
      </w:rPr>
      <w:fldChar w:fldCharType="begin"/>
    </w:r>
    <w:r w:rsidRPr="008C7E31">
      <w:rPr>
        <w:rFonts w:ascii="Arial" w:hAnsi="Arial" w:cs="Arial"/>
        <w:bCs/>
        <w:sz w:val="18"/>
        <w:szCs w:val="18"/>
      </w:rPr>
      <w:instrText>NUMPAGES</w:instrText>
    </w:r>
    <w:r w:rsidRPr="008C7E31">
      <w:rPr>
        <w:rFonts w:ascii="Arial" w:hAnsi="Arial" w:cs="Arial"/>
        <w:bCs/>
        <w:sz w:val="18"/>
        <w:szCs w:val="18"/>
      </w:rPr>
      <w:fldChar w:fldCharType="separate"/>
    </w:r>
    <w:r w:rsidR="00AB7962">
      <w:rPr>
        <w:rFonts w:ascii="Arial" w:hAnsi="Arial" w:cs="Arial"/>
        <w:bCs/>
        <w:noProof/>
        <w:sz w:val="18"/>
        <w:szCs w:val="18"/>
      </w:rPr>
      <w:t>11</w:t>
    </w:r>
    <w:r w:rsidRPr="008C7E31">
      <w:rPr>
        <w:rFonts w:ascii="Arial" w:hAnsi="Arial" w:cs="Arial"/>
        <w:bCs/>
        <w:sz w:val="18"/>
        <w:szCs w:val="18"/>
      </w:rPr>
      <w:fldChar w:fldCharType="end"/>
    </w:r>
  </w:p>
  <w:p w14:paraId="6928E316" w14:textId="77777777" w:rsidR="00531EC5" w:rsidRPr="00DD1521" w:rsidRDefault="00531EC5">
    <w:pPr>
      <w:pStyle w:val="Pieddepag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FEF1D" w14:textId="77777777" w:rsidR="00BF0EAF" w:rsidRDefault="00BF0EAF">
      <w:r>
        <w:separator/>
      </w:r>
    </w:p>
  </w:footnote>
  <w:footnote w:type="continuationSeparator" w:id="0">
    <w:p w14:paraId="30863FA8" w14:textId="77777777" w:rsidR="00BF0EAF" w:rsidRDefault="00BF0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328E6" w14:textId="77777777" w:rsidR="00AD4309" w:rsidRPr="00E935D4" w:rsidRDefault="00E935D4" w:rsidP="00AD4309">
    <w:pPr>
      <w:pStyle w:val="En-tte"/>
      <w:tabs>
        <w:tab w:val="clear" w:pos="4536"/>
        <w:tab w:val="clear" w:pos="9072"/>
        <w:tab w:val="right" w:pos="9639"/>
      </w:tabs>
      <w:ind w:right="-227"/>
      <w:rPr>
        <w:sz w:val="20"/>
      </w:rPr>
    </w:pPr>
    <w:r>
      <w:rPr>
        <w:sz w:val="20"/>
      </w:rPr>
      <w:t>Réhabilitation de 60 logements locatifs collectifs</w:t>
    </w:r>
    <w:r w:rsidR="00AD4309" w:rsidRPr="00E935D4">
      <w:rPr>
        <w:sz w:val="20"/>
      </w:rPr>
      <w:tab/>
      <w:t xml:space="preserve"> Règlement de Consultation</w:t>
    </w:r>
  </w:p>
  <w:p w14:paraId="2F44E84E" w14:textId="531BE6B4" w:rsidR="00AD4309" w:rsidRPr="00E935D4" w:rsidRDefault="00AD4309" w:rsidP="00AD4309">
    <w:pPr>
      <w:pStyle w:val="En-tte"/>
      <w:tabs>
        <w:tab w:val="clear" w:pos="4536"/>
        <w:tab w:val="clear" w:pos="9072"/>
        <w:tab w:val="left" w:pos="6379"/>
        <w:tab w:val="right" w:pos="9639"/>
      </w:tabs>
      <w:ind w:right="-227"/>
      <w:rPr>
        <w:rFonts w:ascii="Arial" w:hAnsi="Arial"/>
        <w:sz w:val="20"/>
      </w:rPr>
    </w:pPr>
    <w:r w:rsidRPr="00E935D4">
      <w:rPr>
        <w:sz w:val="20"/>
      </w:rPr>
      <w:t>« </w:t>
    </w:r>
    <w:r w:rsidR="00E935D4">
      <w:rPr>
        <w:sz w:val="20"/>
      </w:rPr>
      <w:t>Maréchal Lyautey</w:t>
    </w:r>
    <w:r w:rsidRPr="00E935D4">
      <w:rPr>
        <w:sz w:val="20"/>
      </w:rPr>
      <w:t xml:space="preserve"> » </w:t>
    </w:r>
    <w:r w:rsidR="00E935D4">
      <w:rPr>
        <w:sz w:val="20"/>
      </w:rPr>
      <w:t>07200 AUBENAS</w:t>
    </w:r>
    <w:r w:rsidRPr="00E935D4">
      <w:rPr>
        <w:sz w:val="20"/>
      </w:rPr>
      <w:tab/>
    </w:r>
    <w:r w:rsidRPr="00E935D4">
      <w:rPr>
        <w:sz w:val="20"/>
      </w:rPr>
      <w:tab/>
    </w:r>
    <w:r w:rsidR="00250FEE">
      <w:rPr>
        <w:sz w:val="20"/>
      </w:rPr>
      <w:t>Septembre</w:t>
    </w:r>
    <w:r w:rsidR="00EE629B" w:rsidRPr="00E935D4">
      <w:rPr>
        <w:sz w:val="20"/>
      </w:rPr>
      <w:t xml:space="preserve"> </w:t>
    </w:r>
    <w:r w:rsidR="00E935D4">
      <w:rPr>
        <w:sz w:val="20"/>
      </w:rPr>
      <w:t>2025</w:t>
    </w:r>
  </w:p>
  <w:p w14:paraId="0190CFA2" w14:textId="77777777" w:rsidR="00531EC5" w:rsidRPr="00AD4309" w:rsidRDefault="00531EC5" w:rsidP="00AD43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928D54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20930701" o:spid="_x0000_i1035" type="#_x0000_t75" style="width:158.25pt;height:180.75pt;visibility:visible;mso-wrap-style:square" o:bullet="t">
        <v:imagedata r:id="rId1" o:title=""/>
      </v:shape>
    </w:pict>
  </w:numPicBullet>
  <w:abstractNum w:abstractNumId="0" w15:restartNumberingAfterBreak="0">
    <w:nsid w:val="FFFFFF89"/>
    <w:multiLevelType w:val="singleLevel"/>
    <w:tmpl w:val="28709AA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1040C"/>
    <w:lvl w:ilvl="0">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F73EC89A"/>
    <w:lvl w:ilvl="0">
      <w:start w:val="1"/>
      <w:numFmt w:val="decimal"/>
      <w:lvlText w:val="%1."/>
      <w:lvlJc w:val="left"/>
      <w:pPr>
        <w:tabs>
          <w:tab w:val="num" w:pos="800"/>
        </w:tabs>
        <w:ind w:left="800" w:hanging="360"/>
      </w:pPr>
    </w:lvl>
    <w:lvl w:ilvl="1">
      <w:start w:val="1"/>
      <w:numFmt w:val="decimal"/>
      <w:isLgl/>
      <w:lvlText w:val="%1.%2"/>
      <w:lvlJc w:val="left"/>
      <w:pPr>
        <w:ind w:left="1550" w:hanging="39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320" w:hanging="720"/>
      </w:pPr>
      <w:rPr>
        <w:rFonts w:hint="default"/>
      </w:rPr>
    </w:lvl>
    <w:lvl w:ilvl="4">
      <w:start w:val="1"/>
      <w:numFmt w:val="decimal"/>
      <w:isLgl/>
      <w:lvlText w:val="%1.%2.%3.%4.%5"/>
      <w:lvlJc w:val="left"/>
      <w:pPr>
        <w:ind w:left="4400" w:hanging="1080"/>
      </w:pPr>
      <w:rPr>
        <w:rFonts w:hint="default"/>
      </w:rPr>
    </w:lvl>
    <w:lvl w:ilvl="5">
      <w:start w:val="1"/>
      <w:numFmt w:val="decimal"/>
      <w:isLgl/>
      <w:lvlText w:val="%1.%2.%3.%4.%5.%6"/>
      <w:lvlJc w:val="left"/>
      <w:pPr>
        <w:ind w:left="5120" w:hanging="1080"/>
      </w:pPr>
      <w:rPr>
        <w:rFonts w:hint="default"/>
      </w:rPr>
    </w:lvl>
    <w:lvl w:ilvl="6">
      <w:start w:val="1"/>
      <w:numFmt w:val="decimal"/>
      <w:isLgl/>
      <w:lvlText w:val="%1.%2.%3.%4.%5.%6.%7"/>
      <w:lvlJc w:val="left"/>
      <w:pPr>
        <w:ind w:left="6200" w:hanging="1440"/>
      </w:pPr>
      <w:rPr>
        <w:rFonts w:hint="default"/>
      </w:rPr>
    </w:lvl>
    <w:lvl w:ilvl="7">
      <w:start w:val="1"/>
      <w:numFmt w:val="decimal"/>
      <w:isLgl/>
      <w:lvlText w:val="%1.%2.%3.%4.%5.%6.%7.%8"/>
      <w:lvlJc w:val="left"/>
      <w:pPr>
        <w:ind w:left="6920" w:hanging="1440"/>
      </w:pPr>
      <w:rPr>
        <w:rFonts w:hint="default"/>
      </w:rPr>
    </w:lvl>
    <w:lvl w:ilvl="8">
      <w:start w:val="1"/>
      <w:numFmt w:val="decimal"/>
      <w:isLgl/>
      <w:lvlText w:val="%1.%2.%3.%4.%5.%6.%7.%8.%9"/>
      <w:lvlJc w:val="left"/>
      <w:pPr>
        <w:ind w:left="8000" w:hanging="1800"/>
      </w:pPr>
      <w:rPr>
        <w:rFonts w:hint="default"/>
      </w:rPr>
    </w:lvl>
  </w:abstractNum>
  <w:abstractNum w:abstractNumId="3" w15:restartNumberingAfterBreak="0">
    <w:nsid w:val="0CA6688E"/>
    <w:multiLevelType w:val="hybridMultilevel"/>
    <w:tmpl w:val="1C3C8A64"/>
    <w:lvl w:ilvl="0" w:tplc="A6881D38">
      <w:start w:val="2"/>
      <w:numFmt w:val="bullet"/>
      <w:lvlText w:val="-"/>
      <w:lvlJc w:val="left"/>
      <w:pPr>
        <w:ind w:left="1060" w:hanging="360"/>
      </w:pPr>
      <w:rPr>
        <w:rFonts w:ascii="Abadi MT Condensed Extra Bold" w:eastAsia="Cambria" w:hAnsi="Abadi MT Condensed Extra Bold" w:cs="Times New Roman" w:hint="default"/>
      </w:rPr>
    </w:lvl>
    <w:lvl w:ilvl="1" w:tplc="040C0005">
      <w:start w:val="1"/>
      <w:numFmt w:val="bullet"/>
      <w:lvlText w:val=""/>
      <w:lvlJc w:val="left"/>
      <w:pPr>
        <w:ind w:left="1780" w:hanging="360"/>
      </w:pPr>
      <w:rPr>
        <w:rFonts w:ascii="Wingdings" w:hAnsi="Wingdings" w:hint="default"/>
      </w:rPr>
    </w:lvl>
    <w:lvl w:ilvl="2" w:tplc="040C0005">
      <w:start w:val="1"/>
      <w:numFmt w:val="bullet"/>
      <w:lvlText w:val=""/>
      <w:lvlJc w:val="left"/>
      <w:pPr>
        <w:ind w:left="2500" w:hanging="360"/>
      </w:pPr>
      <w:rPr>
        <w:rFonts w:ascii="Wingdings" w:hAnsi="Wingdings" w:hint="default"/>
      </w:rPr>
    </w:lvl>
    <w:lvl w:ilvl="3" w:tplc="040C000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 w15:restartNumberingAfterBreak="0">
    <w:nsid w:val="17746DC5"/>
    <w:multiLevelType w:val="hybridMultilevel"/>
    <w:tmpl w:val="F4CE430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9BF754B"/>
    <w:multiLevelType w:val="hybridMultilevel"/>
    <w:tmpl w:val="85DCD698"/>
    <w:lvl w:ilvl="0" w:tplc="9A3C9CDE">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D6CA2"/>
    <w:multiLevelType w:val="hybridMultilevel"/>
    <w:tmpl w:val="9A6C908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DF861BB"/>
    <w:multiLevelType w:val="hybridMultilevel"/>
    <w:tmpl w:val="1938CC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DE591B"/>
    <w:multiLevelType w:val="hybridMultilevel"/>
    <w:tmpl w:val="57F2416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15A31C5"/>
    <w:multiLevelType w:val="hybridMultilevel"/>
    <w:tmpl w:val="138E87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6D7705"/>
    <w:multiLevelType w:val="hybridMultilevel"/>
    <w:tmpl w:val="A672E9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C05CA2"/>
    <w:multiLevelType w:val="hybridMultilevel"/>
    <w:tmpl w:val="EC32F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B1B95"/>
    <w:multiLevelType w:val="hybridMultilevel"/>
    <w:tmpl w:val="CCA8FB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7F161A"/>
    <w:multiLevelType w:val="hybridMultilevel"/>
    <w:tmpl w:val="385C6B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B17817"/>
    <w:multiLevelType w:val="hybridMultilevel"/>
    <w:tmpl w:val="CFB885EC"/>
    <w:lvl w:ilvl="0" w:tplc="040C000B">
      <w:start w:val="1"/>
      <w:numFmt w:val="bullet"/>
      <w:lvlText w:val=""/>
      <w:lvlJc w:val="left"/>
      <w:pPr>
        <w:ind w:left="440" w:hanging="360"/>
      </w:pPr>
      <w:rPr>
        <w:rFonts w:ascii="Wingdings" w:hAnsi="Wingding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5" w15:restartNumberingAfterBreak="0">
    <w:nsid w:val="35040802"/>
    <w:multiLevelType w:val="hybridMultilevel"/>
    <w:tmpl w:val="E264D8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B346D5"/>
    <w:multiLevelType w:val="hybridMultilevel"/>
    <w:tmpl w:val="410E27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11712"/>
    <w:multiLevelType w:val="hybridMultilevel"/>
    <w:tmpl w:val="F8440B6E"/>
    <w:lvl w:ilvl="0" w:tplc="5FDA842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1D76E4"/>
    <w:multiLevelType w:val="hybridMultilevel"/>
    <w:tmpl w:val="BCA483D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BCD2843"/>
    <w:multiLevelType w:val="hybridMultilevel"/>
    <w:tmpl w:val="2D383050"/>
    <w:lvl w:ilvl="0" w:tplc="DF5EA2B2">
      <w:start w:val="1"/>
      <w:numFmt w:val="bullet"/>
      <w:lvlText w:val=""/>
      <w:lvlPicBulletId w:val="0"/>
      <w:lvlJc w:val="left"/>
      <w:pPr>
        <w:ind w:left="2880" w:hanging="360"/>
      </w:pPr>
      <w:rPr>
        <w:rFonts w:ascii="Symbol" w:hAnsi="Symbol" w:hint="default"/>
        <w:color w:val="auto"/>
      </w:rPr>
    </w:lvl>
    <w:lvl w:ilvl="1" w:tplc="040C0003">
      <w:start w:val="1"/>
      <w:numFmt w:val="bullet"/>
      <w:lvlText w:val="o"/>
      <w:lvlJc w:val="left"/>
      <w:pPr>
        <w:ind w:left="3600" w:hanging="360"/>
      </w:pPr>
      <w:rPr>
        <w:rFonts w:ascii="Courier New" w:hAnsi="Courier New" w:cs="Courier New" w:hint="default"/>
      </w:rPr>
    </w:lvl>
    <w:lvl w:ilvl="2" w:tplc="040C0005">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start w:val="1"/>
      <w:numFmt w:val="bullet"/>
      <w:lvlText w:val="o"/>
      <w:lvlJc w:val="left"/>
      <w:pPr>
        <w:ind w:left="5760" w:hanging="360"/>
      </w:pPr>
      <w:rPr>
        <w:rFonts w:ascii="Courier New" w:hAnsi="Courier New" w:cs="Courier New" w:hint="default"/>
      </w:rPr>
    </w:lvl>
    <w:lvl w:ilvl="5" w:tplc="040C0005">
      <w:start w:val="1"/>
      <w:numFmt w:val="bullet"/>
      <w:lvlText w:val=""/>
      <w:lvlJc w:val="left"/>
      <w:pPr>
        <w:ind w:left="6480" w:hanging="360"/>
      </w:pPr>
      <w:rPr>
        <w:rFonts w:ascii="Wingdings" w:hAnsi="Wingdings" w:hint="default"/>
      </w:rPr>
    </w:lvl>
    <w:lvl w:ilvl="6" w:tplc="040C0001">
      <w:start w:val="1"/>
      <w:numFmt w:val="bullet"/>
      <w:lvlText w:val=""/>
      <w:lvlJc w:val="left"/>
      <w:pPr>
        <w:ind w:left="7200" w:hanging="360"/>
      </w:pPr>
      <w:rPr>
        <w:rFonts w:ascii="Symbol" w:hAnsi="Symbol" w:hint="default"/>
      </w:rPr>
    </w:lvl>
    <w:lvl w:ilvl="7" w:tplc="040C0003">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20" w15:restartNumberingAfterBreak="0">
    <w:nsid w:val="7F716BC3"/>
    <w:multiLevelType w:val="hybridMultilevel"/>
    <w:tmpl w:val="5F80281E"/>
    <w:lvl w:ilvl="0" w:tplc="040C000B">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212623446">
    <w:abstractNumId w:val="2"/>
  </w:num>
  <w:num w:numId="2" w16cid:durableId="204219606">
    <w:abstractNumId w:val="1"/>
  </w:num>
  <w:num w:numId="3" w16cid:durableId="1419331439">
    <w:abstractNumId w:val="5"/>
  </w:num>
  <w:num w:numId="4" w16cid:durableId="1032341954">
    <w:abstractNumId w:val="12"/>
  </w:num>
  <w:num w:numId="5" w16cid:durableId="1406417518">
    <w:abstractNumId w:val="6"/>
  </w:num>
  <w:num w:numId="6" w16cid:durableId="833683737">
    <w:abstractNumId w:val="4"/>
  </w:num>
  <w:num w:numId="7" w16cid:durableId="1306351265">
    <w:abstractNumId w:val="16"/>
  </w:num>
  <w:num w:numId="8" w16cid:durableId="376592565">
    <w:abstractNumId w:val="0"/>
  </w:num>
  <w:num w:numId="9" w16cid:durableId="589974749">
    <w:abstractNumId w:val="17"/>
  </w:num>
  <w:num w:numId="10" w16cid:durableId="248580869">
    <w:abstractNumId w:val="14"/>
  </w:num>
  <w:num w:numId="11" w16cid:durableId="1875729653">
    <w:abstractNumId w:val="11"/>
  </w:num>
  <w:num w:numId="12" w16cid:durableId="1630739664">
    <w:abstractNumId w:val="7"/>
  </w:num>
  <w:num w:numId="13" w16cid:durableId="1238706921">
    <w:abstractNumId w:val="8"/>
  </w:num>
  <w:num w:numId="14" w16cid:durableId="58334433">
    <w:abstractNumId w:val="18"/>
  </w:num>
  <w:num w:numId="15" w16cid:durableId="1028801220">
    <w:abstractNumId w:val="10"/>
  </w:num>
  <w:num w:numId="16" w16cid:durableId="70736548">
    <w:abstractNumId w:val="9"/>
  </w:num>
  <w:num w:numId="17" w16cid:durableId="25258106">
    <w:abstractNumId w:val="13"/>
  </w:num>
  <w:num w:numId="18" w16cid:durableId="727842927">
    <w:abstractNumId w:val="15"/>
  </w:num>
  <w:num w:numId="19" w16cid:durableId="136193620">
    <w:abstractNumId w:val="3"/>
  </w:num>
  <w:num w:numId="20" w16cid:durableId="514341524">
    <w:abstractNumId w:val="20"/>
  </w:num>
  <w:num w:numId="21" w16cid:durableId="145024681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8EC"/>
    <w:rsid w:val="0000079B"/>
    <w:rsid w:val="00005A1C"/>
    <w:rsid w:val="0000650B"/>
    <w:rsid w:val="000074D5"/>
    <w:rsid w:val="00010AFD"/>
    <w:rsid w:val="00012099"/>
    <w:rsid w:val="00013364"/>
    <w:rsid w:val="000135C6"/>
    <w:rsid w:val="0002129A"/>
    <w:rsid w:val="000262A5"/>
    <w:rsid w:val="0003092F"/>
    <w:rsid w:val="00033D89"/>
    <w:rsid w:val="0003519C"/>
    <w:rsid w:val="00035A5A"/>
    <w:rsid w:val="00043A16"/>
    <w:rsid w:val="00047AA0"/>
    <w:rsid w:val="00052134"/>
    <w:rsid w:val="000529AE"/>
    <w:rsid w:val="00053256"/>
    <w:rsid w:val="00053661"/>
    <w:rsid w:val="000537D1"/>
    <w:rsid w:val="000546B8"/>
    <w:rsid w:val="000547C8"/>
    <w:rsid w:val="000556D1"/>
    <w:rsid w:val="00060AB2"/>
    <w:rsid w:val="000619C1"/>
    <w:rsid w:val="00063B37"/>
    <w:rsid w:val="000656BC"/>
    <w:rsid w:val="00074150"/>
    <w:rsid w:val="000761D6"/>
    <w:rsid w:val="0008013C"/>
    <w:rsid w:val="0008161A"/>
    <w:rsid w:val="00081638"/>
    <w:rsid w:val="00082556"/>
    <w:rsid w:val="00092878"/>
    <w:rsid w:val="00093A17"/>
    <w:rsid w:val="000979AC"/>
    <w:rsid w:val="000A1A61"/>
    <w:rsid w:val="000A4C46"/>
    <w:rsid w:val="000A5862"/>
    <w:rsid w:val="000A7936"/>
    <w:rsid w:val="000B59B6"/>
    <w:rsid w:val="000B5C48"/>
    <w:rsid w:val="000B5C9B"/>
    <w:rsid w:val="000B73E0"/>
    <w:rsid w:val="000C50D3"/>
    <w:rsid w:val="000C55A3"/>
    <w:rsid w:val="000C55D1"/>
    <w:rsid w:val="000C72AE"/>
    <w:rsid w:val="000C785D"/>
    <w:rsid w:val="000E0574"/>
    <w:rsid w:val="000E22D7"/>
    <w:rsid w:val="000F1144"/>
    <w:rsid w:val="000F2331"/>
    <w:rsid w:val="000F3538"/>
    <w:rsid w:val="000F4FC2"/>
    <w:rsid w:val="000F58BC"/>
    <w:rsid w:val="000F7A8C"/>
    <w:rsid w:val="0010038A"/>
    <w:rsid w:val="00102DED"/>
    <w:rsid w:val="00104FEE"/>
    <w:rsid w:val="001070F0"/>
    <w:rsid w:val="0010790E"/>
    <w:rsid w:val="0011065E"/>
    <w:rsid w:val="00110E9A"/>
    <w:rsid w:val="0012115D"/>
    <w:rsid w:val="00127219"/>
    <w:rsid w:val="001314DC"/>
    <w:rsid w:val="00131AE2"/>
    <w:rsid w:val="0013410E"/>
    <w:rsid w:val="0013774E"/>
    <w:rsid w:val="00144FE7"/>
    <w:rsid w:val="00145BDC"/>
    <w:rsid w:val="00147456"/>
    <w:rsid w:val="00147CA1"/>
    <w:rsid w:val="00151057"/>
    <w:rsid w:val="001515E4"/>
    <w:rsid w:val="00151BB3"/>
    <w:rsid w:val="00152E3D"/>
    <w:rsid w:val="00152F1E"/>
    <w:rsid w:val="00162AA7"/>
    <w:rsid w:val="00164CF5"/>
    <w:rsid w:val="001830A4"/>
    <w:rsid w:val="00185EB4"/>
    <w:rsid w:val="001867A5"/>
    <w:rsid w:val="001867E8"/>
    <w:rsid w:val="00186A9A"/>
    <w:rsid w:val="001965EF"/>
    <w:rsid w:val="00196ECD"/>
    <w:rsid w:val="001A0018"/>
    <w:rsid w:val="001A0177"/>
    <w:rsid w:val="001A16EA"/>
    <w:rsid w:val="001A2C41"/>
    <w:rsid w:val="001A3EB5"/>
    <w:rsid w:val="001A5863"/>
    <w:rsid w:val="001A5CE3"/>
    <w:rsid w:val="001B3A38"/>
    <w:rsid w:val="001B6CC2"/>
    <w:rsid w:val="001C042E"/>
    <w:rsid w:val="001C2AD6"/>
    <w:rsid w:val="001D00AA"/>
    <w:rsid w:val="001D295C"/>
    <w:rsid w:val="001D67F8"/>
    <w:rsid w:val="001E0417"/>
    <w:rsid w:val="001E6DC7"/>
    <w:rsid w:val="001E7F78"/>
    <w:rsid w:val="001F5F9B"/>
    <w:rsid w:val="00203E35"/>
    <w:rsid w:val="00206021"/>
    <w:rsid w:val="00207DD4"/>
    <w:rsid w:val="00210133"/>
    <w:rsid w:val="00212E2A"/>
    <w:rsid w:val="00213951"/>
    <w:rsid w:val="0022069A"/>
    <w:rsid w:val="00221C48"/>
    <w:rsid w:val="00224C4A"/>
    <w:rsid w:val="002269C1"/>
    <w:rsid w:val="00231F43"/>
    <w:rsid w:val="0023298E"/>
    <w:rsid w:val="002375B8"/>
    <w:rsid w:val="00245C55"/>
    <w:rsid w:val="002466E9"/>
    <w:rsid w:val="0024706B"/>
    <w:rsid w:val="00250288"/>
    <w:rsid w:val="00250FEE"/>
    <w:rsid w:val="0025601D"/>
    <w:rsid w:val="002564C0"/>
    <w:rsid w:val="00260388"/>
    <w:rsid w:val="0026211B"/>
    <w:rsid w:val="00263D24"/>
    <w:rsid w:val="00265CE0"/>
    <w:rsid w:val="002706A1"/>
    <w:rsid w:val="00270FEA"/>
    <w:rsid w:val="00274E2B"/>
    <w:rsid w:val="00281546"/>
    <w:rsid w:val="00287147"/>
    <w:rsid w:val="0029348D"/>
    <w:rsid w:val="00296474"/>
    <w:rsid w:val="002A3DC3"/>
    <w:rsid w:val="002A4B2A"/>
    <w:rsid w:val="002A61A8"/>
    <w:rsid w:val="002A74A9"/>
    <w:rsid w:val="002A777D"/>
    <w:rsid w:val="002B28E0"/>
    <w:rsid w:val="002B6BE1"/>
    <w:rsid w:val="002B74E1"/>
    <w:rsid w:val="002C3ED3"/>
    <w:rsid w:val="002C5C9D"/>
    <w:rsid w:val="002D584B"/>
    <w:rsid w:val="002D647D"/>
    <w:rsid w:val="002E077C"/>
    <w:rsid w:val="002E4D05"/>
    <w:rsid w:val="002E59F4"/>
    <w:rsid w:val="002F10CA"/>
    <w:rsid w:val="002F625F"/>
    <w:rsid w:val="003018EC"/>
    <w:rsid w:val="003039D3"/>
    <w:rsid w:val="003043D8"/>
    <w:rsid w:val="00305C1B"/>
    <w:rsid w:val="00307DD4"/>
    <w:rsid w:val="00310092"/>
    <w:rsid w:val="003104EA"/>
    <w:rsid w:val="00310DA9"/>
    <w:rsid w:val="00315A27"/>
    <w:rsid w:val="00315A37"/>
    <w:rsid w:val="00317DD8"/>
    <w:rsid w:val="00327D33"/>
    <w:rsid w:val="00332986"/>
    <w:rsid w:val="00333B73"/>
    <w:rsid w:val="0034448B"/>
    <w:rsid w:val="00347E76"/>
    <w:rsid w:val="003515D0"/>
    <w:rsid w:val="00356051"/>
    <w:rsid w:val="00357E48"/>
    <w:rsid w:val="00363CEA"/>
    <w:rsid w:val="00364FCD"/>
    <w:rsid w:val="003709E5"/>
    <w:rsid w:val="00374F86"/>
    <w:rsid w:val="0038038B"/>
    <w:rsid w:val="00380CA5"/>
    <w:rsid w:val="00381EC3"/>
    <w:rsid w:val="003824E7"/>
    <w:rsid w:val="00382808"/>
    <w:rsid w:val="00386E25"/>
    <w:rsid w:val="00386EF4"/>
    <w:rsid w:val="003903F2"/>
    <w:rsid w:val="0039584B"/>
    <w:rsid w:val="00396561"/>
    <w:rsid w:val="003A0B43"/>
    <w:rsid w:val="003C2352"/>
    <w:rsid w:val="003C2633"/>
    <w:rsid w:val="003C6A1A"/>
    <w:rsid w:val="003C7C7D"/>
    <w:rsid w:val="003D0590"/>
    <w:rsid w:val="003D5A57"/>
    <w:rsid w:val="003E4AB8"/>
    <w:rsid w:val="003E6ED6"/>
    <w:rsid w:val="003F0914"/>
    <w:rsid w:val="003F1DBD"/>
    <w:rsid w:val="003F2C6B"/>
    <w:rsid w:val="003F5A61"/>
    <w:rsid w:val="004034EB"/>
    <w:rsid w:val="004040CF"/>
    <w:rsid w:val="00404CB6"/>
    <w:rsid w:val="00414441"/>
    <w:rsid w:val="00414D77"/>
    <w:rsid w:val="004163C8"/>
    <w:rsid w:val="00425184"/>
    <w:rsid w:val="004305B7"/>
    <w:rsid w:val="00434BDA"/>
    <w:rsid w:val="0044146C"/>
    <w:rsid w:val="00445DCC"/>
    <w:rsid w:val="00446DC4"/>
    <w:rsid w:val="00454D25"/>
    <w:rsid w:val="004633ED"/>
    <w:rsid w:val="00464F67"/>
    <w:rsid w:val="004650A4"/>
    <w:rsid w:val="0046596B"/>
    <w:rsid w:val="00466B5D"/>
    <w:rsid w:val="00467072"/>
    <w:rsid w:val="0047008A"/>
    <w:rsid w:val="004747DF"/>
    <w:rsid w:val="0047538B"/>
    <w:rsid w:val="0048161D"/>
    <w:rsid w:val="00482560"/>
    <w:rsid w:val="0048260D"/>
    <w:rsid w:val="00486545"/>
    <w:rsid w:val="00487BAD"/>
    <w:rsid w:val="004959B2"/>
    <w:rsid w:val="004A483B"/>
    <w:rsid w:val="004A6891"/>
    <w:rsid w:val="004A793A"/>
    <w:rsid w:val="004B1AB2"/>
    <w:rsid w:val="004B1D27"/>
    <w:rsid w:val="004B23DF"/>
    <w:rsid w:val="004B71B9"/>
    <w:rsid w:val="004B7472"/>
    <w:rsid w:val="004C67D1"/>
    <w:rsid w:val="004D176A"/>
    <w:rsid w:val="004D245B"/>
    <w:rsid w:val="004D2935"/>
    <w:rsid w:val="004D319B"/>
    <w:rsid w:val="004D50BE"/>
    <w:rsid w:val="004D51F6"/>
    <w:rsid w:val="004E0AF6"/>
    <w:rsid w:val="004F42DD"/>
    <w:rsid w:val="004F45EF"/>
    <w:rsid w:val="004F5C09"/>
    <w:rsid w:val="00504A9D"/>
    <w:rsid w:val="00512A9D"/>
    <w:rsid w:val="005250AA"/>
    <w:rsid w:val="005300E7"/>
    <w:rsid w:val="00531B2E"/>
    <w:rsid w:val="00531EC5"/>
    <w:rsid w:val="00540A2F"/>
    <w:rsid w:val="00540ADB"/>
    <w:rsid w:val="00541328"/>
    <w:rsid w:val="005451B3"/>
    <w:rsid w:val="00546EDF"/>
    <w:rsid w:val="00551745"/>
    <w:rsid w:val="00552BCB"/>
    <w:rsid w:val="00553C00"/>
    <w:rsid w:val="00557C12"/>
    <w:rsid w:val="00564BA0"/>
    <w:rsid w:val="005658D4"/>
    <w:rsid w:val="00571B16"/>
    <w:rsid w:val="00572CD6"/>
    <w:rsid w:val="00576DE6"/>
    <w:rsid w:val="00577192"/>
    <w:rsid w:val="00580858"/>
    <w:rsid w:val="0058366E"/>
    <w:rsid w:val="0058605E"/>
    <w:rsid w:val="00590707"/>
    <w:rsid w:val="00590905"/>
    <w:rsid w:val="005954A0"/>
    <w:rsid w:val="0059644D"/>
    <w:rsid w:val="005A0461"/>
    <w:rsid w:val="005A0A95"/>
    <w:rsid w:val="005A39FA"/>
    <w:rsid w:val="005A53A2"/>
    <w:rsid w:val="005B4056"/>
    <w:rsid w:val="005B48A5"/>
    <w:rsid w:val="005B493A"/>
    <w:rsid w:val="005B75CE"/>
    <w:rsid w:val="005C0470"/>
    <w:rsid w:val="005C1433"/>
    <w:rsid w:val="005C25A5"/>
    <w:rsid w:val="005C2D00"/>
    <w:rsid w:val="005C4A9F"/>
    <w:rsid w:val="005D018A"/>
    <w:rsid w:val="005D2E9C"/>
    <w:rsid w:val="005D3639"/>
    <w:rsid w:val="005D5511"/>
    <w:rsid w:val="005D5564"/>
    <w:rsid w:val="005E1777"/>
    <w:rsid w:val="005E44F3"/>
    <w:rsid w:val="005F0FB0"/>
    <w:rsid w:val="005F3965"/>
    <w:rsid w:val="005F52D5"/>
    <w:rsid w:val="005F58EC"/>
    <w:rsid w:val="005F60B6"/>
    <w:rsid w:val="006005E9"/>
    <w:rsid w:val="00604300"/>
    <w:rsid w:val="006043F3"/>
    <w:rsid w:val="00605403"/>
    <w:rsid w:val="00606751"/>
    <w:rsid w:val="00607367"/>
    <w:rsid w:val="00611AF2"/>
    <w:rsid w:val="0061315D"/>
    <w:rsid w:val="006132D9"/>
    <w:rsid w:val="00613484"/>
    <w:rsid w:val="006146CA"/>
    <w:rsid w:val="0061721A"/>
    <w:rsid w:val="006209D0"/>
    <w:rsid w:val="00620C95"/>
    <w:rsid w:val="00621BA4"/>
    <w:rsid w:val="006239BF"/>
    <w:rsid w:val="00624242"/>
    <w:rsid w:val="006249BF"/>
    <w:rsid w:val="00625A97"/>
    <w:rsid w:val="00625C3F"/>
    <w:rsid w:val="00625E48"/>
    <w:rsid w:val="00635A58"/>
    <w:rsid w:val="0064383F"/>
    <w:rsid w:val="00655E76"/>
    <w:rsid w:val="006604E5"/>
    <w:rsid w:val="0066331D"/>
    <w:rsid w:val="00670021"/>
    <w:rsid w:val="00671FCF"/>
    <w:rsid w:val="00674269"/>
    <w:rsid w:val="006770CD"/>
    <w:rsid w:val="0067719E"/>
    <w:rsid w:val="0067748B"/>
    <w:rsid w:val="00680273"/>
    <w:rsid w:val="00681DA6"/>
    <w:rsid w:val="00682F5E"/>
    <w:rsid w:val="00683571"/>
    <w:rsid w:val="00692ABE"/>
    <w:rsid w:val="00695E62"/>
    <w:rsid w:val="006A054F"/>
    <w:rsid w:val="006A11CF"/>
    <w:rsid w:val="006B1B5C"/>
    <w:rsid w:val="006B4D72"/>
    <w:rsid w:val="006B6653"/>
    <w:rsid w:val="006B6F65"/>
    <w:rsid w:val="006B7B03"/>
    <w:rsid w:val="006C01B4"/>
    <w:rsid w:val="006C5579"/>
    <w:rsid w:val="006C74E6"/>
    <w:rsid w:val="006C7C37"/>
    <w:rsid w:val="006D6E9F"/>
    <w:rsid w:val="006E1F9F"/>
    <w:rsid w:val="006E376E"/>
    <w:rsid w:val="006E4B8C"/>
    <w:rsid w:val="006E5CA6"/>
    <w:rsid w:val="006E7C15"/>
    <w:rsid w:val="006F26B2"/>
    <w:rsid w:val="006F46BF"/>
    <w:rsid w:val="006F7523"/>
    <w:rsid w:val="006F75D8"/>
    <w:rsid w:val="007017BA"/>
    <w:rsid w:val="0070219F"/>
    <w:rsid w:val="00712165"/>
    <w:rsid w:val="00713EF6"/>
    <w:rsid w:val="00714565"/>
    <w:rsid w:val="00715492"/>
    <w:rsid w:val="00717648"/>
    <w:rsid w:val="0073361B"/>
    <w:rsid w:val="007343DA"/>
    <w:rsid w:val="00735CCA"/>
    <w:rsid w:val="00742956"/>
    <w:rsid w:val="00747011"/>
    <w:rsid w:val="00747D62"/>
    <w:rsid w:val="007547EE"/>
    <w:rsid w:val="007563DE"/>
    <w:rsid w:val="0075643D"/>
    <w:rsid w:val="00763937"/>
    <w:rsid w:val="00763B1A"/>
    <w:rsid w:val="00764006"/>
    <w:rsid w:val="0076779E"/>
    <w:rsid w:val="00770BE8"/>
    <w:rsid w:val="007731E7"/>
    <w:rsid w:val="00775E8F"/>
    <w:rsid w:val="007812FD"/>
    <w:rsid w:val="007815B3"/>
    <w:rsid w:val="00790ECB"/>
    <w:rsid w:val="00791046"/>
    <w:rsid w:val="00793B7E"/>
    <w:rsid w:val="007A1157"/>
    <w:rsid w:val="007A4A7B"/>
    <w:rsid w:val="007A68E3"/>
    <w:rsid w:val="007B0FCE"/>
    <w:rsid w:val="007B1532"/>
    <w:rsid w:val="007B3CE7"/>
    <w:rsid w:val="007B5FA7"/>
    <w:rsid w:val="007C1E77"/>
    <w:rsid w:val="007C2294"/>
    <w:rsid w:val="007C56C6"/>
    <w:rsid w:val="007D3ED8"/>
    <w:rsid w:val="007D7059"/>
    <w:rsid w:val="007E5851"/>
    <w:rsid w:val="007E651C"/>
    <w:rsid w:val="007F1F0B"/>
    <w:rsid w:val="007F2696"/>
    <w:rsid w:val="007F499E"/>
    <w:rsid w:val="008001BF"/>
    <w:rsid w:val="008011B2"/>
    <w:rsid w:val="00812FD3"/>
    <w:rsid w:val="00823541"/>
    <w:rsid w:val="008237FF"/>
    <w:rsid w:val="008271C9"/>
    <w:rsid w:val="008304DF"/>
    <w:rsid w:val="00831EB9"/>
    <w:rsid w:val="00835E9A"/>
    <w:rsid w:val="00836D15"/>
    <w:rsid w:val="00846B1B"/>
    <w:rsid w:val="0085022D"/>
    <w:rsid w:val="0085641B"/>
    <w:rsid w:val="00856DB9"/>
    <w:rsid w:val="008601E5"/>
    <w:rsid w:val="00860D1C"/>
    <w:rsid w:val="00861505"/>
    <w:rsid w:val="00870921"/>
    <w:rsid w:val="0087598F"/>
    <w:rsid w:val="00876785"/>
    <w:rsid w:val="00880052"/>
    <w:rsid w:val="00881941"/>
    <w:rsid w:val="00882C82"/>
    <w:rsid w:val="00885977"/>
    <w:rsid w:val="00885E64"/>
    <w:rsid w:val="0089075C"/>
    <w:rsid w:val="00890A8E"/>
    <w:rsid w:val="008912F1"/>
    <w:rsid w:val="00891757"/>
    <w:rsid w:val="00894080"/>
    <w:rsid w:val="008A1DF4"/>
    <w:rsid w:val="008A6823"/>
    <w:rsid w:val="008B0F7E"/>
    <w:rsid w:val="008C01A8"/>
    <w:rsid w:val="008C2194"/>
    <w:rsid w:val="008C49FC"/>
    <w:rsid w:val="008C7E31"/>
    <w:rsid w:val="008D17BD"/>
    <w:rsid w:val="008D1B72"/>
    <w:rsid w:val="008D4518"/>
    <w:rsid w:val="008D4E14"/>
    <w:rsid w:val="008E0FE2"/>
    <w:rsid w:val="008E1507"/>
    <w:rsid w:val="008E2EB6"/>
    <w:rsid w:val="008E4355"/>
    <w:rsid w:val="008E5D05"/>
    <w:rsid w:val="008E73BD"/>
    <w:rsid w:val="008F6622"/>
    <w:rsid w:val="008F7348"/>
    <w:rsid w:val="00901E35"/>
    <w:rsid w:val="00903BD2"/>
    <w:rsid w:val="00910A43"/>
    <w:rsid w:val="00912A2A"/>
    <w:rsid w:val="00913315"/>
    <w:rsid w:val="00916A49"/>
    <w:rsid w:val="00917DC4"/>
    <w:rsid w:val="009233A1"/>
    <w:rsid w:val="00923556"/>
    <w:rsid w:val="00923859"/>
    <w:rsid w:val="00923E16"/>
    <w:rsid w:val="00924199"/>
    <w:rsid w:val="0092632D"/>
    <w:rsid w:val="00927816"/>
    <w:rsid w:val="0093011D"/>
    <w:rsid w:val="00933586"/>
    <w:rsid w:val="00940B2A"/>
    <w:rsid w:val="00943EBF"/>
    <w:rsid w:val="00944511"/>
    <w:rsid w:val="0094664B"/>
    <w:rsid w:val="0094694D"/>
    <w:rsid w:val="00951115"/>
    <w:rsid w:val="00952ADC"/>
    <w:rsid w:val="00954E34"/>
    <w:rsid w:val="0096055B"/>
    <w:rsid w:val="0096738C"/>
    <w:rsid w:val="009707B4"/>
    <w:rsid w:val="00971DEF"/>
    <w:rsid w:val="009804F8"/>
    <w:rsid w:val="009811CB"/>
    <w:rsid w:val="00985D2E"/>
    <w:rsid w:val="00990D22"/>
    <w:rsid w:val="009919CA"/>
    <w:rsid w:val="00991C06"/>
    <w:rsid w:val="00993A4A"/>
    <w:rsid w:val="009968A9"/>
    <w:rsid w:val="00997927"/>
    <w:rsid w:val="009A1F4E"/>
    <w:rsid w:val="009B530F"/>
    <w:rsid w:val="009B7398"/>
    <w:rsid w:val="009B7B43"/>
    <w:rsid w:val="009B7B5A"/>
    <w:rsid w:val="009C0219"/>
    <w:rsid w:val="009C2FC1"/>
    <w:rsid w:val="009D50B0"/>
    <w:rsid w:val="009E032D"/>
    <w:rsid w:val="009E0C92"/>
    <w:rsid w:val="009E1BF8"/>
    <w:rsid w:val="009E5247"/>
    <w:rsid w:val="009E6560"/>
    <w:rsid w:val="009E6E32"/>
    <w:rsid w:val="009F03CA"/>
    <w:rsid w:val="009F119B"/>
    <w:rsid w:val="009F2EF1"/>
    <w:rsid w:val="009F4AB5"/>
    <w:rsid w:val="00A036B6"/>
    <w:rsid w:val="00A03D7D"/>
    <w:rsid w:val="00A06733"/>
    <w:rsid w:val="00A07AF8"/>
    <w:rsid w:val="00A10379"/>
    <w:rsid w:val="00A16105"/>
    <w:rsid w:val="00A17FAB"/>
    <w:rsid w:val="00A20617"/>
    <w:rsid w:val="00A24F84"/>
    <w:rsid w:val="00A3071C"/>
    <w:rsid w:val="00A33E16"/>
    <w:rsid w:val="00A37376"/>
    <w:rsid w:val="00A414FA"/>
    <w:rsid w:val="00A43AD0"/>
    <w:rsid w:val="00A43D7C"/>
    <w:rsid w:val="00A50D8C"/>
    <w:rsid w:val="00A5243E"/>
    <w:rsid w:val="00A54350"/>
    <w:rsid w:val="00A54DDC"/>
    <w:rsid w:val="00A630AF"/>
    <w:rsid w:val="00A63D32"/>
    <w:rsid w:val="00A653C2"/>
    <w:rsid w:val="00A65B06"/>
    <w:rsid w:val="00A722C3"/>
    <w:rsid w:val="00A725FE"/>
    <w:rsid w:val="00A77912"/>
    <w:rsid w:val="00A80595"/>
    <w:rsid w:val="00A8434D"/>
    <w:rsid w:val="00A86EF3"/>
    <w:rsid w:val="00A86FE8"/>
    <w:rsid w:val="00A87E9F"/>
    <w:rsid w:val="00A912CE"/>
    <w:rsid w:val="00A92848"/>
    <w:rsid w:val="00A97B0A"/>
    <w:rsid w:val="00AA5BF3"/>
    <w:rsid w:val="00AB07CC"/>
    <w:rsid w:val="00AB091E"/>
    <w:rsid w:val="00AB3DE5"/>
    <w:rsid w:val="00AB43E2"/>
    <w:rsid w:val="00AB7962"/>
    <w:rsid w:val="00AC586B"/>
    <w:rsid w:val="00AC6C60"/>
    <w:rsid w:val="00AD30FE"/>
    <w:rsid w:val="00AD4309"/>
    <w:rsid w:val="00AD53EE"/>
    <w:rsid w:val="00AD5F68"/>
    <w:rsid w:val="00AE0D66"/>
    <w:rsid w:val="00AE2803"/>
    <w:rsid w:val="00AE70C5"/>
    <w:rsid w:val="00AF04A5"/>
    <w:rsid w:val="00AF081F"/>
    <w:rsid w:val="00AF2F9E"/>
    <w:rsid w:val="00AF3672"/>
    <w:rsid w:val="00B01021"/>
    <w:rsid w:val="00B013AA"/>
    <w:rsid w:val="00B016AA"/>
    <w:rsid w:val="00B0474F"/>
    <w:rsid w:val="00B068BC"/>
    <w:rsid w:val="00B07851"/>
    <w:rsid w:val="00B07AA3"/>
    <w:rsid w:val="00B1106C"/>
    <w:rsid w:val="00B12590"/>
    <w:rsid w:val="00B130C5"/>
    <w:rsid w:val="00B14478"/>
    <w:rsid w:val="00B20591"/>
    <w:rsid w:val="00B232AE"/>
    <w:rsid w:val="00B23361"/>
    <w:rsid w:val="00B23857"/>
    <w:rsid w:val="00B25148"/>
    <w:rsid w:val="00B25EBE"/>
    <w:rsid w:val="00B30B64"/>
    <w:rsid w:val="00B34986"/>
    <w:rsid w:val="00B34C73"/>
    <w:rsid w:val="00B50A60"/>
    <w:rsid w:val="00B5238B"/>
    <w:rsid w:val="00B53989"/>
    <w:rsid w:val="00B53FBA"/>
    <w:rsid w:val="00B551D5"/>
    <w:rsid w:val="00B55E87"/>
    <w:rsid w:val="00B56265"/>
    <w:rsid w:val="00B62940"/>
    <w:rsid w:val="00B63801"/>
    <w:rsid w:val="00B648E4"/>
    <w:rsid w:val="00B65F00"/>
    <w:rsid w:val="00B65FC5"/>
    <w:rsid w:val="00B671B0"/>
    <w:rsid w:val="00B712CA"/>
    <w:rsid w:val="00B75C71"/>
    <w:rsid w:val="00B76B87"/>
    <w:rsid w:val="00B77C54"/>
    <w:rsid w:val="00B95432"/>
    <w:rsid w:val="00B96861"/>
    <w:rsid w:val="00BA10AA"/>
    <w:rsid w:val="00BA1CA2"/>
    <w:rsid w:val="00BA6D84"/>
    <w:rsid w:val="00BB0435"/>
    <w:rsid w:val="00BB0C49"/>
    <w:rsid w:val="00BB46D8"/>
    <w:rsid w:val="00BB5EA7"/>
    <w:rsid w:val="00BC06B3"/>
    <w:rsid w:val="00BC1FE0"/>
    <w:rsid w:val="00BC4D9A"/>
    <w:rsid w:val="00BC5B0F"/>
    <w:rsid w:val="00BD1D8C"/>
    <w:rsid w:val="00BD1F92"/>
    <w:rsid w:val="00BD7542"/>
    <w:rsid w:val="00BE03B4"/>
    <w:rsid w:val="00BE6418"/>
    <w:rsid w:val="00BE723D"/>
    <w:rsid w:val="00BE7920"/>
    <w:rsid w:val="00BF0EAF"/>
    <w:rsid w:val="00BF28A2"/>
    <w:rsid w:val="00BF5943"/>
    <w:rsid w:val="00BF6358"/>
    <w:rsid w:val="00C0398F"/>
    <w:rsid w:val="00C03E08"/>
    <w:rsid w:val="00C07588"/>
    <w:rsid w:val="00C100C7"/>
    <w:rsid w:val="00C149E7"/>
    <w:rsid w:val="00C16BB3"/>
    <w:rsid w:val="00C21069"/>
    <w:rsid w:val="00C21368"/>
    <w:rsid w:val="00C22824"/>
    <w:rsid w:val="00C2333E"/>
    <w:rsid w:val="00C2360C"/>
    <w:rsid w:val="00C237C8"/>
    <w:rsid w:val="00C24773"/>
    <w:rsid w:val="00C255C3"/>
    <w:rsid w:val="00C31E08"/>
    <w:rsid w:val="00C34BFD"/>
    <w:rsid w:val="00C36A01"/>
    <w:rsid w:val="00C4204A"/>
    <w:rsid w:val="00C42EA0"/>
    <w:rsid w:val="00C42EF4"/>
    <w:rsid w:val="00C43956"/>
    <w:rsid w:val="00C43B0C"/>
    <w:rsid w:val="00C43B26"/>
    <w:rsid w:val="00C44D38"/>
    <w:rsid w:val="00C506CA"/>
    <w:rsid w:val="00C54FE2"/>
    <w:rsid w:val="00C61070"/>
    <w:rsid w:val="00C620A8"/>
    <w:rsid w:val="00C73361"/>
    <w:rsid w:val="00C75BBB"/>
    <w:rsid w:val="00C75CF1"/>
    <w:rsid w:val="00C84760"/>
    <w:rsid w:val="00C92909"/>
    <w:rsid w:val="00C93F1C"/>
    <w:rsid w:val="00CA379C"/>
    <w:rsid w:val="00CA5C58"/>
    <w:rsid w:val="00CA752D"/>
    <w:rsid w:val="00CB4177"/>
    <w:rsid w:val="00CB598C"/>
    <w:rsid w:val="00CB5A18"/>
    <w:rsid w:val="00CB6045"/>
    <w:rsid w:val="00CB7791"/>
    <w:rsid w:val="00CC0FA5"/>
    <w:rsid w:val="00CC6ACE"/>
    <w:rsid w:val="00CC7F7D"/>
    <w:rsid w:val="00CD127C"/>
    <w:rsid w:val="00CD352F"/>
    <w:rsid w:val="00CD588D"/>
    <w:rsid w:val="00CD7081"/>
    <w:rsid w:val="00CE0F44"/>
    <w:rsid w:val="00CE3513"/>
    <w:rsid w:val="00CE6258"/>
    <w:rsid w:val="00CF176D"/>
    <w:rsid w:val="00CF27B5"/>
    <w:rsid w:val="00CF3756"/>
    <w:rsid w:val="00D02E06"/>
    <w:rsid w:val="00D035E6"/>
    <w:rsid w:val="00D05D31"/>
    <w:rsid w:val="00D10012"/>
    <w:rsid w:val="00D10786"/>
    <w:rsid w:val="00D114EB"/>
    <w:rsid w:val="00D11E15"/>
    <w:rsid w:val="00D122CE"/>
    <w:rsid w:val="00D14624"/>
    <w:rsid w:val="00D146E1"/>
    <w:rsid w:val="00D159B7"/>
    <w:rsid w:val="00D17633"/>
    <w:rsid w:val="00D22411"/>
    <w:rsid w:val="00D31EF3"/>
    <w:rsid w:val="00D338A9"/>
    <w:rsid w:val="00D37300"/>
    <w:rsid w:val="00D406FB"/>
    <w:rsid w:val="00D44815"/>
    <w:rsid w:val="00D47617"/>
    <w:rsid w:val="00D4783E"/>
    <w:rsid w:val="00D50697"/>
    <w:rsid w:val="00D5461D"/>
    <w:rsid w:val="00D54753"/>
    <w:rsid w:val="00D57258"/>
    <w:rsid w:val="00D63CFC"/>
    <w:rsid w:val="00D65A1C"/>
    <w:rsid w:val="00D6674D"/>
    <w:rsid w:val="00D6679A"/>
    <w:rsid w:val="00D71296"/>
    <w:rsid w:val="00D73174"/>
    <w:rsid w:val="00D7402A"/>
    <w:rsid w:val="00D74B12"/>
    <w:rsid w:val="00D838E8"/>
    <w:rsid w:val="00D86A52"/>
    <w:rsid w:val="00D87E0C"/>
    <w:rsid w:val="00D87FD9"/>
    <w:rsid w:val="00D9157B"/>
    <w:rsid w:val="00DA0E47"/>
    <w:rsid w:val="00DA1F7F"/>
    <w:rsid w:val="00DB137D"/>
    <w:rsid w:val="00DB707F"/>
    <w:rsid w:val="00DB7DA0"/>
    <w:rsid w:val="00DC12EE"/>
    <w:rsid w:val="00DC1BA9"/>
    <w:rsid w:val="00DD1AA5"/>
    <w:rsid w:val="00DE41B8"/>
    <w:rsid w:val="00DE6ADD"/>
    <w:rsid w:val="00DF53A4"/>
    <w:rsid w:val="00E005E1"/>
    <w:rsid w:val="00E07076"/>
    <w:rsid w:val="00E0732C"/>
    <w:rsid w:val="00E12FF0"/>
    <w:rsid w:val="00E15F6E"/>
    <w:rsid w:val="00E17B5B"/>
    <w:rsid w:val="00E23516"/>
    <w:rsid w:val="00E26090"/>
    <w:rsid w:val="00E26648"/>
    <w:rsid w:val="00E30666"/>
    <w:rsid w:val="00E321A4"/>
    <w:rsid w:val="00E37CBC"/>
    <w:rsid w:val="00E418B5"/>
    <w:rsid w:val="00E472D8"/>
    <w:rsid w:val="00E613C5"/>
    <w:rsid w:val="00E63D48"/>
    <w:rsid w:val="00E641C7"/>
    <w:rsid w:val="00E655DC"/>
    <w:rsid w:val="00E74664"/>
    <w:rsid w:val="00E76579"/>
    <w:rsid w:val="00E76689"/>
    <w:rsid w:val="00E80448"/>
    <w:rsid w:val="00E81823"/>
    <w:rsid w:val="00E85C7C"/>
    <w:rsid w:val="00E8606B"/>
    <w:rsid w:val="00E90C7D"/>
    <w:rsid w:val="00E93453"/>
    <w:rsid w:val="00E935D4"/>
    <w:rsid w:val="00E96D47"/>
    <w:rsid w:val="00EA00B5"/>
    <w:rsid w:val="00EA13D6"/>
    <w:rsid w:val="00EA51F2"/>
    <w:rsid w:val="00EB0F13"/>
    <w:rsid w:val="00EB1E2A"/>
    <w:rsid w:val="00EC3880"/>
    <w:rsid w:val="00ED04EE"/>
    <w:rsid w:val="00ED1595"/>
    <w:rsid w:val="00ED2B2C"/>
    <w:rsid w:val="00ED3AB6"/>
    <w:rsid w:val="00ED52EF"/>
    <w:rsid w:val="00EE629B"/>
    <w:rsid w:val="00EF53F5"/>
    <w:rsid w:val="00EF5EC2"/>
    <w:rsid w:val="00F0231A"/>
    <w:rsid w:val="00F02B57"/>
    <w:rsid w:val="00F0487F"/>
    <w:rsid w:val="00F060E6"/>
    <w:rsid w:val="00F10927"/>
    <w:rsid w:val="00F14BE4"/>
    <w:rsid w:val="00F2560E"/>
    <w:rsid w:val="00F2736E"/>
    <w:rsid w:val="00F3101E"/>
    <w:rsid w:val="00F3159F"/>
    <w:rsid w:val="00F352BA"/>
    <w:rsid w:val="00F41CA0"/>
    <w:rsid w:val="00F617C2"/>
    <w:rsid w:val="00F724FB"/>
    <w:rsid w:val="00F734C3"/>
    <w:rsid w:val="00F74946"/>
    <w:rsid w:val="00F753D1"/>
    <w:rsid w:val="00F80361"/>
    <w:rsid w:val="00F8591A"/>
    <w:rsid w:val="00F911F8"/>
    <w:rsid w:val="00F9140E"/>
    <w:rsid w:val="00F94C44"/>
    <w:rsid w:val="00FA13CC"/>
    <w:rsid w:val="00FA2C37"/>
    <w:rsid w:val="00FA5C2E"/>
    <w:rsid w:val="00FB4751"/>
    <w:rsid w:val="00FB4BE4"/>
    <w:rsid w:val="00FB7B82"/>
    <w:rsid w:val="00FC091E"/>
    <w:rsid w:val="00FC0F23"/>
    <w:rsid w:val="00FC461E"/>
    <w:rsid w:val="00FC5BEF"/>
    <w:rsid w:val="00FC5CA3"/>
    <w:rsid w:val="00FD6ECF"/>
    <w:rsid w:val="00FE2E00"/>
    <w:rsid w:val="00FF152B"/>
    <w:rsid w:val="00FF1A50"/>
    <w:rsid w:val="00FF43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CAEE0"/>
  <w15:chartTrackingRefBased/>
  <w15:docId w15:val="{94CEA8A3-7888-4D53-BE4C-2BFDF4F4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0B0"/>
    <w:rPr>
      <w:sz w:val="24"/>
    </w:rPr>
  </w:style>
  <w:style w:type="paragraph" w:styleId="Titre1">
    <w:name w:val="heading 1"/>
    <w:basedOn w:val="Normal"/>
    <w:next w:val="Normal"/>
    <w:qFormat/>
    <w:rsid w:val="006D09EA"/>
    <w:pPr>
      <w:keepNext/>
      <w:widowControl w:val="0"/>
      <w:pBdr>
        <w:top w:val="single" w:sz="6" w:space="0" w:color="auto"/>
        <w:left w:val="single" w:sz="6" w:space="0" w:color="auto"/>
        <w:bottom w:val="single" w:sz="6" w:space="0" w:color="auto"/>
        <w:right w:val="single" w:sz="6" w:space="0" w:color="auto"/>
      </w:pBdr>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9720"/>
        <w:tab w:val="left" w:pos="10260"/>
        <w:tab w:val="left" w:pos="10880"/>
        <w:tab w:val="left" w:pos="11600"/>
        <w:tab w:val="left" w:pos="12320"/>
      </w:tabs>
      <w:ind w:right="-440"/>
      <w:outlineLvl w:val="0"/>
    </w:pPr>
    <w:rPr>
      <w:rFonts w:ascii="Comic Sans MS" w:hAnsi="Comic Sans MS"/>
      <w:b/>
      <w:sz w:val="20"/>
    </w:rPr>
  </w:style>
  <w:style w:type="paragraph" w:styleId="Titre2">
    <w:name w:val="heading 2"/>
    <w:basedOn w:val="Normal"/>
    <w:next w:val="Normal"/>
    <w:link w:val="Titre2Car"/>
    <w:qFormat/>
    <w:rsid w:val="006D09EA"/>
    <w:pPr>
      <w:keepNext/>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440"/>
      <w:jc w:val="center"/>
      <w:outlineLvl w:val="1"/>
    </w:pPr>
    <w:rPr>
      <w:rFonts w:ascii="Comic Sans MS" w:hAnsi="Comic Sans MS"/>
      <w:b/>
    </w:rPr>
  </w:style>
  <w:style w:type="paragraph" w:styleId="Titre3">
    <w:name w:val="heading 3"/>
    <w:basedOn w:val="Normal"/>
    <w:next w:val="Normal"/>
    <w:qFormat/>
    <w:rsid w:val="006D09EA"/>
    <w:pPr>
      <w:keepNext/>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outlineLvl w:val="2"/>
    </w:pPr>
    <w:rPr>
      <w:rFonts w:ascii="Comic Sans MS" w:hAnsi="Comic Sans MS"/>
      <w:b/>
      <w:i/>
      <w:sz w:val="20"/>
    </w:rPr>
  </w:style>
  <w:style w:type="paragraph" w:styleId="Titre4">
    <w:name w:val="heading 4"/>
    <w:basedOn w:val="Normal"/>
    <w:next w:val="Normal"/>
    <w:qFormat/>
    <w:rsid w:val="006D09EA"/>
    <w:pPr>
      <w:keepNext/>
      <w:widowControl w:val="0"/>
      <w:tabs>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ind w:right="-481"/>
      <w:jc w:val="center"/>
      <w:outlineLvl w:val="3"/>
    </w:pPr>
    <w:rPr>
      <w:rFonts w:ascii="Arial" w:hAnsi="Arial" w:cs="Arial"/>
      <w:b/>
      <w:sz w:val="40"/>
    </w:rPr>
  </w:style>
  <w:style w:type="paragraph" w:styleId="Titre5">
    <w:name w:val="heading 5"/>
    <w:basedOn w:val="Normal"/>
    <w:next w:val="Normal"/>
    <w:qFormat/>
    <w:rsid w:val="006D09EA"/>
    <w:pPr>
      <w:keepNext/>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40"/>
        <w:tab w:val="left" w:pos="10160"/>
        <w:tab w:val="left" w:pos="10880"/>
        <w:tab w:val="left" w:pos="11600"/>
        <w:tab w:val="left" w:pos="12320"/>
      </w:tabs>
      <w:outlineLvl w:val="4"/>
    </w:pPr>
    <w:rPr>
      <w:rFonts w:ascii="Arial" w:hAnsi="Arial"/>
      <w:b/>
      <w:sz w:val="48"/>
    </w:rPr>
  </w:style>
  <w:style w:type="paragraph" w:styleId="Titre6">
    <w:name w:val="heading 6"/>
    <w:basedOn w:val="Normal"/>
    <w:next w:val="Normal"/>
    <w:qFormat/>
    <w:rsid w:val="006D09EA"/>
    <w:pPr>
      <w:keepNext/>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jc w:val="center"/>
      <w:outlineLvl w:val="5"/>
    </w:pPr>
    <w:rPr>
      <w:rFonts w:ascii="Arial" w:hAnsi="Arial"/>
      <w:b/>
      <w:bCs/>
      <w:sz w:val="20"/>
      <w:lang w:val="en-GB"/>
    </w:rPr>
  </w:style>
  <w:style w:type="paragraph" w:styleId="Titre7">
    <w:name w:val="heading 7"/>
    <w:basedOn w:val="Normal"/>
    <w:next w:val="Normal"/>
    <w:qFormat/>
    <w:rsid w:val="006D09EA"/>
    <w:pPr>
      <w:keepNext/>
      <w:jc w:val="center"/>
      <w:outlineLvl w:val="6"/>
    </w:pPr>
    <w:rPr>
      <w:b/>
      <w:bCs/>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semiHidden/>
    <w:rsid w:val="006D09EA"/>
    <w:rPr>
      <w:sz w:val="20"/>
    </w:rPr>
  </w:style>
  <w:style w:type="paragraph" w:styleId="Pieddepage">
    <w:name w:val="footer"/>
    <w:basedOn w:val="Normal"/>
    <w:link w:val="PieddepageCar"/>
    <w:uiPriority w:val="99"/>
    <w:rsid w:val="006D09EA"/>
    <w:pPr>
      <w:tabs>
        <w:tab w:val="center" w:pos="4819"/>
        <w:tab w:val="right" w:pos="9071"/>
      </w:tabs>
    </w:pPr>
    <w:rPr>
      <w:lang w:val="x-none" w:eastAsia="x-none"/>
    </w:rPr>
  </w:style>
  <w:style w:type="paragraph" w:styleId="En-tte">
    <w:name w:val="header"/>
    <w:basedOn w:val="Normal"/>
    <w:link w:val="En-tteCar"/>
    <w:rsid w:val="006D09EA"/>
    <w:pPr>
      <w:tabs>
        <w:tab w:val="center" w:pos="4536"/>
        <w:tab w:val="right" w:pos="9072"/>
      </w:tabs>
    </w:pPr>
  </w:style>
  <w:style w:type="character" w:styleId="Numrodepage">
    <w:name w:val="page number"/>
    <w:basedOn w:val="Policepardfaut"/>
    <w:rsid w:val="006D09EA"/>
  </w:style>
  <w:style w:type="paragraph" w:styleId="Corpsdetexte">
    <w:name w:val="Body Text"/>
    <w:basedOn w:val="Normal"/>
    <w:rsid w:val="006D09EA"/>
    <w:pPr>
      <w:widowControl w:val="0"/>
      <w:tabs>
        <w:tab w:val="left" w:pos="80"/>
        <w:tab w:val="left" w:pos="800"/>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right="-440"/>
      <w:jc w:val="both"/>
    </w:pPr>
    <w:rPr>
      <w:rFonts w:ascii="Comic Sans MS" w:hAnsi="Comic Sans MS"/>
      <w:sz w:val="20"/>
    </w:rPr>
  </w:style>
  <w:style w:type="paragraph" w:styleId="Corpsdetexte2">
    <w:name w:val="Body Text 2"/>
    <w:basedOn w:val="Normal"/>
    <w:rsid w:val="006D09EA"/>
    <w:pPr>
      <w:tabs>
        <w:tab w:val="left" w:pos="284"/>
      </w:tabs>
    </w:pPr>
    <w:rPr>
      <w:rFonts w:ascii="Comic Sans MS" w:hAnsi="Comic Sans MS"/>
      <w:sz w:val="20"/>
    </w:rPr>
  </w:style>
  <w:style w:type="paragraph" w:styleId="Retraitcorpsdetexte">
    <w:name w:val="Body Text Indent"/>
    <w:basedOn w:val="Normal"/>
    <w:rsid w:val="006D09EA"/>
    <w:pPr>
      <w:tabs>
        <w:tab w:val="left" w:pos="284"/>
      </w:tabs>
      <w:ind w:left="1134" w:hanging="1134"/>
    </w:pPr>
    <w:rPr>
      <w:rFonts w:ascii="Comic Sans MS" w:hAnsi="Comic Sans MS"/>
      <w:sz w:val="20"/>
    </w:rPr>
  </w:style>
  <w:style w:type="paragraph" w:styleId="Normalcentr">
    <w:name w:val="Block Text"/>
    <w:basedOn w:val="Normal"/>
    <w:rsid w:val="006D09EA"/>
    <w:pPr>
      <w:widowControl w:val="0"/>
      <w:tabs>
        <w:tab w:val="left" w:pos="1520"/>
        <w:tab w:val="left" w:pos="2240"/>
        <w:tab w:val="left" w:pos="2960"/>
        <w:tab w:val="left" w:pos="3680"/>
        <w:tab w:val="left" w:pos="4400"/>
        <w:tab w:val="left" w:pos="5120"/>
        <w:tab w:val="left" w:pos="5840"/>
        <w:tab w:val="left" w:pos="6560"/>
        <w:tab w:val="left" w:pos="7280"/>
        <w:tab w:val="left" w:pos="8000"/>
        <w:tab w:val="left" w:pos="8720"/>
        <w:tab w:val="left" w:pos="9480"/>
        <w:tab w:val="left" w:pos="10260"/>
        <w:tab w:val="left" w:pos="10880"/>
        <w:tab w:val="left" w:pos="11600"/>
        <w:tab w:val="left" w:pos="12320"/>
      </w:tabs>
      <w:ind w:left="1134" w:right="-440" w:hanging="425"/>
    </w:pPr>
    <w:rPr>
      <w:rFonts w:ascii="Comic Sans MS" w:hAnsi="Comic Sans MS"/>
      <w:sz w:val="20"/>
    </w:rPr>
  </w:style>
  <w:style w:type="character" w:customStyle="1" w:styleId="NotedefinCar">
    <w:name w:val="Note de fin Car"/>
    <w:basedOn w:val="Policepardfaut"/>
    <w:link w:val="Notedefin"/>
    <w:semiHidden/>
    <w:rsid w:val="008373D6"/>
  </w:style>
  <w:style w:type="paragraph" w:styleId="Paragraphedeliste">
    <w:name w:val="List Paragraph"/>
    <w:basedOn w:val="Normal"/>
    <w:uiPriority w:val="34"/>
    <w:qFormat/>
    <w:rsid w:val="0041572E"/>
    <w:pPr>
      <w:ind w:left="708"/>
    </w:pPr>
  </w:style>
  <w:style w:type="paragraph" w:styleId="Textedebulles">
    <w:name w:val="Balloon Text"/>
    <w:basedOn w:val="Normal"/>
    <w:link w:val="TextedebullesCar"/>
    <w:rsid w:val="006604B4"/>
    <w:rPr>
      <w:rFonts w:ascii="Tahoma" w:hAnsi="Tahoma"/>
      <w:sz w:val="16"/>
      <w:szCs w:val="16"/>
      <w:lang w:val="x-none" w:eastAsia="x-none"/>
    </w:rPr>
  </w:style>
  <w:style w:type="character" w:customStyle="1" w:styleId="TextedebullesCar">
    <w:name w:val="Texte de bulles Car"/>
    <w:link w:val="Textedebulles"/>
    <w:rsid w:val="006604B4"/>
    <w:rPr>
      <w:rFonts w:ascii="Tahoma" w:hAnsi="Tahoma" w:cs="Tahoma"/>
      <w:sz w:val="16"/>
      <w:szCs w:val="16"/>
    </w:rPr>
  </w:style>
  <w:style w:type="character" w:customStyle="1" w:styleId="PieddepageCar">
    <w:name w:val="Pied de page Car"/>
    <w:link w:val="Pieddepage"/>
    <w:uiPriority w:val="99"/>
    <w:rsid w:val="00DD1521"/>
    <w:rPr>
      <w:sz w:val="24"/>
    </w:rPr>
  </w:style>
  <w:style w:type="character" w:customStyle="1" w:styleId="Titre2Car">
    <w:name w:val="Titre 2 Car"/>
    <w:link w:val="Titre2"/>
    <w:rsid w:val="006E5CA6"/>
    <w:rPr>
      <w:rFonts w:ascii="Comic Sans MS" w:hAnsi="Comic Sans MS"/>
      <w:b/>
      <w:sz w:val="24"/>
    </w:rPr>
  </w:style>
  <w:style w:type="character" w:styleId="Lienhypertexte">
    <w:name w:val="Hyperlink"/>
    <w:uiPriority w:val="99"/>
    <w:unhideWhenUsed/>
    <w:rsid w:val="00A414FA"/>
    <w:rPr>
      <w:color w:val="0563C1"/>
      <w:u w:val="single"/>
    </w:rPr>
  </w:style>
  <w:style w:type="character" w:customStyle="1" w:styleId="En-tteCar">
    <w:name w:val="En-tête Car"/>
    <w:link w:val="En-tte"/>
    <w:rsid w:val="00310092"/>
    <w:rPr>
      <w:sz w:val="24"/>
    </w:rPr>
  </w:style>
  <w:style w:type="paragraph" w:styleId="Listepuces">
    <w:name w:val="List Bullet"/>
    <w:basedOn w:val="Normal"/>
    <w:uiPriority w:val="99"/>
    <w:unhideWhenUsed/>
    <w:rsid w:val="005F58EC"/>
    <w:pPr>
      <w:numPr>
        <w:numId w:val="8"/>
      </w:numPr>
      <w:contextualSpacing/>
    </w:pPr>
  </w:style>
  <w:style w:type="paragraph" w:customStyle="1" w:styleId="Default">
    <w:name w:val="Default"/>
    <w:rsid w:val="00374F86"/>
    <w:pPr>
      <w:autoSpaceDE w:val="0"/>
      <w:autoSpaceDN w:val="0"/>
      <w:adjustRightInd w:val="0"/>
    </w:pPr>
    <w:rPr>
      <w:rFonts w:ascii="Calibri" w:hAnsi="Calibri" w:cs="Calibri"/>
      <w:color w:val="000000"/>
      <w:sz w:val="24"/>
      <w:szCs w:val="24"/>
    </w:rPr>
  </w:style>
  <w:style w:type="table" w:styleId="Grilledutableau">
    <w:name w:val="Table Grid"/>
    <w:basedOn w:val="TableauNormal"/>
    <w:uiPriority w:val="59"/>
    <w:rsid w:val="00D31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arCarCarCarCarCarCarCarCarCarCarCarCarCarCarCarCarCarCarCarCar1CarCarCarCarCarCarCarCarCarCarCarCarCarCarCar">
    <w:name w:val="normal Car Car Car Car Car Car Car Car Car Car Car Car Car Car Car Car Car Car Car Car Car1 Car Car Car Car Car Car Car Car Car Car Car Car Car Car Car"/>
    <w:basedOn w:val="Normal"/>
    <w:autoRedefine/>
    <w:rsid w:val="003D5A57"/>
    <w:pPr>
      <w:spacing w:before="240" w:after="240" w:line="240" w:lineRule="exact"/>
    </w:pPr>
    <w:rPr>
      <w:rFonts w:ascii="Arial" w:hAnsi="Arial" w:cs="Arial"/>
      <w: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600738">
      <w:bodyDiv w:val="1"/>
      <w:marLeft w:val="0"/>
      <w:marRight w:val="0"/>
      <w:marTop w:val="0"/>
      <w:marBottom w:val="0"/>
      <w:divBdr>
        <w:top w:val="none" w:sz="0" w:space="0" w:color="auto"/>
        <w:left w:val="none" w:sz="0" w:space="0" w:color="auto"/>
        <w:bottom w:val="none" w:sz="0" w:space="0" w:color="auto"/>
        <w:right w:val="none" w:sz="0" w:space="0" w:color="auto"/>
      </w:divBdr>
    </w:div>
    <w:div w:id="1548950674">
      <w:bodyDiv w:val="1"/>
      <w:marLeft w:val="0"/>
      <w:marRight w:val="0"/>
      <w:marTop w:val="0"/>
      <w:marBottom w:val="0"/>
      <w:divBdr>
        <w:top w:val="none" w:sz="0" w:space="0" w:color="auto"/>
        <w:left w:val="none" w:sz="0" w:space="0" w:color="auto"/>
        <w:bottom w:val="none" w:sz="0" w:space="0" w:color="auto"/>
        <w:right w:val="none" w:sz="0" w:space="0" w:color="auto"/>
      </w:divBdr>
    </w:div>
    <w:div w:id="1694187062">
      <w:bodyDiv w:val="1"/>
      <w:marLeft w:val="0"/>
      <w:marRight w:val="0"/>
      <w:marTop w:val="0"/>
      <w:marBottom w:val="0"/>
      <w:divBdr>
        <w:top w:val="none" w:sz="0" w:space="0" w:color="auto"/>
        <w:left w:val="none" w:sz="0" w:space="0" w:color="auto"/>
        <w:bottom w:val="none" w:sz="0" w:space="0" w:color="auto"/>
        <w:right w:val="none" w:sz="0" w:space="0" w:color="auto"/>
      </w:divBdr>
    </w:div>
    <w:div w:id="1781488450">
      <w:bodyDiv w:val="1"/>
      <w:marLeft w:val="0"/>
      <w:marRight w:val="0"/>
      <w:marTop w:val="0"/>
      <w:marBottom w:val="0"/>
      <w:divBdr>
        <w:top w:val="none" w:sz="0" w:space="0" w:color="auto"/>
        <w:left w:val="none" w:sz="0" w:space="0" w:color="auto"/>
        <w:bottom w:val="none" w:sz="0" w:space="0" w:color="auto"/>
        <w:right w:val="none" w:sz="0" w:space="0" w:color="auto"/>
      </w:divBdr>
    </w:div>
    <w:div w:id="189808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securises.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marches-securises.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securises.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attestations.fr" TargetMode="External"/><Relationship Id="rId4" Type="http://schemas.openxmlformats.org/officeDocument/2006/relationships/webSettings" Target="webSettings.xml"/><Relationship Id="rId9" Type="http://schemas.openxmlformats.org/officeDocument/2006/relationships/hyperlink" Target="http://www.marches-securises.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3391</Words>
  <Characters>18893</Characters>
  <Application>Microsoft Office Word</Application>
  <DocSecurity>8</DocSecurity>
  <Lines>157</Lines>
  <Paragraphs>44</Paragraphs>
  <ScaleCrop>false</ScaleCrop>
  <HeadingPairs>
    <vt:vector size="2" baseType="variant">
      <vt:variant>
        <vt:lpstr>Titre</vt:lpstr>
      </vt:variant>
      <vt:variant>
        <vt:i4>1</vt:i4>
      </vt:variant>
    </vt:vector>
  </HeadingPairs>
  <TitlesOfParts>
    <vt:vector size="1" baseType="lpstr">
      <vt:lpstr>RPAO FAURE W</vt:lpstr>
    </vt:vector>
  </TitlesOfParts>
  <Company>ageron et yot architectes</Company>
  <LinksUpToDate>false</LinksUpToDate>
  <CharactersWithSpaces>22240</CharactersWithSpaces>
  <SharedDoc>false</SharedDoc>
  <HLinks>
    <vt:vector size="6" baseType="variant">
      <vt:variant>
        <vt:i4>262234</vt:i4>
      </vt:variant>
      <vt:variant>
        <vt:i4>4</vt:i4>
      </vt:variant>
      <vt:variant>
        <vt:i4>0</vt:i4>
      </vt:variant>
      <vt:variant>
        <vt:i4>5</vt:i4>
      </vt:variant>
      <vt:variant>
        <vt:lpwstr>http://www.marches-securises.fr/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RPAO FAURE W</dc:title>
  <dc:subject>Pièce appel d'offres</dc:subject>
  <dc:creator>DURUK Isabelle</dc:creator>
  <cp:keywords/>
  <cp:lastModifiedBy>HUBERT Mélanie</cp:lastModifiedBy>
  <cp:revision>6</cp:revision>
  <cp:lastPrinted>2025-08-26T13:22:00Z</cp:lastPrinted>
  <dcterms:created xsi:type="dcterms:W3CDTF">2025-08-25T08:48:00Z</dcterms:created>
  <dcterms:modified xsi:type="dcterms:W3CDTF">2025-08-26T13:22:00Z</dcterms:modified>
</cp:coreProperties>
</file>