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67EB5" w14:textId="77777777" w:rsidR="00904A92" w:rsidRDefault="00904A92" w:rsidP="00B01F48"/>
    <w:p w14:paraId="78D7E97A" w14:textId="77777777" w:rsidR="00B01F48" w:rsidRPr="000A15C5" w:rsidRDefault="00B01F48" w:rsidP="00B01F48">
      <w:pPr>
        <w:rPr>
          <w:rFonts w:ascii="Segoe UI" w:hAnsi="Segoe UI"/>
          <w:b/>
          <w:bCs/>
          <w:sz w:val="20"/>
          <w:szCs w:val="20"/>
        </w:rPr>
      </w:pPr>
      <w:r w:rsidRPr="000A15C5">
        <w:rPr>
          <w:rFonts w:ascii="Segoe UI" w:hAnsi="Segoe UI"/>
          <w:b/>
          <w:bCs/>
          <w:sz w:val="20"/>
          <w:szCs w:val="20"/>
        </w:rPr>
        <w:t>Section 1 : Identification de l’acheteur</w:t>
      </w:r>
    </w:p>
    <w:p w14:paraId="0E24D3C0" w14:textId="77777777" w:rsidR="00B01F48" w:rsidRPr="000A15C5" w:rsidRDefault="00B01F48" w:rsidP="00B01F48">
      <w:pPr>
        <w:rPr>
          <w:rFonts w:ascii="Segoe UI" w:hAnsi="Segoe U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C1A78" w:rsidRPr="00191E8A" w14:paraId="5A8D8E91" w14:textId="77777777" w:rsidTr="00191E8A">
        <w:tc>
          <w:tcPr>
            <w:tcW w:w="9212" w:type="dxa"/>
            <w:gridSpan w:val="2"/>
          </w:tcPr>
          <w:p w14:paraId="35DC2BEA" w14:textId="3B9DAE07" w:rsidR="009C1A78" w:rsidRPr="00191E8A" w:rsidRDefault="009C1A78" w:rsidP="00B01F48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Nom complet de l’acheteur (*)</w:t>
            </w:r>
            <w:r w:rsidR="00E91523" w:rsidRPr="00191E8A">
              <w:rPr>
                <w:rFonts w:ascii="Segoe UI" w:hAnsi="Segoe UI"/>
                <w:sz w:val="20"/>
                <w:szCs w:val="20"/>
              </w:rPr>
              <w:t xml:space="preserve"> </w:t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: </w:t>
            </w:r>
            <w:r w:rsidR="00142F6F" w:rsidRPr="00142F6F">
              <w:rPr>
                <w:rFonts w:ascii="Segoe UI" w:hAnsi="Segoe UI"/>
                <w:b/>
                <w:bCs/>
                <w:sz w:val="20"/>
                <w:szCs w:val="20"/>
              </w:rPr>
              <w:t xml:space="preserve">Commune </w:t>
            </w:r>
            <w:r w:rsidR="00E11F82">
              <w:rPr>
                <w:rFonts w:ascii="Segoe UI" w:hAnsi="Segoe UI"/>
                <w:b/>
                <w:bCs/>
                <w:sz w:val="20"/>
                <w:szCs w:val="20"/>
              </w:rPr>
              <w:t>de Salins les Bains</w:t>
            </w:r>
          </w:p>
        </w:tc>
      </w:tr>
      <w:tr w:rsidR="009C1A78" w:rsidRPr="00191E8A" w14:paraId="1B72015D" w14:textId="77777777" w:rsidTr="00191E8A">
        <w:tc>
          <w:tcPr>
            <w:tcW w:w="4606" w:type="dxa"/>
          </w:tcPr>
          <w:p w14:paraId="03A3335C" w14:textId="77777777" w:rsidR="009C1A78" w:rsidRPr="00191E8A" w:rsidRDefault="009C1A78" w:rsidP="00B01F48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Type de Numéro national d’identification (*) :</w:t>
            </w:r>
          </w:p>
          <w:p w14:paraId="26F60C5E" w14:textId="77777777" w:rsidR="009C1A78" w:rsidRPr="00191E8A" w:rsidRDefault="009C1A78" w:rsidP="00B01F48">
            <w:pPr>
              <w:rPr>
                <w:rFonts w:ascii="Segoe UI" w:hAnsi="Segoe UI"/>
                <w:sz w:val="20"/>
                <w:szCs w:val="20"/>
              </w:rPr>
            </w:pPr>
          </w:p>
          <w:p w14:paraId="4845319D" w14:textId="413468A7" w:rsidR="009C1A78" w:rsidRPr="00191E8A" w:rsidRDefault="00142F6F" w:rsidP="00191E8A">
            <w:pPr>
              <w:tabs>
                <w:tab w:val="left" w:pos="1110"/>
                <w:tab w:val="left" w:pos="1800"/>
              </w:tabs>
              <w:rPr>
                <w:rFonts w:ascii="Segoe UI" w:hAnsi="Segoe UI"/>
                <w:sz w:val="20"/>
                <w:szCs w:val="20"/>
                <w:lang w:val="en-GB"/>
              </w:rPr>
            </w:pPr>
            <w:r w:rsidRPr="00142F6F">
              <w:rPr>
                <w:rFonts w:ascii="Segoe UI" w:hAnsi="Segoe UI"/>
                <w:b/>
                <w:bCs/>
                <w:sz w:val="20"/>
                <w:szCs w:val="20"/>
                <w:lang w:val="en-GB"/>
              </w:rPr>
              <w:sym w:font="Wingdings 2" w:char="F055"/>
            </w:r>
            <w:r w:rsidR="006E29FF" w:rsidRPr="00142F6F">
              <w:rPr>
                <w:rFonts w:ascii="Segoe UI" w:hAnsi="Segoe UI"/>
                <w:b/>
                <w:bCs/>
                <w:sz w:val="20"/>
                <w:szCs w:val="20"/>
                <w:lang w:val="en-GB"/>
              </w:rPr>
              <w:t xml:space="preserve"> SIRET</w:t>
            </w:r>
            <w:r w:rsidR="006E29FF"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    </w:t>
            </w:r>
            <w:r w:rsidR="006E29FF"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="006E29FF"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</w:t>
            </w:r>
            <w:r w:rsidR="009C1A78"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SIREN     </w:t>
            </w:r>
            <w:r w:rsidR="006E29FF"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="006E29FF"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</w:t>
            </w:r>
            <w:r w:rsidR="009C1A78" w:rsidRPr="00191E8A">
              <w:rPr>
                <w:rFonts w:ascii="Segoe UI" w:hAnsi="Segoe UI"/>
                <w:sz w:val="20"/>
                <w:szCs w:val="20"/>
                <w:lang w:val="en-GB"/>
              </w:rPr>
              <w:t>RIDET</w:t>
            </w:r>
          </w:p>
          <w:p w14:paraId="218D281B" w14:textId="77777777" w:rsidR="009C1A78" w:rsidRPr="00191E8A" w:rsidRDefault="006E29FF" w:rsidP="00191E8A">
            <w:pPr>
              <w:tabs>
                <w:tab w:val="left" w:pos="1110"/>
              </w:tabs>
              <w:rPr>
                <w:rFonts w:ascii="Segoe UI" w:hAnsi="Segoe UI"/>
                <w:sz w:val="20"/>
                <w:szCs w:val="20"/>
                <w:lang w:val="en-GB"/>
              </w:rPr>
            </w:pP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</w:t>
            </w:r>
            <w:r w:rsidR="009C1A78"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TAHITI </w:t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 </w:t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</w:t>
            </w:r>
            <w:r w:rsidR="009C1A78"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FRWF </w:t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    </w:t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</w:t>
            </w:r>
            <w:r w:rsidR="009C1A78" w:rsidRPr="00191E8A">
              <w:rPr>
                <w:rFonts w:ascii="Segoe UI" w:hAnsi="Segoe UI"/>
                <w:sz w:val="20"/>
                <w:szCs w:val="20"/>
                <w:lang w:val="en-GB"/>
              </w:rPr>
              <w:t>IREP</w:t>
            </w:r>
          </w:p>
          <w:p w14:paraId="3F486601" w14:textId="77777777" w:rsidR="009C1A78" w:rsidRPr="00191E8A" w:rsidRDefault="006E29FF" w:rsidP="00191E8A">
            <w:pPr>
              <w:tabs>
                <w:tab w:val="left" w:pos="1110"/>
                <w:tab w:val="left" w:pos="1800"/>
              </w:tabs>
              <w:rPr>
                <w:rFonts w:ascii="Segoe UI" w:hAnsi="Segoe UI"/>
                <w:sz w:val="20"/>
                <w:szCs w:val="20"/>
                <w:lang w:val="en-GB"/>
              </w:rPr>
            </w:pP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</w:t>
            </w:r>
            <w:r w:rsidR="009C1A78" w:rsidRPr="00191E8A">
              <w:rPr>
                <w:rFonts w:ascii="Segoe UI" w:hAnsi="Segoe UI"/>
                <w:sz w:val="20"/>
                <w:szCs w:val="20"/>
                <w:lang w:val="en-GB"/>
              </w:rPr>
              <w:t>TVA INTRACOMMUNAUTAIRE</w:t>
            </w:r>
          </w:p>
        </w:tc>
        <w:tc>
          <w:tcPr>
            <w:tcW w:w="4606" w:type="dxa"/>
          </w:tcPr>
          <w:p w14:paraId="6A171623" w14:textId="77777777" w:rsidR="009C1A78" w:rsidRDefault="006E29FF" w:rsidP="00B01F48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N° national d’identification (*)</w:t>
            </w:r>
            <w:r w:rsidR="00CB1CFA" w:rsidRPr="00191E8A">
              <w:rPr>
                <w:rFonts w:ascii="Segoe UI" w:hAnsi="Segoe UI"/>
                <w:sz w:val="20"/>
                <w:szCs w:val="20"/>
              </w:rPr>
              <w:t> :</w:t>
            </w:r>
          </w:p>
          <w:p w14:paraId="65466D5B" w14:textId="77777777" w:rsidR="00142F6F" w:rsidRDefault="00142F6F" w:rsidP="00B01F48">
            <w:pPr>
              <w:rPr>
                <w:rFonts w:ascii="Segoe UI" w:hAnsi="Segoe UI"/>
                <w:sz w:val="20"/>
                <w:szCs w:val="20"/>
                <w:lang w:val="en-GB"/>
              </w:rPr>
            </w:pPr>
          </w:p>
          <w:p w14:paraId="577E182B" w14:textId="632A5AD3" w:rsidR="00142F6F" w:rsidRPr="00191E8A" w:rsidRDefault="00E11F82" w:rsidP="00B01F48">
            <w:pPr>
              <w:rPr>
                <w:rFonts w:ascii="Segoe UI" w:hAnsi="Segoe UI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>213 905 003 00017</w:t>
            </w:r>
          </w:p>
        </w:tc>
      </w:tr>
      <w:tr w:rsidR="009C1A78" w:rsidRPr="00191E8A" w14:paraId="7804B74D" w14:textId="77777777" w:rsidTr="00191E8A">
        <w:tc>
          <w:tcPr>
            <w:tcW w:w="4606" w:type="dxa"/>
          </w:tcPr>
          <w:p w14:paraId="7FAB1B28" w14:textId="40B1260D" w:rsidR="009C1A78" w:rsidRPr="00191E8A" w:rsidRDefault="006E29FF" w:rsidP="00B01F48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Ville : </w:t>
            </w:r>
            <w:r w:rsidR="00E11F82">
              <w:rPr>
                <w:rFonts w:ascii="Verdana" w:hAnsi="Verdana" w:cs="Verdana"/>
                <w:b/>
                <w:bCs/>
                <w:sz w:val="17"/>
                <w:szCs w:val="17"/>
              </w:rPr>
              <w:t>SALINS LES BAINS</w:t>
            </w:r>
          </w:p>
        </w:tc>
        <w:tc>
          <w:tcPr>
            <w:tcW w:w="4606" w:type="dxa"/>
          </w:tcPr>
          <w:p w14:paraId="623DCD95" w14:textId="078596BC" w:rsidR="009C1A78" w:rsidRPr="00191E8A" w:rsidRDefault="006E29FF" w:rsidP="00B01F48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Code postal : </w:t>
            </w:r>
            <w:r w:rsidR="00E11F82" w:rsidRPr="00E11F82">
              <w:rPr>
                <w:rFonts w:ascii="Segoe UI" w:hAnsi="Segoe UI"/>
                <w:b/>
                <w:bCs/>
                <w:sz w:val="20"/>
                <w:szCs w:val="20"/>
              </w:rPr>
              <w:t>39110</w:t>
            </w:r>
          </w:p>
        </w:tc>
      </w:tr>
      <w:tr w:rsidR="009C1A78" w:rsidRPr="00191E8A" w14:paraId="5A747822" w14:textId="77777777" w:rsidTr="00191E8A">
        <w:tc>
          <w:tcPr>
            <w:tcW w:w="4606" w:type="dxa"/>
          </w:tcPr>
          <w:p w14:paraId="67F8ED92" w14:textId="77777777" w:rsidR="006E29FF" w:rsidRPr="00191E8A" w:rsidRDefault="006E29FF" w:rsidP="006E29FF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Groupement de commande (*) : </w:t>
            </w:r>
          </w:p>
          <w:p w14:paraId="53BEE9C2" w14:textId="46311904" w:rsidR="006E29FF" w:rsidRPr="00191E8A" w:rsidRDefault="006E29FF" w:rsidP="006E29FF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</w:t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Oui                        </w:t>
            </w:r>
            <w:r w:rsidR="00142F6F" w:rsidRPr="00142F6F">
              <w:rPr>
                <w:rFonts w:ascii="Segoe UI" w:hAnsi="Segoe UI"/>
                <w:b/>
                <w:bCs/>
                <w:sz w:val="20"/>
                <w:szCs w:val="20"/>
                <w:lang w:val="en-GB"/>
              </w:rPr>
              <w:sym w:font="Wingdings 2" w:char="F055"/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</w:t>
            </w:r>
            <w:r w:rsidRPr="00191E8A">
              <w:rPr>
                <w:rFonts w:ascii="Segoe UI" w:hAnsi="Segoe UI"/>
                <w:sz w:val="20"/>
                <w:szCs w:val="20"/>
              </w:rPr>
              <w:t>Non</w:t>
            </w:r>
          </w:p>
          <w:p w14:paraId="5E1A8AA5" w14:textId="77777777" w:rsidR="009C1A78" w:rsidRPr="00191E8A" w:rsidRDefault="009C1A78" w:rsidP="00B01F48">
            <w:pPr>
              <w:rPr>
                <w:rFonts w:ascii="Segoe UI" w:hAnsi="Segoe UI"/>
                <w:sz w:val="20"/>
                <w:szCs w:val="20"/>
                <w:lang w:val="en-GB"/>
              </w:rPr>
            </w:pPr>
          </w:p>
        </w:tc>
        <w:tc>
          <w:tcPr>
            <w:tcW w:w="4606" w:type="dxa"/>
          </w:tcPr>
          <w:p w14:paraId="7FEDA233" w14:textId="77777777" w:rsidR="009C1A78" w:rsidRPr="00191E8A" w:rsidRDefault="009C1A78" w:rsidP="00142F6F">
            <w:pPr>
              <w:rPr>
                <w:rFonts w:ascii="Segoe UI" w:hAnsi="Segoe UI"/>
                <w:sz w:val="20"/>
                <w:szCs w:val="20"/>
              </w:rPr>
            </w:pPr>
          </w:p>
        </w:tc>
      </w:tr>
    </w:tbl>
    <w:p w14:paraId="4131A910" w14:textId="77777777" w:rsidR="00B01F48" w:rsidRPr="000A15C5" w:rsidRDefault="00B01F48" w:rsidP="00B01F48">
      <w:pPr>
        <w:rPr>
          <w:rFonts w:ascii="Segoe UI" w:hAnsi="Segoe UI"/>
          <w:sz w:val="20"/>
          <w:szCs w:val="20"/>
        </w:rPr>
      </w:pPr>
    </w:p>
    <w:p w14:paraId="292F9631" w14:textId="77777777" w:rsidR="00B01F48" w:rsidRPr="000A15C5" w:rsidRDefault="00B01F48" w:rsidP="00B01F48">
      <w:pPr>
        <w:rPr>
          <w:rFonts w:ascii="Segoe UI" w:hAnsi="Segoe UI"/>
          <w:b/>
          <w:bCs/>
          <w:sz w:val="20"/>
          <w:szCs w:val="20"/>
        </w:rPr>
      </w:pPr>
      <w:r w:rsidRPr="000A15C5">
        <w:rPr>
          <w:rFonts w:ascii="Segoe UI" w:hAnsi="Segoe UI"/>
          <w:b/>
          <w:bCs/>
          <w:sz w:val="20"/>
          <w:szCs w:val="20"/>
        </w:rPr>
        <w:t xml:space="preserve">Section 2 : Communication </w:t>
      </w:r>
    </w:p>
    <w:p w14:paraId="21A1A54D" w14:textId="77777777" w:rsidR="00B01F48" w:rsidRPr="000A15C5" w:rsidRDefault="00B01F48" w:rsidP="00B01F48">
      <w:pPr>
        <w:rPr>
          <w:rFonts w:ascii="Segoe UI" w:hAnsi="Segoe U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424"/>
      </w:tblGrid>
      <w:tr w:rsidR="006E29FF" w:rsidRPr="00191E8A" w14:paraId="6A59B9D1" w14:textId="77777777" w:rsidTr="00191E8A">
        <w:tc>
          <w:tcPr>
            <w:tcW w:w="4788" w:type="dxa"/>
            <w:vMerge w:val="restart"/>
          </w:tcPr>
          <w:p w14:paraId="514F4A19" w14:textId="77777777" w:rsidR="006E29FF" w:rsidRPr="00191E8A" w:rsidRDefault="006E29FF" w:rsidP="00B01F48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Moyen d’accès aux documents de consultation (*) :</w:t>
            </w:r>
          </w:p>
          <w:p w14:paraId="69DA73BA" w14:textId="77777777" w:rsidR="006E29FF" w:rsidRPr="00191E8A" w:rsidRDefault="006E29FF" w:rsidP="00B01F48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Lien URL vers le profil d’acheteur </w:t>
            </w:r>
          </w:p>
          <w:p w14:paraId="7C968DD1" w14:textId="70847D1F" w:rsidR="006E29FF" w:rsidRPr="00191E8A" w:rsidRDefault="00142F6F" w:rsidP="00B01F48">
            <w:pPr>
              <w:rPr>
                <w:rFonts w:ascii="Segoe UI" w:hAnsi="Segoe UI"/>
                <w:sz w:val="20"/>
                <w:szCs w:val="20"/>
              </w:rPr>
            </w:pPr>
            <w:r w:rsidRPr="00142F6F">
              <w:rPr>
                <w:rFonts w:ascii="Segoe UI" w:hAnsi="Segoe UI"/>
                <w:b/>
                <w:bCs/>
                <w:sz w:val="20"/>
                <w:szCs w:val="20"/>
                <w:lang w:val="en-GB"/>
              </w:rPr>
              <w:sym w:font="Wingdings 2" w:char="F055"/>
            </w:r>
            <w:r w:rsidR="006E29FF" w:rsidRPr="00191E8A">
              <w:rPr>
                <w:rFonts w:ascii="Segoe UI" w:hAnsi="Segoe UI"/>
                <w:sz w:val="20"/>
                <w:szCs w:val="20"/>
              </w:rPr>
              <w:t xml:space="preserve"> Lien </w:t>
            </w:r>
            <w:r w:rsidR="005B4C0D" w:rsidRPr="00191E8A">
              <w:rPr>
                <w:rFonts w:ascii="Segoe UI" w:hAnsi="Segoe UI"/>
                <w:sz w:val="20"/>
                <w:szCs w:val="20"/>
              </w:rPr>
              <w:t xml:space="preserve">URL </w:t>
            </w:r>
            <w:r w:rsidR="006E29FF" w:rsidRPr="00191E8A">
              <w:rPr>
                <w:rFonts w:ascii="Segoe UI" w:hAnsi="Segoe UI"/>
                <w:sz w:val="20"/>
                <w:szCs w:val="20"/>
              </w:rPr>
              <w:t xml:space="preserve">vers les documents de </w:t>
            </w:r>
            <w:r w:rsidR="005B4C0D" w:rsidRPr="00191E8A">
              <w:rPr>
                <w:rFonts w:ascii="Segoe UI" w:hAnsi="Segoe UI"/>
                <w:sz w:val="20"/>
                <w:szCs w:val="20"/>
              </w:rPr>
              <w:t xml:space="preserve">la </w:t>
            </w:r>
            <w:r w:rsidR="006E29FF" w:rsidRPr="00191E8A">
              <w:rPr>
                <w:rFonts w:ascii="Segoe UI" w:hAnsi="Segoe UI"/>
                <w:sz w:val="20"/>
                <w:szCs w:val="20"/>
              </w:rPr>
              <w:t>consultation</w:t>
            </w:r>
          </w:p>
          <w:p w14:paraId="36CB96AB" w14:textId="77777777" w:rsidR="006E29FF" w:rsidRPr="00191E8A" w:rsidRDefault="006E29FF" w:rsidP="00B01F48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Autre</w:t>
            </w:r>
          </w:p>
        </w:tc>
        <w:tc>
          <w:tcPr>
            <w:tcW w:w="4424" w:type="dxa"/>
          </w:tcPr>
          <w:p w14:paraId="3B5FEED2" w14:textId="25C11403" w:rsidR="006E29FF" w:rsidRPr="00191E8A" w:rsidRDefault="006E29FF" w:rsidP="00B01F48">
            <w:pPr>
              <w:rPr>
                <w:rFonts w:ascii="Segoe UI" w:hAnsi="Segoe UI"/>
                <w:sz w:val="20"/>
                <w:szCs w:val="20"/>
              </w:rPr>
            </w:pPr>
          </w:p>
        </w:tc>
      </w:tr>
      <w:tr w:rsidR="006E29FF" w:rsidRPr="00191E8A" w14:paraId="178B1585" w14:textId="77777777" w:rsidTr="00191E8A">
        <w:tc>
          <w:tcPr>
            <w:tcW w:w="4788" w:type="dxa"/>
            <w:vMerge/>
          </w:tcPr>
          <w:p w14:paraId="0F3A645D" w14:textId="77777777" w:rsidR="006E29FF" w:rsidRPr="00191E8A" w:rsidRDefault="006E29FF" w:rsidP="00B01F48">
            <w:pPr>
              <w:rPr>
                <w:rFonts w:ascii="Segoe UI" w:hAnsi="Segoe UI"/>
                <w:sz w:val="20"/>
                <w:szCs w:val="20"/>
              </w:rPr>
            </w:pPr>
          </w:p>
        </w:tc>
        <w:tc>
          <w:tcPr>
            <w:tcW w:w="4424" w:type="dxa"/>
          </w:tcPr>
          <w:p w14:paraId="4E290AAB" w14:textId="3278069E" w:rsidR="006E29FF" w:rsidRPr="00191E8A" w:rsidRDefault="00CA3631" w:rsidP="00B01F48">
            <w:pPr>
              <w:rPr>
                <w:rFonts w:ascii="Segoe UI" w:hAnsi="Segoe UI"/>
                <w:sz w:val="20"/>
                <w:szCs w:val="20"/>
              </w:rPr>
            </w:pPr>
            <w:r w:rsidRPr="00CA3631">
              <w:rPr>
                <w:rFonts w:ascii="Segoe UI" w:hAnsi="Segoe UI"/>
                <w:sz w:val="20"/>
                <w:szCs w:val="20"/>
              </w:rPr>
              <w:t>https://www.marches-securises.fr</w:t>
            </w:r>
          </w:p>
        </w:tc>
      </w:tr>
      <w:tr w:rsidR="006E29FF" w:rsidRPr="00191E8A" w14:paraId="71DC05F7" w14:textId="77777777" w:rsidTr="00191E8A">
        <w:tc>
          <w:tcPr>
            <w:tcW w:w="4788" w:type="dxa"/>
            <w:vMerge/>
          </w:tcPr>
          <w:p w14:paraId="4DC54929" w14:textId="77777777" w:rsidR="006E29FF" w:rsidRPr="00191E8A" w:rsidRDefault="006E29FF" w:rsidP="00B01F48">
            <w:pPr>
              <w:rPr>
                <w:rFonts w:ascii="Segoe UI" w:hAnsi="Segoe UI"/>
                <w:sz w:val="20"/>
                <w:szCs w:val="20"/>
              </w:rPr>
            </w:pPr>
          </w:p>
        </w:tc>
        <w:tc>
          <w:tcPr>
            <w:tcW w:w="4424" w:type="dxa"/>
          </w:tcPr>
          <w:p w14:paraId="24948C6D" w14:textId="7B297367" w:rsidR="006E29FF" w:rsidRPr="00191E8A" w:rsidRDefault="006E29FF" w:rsidP="00B01F48">
            <w:pPr>
              <w:rPr>
                <w:rFonts w:ascii="Segoe UI" w:hAnsi="Segoe UI"/>
                <w:sz w:val="20"/>
                <w:szCs w:val="20"/>
              </w:rPr>
            </w:pPr>
          </w:p>
        </w:tc>
      </w:tr>
      <w:tr w:rsidR="006E29FF" w:rsidRPr="00191E8A" w14:paraId="768705DD" w14:textId="77777777" w:rsidTr="00191E8A">
        <w:tc>
          <w:tcPr>
            <w:tcW w:w="9212" w:type="dxa"/>
            <w:gridSpan w:val="2"/>
          </w:tcPr>
          <w:p w14:paraId="20DDC2CD" w14:textId="77777777" w:rsidR="006E29FF" w:rsidRPr="00191E8A" w:rsidRDefault="006E29FF" w:rsidP="00B01F48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Identifiant interne de la consultation :</w:t>
            </w:r>
          </w:p>
        </w:tc>
      </w:tr>
      <w:tr w:rsidR="006E29FF" w:rsidRPr="00191E8A" w14:paraId="459E8EA5" w14:textId="77777777" w:rsidTr="00142F6F">
        <w:trPr>
          <w:trHeight w:val="794"/>
        </w:trPr>
        <w:tc>
          <w:tcPr>
            <w:tcW w:w="4788" w:type="dxa"/>
          </w:tcPr>
          <w:p w14:paraId="34F8F5DB" w14:textId="77777777" w:rsidR="006E29FF" w:rsidRPr="00191E8A" w:rsidRDefault="006E29FF" w:rsidP="006E29FF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L’intégralité des documents de la consultation se trouve sur le profil d’acheteur (*) : </w:t>
            </w:r>
          </w:p>
          <w:p w14:paraId="4DFCB517" w14:textId="026717E6" w:rsidR="006E29FF" w:rsidRPr="00191E8A" w:rsidRDefault="00142F6F" w:rsidP="006E29FF">
            <w:pPr>
              <w:rPr>
                <w:rFonts w:ascii="Segoe UI" w:hAnsi="Segoe UI"/>
                <w:sz w:val="20"/>
                <w:szCs w:val="20"/>
              </w:rPr>
            </w:pPr>
            <w:r w:rsidRPr="00142F6F">
              <w:rPr>
                <w:rFonts w:ascii="Segoe UI" w:hAnsi="Segoe UI"/>
                <w:b/>
                <w:bCs/>
                <w:sz w:val="20"/>
                <w:szCs w:val="20"/>
                <w:lang w:val="en-GB"/>
              </w:rPr>
              <w:sym w:font="Wingdings 2" w:char="F055"/>
            </w:r>
            <w:r w:rsidR="006E29FF"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</w:t>
            </w:r>
            <w:r w:rsidR="006E29FF" w:rsidRPr="00191E8A">
              <w:rPr>
                <w:rFonts w:ascii="Segoe UI" w:hAnsi="Segoe UI"/>
                <w:sz w:val="20"/>
                <w:szCs w:val="20"/>
              </w:rPr>
              <w:t xml:space="preserve">Oui                        </w:t>
            </w:r>
            <w:r w:rsidR="006E29FF"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="006E29FF"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</w:t>
            </w:r>
            <w:r w:rsidR="006E29FF" w:rsidRPr="00191E8A">
              <w:rPr>
                <w:rFonts w:ascii="Segoe UI" w:hAnsi="Segoe UI"/>
                <w:sz w:val="20"/>
                <w:szCs w:val="20"/>
              </w:rPr>
              <w:t>Non</w:t>
            </w:r>
          </w:p>
          <w:p w14:paraId="72BC07B9" w14:textId="77777777" w:rsidR="006E29FF" w:rsidRPr="00191E8A" w:rsidRDefault="006E29FF" w:rsidP="00B01F48">
            <w:pPr>
              <w:rPr>
                <w:rFonts w:ascii="Segoe UI" w:hAnsi="Segoe UI"/>
                <w:sz w:val="20"/>
                <w:szCs w:val="20"/>
              </w:rPr>
            </w:pPr>
          </w:p>
        </w:tc>
        <w:tc>
          <w:tcPr>
            <w:tcW w:w="4424" w:type="dxa"/>
          </w:tcPr>
          <w:p w14:paraId="2172A131" w14:textId="3A09AC0A" w:rsidR="006E29FF" w:rsidRPr="00191E8A" w:rsidRDefault="00CA3631" w:rsidP="00142F6F">
            <w:pPr>
              <w:rPr>
                <w:rFonts w:ascii="Segoe UI" w:hAnsi="Segoe UI"/>
                <w:sz w:val="20"/>
                <w:szCs w:val="20"/>
              </w:rPr>
            </w:pPr>
            <w:r w:rsidRPr="00CA3631">
              <w:rPr>
                <w:rFonts w:ascii="Segoe UI" w:hAnsi="Segoe UI"/>
                <w:sz w:val="20"/>
                <w:szCs w:val="20"/>
              </w:rPr>
              <w:t>https://www.marches-securises.fr</w:t>
            </w:r>
          </w:p>
        </w:tc>
      </w:tr>
      <w:tr w:rsidR="006E29FF" w:rsidRPr="00191E8A" w14:paraId="0C6774B8" w14:textId="77777777" w:rsidTr="00191E8A">
        <w:tc>
          <w:tcPr>
            <w:tcW w:w="4788" w:type="dxa"/>
          </w:tcPr>
          <w:p w14:paraId="6ED33278" w14:textId="77777777" w:rsidR="006E29FF" w:rsidRPr="00191E8A" w:rsidRDefault="006E29FF" w:rsidP="006E29FF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Utilisation de moyens de communication non communément disponibles (*) : </w:t>
            </w:r>
          </w:p>
          <w:p w14:paraId="4B98FE5F" w14:textId="54E61A17" w:rsidR="006E29FF" w:rsidRPr="00191E8A" w:rsidRDefault="006E29FF" w:rsidP="006E29FF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Oui                        </w:t>
            </w:r>
            <w:r w:rsidR="00142F6F" w:rsidRPr="00142F6F">
              <w:rPr>
                <w:rFonts w:ascii="Segoe UI" w:hAnsi="Segoe UI"/>
                <w:b/>
                <w:bCs/>
                <w:sz w:val="20"/>
                <w:szCs w:val="20"/>
                <w:lang w:val="en-GB"/>
              </w:rPr>
              <w:sym w:font="Wingdings 2" w:char="F055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Non</w:t>
            </w:r>
          </w:p>
          <w:p w14:paraId="476363C5" w14:textId="77777777" w:rsidR="006E29FF" w:rsidRPr="00191E8A" w:rsidRDefault="006E29FF" w:rsidP="00B01F48">
            <w:pPr>
              <w:rPr>
                <w:rFonts w:ascii="Segoe UI" w:hAnsi="Segoe UI"/>
                <w:sz w:val="20"/>
                <w:szCs w:val="20"/>
              </w:rPr>
            </w:pPr>
          </w:p>
        </w:tc>
        <w:tc>
          <w:tcPr>
            <w:tcW w:w="4424" w:type="dxa"/>
          </w:tcPr>
          <w:p w14:paraId="4AF74D90" w14:textId="480C715A" w:rsidR="006E29FF" w:rsidRPr="00191E8A" w:rsidRDefault="006E29FF" w:rsidP="00B01F48">
            <w:pPr>
              <w:rPr>
                <w:rFonts w:ascii="Segoe UI" w:hAnsi="Segoe UI"/>
                <w:sz w:val="20"/>
                <w:szCs w:val="20"/>
              </w:rPr>
            </w:pPr>
          </w:p>
        </w:tc>
      </w:tr>
    </w:tbl>
    <w:p w14:paraId="77F55D6E" w14:textId="77777777" w:rsidR="006E29FF" w:rsidRDefault="006E29FF" w:rsidP="00B01F48">
      <w:pPr>
        <w:rPr>
          <w:rFonts w:ascii="Segoe UI" w:hAnsi="Segoe UI"/>
          <w:sz w:val="20"/>
          <w:szCs w:val="20"/>
        </w:rPr>
      </w:pPr>
    </w:p>
    <w:p w14:paraId="05D17B02" w14:textId="77777777" w:rsidR="00CA3631" w:rsidRDefault="00CA3631" w:rsidP="00B01F48">
      <w:pPr>
        <w:rPr>
          <w:rFonts w:ascii="Segoe UI" w:hAnsi="Segoe UI"/>
          <w:sz w:val="20"/>
          <w:szCs w:val="20"/>
        </w:rPr>
      </w:pPr>
      <w:r>
        <w:rPr>
          <w:rFonts w:ascii="Segoe UI" w:hAnsi="Segoe UI"/>
          <w:sz w:val="20"/>
          <w:szCs w:val="20"/>
        </w:rPr>
        <w:t xml:space="preserve">Les questions relatives à la consultation doivent adressées sur la plateforme : </w:t>
      </w:r>
    </w:p>
    <w:p w14:paraId="2AB411DE" w14:textId="09FD1E7D" w:rsidR="00CA3631" w:rsidRDefault="00CA3631" w:rsidP="00B01F48">
      <w:pPr>
        <w:rPr>
          <w:rFonts w:ascii="Segoe UI" w:hAnsi="Segoe UI"/>
          <w:sz w:val="20"/>
          <w:szCs w:val="20"/>
        </w:rPr>
      </w:pPr>
      <w:r w:rsidRPr="00CA3631">
        <w:rPr>
          <w:rFonts w:ascii="Segoe UI" w:hAnsi="Segoe UI"/>
          <w:sz w:val="20"/>
          <w:szCs w:val="20"/>
        </w:rPr>
        <w:t>https://www.marches-securises.fr</w:t>
      </w:r>
    </w:p>
    <w:p w14:paraId="58E2C8E9" w14:textId="77777777" w:rsidR="00CA3631" w:rsidRDefault="00CA3631" w:rsidP="00B01F48">
      <w:pPr>
        <w:rPr>
          <w:rFonts w:ascii="Segoe UI" w:hAnsi="Segoe UI"/>
          <w:sz w:val="20"/>
          <w:szCs w:val="20"/>
        </w:rPr>
      </w:pPr>
    </w:p>
    <w:p w14:paraId="0CA06B59" w14:textId="77777777" w:rsidR="00B01F48" w:rsidRPr="000A15C5" w:rsidRDefault="00B01F48" w:rsidP="00B01F48">
      <w:pPr>
        <w:rPr>
          <w:rFonts w:ascii="Segoe UI" w:hAnsi="Segoe UI"/>
          <w:b/>
          <w:bCs/>
          <w:sz w:val="20"/>
          <w:szCs w:val="20"/>
        </w:rPr>
      </w:pPr>
      <w:r w:rsidRPr="000A15C5">
        <w:rPr>
          <w:rFonts w:ascii="Segoe UI" w:hAnsi="Segoe UI"/>
          <w:b/>
          <w:bCs/>
          <w:sz w:val="20"/>
          <w:szCs w:val="20"/>
        </w:rPr>
        <w:t>Section 3 : Procédures</w:t>
      </w:r>
    </w:p>
    <w:p w14:paraId="0142F9F8" w14:textId="77777777" w:rsidR="00B01F48" w:rsidRPr="000A15C5" w:rsidRDefault="00B01F48" w:rsidP="00B01F48">
      <w:pPr>
        <w:rPr>
          <w:rFonts w:ascii="Segoe UI" w:hAnsi="Segoe U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C5191" w:rsidRPr="00191E8A" w14:paraId="2C3E4994" w14:textId="77777777" w:rsidTr="00191E8A">
        <w:tc>
          <w:tcPr>
            <w:tcW w:w="9212" w:type="dxa"/>
          </w:tcPr>
          <w:p w14:paraId="017C6142" w14:textId="4B15F67B" w:rsidR="007C5191" w:rsidRPr="00191E8A" w:rsidRDefault="007C5191" w:rsidP="007C5191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Type de procédure (*) :  </w:t>
            </w:r>
            <w:r w:rsidR="00142F6F" w:rsidRPr="00142F6F">
              <w:rPr>
                <w:rFonts w:ascii="Segoe UI" w:hAnsi="Segoe UI"/>
                <w:b/>
                <w:bCs/>
                <w:sz w:val="20"/>
                <w:szCs w:val="20"/>
                <w:lang w:val="en-GB"/>
              </w:rPr>
              <w:sym w:font="Wingdings 2" w:char="F055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Procédure adaptée ouverte           </w:t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Procédure adaptée restreinte</w:t>
            </w:r>
          </w:p>
          <w:p w14:paraId="1BABE35E" w14:textId="77777777" w:rsidR="007C5191" w:rsidRPr="00191E8A" w:rsidRDefault="007C5191" w:rsidP="00B01F48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</w:p>
        </w:tc>
      </w:tr>
    </w:tbl>
    <w:p w14:paraId="6C997556" w14:textId="77777777" w:rsidR="007C5191" w:rsidRPr="000A15C5" w:rsidRDefault="007C5191" w:rsidP="00B01F48">
      <w:pPr>
        <w:rPr>
          <w:rFonts w:ascii="Segoe UI" w:hAnsi="Segoe U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C5191" w:rsidRPr="00191E8A" w14:paraId="256FF290" w14:textId="77777777" w:rsidTr="00191E8A">
        <w:tc>
          <w:tcPr>
            <w:tcW w:w="9212" w:type="dxa"/>
          </w:tcPr>
          <w:p w14:paraId="56376023" w14:textId="36FC72C3" w:rsidR="007C5191" w:rsidRPr="00191E8A" w:rsidRDefault="007C5191" w:rsidP="00B01F48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Conditions de participation (*) :</w:t>
            </w:r>
            <w:r w:rsidR="00142F6F" w:rsidRPr="00823A3A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Voir règlement de la consultation</w:t>
            </w:r>
          </w:p>
        </w:tc>
      </w:tr>
    </w:tbl>
    <w:p w14:paraId="56C336BC" w14:textId="77777777" w:rsidR="007C5191" w:rsidRPr="000A15C5" w:rsidRDefault="007C5191" w:rsidP="00B01F48">
      <w:pPr>
        <w:rPr>
          <w:rFonts w:ascii="Segoe UI" w:hAnsi="Segoe U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C5191" w:rsidRPr="00191E8A" w14:paraId="3A264CA8" w14:textId="77777777" w:rsidTr="00191E8A">
        <w:tc>
          <w:tcPr>
            <w:tcW w:w="9212" w:type="dxa"/>
            <w:gridSpan w:val="2"/>
          </w:tcPr>
          <w:p w14:paraId="138D98A9" w14:textId="4125C9C1" w:rsidR="007C5191" w:rsidRPr="00CA3631" w:rsidRDefault="007C5191" w:rsidP="00153D70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  <w:r w:rsidRPr="00CA3631">
              <w:rPr>
                <w:rFonts w:ascii="Segoe UI" w:hAnsi="Segoe UI"/>
                <w:sz w:val="20"/>
                <w:szCs w:val="20"/>
              </w:rPr>
              <w:t xml:space="preserve">Date et heure limites de réception des plis (*) : </w:t>
            </w:r>
            <w:r w:rsidR="00D05092">
              <w:rPr>
                <w:rFonts w:ascii="Segoe UI" w:hAnsi="Segoe UI"/>
                <w:sz w:val="20"/>
                <w:szCs w:val="20"/>
              </w:rPr>
              <w:t>03</w:t>
            </w:r>
            <w:r w:rsidR="00CA3631" w:rsidRPr="00CA3631">
              <w:rPr>
                <w:rFonts w:ascii="Segoe UI" w:hAnsi="Segoe UI"/>
                <w:sz w:val="20"/>
                <w:szCs w:val="20"/>
              </w:rPr>
              <w:t>/</w:t>
            </w:r>
            <w:r w:rsidR="00D05092">
              <w:rPr>
                <w:rFonts w:ascii="Segoe UI" w:hAnsi="Segoe UI"/>
                <w:sz w:val="20"/>
                <w:szCs w:val="20"/>
              </w:rPr>
              <w:t>10</w:t>
            </w:r>
            <w:r w:rsidR="00CA3631" w:rsidRPr="00CA3631">
              <w:rPr>
                <w:rFonts w:ascii="Segoe UI" w:hAnsi="Segoe UI"/>
                <w:sz w:val="20"/>
                <w:szCs w:val="20"/>
              </w:rPr>
              <w:t>/2025 à 1</w:t>
            </w:r>
            <w:r w:rsidR="00D05092">
              <w:rPr>
                <w:rFonts w:ascii="Segoe UI" w:hAnsi="Segoe UI"/>
                <w:sz w:val="20"/>
                <w:szCs w:val="20"/>
              </w:rPr>
              <w:t>7</w:t>
            </w:r>
            <w:r w:rsidR="00CA3631" w:rsidRPr="00CA3631">
              <w:rPr>
                <w:rFonts w:ascii="Segoe UI" w:hAnsi="Segoe UI"/>
                <w:sz w:val="20"/>
                <w:szCs w:val="20"/>
              </w:rPr>
              <w:t>h00</w:t>
            </w:r>
          </w:p>
        </w:tc>
      </w:tr>
      <w:tr w:rsidR="007C5191" w:rsidRPr="00191E8A" w14:paraId="7EB15343" w14:textId="77777777" w:rsidTr="00191E8A">
        <w:tc>
          <w:tcPr>
            <w:tcW w:w="9212" w:type="dxa"/>
            <w:gridSpan w:val="2"/>
          </w:tcPr>
          <w:p w14:paraId="6A57AAE3" w14:textId="77777777" w:rsidR="007C5191" w:rsidRPr="00191E8A" w:rsidRDefault="007C5191" w:rsidP="00153D70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Présentation des offres par catalogue électronique (*) :</w:t>
            </w:r>
          </w:p>
          <w:p w14:paraId="4043A8D9" w14:textId="652D07BB" w:rsidR="007C5191" w:rsidRPr="00191E8A" w:rsidRDefault="007C5191" w:rsidP="00153D70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>Exigée</w:t>
            </w:r>
            <w:proofErr w:type="spellEnd"/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        </w:t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>Autorisée</w:t>
            </w:r>
            <w:proofErr w:type="spellEnd"/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             </w:t>
            </w:r>
            <w:r w:rsidR="00142F6F" w:rsidRPr="00142F6F">
              <w:rPr>
                <w:rFonts w:ascii="Segoe UI" w:hAnsi="Segoe UI"/>
                <w:b/>
                <w:bCs/>
                <w:sz w:val="20"/>
                <w:szCs w:val="20"/>
                <w:lang w:val="en-GB"/>
              </w:rPr>
              <w:sym w:font="Wingdings 2" w:char="F055"/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>Interdite</w:t>
            </w:r>
            <w:proofErr w:type="spellEnd"/>
          </w:p>
        </w:tc>
      </w:tr>
      <w:tr w:rsidR="007C5191" w:rsidRPr="00191E8A" w14:paraId="19DC8EB0" w14:textId="77777777" w:rsidTr="00191E8A">
        <w:tc>
          <w:tcPr>
            <w:tcW w:w="4606" w:type="dxa"/>
            <w:vMerge w:val="restart"/>
          </w:tcPr>
          <w:p w14:paraId="73D427A6" w14:textId="77777777" w:rsidR="007C5191" w:rsidRPr="00191E8A" w:rsidRDefault="007C5191" w:rsidP="00153D70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Réduction du nombre de candidats (*) : </w:t>
            </w:r>
          </w:p>
          <w:p w14:paraId="2D020451" w14:textId="73D0A682" w:rsidR="007C5191" w:rsidRPr="00191E8A" w:rsidRDefault="007C5191" w:rsidP="007C5191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Oui                        </w:t>
            </w:r>
            <w:r w:rsidR="00142F6F" w:rsidRPr="00142F6F">
              <w:rPr>
                <w:rFonts w:ascii="Segoe UI" w:hAnsi="Segoe UI"/>
                <w:b/>
                <w:bCs/>
                <w:sz w:val="20"/>
                <w:szCs w:val="20"/>
                <w:lang w:val="en-GB"/>
              </w:rPr>
              <w:sym w:font="Wingdings 2" w:char="F055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Non</w:t>
            </w:r>
          </w:p>
          <w:p w14:paraId="416C5864" w14:textId="77777777" w:rsidR="007C5191" w:rsidRPr="00191E8A" w:rsidRDefault="007C5191" w:rsidP="00153D70">
            <w:pPr>
              <w:rPr>
                <w:rFonts w:ascii="Segoe UI" w:hAnsi="Segoe UI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6035B91" w14:textId="77777777" w:rsidR="007C5191" w:rsidRPr="00191E8A" w:rsidRDefault="007C5191" w:rsidP="00153D70">
            <w:pPr>
              <w:rPr>
                <w:rFonts w:ascii="Segoe UI" w:hAnsi="Segoe UI"/>
                <w:sz w:val="20"/>
                <w:szCs w:val="20"/>
              </w:rPr>
            </w:pPr>
          </w:p>
        </w:tc>
      </w:tr>
      <w:tr w:rsidR="007C5191" w:rsidRPr="00191E8A" w14:paraId="631608E1" w14:textId="77777777" w:rsidTr="00191E8A">
        <w:tc>
          <w:tcPr>
            <w:tcW w:w="4606" w:type="dxa"/>
            <w:vMerge/>
          </w:tcPr>
          <w:p w14:paraId="3D5AB494" w14:textId="77777777" w:rsidR="007C5191" w:rsidRPr="00191E8A" w:rsidRDefault="007C5191" w:rsidP="00153D70">
            <w:pPr>
              <w:rPr>
                <w:rFonts w:ascii="Segoe UI" w:hAnsi="Segoe UI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82874D0" w14:textId="77777777" w:rsidR="007C5191" w:rsidRPr="00191E8A" w:rsidRDefault="007C5191" w:rsidP="00153D70">
            <w:pPr>
              <w:rPr>
                <w:rFonts w:ascii="Segoe UI" w:hAnsi="Segoe UI"/>
                <w:sz w:val="20"/>
                <w:szCs w:val="20"/>
              </w:rPr>
            </w:pPr>
          </w:p>
        </w:tc>
      </w:tr>
      <w:tr w:rsidR="007C5191" w:rsidRPr="00191E8A" w14:paraId="72798A9C" w14:textId="77777777" w:rsidTr="00191E8A">
        <w:tc>
          <w:tcPr>
            <w:tcW w:w="9212" w:type="dxa"/>
            <w:gridSpan w:val="2"/>
          </w:tcPr>
          <w:p w14:paraId="5F5F9E37" w14:textId="77777777" w:rsidR="00A649A5" w:rsidRPr="00191E8A" w:rsidRDefault="00A649A5" w:rsidP="00A649A5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Possibilité d’attribution sans négociation </w:t>
            </w:r>
          </w:p>
          <w:p w14:paraId="72459532" w14:textId="1C66C8E2" w:rsidR="007C5191" w:rsidRPr="00191E8A" w:rsidRDefault="00A649A5" w:rsidP="00153D70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(Attribution sur la base de l’offre initiale) (*) : </w:t>
            </w:r>
            <w:r w:rsidR="00142F6F" w:rsidRPr="00142F6F">
              <w:rPr>
                <w:rFonts w:ascii="Segoe UI" w:hAnsi="Segoe UI"/>
                <w:b/>
                <w:bCs/>
                <w:sz w:val="20"/>
                <w:szCs w:val="20"/>
                <w:lang w:val="en-GB"/>
              </w:rPr>
              <w:sym w:font="Wingdings 2" w:char="F055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Oui              </w:t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Non </w:t>
            </w:r>
          </w:p>
        </w:tc>
      </w:tr>
      <w:tr w:rsidR="007C5191" w:rsidRPr="00191E8A" w14:paraId="6CF23FC7" w14:textId="77777777" w:rsidTr="00191E8A">
        <w:tc>
          <w:tcPr>
            <w:tcW w:w="9212" w:type="dxa"/>
            <w:gridSpan w:val="2"/>
          </w:tcPr>
          <w:p w14:paraId="3BC76ECB" w14:textId="4AF7540D" w:rsidR="007C5191" w:rsidRPr="00191E8A" w:rsidRDefault="00A649A5" w:rsidP="00153D70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L’acheteur exige la présentation de variante</w:t>
            </w:r>
            <w:r w:rsidR="005B4C0D" w:rsidRPr="00191E8A">
              <w:rPr>
                <w:rFonts w:ascii="Segoe UI" w:hAnsi="Segoe UI"/>
                <w:sz w:val="20"/>
                <w:szCs w:val="20"/>
              </w:rPr>
              <w:t>s</w:t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(*) : </w:t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Oui              </w:t>
            </w:r>
            <w:r w:rsidR="00142F6F" w:rsidRPr="00142F6F">
              <w:rPr>
                <w:rFonts w:ascii="Segoe UI" w:hAnsi="Segoe UI"/>
                <w:b/>
                <w:bCs/>
                <w:sz w:val="20"/>
                <w:szCs w:val="20"/>
                <w:lang w:val="en-GB"/>
              </w:rPr>
              <w:sym w:font="Wingdings 2" w:char="F055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Non</w:t>
            </w:r>
          </w:p>
        </w:tc>
      </w:tr>
    </w:tbl>
    <w:p w14:paraId="169E7149" w14:textId="77777777" w:rsidR="00153D70" w:rsidRPr="000A15C5" w:rsidRDefault="00153D70" w:rsidP="00153D70">
      <w:pPr>
        <w:rPr>
          <w:rFonts w:ascii="Segoe UI" w:hAnsi="Segoe UI"/>
          <w:sz w:val="20"/>
          <w:szCs w:val="20"/>
        </w:rPr>
      </w:pPr>
    </w:p>
    <w:p w14:paraId="3BCC7A6E" w14:textId="77777777" w:rsidR="00000F72" w:rsidRDefault="00000F72" w:rsidP="00153D70">
      <w:pPr>
        <w:rPr>
          <w:rFonts w:ascii="Segoe UI" w:hAnsi="Segoe UI"/>
          <w:b/>
          <w:bCs/>
          <w:sz w:val="20"/>
          <w:szCs w:val="20"/>
        </w:rPr>
      </w:pPr>
    </w:p>
    <w:p w14:paraId="0612DFDA" w14:textId="77777777" w:rsidR="00E11F82" w:rsidRDefault="00E11F82" w:rsidP="00153D70">
      <w:pPr>
        <w:rPr>
          <w:rFonts w:ascii="Segoe UI" w:hAnsi="Segoe UI"/>
          <w:b/>
          <w:bCs/>
          <w:sz w:val="20"/>
          <w:szCs w:val="20"/>
        </w:rPr>
      </w:pPr>
    </w:p>
    <w:p w14:paraId="2E819837" w14:textId="77777777" w:rsidR="00000F72" w:rsidRDefault="00000F72" w:rsidP="00153D70">
      <w:pPr>
        <w:rPr>
          <w:rFonts w:ascii="Segoe UI" w:hAnsi="Segoe UI"/>
          <w:b/>
          <w:bCs/>
          <w:sz w:val="20"/>
          <w:szCs w:val="20"/>
        </w:rPr>
      </w:pPr>
    </w:p>
    <w:p w14:paraId="3CB9500B" w14:textId="77777777" w:rsidR="00153D70" w:rsidRPr="000A15C5" w:rsidRDefault="00153D70" w:rsidP="00153D70">
      <w:pPr>
        <w:rPr>
          <w:rFonts w:ascii="Segoe UI" w:hAnsi="Segoe UI"/>
          <w:b/>
          <w:bCs/>
          <w:sz w:val="20"/>
          <w:szCs w:val="20"/>
        </w:rPr>
      </w:pPr>
      <w:r w:rsidRPr="000A15C5">
        <w:rPr>
          <w:rFonts w:ascii="Segoe UI" w:hAnsi="Segoe UI"/>
          <w:b/>
          <w:bCs/>
          <w:sz w:val="20"/>
          <w:szCs w:val="20"/>
        </w:rPr>
        <w:lastRenderedPageBreak/>
        <w:t>Section 4 : Identification du marché</w:t>
      </w:r>
    </w:p>
    <w:p w14:paraId="2C409C93" w14:textId="77777777" w:rsidR="00153D70" w:rsidRPr="000A15C5" w:rsidRDefault="00153D70" w:rsidP="00153D70">
      <w:pPr>
        <w:rPr>
          <w:rFonts w:ascii="Segoe UI" w:hAnsi="Segoe U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649A5" w:rsidRPr="00191E8A" w14:paraId="6C2473F5" w14:textId="77777777" w:rsidTr="00191E8A">
        <w:tc>
          <w:tcPr>
            <w:tcW w:w="4606" w:type="dxa"/>
          </w:tcPr>
          <w:p w14:paraId="7822CB4F" w14:textId="0612F6FC" w:rsidR="00A649A5" w:rsidRPr="00142F6F" w:rsidRDefault="00A649A5" w:rsidP="00153D70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Intitulé du marché (*) :</w:t>
            </w:r>
            <w:r w:rsidR="00142F6F">
              <w:rPr>
                <w:rFonts w:ascii="Segoe UI" w:hAnsi="Segoe UI"/>
                <w:sz w:val="20"/>
                <w:szCs w:val="20"/>
              </w:rPr>
              <w:t xml:space="preserve"> </w:t>
            </w:r>
            <w:r w:rsidR="00D05092" w:rsidRPr="00D05092">
              <w:rPr>
                <w:rFonts w:ascii="Segoe UI" w:hAnsi="Segoe UI"/>
                <w:b/>
                <w:bCs/>
                <w:sz w:val="20"/>
                <w:szCs w:val="20"/>
              </w:rPr>
              <w:t>Aménagement de l’avenue Aristide Briand</w:t>
            </w:r>
          </w:p>
        </w:tc>
        <w:tc>
          <w:tcPr>
            <w:tcW w:w="4606" w:type="dxa"/>
          </w:tcPr>
          <w:p w14:paraId="69DE7D3F" w14:textId="509363E7" w:rsidR="00A649A5" w:rsidRPr="00191E8A" w:rsidRDefault="00A649A5" w:rsidP="00A649A5">
            <w:pPr>
              <w:rPr>
                <w:rFonts w:ascii="Segoe UI" w:hAnsi="Segoe UI"/>
                <w:sz w:val="20"/>
                <w:szCs w:val="20"/>
              </w:rPr>
            </w:pPr>
            <w:r w:rsidRPr="00CA3631">
              <w:rPr>
                <w:rFonts w:ascii="Segoe UI" w:hAnsi="Segoe UI"/>
                <w:sz w:val="20"/>
                <w:szCs w:val="20"/>
              </w:rPr>
              <w:t xml:space="preserve">Code CPV principal : </w:t>
            </w:r>
            <w:r w:rsidR="00EF698C" w:rsidRPr="00CA3631">
              <w:t>45</w:t>
            </w:r>
            <w:r w:rsidR="00D05092">
              <w:t>112730</w:t>
            </w:r>
          </w:p>
          <w:p w14:paraId="1777DB4A" w14:textId="77777777" w:rsidR="00A649A5" w:rsidRPr="00191E8A" w:rsidRDefault="00A649A5" w:rsidP="00153D70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</w:p>
        </w:tc>
      </w:tr>
      <w:tr w:rsidR="00A649A5" w:rsidRPr="00191E8A" w14:paraId="625CF23F" w14:textId="77777777" w:rsidTr="00191E8A">
        <w:tc>
          <w:tcPr>
            <w:tcW w:w="9212" w:type="dxa"/>
            <w:gridSpan w:val="2"/>
          </w:tcPr>
          <w:p w14:paraId="4D81622F" w14:textId="0F9A0874" w:rsidR="00A649A5" w:rsidRPr="00191E8A" w:rsidRDefault="00A649A5" w:rsidP="00A649A5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Type de marché (*) :     </w:t>
            </w:r>
            <w:r w:rsidR="00142F6F" w:rsidRPr="00142F6F">
              <w:rPr>
                <w:rFonts w:ascii="Segoe UI" w:hAnsi="Segoe UI"/>
                <w:b/>
                <w:bCs/>
                <w:sz w:val="20"/>
                <w:szCs w:val="20"/>
                <w:lang w:val="en-GB"/>
              </w:rPr>
              <w:sym w:font="Wingdings 2" w:char="F055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Travaux                      </w:t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Fournitures                             </w:t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Services</w:t>
            </w:r>
          </w:p>
          <w:p w14:paraId="77A0795E" w14:textId="77777777" w:rsidR="00A649A5" w:rsidRPr="00191E8A" w:rsidRDefault="00A649A5" w:rsidP="00153D70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</w:p>
        </w:tc>
      </w:tr>
      <w:tr w:rsidR="00A649A5" w:rsidRPr="00191E8A" w14:paraId="352DD06F" w14:textId="77777777" w:rsidTr="00191E8A">
        <w:tc>
          <w:tcPr>
            <w:tcW w:w="9212" w:type="dxa"/>
            <w:gridSpan w:val="2"/>
          </w:tcPr>
          <w:p w14:paraId="080E2140" w14:textId="77777777" w:rsidR="00D05092" w:rsidRDefault="00A649A5" w:rsidP="00D05092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Description succincte du marché : </w:t>
            </w:r>
          </w:p>
          <w:p w14:paraId="2B4B743B" w14:textId="41DF661F" w:rsidR="00D05092" w:rsidRPr="00D05092" w:rsidRDefault="00D05092" w:rsidP="00D05092">
            <w:pPr>
              <w:rPr>
                <w:rFonts w:ascii="Segoe UI" w:hAnsi="Segoe UI"/>
                <w:sz w:val="20"/>
                <w:szCs w:val="20"/>
              </w:rPr>
            </w:pPr>
            <w:r w:rsidRPr="00D05092">
              <w:rPr>
                <w:rFonts w:ascii="Segoe UI" w:hAnsi="Segoe UI"/>
                <w:sz w:val="20"/>
                <w:szCs w:val="20"/>
              </w:rPr>
              <w:t>Les prestations sont réparties en 3 (trois) lots</w:t>
            </w:r>
            <w:r>
              <w:rPr>
                <w:rFonts w:ascii="Segoe UI" w:hAnsi="Segoe UI"/>
                <w:sz w:val="20"/>
                <w:szCs w:val="20"/>
              </w:rPr>
              <w:t xml:space="preserve"> </w:t>
            </w:r>
            <w:r w:rsidRPr="00D05092">
              <w:rPr>
                <w:rFonts w:ascii="Segoe UI" w:hAnsi="Segoe UI"/>
                <w:sz w:val="20"/>
                <w:szCs w:val="20"/>
              </w:rPr>
              <w:t>:</w:t>
            </w:r>
          </w:p>
          <w:p w14:paraId="08B6B3EF" w14:textId="77777777" w:rsidR="00D05092" w:rsidRPr="00D05092" w:rsidRDefault="00D05092" w:rsidP="00D05092">
            <w:pPr>
              <w:rPr>
                <w:rFonts w:ascii="Segoe UI" w:hAnsi="Segoe UI"/>
                <w:sz w:val="20"/>
                <w:szCs w:val="20"/>
              </w:rPr>
            </w:pPr>
            <w:r w:rsidRPr="00D05092">
              <w:rPr>
                <w:rFonts w:ascii="Segoe UI" w:hAnsi="Segoe UI"/>
                <w:sz w:val="20"/>
                <w:szCs w:val="20"/>
              </w:rPr>
              <w:t>Lot 01 - VRD</w:t>
            </w:r>
          </w:p>
          <w:p w14:paraId="642189A6" w14:textId="77777777" w:rsidR="00D05092" w:rsidRPr="00D05092" w:rsidRDefault="00D05092" w:rsidP="00D05092">
            <w:pPr>
              <w:rPr>
                <w:rFonts w:ascii="Segoe UI" w:hAnsi="Segoe UI"/>
                <w:sz w:val="20"/>
                <w:szCs w:val="20"/>
              </w:rPr>
            </w:pPr>
            <w:r w:rsidRPr="00D05092">
              <w:rPr>
                <w:rFonts w:ascii="Segoe UI" w:hAnsi="Segoe UI"/>
                <w:sz w:val="20"/>
                <w:szCs w:val="20"/>
              </w:rPr>
              <w:t>Lot 02 - ECLAIRAGE</w:t>
            </w:r>
          </w:p>
          <w:p w14:paraId="22C658B2" w14:textId="75AA9D7D" w:rsidR="00A649A5" w:rsidRPr="00191E8A" w:rsidRDefault="00D05092" w:rsidP="00D05092">
            <w:pPr>
              <w:rPr>
                <w:rFonts w:ascii="Segoe UI" w:hAnsi="Segoe UI"/>
                <w:sz w:val="20"/>
                <w:szCs w:val="20"/>
              </w:rPr>
            </w:pPr>
            <w:r w:rsidRPr="00D05092">
              <w:rPr>
                <w:rFonts w:ascii="Segoe UI" w:hAnsi="Segoe UI"/>
                <w:sz w:val="20"/>
                <w:szCs w:val="20"/>
              </w:rPr>
              <w:t>Lot 03 - MOBILIER et ESPACES VERTS</w:t>
            </w:r>
          </w:p>
          <w:p w14:paraId="2E45572B" w14:textId="77777777" w:rsidR="00A649A5" w:rsidRPr="00191E8A" w:rsidRDefault="00A649A5" w:rsidP="00153D70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</w:p>
        </w:tc>
      </w:tr>
      <w:tr w:rsidR="00A649A5" w:rsidRPr="00191E8A" w14:paraId="42DC21D4" w14:textId="77777777" w:rsidTr="00191E8A">
        <w:tc>
          <w:tcPr>
            <w:tcW w:w="4606" w:type="dxa"/>
          </w:tcPr>
          <w:p w14:paraId="39A1F490" w14:textId="77777777" w:rsidR="00A649A5" w:rsidRPr="00191E8A" w:rsidRDefault="00A649A5" w:rsidP="00A649A5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Lieu principal d’exécution du marché (*) : </w:t>
            </w:r>
          </w:p>
          <w:p w14:paraId="153001AC" w14:textId="3493AE25" w:rsidR="00A649A5" w:rsidRPr="00191E8A" w:rsidRDefault="00E11F82" w:rsidP="00153D70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/>
                <w:b/>
                <w:bCs/>
                <w:sz w:val="20"/>
                <w:szCs w:val="20"/>
              </w:rPr>
              <w:t>Salins les Bains</w:t>
            </w:r>
          </w:p>
        </w:tc>
        <w:tc>
          <w:tcPr>
            <w:tcW w:w="4606" w:type="dxa"/>
          </w:tcPr>
          <w:p w14:paraId="7F8F988C" w14:textId="7665050D" w:rsidR="00A649A5" w:rsidRPr="00E11F82" w:rsidRDefault="00A649A5" w:rsidP="00153D70">
            <w:pPr>
              <w:rPr>
                <w:rFonts w:ascii="Segoe UI" w:hAnsi="Segoe UI"/>
                <w:sz w:val="20"/>
                <w:szCs w:val="20"/>
              </w:rPr>
            </w:pPr>
            <w:r w:rsidRPr="00E11F82">
              <w:rPr>
                <w:rFonts w:ascii="Segoe UI" w:hAnsi="Segoe UI"/>
                <w:sz w:val="20"/>
                <w:szCs w:val="20"/>
              </w:rPr>
              <w:t>Durée du marché (en mois) :</w:t>
            </w:r>
            <w:r w:rsidR="00E11F82" w:rsidRPr="00E11F82">
              <w:rPr>
                <w:rFonts w:ascii="Segoe UI" w:hAnsi="Segoe UI"/>
                <w:sz w:val="20"/>
                <w:szCs w:val="20"/>
              </w:rPr>
              <w:t xml:space="preserve"> </w:t>
            </w:r>
            <w:r w:rsidR="00D05092">
              <w:rPr>
                <w:rFonts w:ascii="Segoe UI" w:hAnsi="Segoe UI"/>
                <w:sz w:val="20"/>
                <w:szCs w:val="20"/>
              </w:rPr>
              <w:t>12</w:t>
            </w:r>
          </w:p>
        </w:tc>
      </w:tr>
      <w:tr w:rsidR="00A649A5" w:rsidRPr="00191E8A" w14:paraId="3857B5DB" w14:textId="77777777" w:rsidTr="00191E8A">
        <w:tc>
          <w:tcPr>
            <w:tcW w:w="9212" w:type="dxa"/>
            <w:gridSpan w:val="2"/>
          </w:tcPr>
          <w:p w14:paraId="47704018" w14:textId="343235C3" w:rsidR="00A649A5" w:rsidRPr="00191E8A" w:rsidRDefault="00A649A5" w:rsidP="00153D70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La consultation comporte des tranches (*) : </w:t>
            </w:r>
            <w:r w:rsidR="00D05092"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Oui              </w:t>
            </w:r>
            <w:r w:rsidR="00D05092" w:rsidRPr="00142F6F">
              <w:rPr>
                <w:rFonts w:ascii="Segoe UI" w:hAnsi="Segoe UI"/>
                <w:b/>
                <w:bCs/>
                <w:sz w:val="20"/>
                <w:szCs w:val="20"/>
                <w:lang w:val="en-GB"/>
              </w:rPr>
              <w:sym w:font="Wingdings 2" w:char="F055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Non</w:t>
            </w:r>
          </w:p>
        </w:tc>
      </w:tr>
      <w:tr w:rsidR="00A649A5" w:rsidRPr="00191E8A" w14:paraId="0F035F07" w14:textId="77777777" w:rsidTr="00191E8A">
        <w:tc>
          <w:tcPr>
            <w:tcW w:w="4606" w:type="dxa"/>
          </w:tcPr>
          <w:p w14:paraId="17E863EF" w14:textId="77777777" w:rsidR="00A649A5" w:rsidRPr="00191E8A" w:rsidRDefault="00A649A5" w:rsidP="00A649A5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La consultation prévoit une réservation de tout ou partie du marché (Si marché alloti, préciser pour chaque lot dans la description) (*) : </w:t>
            </w:r>
          </w:p>
          <w:p w14:paraId="494E8557" w14:textId="196CF6BE" w:rsidR="00A649A5" w:rsidRPr="00191E8A" w:rsidRDefault="00A649A5" w:rsidP="00A649A5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Oui                        </w:t>
            </w:r>
            <w:r w:rsidR="00142F6F" w:rsidRPr="00142F6F">
              <w:rPr>
                <w:rFonts w:ascii="Segoe UI" w:hAnsi="Segoe UI"/>
                <w:b/>
                <w:bCs/>
                <w:sz w:val="20"/>
                <w:szCs w:val="20"/>
                <w:lang w:val="en-GB"/>
              </w:rPr>
              <w:sym w:font="Wingdings 2" w:char="F055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Non</w:t>
            </w:r>
          </w:p>
          <w:p w14:paraId="645E3950" w14:textId="77777777" w:rsidR="00A649A5" w:rsidRPr="00191E8A" w:rsidRDefault="00A649A5" w:rsidP="00153D70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42C808B8" w14:textId="77777777" w:rsidR="00A649A5" w:rsidRPr="00191E8A" w:rsidRDefault="00A649A5" w:rsidP="00142F6F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</w:p>
        </w:tc>
      </w:tr>
    </w:tbl>
    <w:p w14:paraId="0F613D67" w14:textId="77777777" w:rsidR="00A649A5" w:rsidRPr="000A15C5" w:rsidRDefault="00A649A5" w:rsidP="00153D70">
      <w:pPr>
        <w:rPr>
          <w:rFonts w:ascii="Segoe UI" w:hAnsi="Segoe UI"/>
          <w:b/>
          <w:bCs/>
          <w:sz w:val="20"/>
          <w:szCs w:val="20"/>
        </w:rPr>
      </w:pPr>
    </w:p>
    <w:p w14:paraId="207D5231" w14:textId="77777777" w:rsidR="006C0A57" w:rsidRPr="000A15C5" w:rsidRDefault="006C0A57" w:rsidP="00153D70">
      <w:pPr>
        <w:rPr>
          <w:rFonts w:ascii="Segoe UI" w:hAnsi="Segoe UI"/>
          <w:b/>
          <w:bCs/>
          <w:sz w:val="20"/>
          <w:szCs w:val="20"/>
        </w:rPr>
      </w:pPr>
      <w:r w:rsidRPr="000A15C5">
        <w:rPr>
          <w:rFonts w:ascii="Segoe UI" w:hAnsi="Segoe UI"/>
          <w:b/>
          <w:bCs/>
          <w:sz w:val="20"/>
          <w:szCs w:val="20"/>
        </w:rPr>
        <w:t xml:space="preserve">Section 5 : Lots </w:t>
      </w:r>
    </w:p>
    <w:p w14:paraId="02C6D701" w14:textId="77777777" w:rsidR="006C0A57" w:rsidRPr="000A15C5" w:rsidRDefault="006C0A57" w:rsidP="00153D70">
      <w:pPr>
        <w:rPr>
          <w:rFonts w:ascii="Segoe UI" w:hAnsi="Segoe U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649A5" w:rsidRPr="00191E8A" w14:paraId="3AB3F01C" w14:textId="77777777" w:rsidTr="00191E8A">
        <w:tc>
          <w:tcPr>
            <w:tcW w:w="9212" w:type="dxa"/>
          </w:tcPr>
          <w:p w14:paraId="5833EFC1" w14:textId="77777777" w:rsidR="00A649A5" w:rsidRDefault="00A649A5" w:rsidP="00153D70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Marché alloti (*) : </w:t>
            </w:r>
            <w:r w:rsidR="00D05092" w:rsidRPr="00142F6F">
              <w:rPr>
                <w:rFonts w:ascii="Segoe UI" w:hAnsi="Segoe UI"/>
                <w:b/>
                <w:bCs/>
                <w:sz w:val="20"/>
                <w:szCs w:val="20"/>
                <w:lang w:val="en-GB"/>
              </w:rPr>
              <w:sym w:font="Wingdings 2" w:char="F055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Oui              </w:t>
            </w:r>
            <w:r w:rsidR="00D05092"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Non</w:t>
            </w:r>
            <w:r w:rsidRPr="00191E8A">
              <w:rPr>
                <w:rFonts w:ascii="Segoe UI" w:hAnsi="Segoe UI"/>
                <w:b/>
                <w:bCs/>
                <w:sz w:val="20"/>
                <w:szCs w:val="20"/>
              </w:rPr>
              <w:t xml:space="preserve"> </w:t>
            </w:r>
          </w:p>
          <w:p w14:paraId="6C6F7A84" w14:textId="4F623482" w:rsidR="00D05092" w:rsidRPr="00D05092" w:rsidRDefault="00D05092" w:rsidP="00D05092">
            <w:pPr>
              <w:rPr>
                <w:rFonts w:ascii="Segoe UI" w:hAnsi="Segoe UI"/>
                <w:sz w:val="20"/>
                <w:szCs w:val="20"/>
              </w:rPr>
            </w:pPr>
            <w:r w:rsidRPr="00D05092">
              <w:rPr>
                <w:rFonts w:ascii="Segoe UI" w:hAnsi="Segoe UI"/>
                <w:sz w:val="20"/>
                <w:szCs w:val="20"/>
              </w:rPr>
              <w:t xml:space="preserve">Lot 01 </w:t>
            </w:r>
            <w:r>
              <w:rPr>
                <w:rFonts w:ascii="Segoe UI" w:hAnsi="Segoe UI"/>
                <w:sz w:val="20"/>
                <w:szCs w:val="20"/>
              </w:rPr>
              <w:t>–</w:t>
            </w:r>
            <w:r w:rsidRPr="00D05092">
              <w:rPr>
                <w:rFonts w:ascii="Segoe UI" w:hAnsi="Segoe UI"/>
                <w:sz w:val="20"/>
                <w:szCs w:val="20"/>
              </w:rPr>
              <w:t xml:space="preserve"> VRD</w:t>
            </w:r>
            <w:r>
              <w:rPr>
                <w:rFonts w:ascii="Segoe UI" w:hAnsi="Segoe UI"/>
                <w:sz w:val="20"/>
                <w:szCs w:val="20"/>
              </w:rPr>
              <w:t xml:space="preserve"> – CPV 32400000</w:t>
            </w:r>
          </w:p>
          <w:p w14:paraId="0BBC0EB2" w14:textId="03BB8C5F" w:rsidR="00D05092" w:rsidRPr="00D05092" w:rsidRDefault="00D05092" w:rsidP="00D05092">
            <w:pPr>
              <w:rPr>
                <w:rFonts w:ascii="Segoe UI" w:hAnsi="Segoe UI"/>
                <w:sz w:val="20"/>
                <w:szCs w:val="20"/>
              </w:rPr>
            </w:pPr>
            <w:r w:rsidRPr="00D05092">
              <w:rPr>
                <w:rFonts w:ascii="Segoe UI" w:hAnsi="Segoe UI"/>
                <w:sz w:val="20"/>
                <w:szCs w:val="20"/>
              </w:rPr>
              <w:t xml:space="preserve">Lot 02 </w:t>
            </w:r>
            <w:r>
              <w:rPr>
                <w:rFonts w:ascii="Segoe UI" w:hAnsi="Segoe UI"/>
                <w:sz w:val="20"/>
                <w:szCs w:val="20"/>
              </w:rPr>
              <w:t>–</w:t>
            </w:r>
            <w:r w:rsidRPr="00D05092">
              <w:rPr>
                <w:rFonts w:ascii="Segoe UI" w:hAnsi="Segoe UI"/>
                <w:sz w:val="20"/>
                <w:szCs w:val="20"/>
              </w:rPr>
              <w:t xml:space="preserve"> ECLAIRAGE</w:t>
            </w:r>
            <w:r>
              <w:rPr>
                <w:rFonts w:ascii="Segoe UI" w:hAnsi="Segoe UI"/>
                <w:sz w:val="20"/>
                <w:szCs w:val="20"/>
              </w:rPr>
              <w:t xml:space="preserve"> – CPV 34993000</w:t>
            </w:r>
          </w:p>
          <w:p w14:paraId="2132F37E" w14:textId="3EAD46FB" w:rsidR="00D05092" w:rsidRPr="00191E8A" w:rsidRDefault="00D05092" w:rsidP="00D05092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  <w:r w:rsidRPr="00D05092">
              <w:rPr>
                <w:rFonts w:ascii="Segoe UI" w:hAnsi="Segoe UI"/>
                <w:sz w:val="20"/>
                <w:szCs w:val="20"/>
              </w:rPr>
              <w:t>Lot 03 - MOBILIER et ESPACES VERTS</w:t>
            </w:r>
            <w:r>
              <w:rPr>
                <w:rFonts w:ascii="Segoe UI" w:hAnsi="Segoe UI"/>
                <w:sz w:val="20"/>
                <w:szCs w:val="20"/>
              </w:rPr>
              <w:t xml:space="preserve"> – CPV 34928400</w:t>
            </w:r>
          </w:p>
        </w:tc>
      </w:tr>
    </w:tbl>
    <w:p w14:paraId="142A5A0F" w14:textId="77777777" w:rsidR="006C0A57" w:rsidRPr="000A15C5" w:rsidRDefault="006C0A57" w:rsidP="00153D70">
      <w:pPr>
        <w:rPr>
          <w:rFonts w:ascii="Segoe UI" w:hAnsi="Segoe UI"/>
          <w:sz w:val="20"/>
          <w:szCs w:val="20"/>
        </w:rPr>
      </w:pPr>
    </w:p>
    <w:p w14:paraId="37CDA513" w14:textId="77777777" w:rsidR="006C0A57" w:rsidRPr="000A15C5" w:rsidRDefault="006C0A57" w:rsidP="00153D70">
      <w:pPr>
        <w:rPr>
          <w:rFonts w:ascii="Segoe UI" w:hAnsi="Segoe UI"/>
          <w:b/>
          <w:bCs/>
          <w:sz w:val="20"/>
          <w:szCs w:val="20"/>
        </w:rPr>
      </w:pPr>
      <w:r w:rsidRPr="000A15C5">
        <w:rPr>
          <w:rFonts w:ascii="Segoe UI" w:hAnsi="Segoe UI"/>
          <w:b/>
          <w:bCs/>
          <w:sz w:val="20"/>
          <w:szCs w:val="20"/>
        </w:rPr>
        <w:t>Section 6 : Informations complémentaires</w:t>
      </w:r>
    </w:p>
    <w:p w14:paraId="6742A982" w14:textId="77777777" w:rsidR="006C0A57" w:rsidRPr="000A15C5" w:rsidRDefault="006C0A57" w:rsidP="00153D70">
      <w:pPr>
        <w:rPr>
          <w:rFonts w:ascii="Segoe UI" w:hAnsi="Segoe U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649A5" w:rsidRPr="00191E8A" w14:paraId="655331B1" w14:textId="77777777" w:rsidTr="00191E8A">
        <w:tc>
          <w:tcPr>
            <w:tcW w:w="4606" w:type="dxa"/>
          </w:tcPr>
          <w:p w14:paraId="036DD7BE" w14:textId="38E5AAA7" w:rsidR="00A649A5" w:rsidRPr="00CA3631" w:rsidRDefault="00A649A5" w:rsidP="00A649A5">
            <w:pPr>
              <w:rPr>
                <w:rFonts w:ascii="Segoe UI" w:hAnsi="Segoe UI"/>
                <w:sz w:val="20"/>
                <w:szCs w:val="20"/>
              </w:rPr>
            </w:pPr>
            <w:r w:rsidRPr="00CA3631">
              <w:rPr>
                <w:rFonts w:ascii="Segoe UI" w:hAnsi="Segoe UI"/>
                <w:sz w:val="20"/>
                <w:szCs w:val="20"/>
              </w:rPr>
              <w:t xml:space="preserve">Visite obligatoire : </w:t>
            </w:r>
            <w:r w:rsidR="00CA3631" w:rsidRPr="00CA3631">
              <w:rPr>
                <w:rFonts w:ascii="Segoe UI" w:hAnsi="Segoe UI"/>
                <w:sz w:val="20"/>
                <w:szCs w:val="20"/>
              </w:rPr>
              <w:t>Non</w:t>
            </w:r>
          </w:p>
          <w:p w14:paraId="45F4FDED" w14:textId="77777777" w:rsidR="00A649A5" w:rsidRPr="00191E8A" w:rsidRDefault="00A649A5" w:rsidP="00CA3631">
            <w:pPr>
              <w:rPr>
                <w:rFonts w:ascii="Segoe UI" w:hAnsi="Segoe UI"/>
                <w:sz w:val="20"/>
                <w:szCs w:val="20"/>
              </w:rPr>
            </w:pPr>
          </w:p>
        </w:tc>
        <w:tc>
          <w:tcPr>
            <w:tcW w:w="4606" w:type="dxa"/>
          </w:tcPr>
          <w:p w14:paraId="62BE363A" w14:textId="77777777" w:rsidR="00A649A5" w:rsidRPr="00191E8A" w:rsidRDefault="00A649A5" w:rsidP="00A649A5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Détails sur la visite (si oui) : </w:t>
            </w:r>
          </w:p>
          <w:p w14:paraId="363333B3" w14:textId="77777777" w:rsidR="00A649A5" w:rsidRPr="00191E8A" w:rsidRDefault="00A649A5" w:rsidP="00153D70">
            <w:pPr>
              <w:rPr>
                <w:rFonts w:ascii="Segoe UI" w:hAnsi="Segoe UI"/>
                <w:sz w:val="20"/>
                <w:szCs w:val="20"/>
              </w:rPr>
            </w:pPr>
          </w:p>
        </w:tc>
      </w:tr>
      <w:tr w:rsidR="00A649A5" w:rsidRPr="00191E8A" w14:paraId="5C1B2D59" w14:textId="77777777" w:rsidTr="00191E8A">
        <w:tc>
          <w:tcPr>
            <w:tcW w:w="9212" w:type="dxa"/>
            <w:gridSpan w:val="2"/>
          </w:tcPr>
          <w:p w14:paraId="43A64112" w14:textId="77777777" w:rsidR="00A649A5" w:rsidRPr="00191E8A" w:rsidRDefault="00A649A5" w:rsidP="00153D70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Autres informations complémentaires :</w:t>
            </w:r>
          </w:p>
        </w:tc>
      </w:tr>
    </w:tbl>
    <w:p w14:paraId="19A7990F" w14:textId="77777777" w:rsidR="00153D70" w:rsidRPr="000A15C5" w:rsidRDefault="00153D70" w:rsidP="00153D70">
      <w:pPr>
        <w:rPr>
          <w:rFonts w:ascii="Segoe UI" w:hAnsi="Segoe UI"/>
          <w:sz w:val="20"/>
          <w:szCs w:val="20"/>
        </w:rPr>
      </w:pPr>
    </w:p>
    <w:sectPr w:rsidR="00153D70" w:rsidRPr="000A15C5" w:rsidSect="00000F72">
      <w:pgSz w:w="11906" w:h="16838" w:code="9"/>
      <w:pgMar w:top="1418" w:right="1134" w:bottom="899" w:left="1134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43D90"/>
    <w:multiLevelType w:val="hybridMultilevel"/>
    <w:tmpl w:val="ABD22B5E"/>
    <w:lvl w:ilvl="0" w:tplc="F85A36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eastAsia="MS Mincho" w:hAnsi="Segoe U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437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48"/>
    <w:rsid w:val="00000F72"/>
    <w:rsid w:val="000A15C5"/>
    <w:rsid w:val="00142F6F"/>
    <w:rsid w:val="00153D70"/>
    <w:rsid w:val="00191070"/>
    <w:rsid w:val="00191E8A"/>
    <w:rsid w:val="001B72AD"/>
    <w:rsid w:val="001F25C0"/>
    <w:rsid w:val="005B447D"/>
    <w:rsid w:val="005B4C0D"/>
    <w:rsid w:val="00624C55"/>
    <w:rsid w:val="006400A1"/>
    <w:rsid w:val="006C0A57"/>
    <w:rsid w:val="006E29FF"/>
    <w:rsid w:val="00701ADC"/>
    <w:rsid w:val="00711E16"/>
    <w:rsid w:val="00716043"/>
    <w:rsid w:val="00743FF8"/>
    <w:rsid w:val="007C5191"/>
    <w:rsid w:val="00904A92"/>
    <w:rsid w:val="009C1A78"/>
    <w:rsid w:val="00A649A5"/>
    <w:rsid w:val="00B01F48"/>
    <w:rsid w:val="00B66552"/>
    <w:rsid w:val="00C67A4C"/>
    <w:rsid w:val="00CA3631"/>
    <w:rsid w:val="00CB1CFA"/>
    <w:rsid w:val="00D05092"/>
    <w:rsid w:val="00E11F82"/>
    <w:rsid w:val="00E91523"/>
    <w:rsid w:val="00EF698C"/>
    <w:rsid w:val="00F6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3B473"/>
  <w15:chartTrackingRefBased/>
  <w15:docId w15:val="{F57533C5-5B1E-47CB-A92C-D227F6B9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01F48"/>
    <w:rPr>
      <w:color w:val="0000FF"/>
      <w:u w:val="single"/>
    </w:rPr>
  </w:style>
  <w:style w:type="table" w:styleId="Grilledutableau">
    <w:name w:val="Table Grid"/>
    <w:basedOn w:val="TableauNormal"/>
    <w:rsid w:val="009C1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 D’AVIS POUR LA PASSATION DES MARCHES REPONDANT A UN BESOIN ESTIME ENTRE 90 000 € HT ET LES SEUILS DE PROCEDURES FORMALISEES</vt:lpstr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D’AVIS POUR LA PASSATION DES MARCHES REPONDANT A UN BESOIN ESTIME ENTRE 90 000 € HT ET LES SEUILS DE PROCEDURES FORMALISEES</dc:title>
  <dc:subject/>
  <dc:creator>Arnaud LATRECHE</dc:creator>
  <cp:keywords/>
  <dc:description/>
  <cp:lastModifiedBy>Cédric DIETRICH</cp:lastModifiedBy>
  <cp:revision>2</cp:revision>
  <dcterms:created xsi:type="dcterms:W3CDTF">2025-09-02T14:18:00Z</dcterms:created>
  <dcterms:modified xsi:type="dcterms:W3CDTF">2025-09-02T14:18:00Z</dcterms:modified>
</cp:coreProperties>
</file>