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DD5ABB" w14:textId="77777777" w:rsidR="00750AAC" w:rsidRDefault="006614B8">
      <w:pPr>
        <w:pStyle w:val="Standard"/>
      </w:pPr>
      <w:bookmarkStart w:id="0" w:name="_GoBack"/>
      <w:bookmarkEnd w:id="0"/>
      <w:r>
        <w:rPr>
          <w:noProof/>
        </w:rPr>
        <w:drawing>
          <wp:anchor distT="0" distB="0" distL="114300" distR="114300" simplePos="0" relativeHeight="251658240" behindDoc="1" locked="0" layoutInCell="1" allowOverlap="1" wp14:anchorId="4BDD5ABB" wp14:editId="4BDD5ABC">
            <wp:simplePos x="0" y="0"/>
            <wp:positionH relativeFrom="column">
              <wp:posOffset>1645920</wp:posOffset>
            </wp:positionH>
            <wp:positionV relativeFrom="paragraph">
              <wp:posOffset>-7560</wp:posOffset>
            </wp:positionV>
            <wp:extent cx="1198799" cy="1440360"/>
            <wp:effectExtent l="0" t="0" r="1351" b="7440"/>
            <wp:wrapNone/>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1198799" cy="1440360"/>
                    </a:xfrm>
                    <a:prstGeom prst="rect">
                      <a:avLst/>
                    </a:prstGeom>
                  </pic:spPr>
                </pic:pic>
              </a:graphicData>
            </a:graphic>
          </wp:anchor>
        </w:drawing>
      </w:r>
      <w:r>
        <w:rPr>
          <w:noProof/>
        </w:rPr>
        <w:drawing>
          <wp:anchor distT="0" distB="0" distL="114300" distR="114300" simplePos="0" relativeHeight="251659264" behindDoc="1" locked="0" layoutInCell="1" allowOverlap="1" wp14:anchorId="4BDD5ABD" wp14:editId="4BDD5ABE">
            <wp:simplePos x="0" y="0"/>
            <wp:positionH relativeFrom="column">
              <wp:posOffset>3281760</wp:posOffset>
            </wp:positionH>
            <wp:positionV relativeFrom="paragraph">
              <wp:posOffset>-3240</wp:posOffset>
            </wp:positionV>
            <wp:extent cx="1069200" cy="1440360"/>
            <wp:effectExtent l="0" t="0" r="0" b="7440"/>
            <wp:wrapNone/>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069200" cy="1440360"/>
                    </a:xfrm>
                    <a:prstGeom prst="rect">
                      <a:avLst/>
                    </a:prstGeom>
                  </pic:spPr>
                </pic:pic>
              </a:graphicData>
            </a:graphic>
          </wp:anchor>
        </w:drawing>
      </w:r>
    </w:p>
    <w:p w14:paraId="4BDD5ABC" w14:textId="77777777" w:rsidR="00750AAC" w:rsidRDefault="00750AAC">
      <w:pPr>
        <w:pStyle w:val="Standard"/>
      </w:pPr>
    </w:p>
    <w:p w14:paraId="4BDD5ABD" w14:textId="77777777" w:rsidR="00750AAC" w:rsidRDefault="00750AAC">
      <w:pPr>
        <w:pStyle w:val="Standard"/>
      </w:pPr>
    </w:p>
    <w:p w14:paraId="4BDD5ABE" w14:textId="77777777" w:rsidR="00750AAC" w:rsidRDefault="00750AAC">
      <w:pPr>
        <w:pStyle w:val="Standard"/>
      </w:pPr>
    </w:p>
    <w:p w14:paraId="4BDD5ABF" w14:textId="77777777" w:rsidR="00750AAC" w:rsidRDefault="00750AAC">
      <w:pPr>
        <w:pStyle w:val="Standard"/>
      </w:pPr>
    </w:p>
    <w:p w14:paraId="4BDD5AC0" w14:textId="77777777" w:rsidR="00750AAC" w:rsidRDefault="00750AAC">
      <w:pPr>
        <w:pStyle w:val="Standard"/>
      </w:pPr>
    </w:p>
    <w:p w14:paraId="4BDD5AC1" w14:textId="77777777" w:rsidR="00750AAC" w:rsidRDefault="00750AAC">
      <w:pPr>
        <w:pStyle w:val="Standard"/>
      </w:pPr>
    </w:p>
    <w:p w14:paraId="4BDD5AC2" w14:textId="77777777" w:rsidR="00750AAC" w:rsidRDefault="00750AAC">
      <w:pPr>
        <w:pStyle w:val="Standard"/>
      </w:pPr>
    </w:p>
    <w:p w14:paraId="4BDD5AC3" w14:textId="77777777" w:rsidR="00750AAC" w:rsidRDefault="00750AAC">
      <w:pPr>
        <w:pStyle w:val="Standard"/>
      </w:pPr>
    </w:p>
    <w:p w14:paraId="4BDD5AC4" w14:textId="77777777" w:rsidR="00750AAC" w:rsidRDefault="00750AAC">
      <w:pPr>
        <w:pStyle w:val="Standard"/>
      </w:pPr>
    </w:p>
    <w:p w14:paraId="4BDD5AC5" w14:textId="77777777" w:rsidR="00750AAC" w:rsidRDefault="00750AAC">
      <w:pPr>
        <w:pStyle w:val="Standard"/>
      </w:pPr>
    </w:p>
    <w:p w14:paraId="4BDD5AC6" w14:textId="77777777" w:rsidR="00750AAC" w:rsidRDefault="00750AAC">
      <w:pPr>
        <w:pStyle w:val="Standard"/>
      </w:pPr>
    </w:p>
    <w:p w14:paraId="4BDD5AC7" w14:textId="77777777" w:rsidR="00750AAC" w:rsidRDefault="006614B8">
      <w:pPr>
        <w:pStyle w:val="Titre"/>
      </w:pPr>
      <w:proofErr w:type="spellStart"/>
      <w:r>
        <w:t>NomProjet</w:t>
      </w:r>
      <w:proofErr w:type="spellEnd"/>
    </w:p>
    <w:p w14:paraId="4BDD5AC8" w14:textId="77777777" w:rsidR="00750AAC" w:rsidRDefault="006614B8">
      <w:pPr>
        <w:pStyle w:val="Titre"/>
      </w:pPr>
      <w:r>
        <w:t>Plan d’assurance sécurité (PAS)</w:t>
      </w:r>
    </w:p>
    <w:p w14:paraId="4BDD5AC9" w14:textId="77777777" w:rsidR="00750AAC" w:rsidRDefault="00750AAC">
      <w:pPr>
        <w:pStyle w:val="Textbody"/>
      </w:pPr>
    </w:p>
    <w:p w14:paraId="4BDD5ACA" w14:textId="77777777" w:rsidR="00750AAC" w:rsidRDefault="00750AAC">
      <w:pPr>
        <w:pStyle w:val="Textbody"/>
      </w:pPr>
    </w:p>
    <w:p w14:paraId="4BDD5ACB" w14:textId="77777777" w:rsidR="00750AAC" w:rsidRDefault="006614B8">
      <w:pPr>
        <w:pStyle w:val="Textbody"/>
      </w:pPr>
      <w:r>
        <w:t>Date :</w:t>
      </w:r>
    </w:p>
    <w:p w14:paraId="4BDD5ACC" w14:textId="77777777" w:rsidR="00750AAC" w:rsidRDefault="006614B8">
      <w:pPr>
        <w:pStyle w:val="Textbody"/>
      </w:pPr>
      <w:r>
        <w:t>Version :</w:t>
      </w:r>
    </w:p>
    <w:p w14:paraId="4BDD5ACD" w14:textId="77777777" w:rsidR="00750AAC" w:rsidRDefault="006614B8">
      <w:pPr>
        <w:pStyle w:val="Textbody"/>
      </w:pPr>
      <w:r>
        <w:t xml:space="preserve">Référence : </w:t>
      </w:r>
      <w:r>
        <w:fldChar w:fldCharType="begin"/>
      </w:r>
      <w:r>
        <w:instrText xml:space="preserve"> FILENAME </w:instrText>
      </w:r>
      <w:r>
        <w:fldChar w:fldCharType="separate"/>
      </w:r>
      <w:r>
        <w:t>PAS-cadre-de-</w:t>
      </w:r>
      <w:proofErr w:type="spellStart"/>
      <w:r>
        <w:t>reponse.odt</w:t>
      </w:r>
      <w:proofErr w:type="spellEnd"/>
      <w:r>
        <w:fldChar w:fldCharType="end"/>
      </w:r>
    </w:p>
    <w:p w14:paraId="4BDD5ACE" w14:textId="77777777" w:rsidR="00750AAC" w:rsidRDefault="00750AAC">
      <w:pPr>
        <w:pStyle w:val="Textbody"/>
      </w:pPr>
    </w:p>
    <w:p w14:paraId="4BDD5ACF" w14:textId="77777777" w:rsidR="00750AAC" w:rsidRDefault="006614B8">
      <w:pPr>
        <w:pStyle w:val="Textbody"/>
      </w:pPr>
      <w:r>
        <w:t>Suivi du document :</w:t>
      </w:r>
    </w:p>
    <w:tbl>
      <w:tblPr>
        <w:tblW w:w="9638" w:type="dxa"/>
        <w:tblLayout w:type="fixed"/>
        <w:tblCellMar>
          <w:left w:w="10" w:type="dxa"/>
          <w:right w:w="10" w:type="dxa"/>
        </w:tblCellMar>
        <w:tblLook w:val="04A0" w:firstRow="1" w:lastRow="0" w:firstColumn="1" w:lastColumn="0" w:noHBand="0" w:noVBand="1"/>
      </w:tblPr>
      <w:tblGrid>
        <w:gridCol w:w="967"/>
        <w:gridCol w:w="1016"/>
        <w:gridCol w:w="1642"/>
        <w:gridCol w:w="1758"/>
        <w:gridCol w:w="1475"/>
        <w:gridCol w:w="2780"/>
      </w:tblGrid>
      <w:tr w:rsidR="00750AAC" w14:paraId="4BDD5AD6" w14:textId="77777777">
        <w:tblPrEx>
          <w:tblCellMar>
            <w:top w:w="0" w:type="dxa"/>
            <w:bottom w:w="0" w:type="dxa"/>
          </w:tblCellMar>
        </w:tblPrEx>
        <w:tc>
          <w:tcPr>
            <w:tcW w:w="967"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AD0" w14:textId="77777777" w:rsidR="00750AAC" w:rsidRDefault="006614B8">
            <w:pPr>
              <w:pStyle w:val="TableContents"/>
            </w:pPr>
            <w:r>
              <w:t>Version</w:t>
            </w:r>
          </w:p>
        </w:tc>
        <w:tc>
          <w:tcPr>
            <w:tcW w:w="1016"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AD1" w14:textId="77777777" w:rsidR="00750AAC" w:rsidRDefault="006614B8">
            <w:pPr>
              <w:pStyle w:val="TableContents"/>
            </w:pPr>
            <w:r>
              <w:t>Date</w:t>
            </w:r>
          </w:p>
        </w:tc>
        <w:tc>
          <w:tcPr>
            <w:tcW w:w="1642"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AD2" w14:textId="77777777" w:rsidR="00750AAC" w:rsidRDefault="006614B8">
            <w:pPr>
              <w:pStyle w:val="TableContents"/>
            </w:pPr>
            <w:r>
              <w:t>Auteur</w:t>
            </w:r>
          </w:p>
        </w:tc>
        <w:tc>
          <w:tcPr>
            <w:tcW w:w="1758"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AD3" w14:textId="77777777" w:rsidR="00750AAC" w:rsidRDefault="006614B8">
            <w:pPr>
              <w:pStyle w:val="TableContents"/>
            </w:pPr>
            <w:r>
              <w:t>Vérification</w:t>
            </w:r>
          </w:p>
        </w:tc>
        <w:tc>
          <w:tcPr>
            <w:tcW w:w="1475"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AD4" w14:textId="77777777" w:rsidR="00750AAC" w:rsidRDefault="006614B8">
            <w:pPr>
              <w:pStyle w:val="TableContents"/>
            </w:pPr>
            <w:r>
              <w:t>Approbation</w:t>
            </w:r>
          </w:p>
        </w:tc>
        <w:tc>
          <w:tcPr>
            <w:tcW w:w="278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BDD5AD5" w14:textId="77777777" w:rsidR="00750AAC" w:rsidRDefault="006614B8">
            <w:pPr>
              <w:pStyle w:val="TableContents"/>
            </w:pPr>
            <w:r>
              <w:t>Modifications</w:t>
            </w:r>
          </w:p>
        </w:tc>
      </w:tr>
      <w:tr w:rsidR="00750AAC" w14:paraId="4BDD5ADD" w14:textId="77777777">
        <w:tblPrEx>
          <w:tblCellMar>
            <w:top w:w="0" w:type="dxa"/>
            <w:bottom w:w="0" w:type="dxa"/>
          </w:tblCellMar>
        </w:tblPrEx>
        <w:tc>
          <w:tcPr>
            <w:tcW w:w="967" w:type="dxa"/>
            <w:tcBorders>
              <w:left w:val="single" w:sz="2" w:space="0" w:color="000000"/>
              <w:bottom w:val="single" w:sz="2" w:space="0" w:color="000000"/>
            </w:tcBorders>
            <w:tcMar>
              <w:top w:w="28" w:type="dxa"/>
              <w:left w:w="28" w:type="dxa"/>
              <w:bottom w:w="28" w:type="dxa"/>
              <w:right w:w="28" w:type="dxa"/>
            </w:tcMar>
          </w:tcPr>
          <w:p w14:paraId="4BDD5AD7" w14:textId="77777777" w:rsidR="00750AAC" w:rsidRDefault="00750AAC">
            <w:pPr>
              <w:pStyle w:val="TableContents"/>
            </w:pPr>
          </w:p>
        </w:tc>
        <w:tc>
          <w:tcPr>
            <w:tcW w:w="1016" w:type="dxa"/>
            <w:tcBorders>
              <w:left w:val="single" w:sz="2" w:space="0" w:color="000000"/>
              <w:bottom w:val="single" w:sz="2" w:space="0" w:color="000000"/>
            </w:tcBorders>
            <w:tcMar>
              <w:top w:w="28" w:type="dxa"/>
              <w:left w:w="28" w:type="dxa"/>
              <w:bottom w:w="28" w:type="dxa"/>
              <w:right w:w="28" w:type="dxa"/>
            </w:tcMar>
          </w:tcPr>
          <w:p w14:paraId="4BDD5AD8" w14:textId="77777777" w:rsidR="00750AAC" w:rsidRDefault="00750AAC">
            <w:pPr>
              <w:pStyle w:val="TableContents"/>
            </w:pPr>
          </w:p>
        </w:tc>
        <w:tc>
          <w:tcPr>
            <w:tcW w:w="1642" w:type="dxa"/>
            <w:tcBorders>
              <w:left w:val="single" w:sz="2" w:space="0" w:color="000000"/>
              <w:bottom w:val="single" w:sz="2" w:space="0" w:color="000000"/>
            </w:tcBorders>
            <w:tcMar>
              <w:top w:w="28" w:type="dxa"/>
              <w:left w:w="28" w:type="dxa"/>
              <w:bottom w:w="28" w:type="dxa"/>
              <w:right w:w="28" w:type="dxa"/>
            </w:tcMar>
          </w:tcPr>
          <w:p w14:paraId="4BDD5AD9" w14:textId="77777777" w:rsidR="00750AAC" w:rsidRDefault="00750AAC">
            <w:pPr>
              <w:pStyle w:val="TableContents"/>
            </w:pPr>
          </w:p>
        </w:tc>
        <w:tc>
          <w:tcPr>
            <w:tcW w:w="1758" w:type="dxa"/>
            <w:tcBorders>
              <w:left w:val="single" w:sz="2" w:space="0" w:color="000000"/>
              <w:bottom w:val="single" w:sz="2" w:space="0" w:color="000000"/>
            </w:tcBorders>
            <w:tcMar>
              <w:top w:w="28" w:type="dxa"/>
              <w:left w:w="28" w:type="dxa"/>
              <w:bottom w:w="28" w:type="dxa"/>
              <w:right w:w="28" w:type="dxa"/>
            </w:tcMar>
          </w:tcPr>
          <w:p w14:paraId="4BDD5ADA" w14:textId="77777777" w:rsidR="00750AAC" w:rsidRDefault="00750AAC">
            <w:pPr>
              <w:pStyle w:val="TableContents"/>
            </w:pPr>
          </w:p>
        </w:tc>
        <w:tc>
          <w:tcPr>
            <w:tcW w:w="1475" w:type="dxa"/>
            <w:tcBorders>
              <w:left w:val="single" w:sz="2" w:space="0" w:color="000000"/>
              <w:bottom w:val="single" w:sz="2" w:space="0" w:color="000000"/>
            </w:tcBorders>
            <w:tcMar>
              <w:top w:w="28" w:type="dxa"/>
              <w:left w:w="28" w:type="dxa"/>
              <w:bottom w:w="28" w:type="dxa"/>
              <w:right w:w="28" w:type="dxa"/>
            </w:tcMar>
          </w:tcPr>
          <w:p w14:paraId="4BDD5ADB" w14:textId="77777777" w:rsidR="00750AAC" w:rsidRDefault="00750AAC">
            <w:pPr>
              <w:pStyle w:val="TableContents"/>
            </w:pPr>
          </w:p>
        </w:tc>
        <w:tc>
          <w:tcPr>
            <w:tcW w:w="2780"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ADC" w14:textId="77777777" w:rsidR="00750AAC" w:rsidRDefault="00750AAC">
            <w:pPr>
              <w:pStyle w:val="TableContents"/>
            </w:pPr>
          </w:p>
        </w:tc>
      </w:tr>
      <w:tr w:rsidR="00750AAC" w14:paraId="4BDD5AE4" w14:textId="77777777">
        <w:tblPrEx>
          <w:tblCellMar>
            <w:top w:w="0" w:type="dxa"/>
            <w:bottom w:w="0" w:type="dxa"/>
          </w:tblCellMar>
        </w:tblPrEx>
        <w:tc>
          <w:tcPr>
            <w:tcW w:w="967" w:type="dxa"/>
            <w:tcBorders>
              <w:left w:val="single" w:sz="2" w:space="0" w:color="000000"/>
              <w:bottom w:val="single" w:sz="2" w:space="0" w:color="000000"/>
            </w:tcBorders>
            <w:tcMar>
              <w:top w:w="28" w:type="dxa"/>
              <w:left w:w="28" w:type="dxa"/>
              <w:bottom w:w="28" w:type="dxa"/>
              <w:right w:w="28" w:type="dxa"/>
            </w:tcMar>
          </w:tcPr>
          <w:p w14:paraId="4BDD5ADE" w14:textId="77777777" w:rsidR="00750AAC" w:rsidRDefault="00750AAC">
            <w:pPr>
              <w:pStyle w:val="TableContents"/>
            </w:pPr>
          </w:p>
        </w:tc>
        <w:tc>
          <w:tcPr>
            <w:tcW w:w="1016" w:type="dxa"/>
            <w:tcBorders>
              <w:left w:val="single" w:sz="2" w:space="0" w:color="000000"/>
              <w:bottom w:val="single" w:sz="2" w:space="0" w:color="000000"/>
            </w:tcBorders>
            <w:tcMar>
              <w:top w:w="28" w:type="dxa"/>
              <w:left w:w="28" w:type="dxa"/>
              <w:bottom w:w="28" w:type="dxa"/>
              <w:right w:w="28" w:type="dxa"/>
            </w:tcMar>
          </w:tcPr>
          <w:p w14:paraId="4BDD5ADF" w14:textId="77777777" w:rsidR="00750AAC" w:rsidRDefault="00750AAC">
            <w:pPr>
              <w:pStyle w:val="TableContents"/>
            </w:pPr>
          </w:p>
        </w:tc>
        <w:tc>
          <w:tcPr>
            <w:tcW w:w="1642" w:type="dxa"/>
            <w:tcBorders>
              <w:left w:val="single" w:sz="2" w:space="0" w:color="000000"/>
              <w:bottom w:val="single" w:sz="2" w:space="0" w:color="000000"/>
            </w:tcBorders>
            <w:tcMar>
              <w:top w:w="28" w:type="dxa"/>
              <w:left w:w="28" w:type="dxa"/>
              <w:bottom w:w="28" w:type="dxa"/>
              <w:right w:w="28" w:type="dxa"/>
            </w:tcMar>
          </w:tcPr>
          <w:p w14:paraId="4BDD5AE0" w14:textId="77777777" w:rsidR="00750AAC" w:rsidRDefault="00750AAC">
            <w:pPr>
              <w:pStyle w:val="TableContents"/>
            </w:pPr>
          </w:p>
        </w:tc>
        <w:tc>
          <w:tcPr>
            <w:tcW w:w="1758" w:type="dxa"/>
            <w:tcBorders>
              <w:left w:val="single" w:sz="2" w:space="0" w:color="000000"/>
              <w:bottom w:val="single" w:sz="2" w:space="0" w:color="000000"/>
            </w:tcBorders>
            <w:tcMar>
              <w:top w:w="28" w:type="dxa"/>
              <w:left w:w="28" w:type="dxa"/>
              <w:bottom w:w="28" w:type="dxa"/>
              <w:right w:w="28" w:type="dxa"/>
            </w:tcMar>
          </w:tcPr>
          <w:p w14:paraId="4BDD5AE1" w14:textId="77777777" w:rsidR="00750AAC" w:rsidRDefault="00750AAC">
            <w:pPr>
              <w:pStyle w:val="TableContents"/>
            </w:pPr>
          </w:p>
        </w:tc>
        <w:tc>
          <w:tcPr>
            <w:tcW w:w="1475" w:type="dxa"/>
            <w:tcBorders>
              <w:left w:val="single" w:sz="2" w:space="0" w:color="000000"/>
              <w:bottom w:val="single" w:sz="2" w:space="0" w:color="000000"/>
            </w:tcBorders>
            <w:tcMar>
              <w:top w:w="28" w:type="dxa"/>
              <w:left w:w="28" w:type="dxa"/>
              <w:bottom w:w="28" w:type="dxa"/>
              <w:right w:w="28" w:type="dxa"/>
            </w:tcMar>
          </w:tcPr>
          <w:p w14:paraId="4BDD5AE2" w14:textId="77777777" w:rsidR="00750AAC" w:rsidRDefault="00750AAC">
            <w:pPr>
              <w:pStyle w:val="TableContents"/>
            </w:pPr>
          </w:p>
        </w:tc>
        <w:tc>
          <w:tcPr>
            <w:tcW w:w="2780"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AE3" w14:textId="77777777" w:rsidR="00750AAC" w:rsidRDefault="00750AAC">
            <w:pPr>
              <w:pStyle w:val="TableContents"/>
            </w:pPr>
          </w:p>
        </w:tc>
      </w:tr>
      <w:tr w:rsidR="00750AAC" w14:paraId="4BDD5AEB" w14:textId="77777777">
        <w:tblPrEx>
          <w:tblCellMar>
            <w:top w:w="0" w:type="dxa"/>
            <w:bottom w:w="0" w:type="dxa"/>
          </w:tblCellMar>
        </w:tblPrEx>
        <w:tc>
          <w:tcPr>
            <w:tcW w:w="967" w:type="dxa"/>
            <w:tcBorders>
              <w:left w:val="single" w:sz="2" w:space="0" w:color="000000"/>
              <w:bottom w:val="single" w:sz="2" w:space="0" w:color="000000"/>
            </w:tcBorders>
            <w:tcMar>
              <w:top w:w="28" w:type="dxa"/>
              <w:left w:w="28" w:type="dxa"/>
              <w:bottom w:w="28" w:type="dxa"/>
              <w:right w:w="28" w:type="dxa"/>
            </w:tcMar>
          </w:tcPr>
          <w:p w14:paraId="4BDD5AE5" w14:textId="77777777" w:rsidR="00750AAC" w:rsidRDefault="00750AAC">
            <w:pPr>
              <w:pStyle w:val="TableContents"/>
            </w:pPr>
          </w:p>
        </w:tc>
        <w:tc>
          <w:tcPr>
            <w:tcW w:w="1016" w:type="dxa"/>
            <w:tcBorders>
              <w:left w:val="single" w:sz="2" w:space="0" w:color="000000"/>
              <w:bottom w:val="single" w:sz="2" w:space="0" w:color="000000"/>
            </w:tcBorders>
            <w:tcMar>
              <w:top w:w="28" w:type="dxa"/>
              <w:left w:w="28" w:type="dxa"/>
              <w:bottom w:w="28" w:type="dxa"/>
              <w:right w:w="28" w:type="dxa"/>
            </w:tcMar>
          </w:tcPr>
          <w:p w14:paraId="4BDD5AE6" w14:textId="77777777" w:rsidR="00750AAC" w:rsidRDefault="00750AAC">
            <w:pPr>
              <w:pStyle w:val="TableContents"/>
            </w:pPr>
          </w:p>
        </w:tc>
        <w:tc>
          <w:tcPr>
            <w:tcW w:w="1642" w:type="dxa"/>
            <w:tcBorders>
              <w:left w:val="single" w:sz="2" w:space="0" w:color="000000"/>
              <w:bottom w:val="single" w:sz="2" w:space="0" w:color="000000"/>
            </w:tcBorders>
            <w:tcMar>
              <w:top w:w="28" w:type="dxa"/>
              <w:left w:w="28" w:type="dxa"/>
              <w:bottom w:w="28" w:type="dxa"/>
              <w:right w:w="28" w:type="dxa"/>
            </w:tcMar>
          </w:tcPr>
          <w:p w14:paraId="4BDD5AE7" w14:textId="77777777" w:rsidR="00750AAC" w:rsidRDefault="00750AAC">
            <w:pPr>
              <w:pStyle w:val="TableContents"/>
            </w:pPr>
          </w:p>
        </w:tc>
        <w:tc>
          <w:tcPr>
            <w:tcW w:w="1758" w:type="dxa"/>
            <w:tcBorders>
              <w:left w:val="single" w:sz="2" w:space="0" w:color="000000"/>
              <w:bottom w:val="single" w:sz="2" w:space="0" w:color="000000"/>
            </w:tcBorders>
            <w:tcMar>
              <w:top w:w="28" w:type="dxa"/>
              <w:left w:w="28" w:type="dxa"/>
              <w:bottom w:w="28" w:type="dxa"/>
              <w:right w:w="28" w:type="dxa"/>
            </w:tcMar>
          </w:tcPr>
          <w:p w14:paraId="4BDD5AE8" w14:textId="77777777" w:rsidR="00750AAC" w:rsidRDefault="00750AAC">
            <w:pPr>
              <w:pStyle w:val="TableContents"/>
            </w:pPr>
          </w:p>
        </w:tc>
        <w:tc>
          <w:tcPr>
            <w:tcW w:w="1475" w:type="dxa"/>
            <w:tcBorders>
              <w:left w:val="single" w:sz="2" w:space="0" w:color="000000"/>
              <w:bottom w:val="single" w:sz="2" w:space="0" w:color="000000"/>
            </w:tcBorders>
            <w:tcMar>
              <w:top w:w="28" w:type="dxa"/>
              <w:left w:w="28" w:type="dxa"/>
              <w:bottom w:w="28" w:type="dxa"/>
              <w:right w:w="28" w:type="dxa"/>
            </w:tcMar>
          </w:tcPr>
          <w:p w14:paraId="4BDD5AE9" w14:textId="77777777" w:rsidR="00750AAC" w:rsidRDefault="00750AAC">
            <w:pPr>
              <w:pStyle w:val="TableContents"/>
            </w:pPr>
          </w:p>
        </w:tc>
        <w:tc>
          <w:tcPr>
            <w:tcW w:w="2780"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AEA" w14:textId="77777777" w:rsidR="00750AAC" w:rsidRDefault="00750AAC">
            <w:pPr>
              <w:pStyle w:val="TableContents"/>
            </w:pPr>
          </w:p>
        </w:tc>
      </w:tr>
      <w:tr w:rsidR="00750AAC" w14:paraId="4BDD5AF2" w14:textId="77777777">
        <w:tblPrEx>
          <w:tblCellMar>
            <w:top w:w="0" w:type="dxa"/>
            <w:bottom w:w="0" w:type="dxa"/>
          </w:tblCellMar>
        </w:tblPrEx>
        <w:tc>
          <w:tcPr>
            <w:tcW w:w="967" w:type="dxa"/>
            <w:tcBorders>
              <w:left w:val="single" w:sz="2" w:space="0" w:color="000000"/>
              <w:bottom w:val="single" w:sz="2" w:space="0" w:color="000000"/>
            </w:tcBorders>
            <w:tcMar>
              <w:top w:w="28" w:type="dxa"/>
              <w:left w:w="28" w:type="dxa"/>
              <w:bottom w:w="28" w:type="dxa"/>
              <w:right w:w="28" w:type="dxa"/>
            </w:tcMar>
          </w:tcPr>
          <w:p w14:paraId="4BDD5AEC" w14:textId="77777777" w:rsidR="00750AAC" w:rsidRDefault="00750AAC">
            <w:pPr>
              <w:pStyle w:val="TableContents"/>
            </w:pPr>
          </w:p>
        </w:tc>
        <w:tc>
          <w:tcPr>
            <w:tcW w:w="1016" w:type="dxa"/>
            <w:tcBorders>
              <w:left w:val="single" w:sz="2" w:space="0" w:color="000000"/>
              <w:bottom w:val="single" w:sz="2" w:space="0" w:color="000000"/>
            </w:tcBorders>
            <w:tcMar>
              <w:top w:w="28" w:type="dxa"/>
              <w:left w:w="28" w:type="dxa"/>
              <w:bottom w:w="28" w:type="dxa"/>
              <w:right w:w="28" w:type="dxa"/>
            </w:tcMar>
          </w:tcPr>
          <w:p w14:paraId="4BDD5AED" w14:textId="77777777" w:rsidR="00750AAC" w:rsidRDefault="00750AAC">
            <w:pPr>
              <w:pStyle w:val="TableContents"/>
            </w:pPr>
          </w:p>
        </w:tc>
        <w:tc>
          <w:tcPr>
            <w:tcW w:w="1642" w:type="dxa"/>
            <w:tcBorders>
              <w:left w:val="single" w:sz="2" w:space="0" w:color="000000"/>
              <w:bottom w:val="single" w:sz="2" w:space="0" w:color="000000"/>
            </w:tcBorders>
            <w:tcMar>
              <w:top w:w="28" w:type="dxa"/>
              <w:left w:w="28" w:type="dxa"/>
              <w:bottom w:w="28" w:type="dxa"/>
              <w:right w:w="28" w:type="dxa"/>
            </w:tcMar>
          </w:tcPr>
          <w:p w14:paraId="4BDD5AEE" w14:textId="77777777" w:rsidR="00750AAC" w:rsidRDefault="00750AAC">
            <w:pPr>
              <w:pStyle w:val="TableContents"/>
            </w:pPr>
          </w:p>
        </w:tc>
        <w:tc>
          <w:tcPr>
            <w:tcW w:w="1758" w:type="dxa"/>
            <w:tcBorders>
              <w:left w:val="single" w:sz="2" w:space="0" w:color="000000"/>
              <w:bottom w:val="single" w:sz="2" w:space="0" w:color="000000"/>
            </w:tcBorders>
            <w:tcMar>
              <w:top w:w="28" w:type="dxa"/>
              <w:left w:w="28" w:type="dxa"/>
              <w:bottom w:w="28" w:type="dxa"/>
              <w:right w:w="28" w:type="dxa"/>
            </w:tcMar>
          </w:tcPr>
          <w:p w14:paraId="4BDD5AEF" w14:textId="77777777" w:rsidR="00750AAC" w:rsidRDefault="00750AAC">
            <w:pPr>
              <w:pStyle w:val="TableContents"/>
            </w:pPr>
          </w:p>
        </w:tc>
        <w:tc>
          <w:tcPr>
            <w:tcW w:w="1475" w:type="dxa"/>
            <w:tcBorders>
              <w:left w:val="single" w:sz="2" w:space="0" w:color="000000"/>
              <w:bottom w:val="single" w:sz="2" w:space="0" w:color="000000"/>
            </w:tcBorders>
            <w:tcMar>
              <w:top w:w="28" w:type="dxa"/>
              <w:left w:w="28" w:type="dxa"/>
              <w:bottom w:w="28" w:type="dxa"/>
              <w:right w:w="28" w:type="dxa"/>
            </w:tcMar>
          </w:tcPr>
          <w:p w14:paraId="4BDD5AF0" w14:textId="77777777" w:rsidR="00750AAC" w:rsidRDefault="00750AAC">
            <w:pPr>
              <w:pStyle w:val="TableContents"/>
            </w:pPr>
          </w:p>
        </w:tc>
        <w:tc>
          <w:tcPr>
            <w:tcW w:w="2780"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AF1" w14:textId="77777777" w:rsidR="00750AAC" w:rsidRDefault="00750AAC">
            <w:pPr>
              <w:pStyle w:val="TableContents"/>
            </w:pPr>
          </w:p>
        </w:tc>
      </w:tr>
    </w:tbl>
    <w:p w14:paraId="4BDD5AF3" w14:textId="77777777" w:rsidR="00750AAC" w:rsidRDefault="00750AAC">
      <w:pPr>
        <w:pStyle w:val="Textbody"/>
      </w:pPr>
    </w:p>
    <w:p w14:paraId="4BDD5AF4" w14:textId="77777777" w:rsidR="00750AAC" w:rsidRDefault="006614B8">
      <w:pPr>
        <w:pStyle w:val="Textbody"/>
      </w:pPr>
      <w:r>
        <w:t>Diffusion :</w:t>
      </w:r>
    </w:p>
    <w:tbl>
      <w:tblPr>
        <w:tblW w:w="9638" w:type="dxa"/>
        <w:tblLayout w:type="fixed"/>
        <w:tblCellMar>
          <w:left w:w="10" w:type="dxa"/>
          <w:right w:w="10" w:type="dxa"/>
        </w:tblCellMar>
        <w:tblLook w:val="04A0" w:firstRow="1" w:lastRow="0" w:firstColumn="1" w:lastColumn="0" w:noHBand="0" w:noVBand="1"/>
      </w:tblPr>
      <w:tblGrid>
        <w:gridCol w:w="2158"/>
        <w:gridCol w:w="3567"/>
        <w:gridCol w:w="3913"/>
      </w:tblGrid>
      <w:tr w:rsidR="00750AAC" w14:paraId="4BDD5AF8" w14:textId="77777777">
        <w:tblPrEx>
          <w:tblCellMar>
            <w:top w:w="0" w:type="dxa"/>
            <w:bottom w:w="0" w:type="dxa"/>
          </w:tblCellMar>
        </w:tblPrEx>
        <w:tc>
          <w:tcPr>
            <w:tcW w:w="2158"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AF5" w14:textId="77777777" w:rsidR="00750AAC" w:rsidRDefault="006614B8">
            <w:pPr>
              <w:pStyle w:val="TableContents"/>
            </w:pPr>
            <w:r>
              <w:t>Prénom Nom</w:t>
            </w:r>
          </w:p>
        </w:tc>
        <w:tc>
          <w:tcPr>
            <w:tcW w:w="3567"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AF6" w14:textId="77777777" w:rsidR="00750AAC" w:rsidRDefault="006614B8">
            <w:pPr>
              <w:pStyle w:val="TableContents"/>
            </w:pPr>
            <w:r>
              <w:t>Organisation / Direction / Service</w:t>
            </w:r>
          </w:p>
        </w:tc>
        <w:tc>
          <w:tcPr>
            <w:tcW w:w="391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BDD5AF7" w14:textId="77777777" w:rsidR="00750AAC" w:rsidRDefault="006614B8">
            <w:pPr>
              <w:pStyle w:val="TableContents"/>
            </w:pPr>
            <w:r>
              <w:t>Fonction</w:t>
            </w:r>
          </w:p>
        </w:tc>
      </w:tr>
      <w:tr w:rsidR="00750AAC" w14:paraId="4BDD5AFC" w14:textId="77777777">
        <w:tblPrEx>
          <w:tblCellMar>
            <w:top w:w="0" w:type="dxa"/>
            <w:bottom w:w="0" w:type="dxa"/>
          </w:tblCellMar>
        </w:tblPrEx>
        <w:tc>
          <w:tcPr>
            <w:tcW w:w="2158" w:type="dxa"/>
            <w:tcBorders>
              <w:left w:val="single" w:sz="2" w:space="0" w:color="000000"/>
              <w:bottom w:val="single" w:sz="2" w:space="0" w:color="000000"/>
            </w:tcBorders>
            <w:tcMar>
              <w:top w:w="28" w:type="dxa"/>
              <w:left w:w="28" w:type="dxa"/>
              <w:bottom w:w="28" w:type="dxa"/>
              <w:right w:w="28" w:type="dxa"/>
            </w:tcMar>
          </w:tcPr>
          <w:p w14:paraId="4BDD5AF9" w14:textId="77777777" w:rsidR="00750AAC" w:rsidRDefault="00750AAC">
            <w:pPr>
              <w:pStyle w:val="TableContents"/>
            </w:pPr>
          </w:p>
        </w:tc>
        <w:tc>
          <w:tcPr>
            <w:tcW w:w="3567" w:type="dxa"/>
            <w:tcBorders>
              <w:left w:val="single" w:sz="2" w:space="0" w:color="000000"/>
              <w:bottom w:val="single" w:sz="2" w:space="0" w:color="000000"/>
            </w:tcBorders>
            <w:tcMar>
              <w:top w:w="28" w:type="dxa"/>
              <w:left w:w="28" w:type="dxa"/>
              <w:bottom w:w="28" w:type="dxa"/>
              <w:right w:w="28" w:type="dxa"/>
            </w:tcMar>
          </w:tcPr>
          <w:p w14:paraId="4BDD5AFA" w14:textId="77777777" w:rsidR="00750AAC" w:rsidRDefault="00750AAC">
            <w:pPr>
              <w:pStyle w:val="TableContents"/>
            </w:pPr>
          </w:p>
        </w:tc>
        <w:tc>
          <w:tcPr>
            <w:tcW w:w="3913"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AFB" w14:textId="77777777" w:rsidR="00750AAC" w:rsidRDefault="00750AAC">
            <w:pPr>
              <w:pStyle w:val="TableContents"/>
            </w:pPr>
          </w:p>
        </w:tc>
      </w:tr>
      <w:tr w:rsidR="00750AAC" w14:paraId="4BDD5B00" w14:textId="77777777">
        <w:tblPrEx>
          <w:tblCellMar>
            <w:top w:w="0" w:type="dxa"/>
            <w:bottom w:w="0" w:type="dxa"/>
          </w:tblCellMar>
        </w:tblPrEx>
        <w:tc>
          <w:tcPr>
            <w:tcW w:w="2158" w:type="dxa"/>
            <w:tcBorders>
              <w:left w:val="single" w:sz="2" w:space="0" w:color="000000"/>
              <w:bottom w:val="single" w:sz="2" w:space="0" w:color="000000"/>
            </w:tcBorders>
            <w:tcMar>
              <w:top w:w="28" w:type="dxa"/>
              <w:left w:w="28" w:type="dxa"/>
              <w:bottom w:w="28" w:type="dxa"/>
              <w:right w:w="28" w:type="dxa"/>
            </w:tcMar>
          </w:tcPr>
          <w:p w14:paraId="4BDD5AFD" w14:textId="77777777" w:rsidR="00750AAC" w:rsidRDefault="00750AAC">
            <w:pPr>
              <w:pStyle w:val="TableContents"/>
            </w:pPr>
          </w:p>
        </w:tc>
        <w:tc>
          <w:tcPr>
            <w:tcW w:w="3567" w:type="dxa"/>
            <w:tcBorders>
              <w:left w:val="single" w:sz="2" w:space="0" w:color="000000"/>
              <w:bottom w:val="single" w:sz="2" w:space="0" w:color="000000"/>
            </w:tcBorders>
            <w:tcMar>
              <w:top w:w="28" w:type="dxa"/>
              <w:left w:w="28" w:type="dxa"/>
              <w:bottom w:w="28" w:type="dxa"/>
              <w:right w:w="28" w:type="dxa"/>
            </w:tcMar>
          </w:tcPr>
          <w:p w14:paraId="4BDD5AFE" w14:textId="77777777" w:rsidR="00750AAC" w:rsidRDefault="00750AAC">
            <w:pPr>
              <w:pStyle w:val="TableContents"/>
            </w:pPr>
          </w:p>
        </w:tc>
        <w:tc>
          <w:tcPr>
            <w:tcW w:w="3913"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AFF" w14:textId="77777777" w:rsidR="00750AAC" w:rsidRDefault="00750AAC">
            <w:pPr>
              <w:pStyle w:val="TableContents"/>
            </w:pPr>
          </w:p>
        </w:tc>
      </w:tr>
      <w:tr w:rsidR="00750AAC" w14:paraId="4BDD5B04" w14:textId="77777777">
        <w:tblPrEx>
          <w:tblCellMar>
            <w:top w:w="0" w:type="dxa"/>
            <w:bottom w:w="0" w:type="dxa"/>
          </w:tblCellMar>
        </w:tblPrEx>
        <w:tc>
          <w:tcPr>
            <w:tcW w:w="2158" w:type="dxa"/>
            <w:tcBorders>
              <w:left w:val="single" w:sz="2" w:space="0" w:color="000000"/>
              <w:bottom w:val="single" w:sz="2" w:space="0" w:color="000000"/>
            </w:tcBorders>
            <w:tcMar>
              <w:top w:w="28" w:type="dxa"/>
              <w:left w:w="28" w:type="dxa"/>
              <w:bottom w:w="28" w:type="dxa"/>
              <w:right w:w="28" w:type="dxa"/>
            </w:tcMar>
          </w:tcPr>
          <w:p w14:paraId="4BDD5B01" w14:textId="77777777" w:rsidR="00750AAC" w:rsidRDefault="00750AAC">
            <w:pPr>
              <w:pStyle w:val="TableContents"/>
            </w:pPr>
          </w:p>
        </w:tc>
        <w:tc>
          <w:tcPr>
            <w:tcW w:w="3567" w:type="dxa"/>
            <w:tcBorders>
              <w:left w:val="single" w:sz="2" w:space="0" w:color="000000"/>
              <w:bottom w:val="single" w:sz="2" w:space="0" w:color="000000"/>
            </w:tcBorders>
            <w:tcMar>
              <w:top w:w="28" w:type="dxa"/>
              <w:left w:w="28" w:type="dxa"/>
              <w:bottom w:w="28" w:type="dxa"/>
              <w:right w:w="28" w:type="dxa"/>
            </w:tcMar>
          </w:tcPr>
          <w:p w14:paraId="4BDD5B02" w14:textId="77777777" w:rsidR="00750AAC" w:rsidRDefault="00750AAC">
            <w:pPr>
              <w:pStyle w:val="TableContents"/>
            </w:pPr>
          </w:p>
        </w:tc>
        <w:tc>
          <w:tcPr>
            <w:tcW w:w="3913"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B03" w14:textId="77777777" w:rsidR="00750AAC" w:rsidRDefault="00750AAC">
            <w:pPr>
              <w:pStyle w:val="TableContents"/>
            </w:pPr>
          </w:p>
        </w:tc>
      </w:tr>
      <w:tr w:rsidR="00750AAC" w14:paraId="4BDD5B08" w14:textId="77777777">
        <w:tblPrEx>
          <w:tblCellMar>
            <w:top w:w="0" w:type="dxa"/>
            <w:bottom w:w="0" w:type="dxa"/>
          </w:tblCellMar>
        </w:tblPrEx>
        <w:tc>
          <w:tcPr>
            <w:tcW w:w="2158" w:type="dxa"/>
            <w:tcBorders>
              <w:left w:val="single" w:sz="2" w:space="0" w:color="000000"/>
              <w:bottom w:val="single" w:sz="2" w:space="0" w:color="000000"/>
            </w:tcBorders>
            <w:tcMar>
              <w:top w:w="28" w:type="dxa"/>
              <w:left w:w="28" w:type="dxa"/>
              <w:bottom w:w="28" w:type="dxa"/>
              <w:right w:w="28" w:type="dxa"/>
            </w:tcMar>
          </w:tcPr>
          <w:p w14:paraId="4BDD5B05" w14:textId="77777777" w:rsidR="00750AAC" w:rsidRDefault="00750AAC">
            <w:pPr>
              <w:pStyle w:val="TableContents"/>
            </w:pPr>
          </w:p>
        </w:tc>
        <w:tc>
          <w:tcPr>
            <w:tcW w:w="3567" w:type="dxa"/>
            <w:tcBorders>
              <w:left w:val="single" w:sz="2" w:space="0" w:color="000000"/>
              <w:bottom w:val="single" w:sz="2" w:space="0" w:color="000000"/>
            </w:tcBorders>
            <w:tcMar>
              <w:top w:w="28" w:type="dxa"/>
              <w:left w:w="28" w:type="dxa"/>
              <w:bottom w:w="28" w:type="dxa"/>
              <w:right w:w="28" w:type="dxa"/>
            </w:tcMar>
          </w:tcPr>
          <w:p w14:paraId="4BDD5B06" w14:textId="77777777" w:rsidR="00750AAC" w:rsidRDefault="00750AAC">
            <w:pPr>
              <w:pStyle w:val="TableContents"/>
            </w:pPr>
          </w:p>
        </w:tc>
        <w:tc>
          <w:tcPr>
            <w:tcW w:w="3913"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B07" w14:textId="77777777" w:rsidR="00750AAC" w:rsidRDefault="00750AAC">
            <w:pPr>
              <w:pStyle w:val="TableContents"/>
            </w:pPr>
          </w:p>
        </w:tc>
      </w:tr>
    </w:tbl>
    <w:p w14:paraId="4BDD5B09" w14:textId="77777777" w:rsidR="00750AAC" w:rsidRDefault="00750AAC">
      <w:pPr>
        <w:pStyle w:val="Textbody"/>
      </w:pPr>
    </w:p>
    <w:p w14:paraId="4BDD5B0A" w14:textId="77777777" w:rsidR="00750AAC" w:rsidRDefault="006614B8">
      <w:pPr>
        <w:pStyle w:val="ContentsHeading"/>
        <w:pageBreakBefore/>
        <w:tabs>
          <w:tab w:val="right" w:leader="dot" w:pos="9406"/>
        </w:tabs>
      </w:pPr>
      <w:r>
        <w:rPr>
          <w:rFonts w:ascii="Liberation Serif" w:eastAsia="Noto Serif CJK SC" w:hAnsi="Liberation Serif"/>
          <w:b w:val="0"/>
          <w:bCs w:val="0"/>
          <w:sz w:val="24"/>
          <w:szCs w:val="24"/>
        </w:rPr>
        <w:lastRenderedPageBreak/>
        <w:fldChar w:fldCharType="begin"/>
      </w:r>
      <w:r>
        <w:instrText xml:space="preserve"> TOC \o "1-2" \u \l 1-2 \h </w:instrText>
      </w:r>
      <w:r>
        <w:rPr>
          <w:rFonts w:ascii="Liberation Serif" w:eastAsia="Noto Serif CJK SC" w:hAnsi="Liberation Serif"/>
          <w:b w:val="0"/>
          <w:bCs w:val="0"/>
          <w:sz w:val="24"/>
          <w:szCs w:val="24"/>
        </w:rPr>
        <w:fldChar w:fldCharType="separate"/>
      </w:r>
      <w:r>
        <w:t>Sommaire</w:t>
      </w:r>
    </w:p>
    <w:p w14:paraId="4BDD5B0B" w14:textId="77777777" w:rsidR="00750AAC" w:rsidRDefault="006614B8">
      <w:pPr>
        <w:pStyle w:val="Contents1"/>
      </w:pPr>
      <w:hyperlink r:id="rId12" w:history="1">
        <w:r>
          <w:t>1 Objet</w:t>
        </w:r>
        <w:r>
          <w:tab/>
          <w:t>3</w:t>
        </w:r>
      </w:hyperlink>
    </w:p>
    <w:p w14:paraId="4BDD5B0C" w14:textId="77777777" w:rsidR="00750AAC" w:rsidRDefault="006614B8">
      <w:pPr>
        <w:pStyle w:val="Contents2"/>
      </w:pPr>
      <w:hyperlink r:id="rId13" w:history="1">
        <w:r>
          <w:t>1.1 Objet du document</w:t>
        </w:r>
        <w:r>
          <w:tab/>
          <w:t>3</w:t>
        </w:r>
      </w:hyperlink>
    </w:p>
    <w:p w14:paraId="4BDD5B0D" w14:textId="77777777" w:rsidR="00750AAC" w:rsidRDefault="006614B8">
      <w:pPr>
        <w:pStyle w:val="Contents2"/>
      </w:pPr>
      <w:hyperlink r:id="rId14" w:history="1">
        <w:r>
          <w:t>1.2 Documents de référence</w:t>
        </w:r>
        <w:r>
          <w:tab/>
          <w:t>3</w:t>
        </w:r>
      </w:hyperlink>
    </w:p>
    <w:p w14:paraId="4BDD5B0E" w14:textId="77777777" w:rsidR="00750AAC" w:rsidRDefault="006614B8">
      <w:pPr>
        <w:pStyle w:val="Contents2"/>
      </w:pPr>
      <w:hyperlink r:id="rId15" w:history="1">
        <w:r>
          <w:t>1.3 Description du système</w:t>
        </w:r>
        <w:r>
          <w:tab/>
          <w:t>3</w:t>
        </w:r>
      </w:hyperlink>
    </w:p>
    <w:p w14:paraId="4BDD5B0F" w14:textId="77777777" w:rsidR="00750AAC" w:rsidRDefault="006614B8">
      <w:pPr>
        <w:pStyle w:val="Contents2"/>
      </w:pPr>
      <w:hyperlink r:id="rId16" w:history="1">
        <w:r>
          <w:t>1.4 Rappel des exigences</w:t>
        </w:r>
        <w:r>
          <w:tab/>
          <w:t>3</w:t>
        </w:r>
      </w:hyperlink>
    </w:p>
    <w:p w14:paraId="4BDD5B10" w14:textId="77777777" w:rsidR="00750AAC" w:rsidRDefault="006614B8">
      <w:pPr>
        <w:pStyle w:val="Contents1"/>
      </w:pPr>
      <w:hyperlink r:id="rId17" w:history="1">
        <w:r>
          <w:t>2 Organisation de la sécurité</w:t>
        </w:r>
        <w:r>
          <w:tab/>
          <w:t>4</w:t>
        </w:r>
      </w:hyperlink>
    </w:p>
    <w:p w14:paraId="4BDD5B11" w14:textId="77777777" w:rsidR="00750AAC" w:rsidRDefault="006614B8">
      <w:pPr>
        <w:pStyle w:val="Contents2"/>
      </w:pPr>
      <w:hyperlink r:id="rId18" w:history="1">
        <w:r>
          <w:t>2.1 Organisation générale de la sécurité</w:t>
        </w:r>
        <w:r>
          <w:tab/>
          <w:t>4</w:t>
        </w:r>
      </w:hyperlink>
    </w:p>
    <w:p w14:paraId="4BDD5B12" w14:textId="77777777" w:rsidR="00750AAC" w:rsidRDefault="006614B8">
      <w:pPr>
        <w:pStyle w:val="Contents2"/>
      </w:pPr>
      <w:hyperlink r:id="rId19" w:history="1">
        <w:r>
          <w:t>2.2 Chaîne de sécurité du candidat</w:t>
        </w:r>
        <w:r>
          <w:tab/>
          <w:t>4</w:t>
        </w:r>
      </w:hyperlink>
    </w:p>
    <w:p w14:paraId="4BDD5B13" w14:textId="77777777" w:rsidR="00750AAC" w:rsidRDefault="006614B8">
      <w:pPr>
        <w:pStyle w:val="Contents2"/>
      </w:pPr>
      <w:hyperlink r:id="rId20" w:history="1">
        <w:r>
          <w:t>2.3 Relation avec des groupes de travail spécialisés</w:t>
        </w:r>
        <w:r>
          <w:tab/>
          <w:t>4</w:t>
        </w:r>
      </w:hyperlink>
    </w:p>
    <w:p w14:paraId="4BDD5B14" w14:textId="77777777" w:rsidR="00750AAC" w:rsidRDefault="006614B8">
      <w:pPr>
        <w:pStyle w:val="Contents1"/>
      </w:pPr>
      <w:hyperlink r:id="rId21" w:history="1">
        <w:r>
          <w:t xml:space="preserve">3 </w:t>
        </w:r>
        <w:r>
          <w:t>Présentation du PAS</w:t>
        </w:r>
        <w:r>
          <w:tab/>
          <w:t>5</w:t>
        </w:r>
      </w:hyperlink>
    </w:p>
    <w:p w14:paraId="4BDD5B15" w14:textId="77777777" w:rsidR="00750AAC" w:rsidRDefault="006614B8">
      <w:pPr>
        <w:pStyle w:val="Contents2"/>
      </w:pPr>
      <w:hyperlink r:id="rId22" w:history="1">
        <w:r>
          <w:t>3.1 Responsabilités liées au PAS</w:t>
        </w:r>
        <w:r>
          <w:tab/>
          <w:t>5</w:t>
        </w:r>
      </w:hyperlink>
    </w:p>
    <w:p w14:paraId="4BDD5B16" w14:textId="77777777" w:rsidR="00750AAC" w:rsidRDefault="006614B8">
      <w:pPr>
        <w:pStyle w:val="Contents2"/>
      </w:pPr>
      <w:hyperlink r:id="rId23" w:history="1">
        <w:r>
          <w:t>3.2 Procédure d’évolution du PAS</w:t>
        </w:r>
        <w:r>
          <w:tab/>
          <w:t>5</w:t>
        </w:r>
      </w:hyperlink>
    </w:p>
    <w:p w14:paraId="4BDD5B17" w14:textId="77777777" w:rsidR="00750AAC" w:rsidRDefault="006614B8">
      <w:pPr>
        <w:pStyle w:val="Contents2"/>
      </w:pPr>
      <w:hyperlink r:id="rId24" w:history="1">
        <w:r>
          <w:t>3.3 Appl</w:t>
        </w:r>
        <w:r>
          <w:t>icabilité du PAS</w:t>
        </w:r>
        <w:r>
          <w:tab/>
          <w:t>5</w:t>
        </w:r>
      </w:hyperlink>
    </w:p>
    <w:p w14:paraId="4BDD5B18" w14:textId="77777777" w:rsidR="00750AAC" w:rsidRDefault="006614B8">
      <w:pPr>
        <w:pStyle w:val="Contents1"/>
      </w:pPr>
      <w:hyperlink r:id="rId25" w:history="1">
        <w:r>
          <w:t>4 Mesures de sécurité</w:t>
        </w:r>
        <w:r>
          <w:tab/>
          <w:t>7</w:t>
        </w:r>
      </w:hyperlink>
    </w:p>
    <w:p w14:paraId="4BDD5B19" w14:textId="77777777" w:rsidR="00750AAC" w:rsidRDefault="006614B8">
      <w:pPr>
        <w:pStyle w:val="Contents2"/>
      </w:pPr>
      <w:hyperlink r:id="rId26" w:history="1">
        <w:r>
          <w:t>4.1 Sécurité et ressources humaines</w:t>
        </w:r>
        <w:r>
          <w:tab/>
          <w:t>7</w:t>
        </w:r>
      </w:hyperlink>
    </w:p>
    <w:p w14:paraId="4BDD5B1A" w14:textId="77777777" w:rsidR="00750AAC" w:rsidRDefault="006614B8">
      <w:pPr>
        <w:pStyle w:val="Contents2"/>
      </w:pPr>
      <w:hyperlink r:id="rId27" w:history="1">
        <w:r>
          <w:t>4.2 Gestion des act</w:t>
        </w:r>
        <w:r>
          <w:t>ifs</w:t>
        </w:r>
        <w:r>
          <w:tab/>
          <w:t>7</w:t>
        </w:r>
      </w:hyperlink>
    </w:p>
    <w:p w14:paraId="4BDD5B1B" w14:textId="77777777" w:rsidR="00750AAC" w:rsidRDefault="006614B8">
      <w:pPr>
        <w:pStyle w:val="Contents2"/>
      </w:pPr>
      <w:hyperlink r:id="rId28" w:history="1">
        <w:r>
          <w:t>4.3 Sécurité physique et environnementale</w:t>
        </w:r>
        <w:r>
          <w:tab/>
          <w:t>8</w:t>
        </w:r>
      </w:hyperlink>
    </w:p>
    <w:p w14:paraId="4BDD5B1C" w14:textId="77777777" w:rsidR="00750AAC" w:rsidRDefault="006614B8">
      <w:pPr>
        <w:pStyle w:val="Contents2"/>
      </w:pPr>
      <w:hyperlink r:id="rId29" w:history="1">
        <w:r>
          <w:t>4.4 Sécurité des communications</w:t>
        </w:r>
        <w:r>
          <w:tab/>
          <w:t>8</w:t>
        </w:r>
      </w:hyperlink>
    </w:p>
    <w:p w14:paraId="4BDD5B1D" w14:textId="77777777" w:rsidR="00750AAC" w:rsidRDefault="006614B8">
      <w:pPr>
        <w:pStyle w:val="Contents2"/>
      </w:pPr>
      <w:hyperlink r:id="rId30" w:history="1">
        <w:r>
          <w:t>4.5 Contrôle d’a</w:t>
        </w:r>
        <w:r>
          <w:t>ccès logiques</w:t>
        </w:r>
        <w:r>
          <w:tab/>
          <w:t>8</w:t>
        </w:r>
      </w:hyperlink>
    </w:p>
    <w:p w14:paraId="4BDD5B1E" w14:textId="77777777" w:rsidR="00750AAC" w:rsidRDefault="006614B8">
      <w:pPr>
        <w:pStyle w:val="Contents2"/>
      </w:pPr>
      <w:hyperlink r:id="rId31" w:history="1">
        <w:r>
          <w:t>4.6 Sécurité liée à l’exploitation</w:t>
        </w:r>
        <w:r>
          <w:tab/>
          <w:t>9</w:t>
        </w:r>
      </w:hyperlink>
    </w:p>
    <w:p w14:paraId="4BDD5B1F" w14:textId="77777777" w:rsidR="00750AAC" w:rsidRDefault="006614B8">
      <w:pPr>
        <w:pStyle w:val="Contents2"/>
      </w:pPr>
      <w:hyperlink r:id="rId32" w:history="1">
        <w:r>
          <w:t>4.7 Acquisition, développement et maintenance des systèmes</w:t>
        </w:r>
        <w:r>
          <w:tab/>
          <w:t>10</w:t>
        </w:r>
      </w:hyperlink>
    </w:p>
    <w:p w14:paraId="4BDD5B20" w14:textId="77777777" w:rsidR="00750AAC" w:rsidRDefault="006614B8">
      <w:pPr>
        <w:pStyle w:val="Contents2"/>
      </w:pPr>
      <w:hyperlink r:id="rId33" w:history="1">
        <w:r>
          <w:t>4.8 Relation avec les fournisseurs</w:t>
        </w:r>
        <w:r>
          <w:tab/>
          <w:t>10</w:t>
        </w:r>
      </w:hyperlink>
    </w:p>
    <w:p w14:paraId="4BDD5B21" w14:textId="77777777" w:rsidR="00750AAC" w:rsidRDefault="006614B8">
      <w:pPr>
        <w:pStyle w:val="Contents2"/>
      </w:pPr>
      <w:hyperlink r:id="rId34" w:history="1">
        <w:r>
          <w:t>4.9 Gestion des incidents liés à sécurité numérique</w:t>
        </w:r>
        <w:r>
          <w:tab/>
          <w:t>10</w:t>
        </w:r>
      </w:hyperlink>
    </w:p>
    <w:p w14:paraId="4BDD5B22" w14:textId="77777777" w:rsidR="00750AAC" w:rsidRDefault="006614B8">
      <w:pPr>
        <w:pStyle w:val="Contents2"/>
      </w:pPr>
      <w:hyperlink r:id="rId35" w:history="1">
        <w:r>
          <w:t>4.10 Gestion de la continuité d’activité</w:t>
        </w:r>
        <w:r>
          <w:tab/>
          <w:t>11</w:t>
        </w:r>
      </w:hyperlink>
    </w:p>
    <w:p w14:paraId="4BDD5B23" w14:textId="77777777" w:rsidR="00750AAC" w:rsidRDefault="006614B8">
      <w:pPr>
        <w:pStyle w:val="Contents2"/>
      </w:pPr>
      <w:hyperlink r:id="rId36" w:history="1">
        <w:r>
          <w:t>4.11 Conformité</w:t>
        </w:r>
        <w:r>
          <w:tab/>
          <w:t>11</w:t>
        </w:r>
      </w:hyperlink>
    </w:p>
    <w:p w14:paraId="4BDD5B24" w14:textId="77777777" w:rsidR="00750AAC" w:rsidRDefault="006614B8">
      <w:pPr>
        <w:pStyle w:val="Contents2"/>
      </w:pPr>
      <w:hyperlink r:id="rId37" w:history="1">
        <w:r>
          <w:t>4.12 Cryptographie</w:t>
        </w:r>
        <w:r>
          <w:tab/>
          <w:t>11</w:t>
        </w:r>
      </w:hyperlink>
    </w:p>
    <w:p w14:paraId="4BDD5B25" w14:textId="77777777" w:rsidR="00750AAC" w:rsidRDefault="006614B8">
      <w:pPr>
        <w:pStyle w:val="Contents2"/>
      </w:pPr>
      <w:hyperlink r:id="rId38" w:history="1">
        <w:r>
          <w:t>4.13 Indicateurs de sécurité</w:t>
        </w:r>
        <w:r>
          <w:tab/>
          <w:t>11</w:t>
        </w:r>
      </w:hyperlink>
    </w:p>
    <w:p w14:paraId="4BDD5B26" w14:textId="77777777" w:rsidR="00750AAC" w:rsidRDefault="006614B8">
      <w:pPr>
        <w:pStyle w:val="Contents2"/>
      </w:pPr>
      <w:hyperlink r:id="rId39" w:history="1">
        <w:r>
          <w:t>4.14 Réversibilité</w:t>
        </w:r>
        <w:r>
          <w:tab/>
          <w:t>11</w:t>
        </w:r>
      </w:hyperlink>
    </w:p>
    <w:p w14:paraId="4BDD5B27" w14:textId="77777777" w:rsidR="00750AAC" w:rsidRDefault="006614B8">
      <w:pPr>
        <w:pStyle w:val="Contents1"/>
      </w:pPr>
      <w:hyperlink r:id="rId40" w:history="1">
        <w:r>
          <w:t>5 Matrice de couverture des exigences de sécurité</w:t>
        </w:r>
        <w:r>
          <w:tab/>
          <w:t>12</w:t>
        </w:r>
      </w:hyperlink>
    </w:p>
    <w:p w14:paraId="4BDD5B28" w14:textId="77777777" w:rsidR="00750AAC" w:rsidRDefault="006614B8">
      <w:pPr>
        <w:pStyle w:val="Contents1"/>
      </w:pPr>
      <w:hyperlink r:id="rId41" w:history="1">
        <w:r>
          <w:t>6 Suivi de la documentation sécurité</w:t>
        </w:r>
        <w:r>
          <w:tab/>
          <w:t>12</w:t>
        </w:r>
      </w:hyperlink>
    </w:p>
    <w:p w14:paraId="4BDD5B29" w14:textId="77777777" w:rsidR="00750AAC" w:rsidRDefault="006614B8">
      <w:pPr>
        <w:pStyle w:val="Contents1"/>
      </w:pPr>
      <w:hyperlink r:id="rId42" w:history="1">
        <w:r>
          <w:t>7 Glossaire</w:t>
        </w:r>
        <w:r>
          <w:tab/>
          <w:t>12</w:t>
        </w:r>
      </w:hyperlink>
    </w:p>
    <w:p w14:paraId="4BDD5B2A" w14:textId="77777777" w:rsidR="00750AAC" w:rsidRDefault="006614B8">
      <w:pPr>
        <w:pStyle w:val="Standard"/>
      </w:pPr>
      <w:r>
        <w:rPr>
          <w:lang/>
        </w:rPr>
        <w:fldChar w:fldCharType="end"/>
      </w:r>
    </w:p>
    <w:p w14:paraId="4BDD5B2B" w14:textId="77777777" w:rsidR="00750AAC" w:rsidRDefault="006614B8">
      <w:pPr>
        <w:pStyle w:val="Titre1"/>
      </w:pPr>
      <w:bookmarkStart w:id="1" w:name="__RefHeading___Toc19264_560750809"/>
      <w:r>
        <w:t>Objet</w:t>
      </w:r>
      <w:bookmarkEnd w:id="1"/>
    </w:p>
    <w:p w14:paraId="4BDD5B2C" w14:textId="77777777" w:rsidR="00750AAC" w:rsidRDefault="006614B8">
      <w:pPr>
        <w:pStyle w:val="Titre2"/>
      </w:pPr>
      <w:bookmarkStart w:id="2" w:name="__RefHeading___Toc19259_560750809"/>
      <w:r>
        <w:t>Objet du document</w:t>
      </w:r>
      <w:bookmarkEnd w:id="2"/>
    </w:p>
    <w:p w14:paraId="4BDD5B2D" w14:textId="77777777" w:rsidR="00750AAC" w:rsidRDefault="006614B8">
      <w:pPr>
        <w:pStyle w:val="Textbody"/>
        <w:shd w:val="clear" w:color="auto" w:fill="E6E6FF"/>
      </w:pPr>
      <w:r>
        <w:t xml:space="preserve">Ce document décrit les dispositions que </w:t>
      </w:r>
      <w:r>
        <w:rPr>
          <w:shd w:val="clear" w:color="auto" w:fill="FFFFFF"/>
        </w:rPr>
        <w:t>&lt;</w:t>
      </w:r>
      <w:r>
        <w:rPr>
          <w:i/>
          <w:iCs/>
          <w:shd w:val="clear" w:color="auto" w:fill="FFFFFF"/>
        </w:rPr>
        <w:t>À compléter – nom du prestataire</w:t>
      </w:r>
      <w:r>
        <w:rPr>
          <w:shd w:val="clear" w:color="auto" w:fill="FFFFFF"/>
        </w:rPr>
        <w:t>&gt;</w:t>
      </w:r>
      <w:r>
        <w:t xml:space="preserve"> s’engage à mettre en œuvre pour répondre aux exigences de sécurité d’Angers Loire Métropole, de la ville d’Angers ou de son CCAS. Il définit en particulier l’organisation qui sera mise en place, la méthodologie à suivre pour gérer la sécurité du projet d’</w:t>
      </w:r>
      <w:r>
        <w:t>externalisation et les mesures techniques, organisationnelles et procédurales qui seront mises en œuvre.</w:t>
      </w:r>
    </w:p>
    <w:p w14:paraId="4BDD5B2E" w14:textId="77777777" w:rsidR="00750AAC" w:rsidRDefault="006614B8">
      <w:pPr>
        <w:pStyle w:val="Titre2"/>
      </w:pPr>
      <w:bookmarkStart w:id="3" w:name="__RefHeading___Toc19261_560750809"/>
      <w:r>
        <w:t>Documents de référence</w:t>
      </w:r>
      <w:bookmarkEnd w:id="3"/>
    </w:p>
    <w:p w14:paraId="4BDD5B2F" w14:textId="77777777" w:rsidR="00750AAC" w:rsidRDefault="006614B8">
      <w:pPr>
        <w:pStyle w:val="Textbody"/>
        <w:shd w:val="clear" w:color="auto" w:fill="E6E6FF"/>
      </w:pPr>
      <w:r>
        <w:t>Ce paragraphe liste les documents de référence pour le Plan d’Assurance Sécurité.</w:t>
      </w:r>
    </w:p>
    <w:p w14:paraId="4BDD5B30" w14:textId="77777777" w:rsidR="00750AAC" w:rsidRDefault="006614B8">
      <w:pPr>
        <w:pStyle w:val="Standard"/>
        <w:shd w:val="clear" w:color="auto" w:fill="E6E6FF"/>
      </w:pPr>
      <w:r>
        <w:t>À titre d’exemple, les documents applicables p</w:t>
      </w:r>
      <w:r>
        <w:t>euvent être les suivants :</w:t>
      </w:r>
    </w:p>
    <w:p w14:paraId="4BDD5B31" w14:textId="77777777" w:rsidR="00750AAC" w:rsidRDefault="006614B8">
      <w:pPr>
        <w:pStyle w:val="Standard"/>
        <w:numPr>
          <w:ilvl w:val="0"/>
          <w:numId w:val="3"/>
        </w:numPr>
        <w:shd w:val="clear" w:color="auto" w:fill="E6E6FF"/>
      </w:pPr>
      <w:proofErr w:type="gramStart"/>
      <w:r>
        <w:t>le</w:t>
      </w:r>
      <w:proofErr w:type="gramEnd"/>
      <w:r>
        <w:t xml:space="preserve"> contrat ;</w:t>
      </w:r>
    </w:p>
    <w:p w14:paraId="4BDD5B32" w14:textId="77777777" w:rsidR="00750AAC" w:rsidRDefault="006614B8">
      <w:pPr>
        <w:pStyle w:val="Standard"/>
        <w:numPr>
          <w:ilvl w:val="0"/>
          <w:numId w:val="3"/>
        </w:numPr>
        <w:shd w:val="clear" w:color="auto" w:fill="E6E6FF"/>
      </w:pPr>
      <w:proofErr w:type="gramStart"/>
      <w:r>
        <w:t>le</w:t>
      </w:r>
      <w:proofErr w:type="gramEnd"/>
      <w:r>
        <w:t xml:space="preserve"> cahier des charges, incluant les exigences de sécurité ;</w:t>
      </w:r>
    </w:p>
    <w:p w14:paraId="4BDD5B33" w14:textId="77777777" w:rsidR="00750AAC" w:rsidRDefault="006614B8">
      <w:pPr>
        <w:pStyle w:val="Standard"/>
        <w:numPr>
          <w:ilvl w:val="0"/>
          <w:numId w:val="3"/>
        </w:numPr>
        <w:shd w:val="clear" w:color="auto" w:fill="E6E6FF"/>
      </w:pPr>
      <w:proofErr w:type="gramStart"/>
      <w:r>
        <w:t>le</w:t>
      </w:r>
      <w:proofErr w:type="gramEnd"/>
      <w:r>
        <w:t xml:space="preserve"> plan d’assurance qualité ;</w:t>
      </w:r>
    </w:p>
    <w:p w14:paraId="4BDD5B34" w14:textId="77777777" w:rsidR="00750AAC" w:rsidRDefault="006614B8">
      <w:pPr>
        <w:pStyle w:val="Standard"/>
        <w:numPr>
          <w:ilvl w:val="0"/>
          <w:numId w:val="3"/>
        </w:numPr>
        <w:shd w:val="clear" w:color="auto" w:fill="E6E6FF"/>
      </w:pPr>
      <w:r>
        <w:lastRenderedPageBreak/>
        <w:t>etc.</w:t>
      </w:r>
    </w:p>
    <w:p w14:paraId="4BDD5B35" w14:textId="77777777" w:rsidR="00750AAC" w:rsidRDefault="00750AAC">
      <w:pPr>
        <w:pStyle w:val="Standard"/>
      </w:pPr>
    </w:p>
    <w:p w14:paraId="4BDD5B36" w14:textId="77777777" w:rsidR="00750AAC" w:rsidRDefault="006614B8">
      <w:pPr>
        <w:pStyle w:val="Textbodyuser"/>
        <w:jc w:val="both"/>
      </w:pPr>
      <w:r>
        <w:rPr>
          <w:i/>
        </w:rPr>
        <w:t>À compléter par le prestataire / documents applicables</w:t>
      </w:r>
    </w:p>
    <w:p w14:paraId="4BDD5B37" w14:textId="77777777" w:rsidR="00750AAC" w:rsidRDefault="006614B8">
      <w:pPr>
        <w:pStyle w:val="Titre2"/>
      </w:pPr>
      <w:bookmarkStart w:id="4" w:name="__RefHeading___Toc19266_560750809"/>
      <w:r>
        <w:t>Description du système</w:t>
      </w:r>
      <w:bookmarkEnd w:id="4"/>
    </w:p>
    <w:p w14:paraId="4BDD5B38" w14:textId="77777777" w:rsidR="00750AAC" w:rsidRDefault="006614B8">
      <w:pPr>
        <w:pStyle w:val="Textbody"/>
        <w:shd w:val="clear" w:color="auto" w:fill="E6E6FF"/>
      </w:pPr>
      <w:r>
        <w:t xml:space="preserve">Présentation succincte du système faisant </w:t>
      </w:r>
      <w:r>
        <w:t>l’objet de l’opération d’externalisation, en rappelant les points qui justifient la mise en œuvre de mesures de sécurité.</w:t>
      </w:r>
    </w:p>
    <w:p w14:paraId="4BDD5B39" w14:textId="77777777" w:rsidR="00750AAC" w:rsidRDefault="006614B8">
      <w:pPr>
        <w:pStyle w:val="Textbodyuser"/>
        <w:jc w:val="both"/>
      </w:pPr>
      <w:r>
        <w:rPr>
          <w:i/>
        </w:rPr>
        <w:t>À compléter par le prestataire</w:t>
      </w:r>
    </w:p>
    <w:p w14:paraId="4BDD5B3A" w14:textId="77777777" w:rsidR="00750AAC" w:rsidRDefault="006614B8">
      <w:pPr>
        <w:pStyle w:val="Titre2"/>
      </w:pPr>
      <w:bookmarkStart w:id="5" w:name="__RefHeading___Toc19268_560750809"/>
      <w:r>
        <w:t>Rappel des exigences</w:t>
      </w:r>
      <w:bookmarkEnd w:id="5"/>
    </w:p>
    <w:p w14:paraId="4BDD5B3B" w14:textId="77777777" w:rsidR="00750AAC" w:rsidRDefault="006614B8">
      <w:pPr>
        <w:pStyle w:val="Textbody"/>
        <w:shd w:val="clear" w:color="auto" w:fill="E6E6FF"/>
      </w:pPr>
      <w:r>
        <w:t>Rappel des exigences de sécurité d’Angers Loire Métropole, de la ville d’Angers ou</w:t>
      </w:r>
      <w:r>
        <w:t xml:space="preserve"> de son CCAS.</w:t>
      </w:r>
    </w:p>
    <w:p w14:paraId="4BDD5B3C" w14:textId="77777777" w:rsidR="00750AAC" w:rsidRDefault="006614B8">
      <w:pPr>
        <w:pStyle w:val="Textbodyuser"/>
        <w:jc w:val="both"/>
      </w:pPr>
      <w:r>
        <w:rPr>
          <w:i/>
        </w:rPr>
        <w:t>À compléter par le prestataire</w:t>
      </w:r>
    </w:p>
    <w:p w14:paraId="4BDD5B3D" w14:textId="77777777" w:rsidR="00750AAC" w:rsidRDefault="006614B8">
      <w:pPr>
        <w:pStyle w:val="Titre1"/>
      </w:pPr>
      <w:bookmarkStart w:id="6" w:name="__RefHeading___Toc19270_560750809"/>
      <w:r>
        <w:t>Organisation de la sécurité</w:t>
      </w:r>
      <w:bookmarkEnd w:id="6"/>
    </w:p>
    <w:p w14:paraId="4BDD5B3E" w14:textId="77777777" w:rsidR="00750AAC" w:rsidRDefault="006614B8">
      <w:pPr>
        <w:pStyle w:val="Titre2"/>
      </w:pPr>
      <w:bookmarkStart w:id="7" w:name="__RefHeading___Toc23327_560750809"/>
      <w:r>
        <w:t>Organisation générale de la sécurité</w:t>
      </w:r>
      <w:bookmarkEnd w:id="7"/>
    </w:p>
    <w:p w14:paraId="4BDD5B3F" w14:textId="77777777" w:rsidR="00750AAC" w:rsidRDefault="006614B8">
      <w:pPr>
        <w:pStyle w:val="Standard"/>
        <w:shd w:val="clear" w:color="auto" w:fill="E6E6FF"/>
      </w:pPr>
      <w:r>
        <w:t>Organisation proposée pour gérer la sécurité dans le projet.</w:t>
      </w:r>
    </w:p>
    <w:p w14:paraId="4BDD5B40" w14:textId="77777777" w:rsidR="00750AAC" w:rsidRDefault="006614B8">
      <w:pPr>
        <w:pStyle w:val="Standard"/>
        <w:shd w:val="clear" w:color="auto" w:fill="E6E6FF"/>
      </w:pPr>
      <w:r>
        <w:t>Maître d’ouvrage, prestataire, co-traitants, sous-traitants, fournisseurs.</w:t>
      </w:r>
    </w:p>
    <w:p w14:paraId="4BDD5B41" w14:textId="77777777" w:rsidR="00750AAC" w:rsidRDefault="006614B8">
      <w:pPr>
        <w:pStyle w:val="Standard"/>
        <w:shd w:val="clear" w:color="auto" w:fill="E6E6FF"/>
      </w:pPr>
      <w:r>
        <w:t xml:space="preserve">Comité de </w:t>
      </w:r>
      <w:r>
        <w:t>suivi de la sécurité</w:t>
      </w:r>
    </w:p>
    <w:p w14:paraId="4BDD5B42" w14:textId="77777777" w:rsidR="00750AAC" w:rsidRDefault="006614B8">
      <w:pPr>
        <w:pStyle w:val="Standard"/>
        <w:shd w:val="clear" w:color="auto" w:fill="E6E6FF"/>
      </w:pPr>
      <w:r>
        <w:t>Diffusion du PAS et des documents de suivi</w:t>
      </w:r>
    </w:p>
    <w:p w14:paraId="4BDD5B43" w14:textId="77777777" w:rsidR="00750AAC" w:rsidRDefault="006614B8">
      <w:pPr>
        <w:pStyle w:val="Standard"/>
        <w:shd w:val="clear" w:color="auto" w:fill="E6E6FF"/>
      </w:pPr>
      <w:r>
        <w:t>Audits, contrôles réalisés par la maîtrise d’ouvrage</w:t>
      </w:r>
    </w:p>
    <w:p w14:paraId="4BDD5B44" w14:textId="77777777" w:rsidR="00750AAC" w:rsidRDefault="006614B8">
      <w:pPr>
        <w:pStyle w:val="Textbodyuser"/>
        <w:shd w:val="clear" w:color="auto" w:fill="E6E6FF"/>
        <w:jc w:val="both"/>
      </w:pPr>
      <w:r>
        <w:t>…</w:t>
      </w:r>
    </w:p>
    <w:p w14:paraId="4BDD5B45" w14:textId="77777777" w:rsidR="00750AAC" w:rsidRDefault="006614B8">
      <w:pPr>
        <w:pStyle w:val="Textbodyuser"/>
        <w:jc w:val="both"/>
      </w:pPr>
      <w:r>
        <w:rPr>
          <w:i/>
        </w:rPr>
        <w:t>À compléter par le prestataire</w:t>
      </w:r>
    </w:p>
    <w:p w14:paraId="4BDD5B46" w14:textId="77777777" w:rsidR="00750AAC" w:rsidRDefault="006614B8">
      <w:pPr>
        <w:pStyle w:val="Titre2"/>
      </w:pPr>
      <w:bookmarkStart w:id="8" w:name="__RefHeading___Toc23329_560750809"/>
      <w:r>
        <w:t>Chaîne de sécurité du candidat</w:t>
      </w:r>
      <w:bookmarkEnd w:id="8"/>
    </w:p>
    <w:p w14:paraId="4BDD5B47" w14:textId="77777777" w:rsidR="00750AAC" w:rsidRDefault="006614B8">
      <w:pPr>
        <w:pStyle w:val="Textbody"/>
        <w:shd w:val="clear" w:color="auto" w:fill="E6E6FF"/>
      </w:pPr>
      <w:r>
        <w:t>Groupes : rôles et fonctions</w:t>
      </w:r>
    </w:p>
    <w:p w14:paraId="4BDD5B48" w14:textId="77777777" w:rsidR="00750AAC" w:rsidRDefault="006614B8">
      <w:pPr>
        <w:pStyle w:val="Textbody"/>
        <w:shd w:val="clear" w:color="auto" w:fill="E6E6FF"/>
      </w:pPr>
      <w:r>
        <w:t>Contacts et alertes</w:t>
      </w:r>
    </w:p>
    <w:p w14:paraId="4BDD5B49" w14:textId="77777777" w:rsidR="00750AAC" w:rsidRDefault="006614B8">
      <w:pPr>
        <w:pStyle w:val="Textbody"/>
        <w:shd w:val="clear" w:color="auto" w:fill="E6E6FF"/>
      </w:pPr>
      <w:r>
        <w:t xml:space="preserve">Objectif : information de </w:t>
      </w:r>
      <w:r>
        <w:t>qualité, non ambiguë, avec des termes précis et exacts. Afin d’éviter les interprétations, incompréhensions, ou informations partielles.</w:t>
      </w:r>
    </w:p>
    <w:p w14:paraId="4BDD5B4A" w14:textId="77777777" w:rsidR="00750AAC" w:rsidRDefault="006614B8">
      <w:pPr>
        <w:pStyle w:val="Textbodyuser"/>
        <w:jc w:val="both"/>
      </w:pPr>
      <w:r>
        <w:rPr>
          <w:i/>
        </w:rPr>
        <w:t>À compléter par le prestataire</w:t>
      </w:r>
    </w:p>
    <w:p w14:paraId="4BDD5B4B" w14:textId="77777777" w:rsidR="00750AAC" w:rsidRDefault="006614B8">
      <w:pPr>
        <w:pStyle w:val="Titre2"/>
      </w:pPr>
      <w:bookmarkStart w:id="9" w:name="__RefHeading___Toc23366_560750809"/>
      <w:r>
        <w:t>Relation avec des groupes de travail spécialisés</w:t>
      </w:r>
      <w:bookmarkEnd w:id="9"/>
    </w:p>
    <w:p w14:paraId="4BDD5B4C" w14:textId="77777777" w:rsidR="00750AAC" w:rsidRDefault="006614B8">
      <w:pPr>
        <w:pStyle w:val="Textbody"/>
        <w:shd w:val="clear" w:color="auto" w:fill="E6E6FF"/>
      </w:pPr>
      <w:r>
        <w:t>Veille juridique et réglementaire, revu</w:t>
      </w:r>
      <w:r>
        <w:t>e de presse, suivi des bulletins ou des alertes…</w:t>
      </w:r>
    </w:p>
    <w:p w14:paraId="4BDD5B4D" w14:textId="77777777" w:rsidR="00750AAC" w:rsidRDefault="006614B8">
      <w:pPr>
        <w:pStyle w:val="Textbodyuser"/>
        <w:jc w:val="both"/>
      </w:pPr>
      <w:r>
        <w:rPr>
          <w:i/>
        </w:rPr>
        <w:t>À compléter par le prestataire</w:t>
      </w:r>
    </w:p>
    <w:p w14:paraId="4BDD5B4E" w14:textId="77777777" w:rsidR="00750AAC" w:rsidRDefault="006614B8">
      <w:pPr>
        <w:pStyle w:val="Titre1"/>
      </w:pPr>
      <w:bookmarkStart w:id="10" w:name="__RefHeading___Toc19272_560750809"/>
      <w:r>
        <w:t>Présentation du PAS</w:t>
      </w:r>
      <w:bookmarkEnd w:id="10"/>
    </w:p>
    <w:p w14:paraId="4BDD5B4F" w14:textId="77777777" w:rsidR="00750AAC" w:rsidRDefault="006614B8">
      <w:pPr>
        <w:pStyle w:val="Textbody"/>
        <w:shd w:val="clear" w:color="auto" w:fill="E6E6FF"/>
      </w:pPr>
      <w:r>
        <w:t>La rédaction du PAS s’appuie sur :</w:t>
      </w:r>
    </w:p>
    <w:p w14:paraId="4BDD5B50" w14:textId="77777777" w:rsidR="00750AAC" w:rsidRDefault="006614B8">
      <w:pPr>
        <w:pStyle w:val="Paragraphedeliste"/>
        <w:numPr>
          <w:ilvl w:val="0"/>
          <w:numId w:val="4"/>
        </w:numPr>
        <w:shd w:val="clear" w:color="auto" w:fill="E6E6FF"/>
      </w:pPr>
      <w:r>
        <w:t>Les normes et standards reconnus (ISO 27001, ISO 27002) ;</w:t>
      </w:r>
    </w:p>
    <w:p w14:paraId="4BDD5B51" w14:textId="77777777" w:rsidR="00750AAC" w:rsidRDefault="006614B8">
      <w:pPr>
        <w:pStyle w:val="Paragraphedeliste"/>
        <w:numPr>
          <w:ilvl w:val="0"/>
          <w:numId w:val="2"/>
        </w:numPr>
        <w:shd w:val="clear" w:color="auto" w:fill="E6E6FF"/>
      </w:pPr>
      <w:r>
        <w:t>Les recommandations de l’ANSSI ;</w:t>
      </w:r>
    </w:p>
    <w:p w14:paraId="4BDD5B52" w14:textId="77777777" w:rsidR="00750AAC" w:rsidRDefault="006614B8">
      <w:pPr>
        <w:pStyle w:val="Paragraphedeliste"/>
        <w:numPr>
          <w:ilvl w:val="0"/>
          <w:numId w:val="2"/>
        </w:numPr>
        <w:shd w:val="clear" w:color="auto" w:fill="E6E6FF"/>
      </w:pPr>
      <w:r>
        <w:t>Les recommandations de l’OWASP</w:t>
      </w:r>
      <w:r>
        <w:t> ;</w:t>
      </w:r>
    </w:p>
    <w:p w14:paraId="4BDD5B53" w14:textId="77777777" w:rsidR="00750AAC" w:rsidRDefault="006614B8">
      <w:pPr>
        <w:pStyle w:val="Textbody"/>
        <w:numPr>
          <w:ilvl w:val="0"/>
          <w:numId w:val="2"/>
        </w:numPr>
        <w:shd w:val="clear" w:color="auto" w:fill="E6E6FF"/>
      </w:pPr>
      <w:r>
        <w:t>Les bonnes pratiques en matière de sécurité SI.</w:t>
      </w:r>
    </w:p>
    <w:p w14:paraId="4BDD5B54" w14:textId="77777777" w:rsidR="00750AAC" w:rsidRDefault="006614B8">
      <w:pPr>
        <w:pStyle w:val="Textbody"/>
        <w:shd w:val="clear" w:color="auto" w:fill="E6E6FF"/>
      </w:pPr>
      <w:r>
        <w:t>Le titulaire, au travers de son responsable de la sécurité désigné, est responsable de la rédaction, de l’évolution et de l’application du Plan d’Assurance Sécurité.</w:t>
      </w:r>
    </w:p>
    <w:p w14:paraId="4BDD5B55" w14:textId="77777777" w:rsidR="00750AAC" w:rsidRDefault="006614B8">
      <w:pPr>
        <w:pStyle w:val="Titre2"/>
      </w:pPr>
      <w:bookmarkStart w:id="11" w:name="__RefHeading___Toc19284_560750809"/>
      <w:r>
        <w:lastRenderedPageBreak/>
        <w:t>Responsabilités liées au PAS</w:t>
      </w:r>
      <w:bookmarkEnd w:id="11"/>
    </w:p>
    <w:p w14:paraId="4BDD5B56" w14:textId="77777777" w:rsidR="00750AAC" w:rsidRDefault="006614B8">
      <w:pPr>
        <w:pStyle w:val="Textbody"/>
        <w:shd w:val="clear" w:color="auto" w:fill="E6E6FF"/>
      </w:pPr>
      <w:r>
        <w:t>Responsabi</w:t>
      </w:r>
      <w:r>
        <w:t>lités pour la rédaction, l’évolution et l’application du PAS</w:t>
      </w:r>
    </w:p>
    <w:p w14:paraId="4BDD5B57" w14:textId="77777777" w:rsidR="00750AAC" w:rsidRDefault="006614B8">
      <w:pPr>
        <w:pStyle w:val="Textbodyuser"/>
        <w:jc w:val="both"/>
      </w:pPr>
      <w:r>
        <w:rPr>
          <w:i/>
        </w:rPr>
        <w:t>À compléter par le prestataire</w:t>
      </w:r>
    </w:p>
    <w:p w14:paraId="4BDD5B58" w14:textId="77777777" w:rsidR="00750AAC" w:rsidRDefault="006614B8">
      <w:pPr>
        <w:pStyle w:val="Titre2"/>
      </w:pPr>
      <w:bookmarkStart w:id="12" w:name="__RefHeading___Toc19278_560750809"/>
      <w:r>
        <w:t>Procédure d’évolution du PAS</w:t>
      </w:r>
      <w:bookmarkEnd w:id="12"/>
    </w:p>
    <w:p w14:paraId="4BDD5B59" w14:textId="77777777" w:rsidR="00750AAC" w:rsidRDefault="006614B8">
      <w:pPr>
        <w:pStyle w:val="Standard"/>
        <w:shd w:val="clear" w:color="auto" w:fill="E6E6FF"/>
      </w:pPr>
      <w:r>
        <w:t>Situations susceptibles d’entraîner une modification du PAS. Par ex :</w:t>
      </w:r>
    </w:p>
    <w:p w14:paraId="4BDD5B5A" w14:textId="77777777" w:rsidR="00750AAC" w:rsidRDefault="006614B8">
      <w:pPr>
        <w:pStyle w:val="Standard"/>
        <w:numPr>
          <w:ilvl w:val="0"/>
          <w:numId w:val="5"/>
        </w:numPr>
        <w:shd w:val="clear" w:color="auto" w:fill="E6E6FF"/>
      </w:pPr>
      <w:proofErr w:type="gramStart"/>
      <w:r>
        <w:t>évolution</w:t>
      </w:r>
      <w:proofErr w:type="gramEnd"/>
      <w:r>
        <w:t xml:space="preserve"> du SI</w:t>
      </w:r>
    </w:p>
    <w:p w14:paraId="4BDD5B5B" w14:textId="77777777" w:rsidR="00750AAC" w:rsidRDefault="006614B8">
      <w:pPr>
        <w:pStyle w:val="Standard"/>
        <w:numPr>
          <w:ilvl w:val="0"/>
          <w:numId w:val="5"/>
        </w:numPr>
        <w:shd w:val="clear" w:color="auto" w:fill="E6E6FF"/>
      </w:pPr>
      <w:proofErr w:type="gramStart"/>
      <w:r>
        <w:t>évolution</w:t>
      </w:r>
      <w:proofErr w:type="gramEnd"/>
      <w:r>
        <w:t xml:space="preserve"> de l’environnement du SI (locaux, </w:t>
      </w:r>
      <w:r>
        <w:t>personnels, procédures)</w:t>
      </w:r>
    </w:p>
    <w:p w14:paraId="4BDD5B5C" w14:textId="77777777" w:rsidR="00750AAC" w:rsidRDefault="006614B8">
      <w:pPr>
        <w:pStyle w:val="Standard"/>
        <w:numPr>
          <w:ilvl w:val="0"/>
          <w:numId w:val="5"/>
        </w:numPr>
        <w:shd w:val="clear" w:color="auto" w:fill="E6E6FF"/>
      </w:pPr>
      <w:proofErr w:type="gramStart"/>
      <w:r>
        <w:t>évolution</w:t>
      </w:r>
      <w:proofErr w:type="gramEnd"/>
      <w:r>
        <w:t xml:space="preserve"> du périmètre</w:t>
      </w:r>
    </w:p>
    <w:p w14:paraId="4BDD5B5D" w14:textId="77777777" w:rsidR="00750AAC" w:rsidRDefault="006614B8">
      <w:pPr>
        <w:pStyle w:val="Textbody"/>
        <w:numPr>
          <w:ilvl w:val="0"/>
          <w:numId w:val="5"/>
        </w:numPr>
        <w:shd w:val="clear" w:color="auto" w:fill="E6E6FF"/>
      </w:pPr>
      <w:proofErr w:type="gramStart"/>
      <w:r>
        <w:t>évolution</w:t>
      </w:r>
      <w:proofErr w:type="gramEnd"/>
      <w:r>
        <w:t xml:space="preserve"> au-delà d’une certaine durée</w:t>
      </w:r>
    </w:p>
    <w:p w14:paraId="4BDD5B5E" w14:textId="77777777" w:rsidR="00750AAC" w:rsidRDefault="006614B8">
      <w:pPr>
        <w:pStyle w:val="Textbody"/>
        <w:shd w:val="clear" w:color="auto" w:fill="E6E6FF"/>
      </w:pPr>
      <w:r>
        <w:t>Vérification du besoin de modification, rédaction, validation</w:t>
      </w:r>
    </w:p>
    <w:p w14:paraId="4BDD5B5F" w14:textId="77777777" w:rsidR="00750AAC" w:rsidRDefault="006614B8">
      <w:pPr>
        <w:pStyle w:val="Textbodyuser"/>
        <w:jc w:val="both"/>
      </w:pPr>
      <w:r>
        <w:rPr>
          <w:i/>
        </w:rPr>
        <w:t>À compléter par le prestataire</w:t>
      </w:r>
    </w:p>
    <w:p w14:paraId="4BDD5B60" w14:textId="77777777" w:rsidR="00750AAC" w:rsidRDefault="006614B8">
      <w:pPr>
        <w:pStyle w:val="Titre2"/>
      </w:pPr>
      <w:bookmarkStart w:id="13" w:name="__RefHeading___Toc19280_560750809"/>
      <w:r>
        <w:t>Applicabilité du PAS</w:t>
      </w:r>
      <w:bookmarkEnd w:id="13"/>
    </w:p>
    <w:p w14:paraId="4BDD5B61" w14:textId="77777777" w:rsidR="00750AAC" w:rsidRDefault="006614B8">
      <w:pPr>
        <w:pStyle w:val="Textbody"/>
        <w:shd w:val="clear" w:color="auto" w:fill="E6E6FF"/>
      </w:pPr>
      <w:r>
        <w:t>Applicable à l’ensemble des acteurs du projet.</w:t>
      </w:r>
    </w:p>
    <w:p w14:paraId="4BDD5B62" w14:textId="77777777" w:rsidR="00750AAC" w:rsidRDefault="006614B8">
      <w:pPr>
        <w:pStyle w:val="Textbodyuser"/>
        <w:jc w:val="both"/>
      </w:pPr>
      <w:r>
        <w:rPr>
          <w:i/>
        </w:rPr>
        <w:t>À complét</w:t>
      </w:r>
      <w:r>
        <w:rPr>
          <w:i/>
        </w:rPr>
        <w:t>er par le prestataire</w:t>
      </w:r>
    </w:p>
    <w:p w14:paraId="4BDD5B63" w14:textId="77777777" w:rsidR="00750AAC" w:rsidRDefault="006614B8">
      <w:pPr>
        <w:pStyle w:val="Titre3"/>
      </w:pPr>
      <w:bookmarkStart w:id="14" w:name="__RefHeading___Toc23376_560750809"/>
      <w:r>
        <w:t>Surveillance et suivi</w:t>
      </w:r>
      <w:bookmarkEnd w:id="14"/>
    </w:p>
    <w:p w14:paraId="4BDD5B64" w14:textId="77777777" w:rsidR="00750AAC" w:rsidRDefault="006614B8">
      <w:pPr>
        <w:pStyle w:val="Standard"/>
        <w:shd w:val="clear" w:color="auto" w:fill="E6E6FF"/>
      </w:pPr>
      <w:r>
        <w:t>Vérifications et contrôles</w:t>
      </w:r>
    </w:p>
    <w:p w14:paraId="4BDD5B65" w14:textId="77777777" w:rsidR="00750AAC" w:rsidRDefault="006614B8">
      <w:pPr>
        <w:pStyle w:val="Standard"/>
        <w:shd w:val="clear" w:color="auto" w:fill="E6E6FF"/>
      </w:pPr>
      <w:r>
        <w:t>Suivi à l’aide d’indicateurs</w:t>
      </w:r>
    </w:p>
    <w:p w14:paraId="4BDD5B66" w14:textId="77777777" w:rsidR="00750AAC" w:rsidRDefault="006614B8">
      <w:pPr>
        <w:pStyle w:val="Textbody"/>
        <w:shd w:val="clear" w:color="auto" w:fill="E6E6FF"/>
      </w:pPr>
      <w:r>
        <w:t>Bilans, état d’avancement de mise en œuvre</w:t>
      </w:r>
    </w:p>
    <w:p w14:paraId="4BDD5B67" w14:textId="77777777" w:rsidR="00750AAC" w:rsidRDefault="006614B8">
      <w:pPr>
        <w:pStyle w:val="Textbodyuser"/>
        <w:jc w:val="both"/>
      </w:pPr>
      <w:r>
        <w:rPr>
          <w:i/>
        </w:rPr>
        <w:t>À compléter par le prestataire</w:t>
      </w:r>
    </w:p>
    <w:p w14:paraId="4BDD5B68" w14:textId="77777777" w:rsidR="00750AAC" w:rsidRDefault="006614B8">
      <w:pPr>
        <w:pStyle w:val="Titre3"/>
      </w:pPr>
      <w:bookmarkStart w:id="15" w:name="__RefHeading___Toc23378_560750809"/>
      <w:r>
        <w:t>Procédure à suivre en cas de non-application du PAS</w:t>
      </w:r>
      <w:bookmarkEnd w:id="15"/>
    </w:p>
    <w:p w14:paraId="4BDD5B69" w14:textId="77777777" w:rsidR="00750AAC" w:rsidRDefault="006614B8">
      <w:pPr>
        <w:pStyle w:val="Textbody"/>
        <w:shd w:val="clear" w:color="auto" w:fill="E6E6FF"/>
      </w:pPr>
      <w:r>
        <w:t>Information, rapport, correcti</w:t>
      </w:r>
      <w:r>
        <w:t>on, pénalité</w:t>
      </w:r>
    </w:p>
    <w:p w14:paraId="4BDD5B6A" w14:textId="77777777" w:rsidR="00750AAC" w:rsidRDefault="006614B8">
      <w:pPr>
        <w:pStyle w:val="Textbodyuser"/>
        <w:jc w:val="both"/>
      </w:pPr>
      <w:r>
        <w:rPr>
          <w:i/>
        </w:rPr>
        <w:t>À compléter par le prestataire</w:t>
      </w:r>
    </w:p>
    <w:p w14:paraId="4BDD5B6B" w14:textId="77777777" w:rsidR="00750AAC" w:rsidRDefault="006614B8">
      <w:pPr>
        <w:pStyle w:val="Titre3"/>
      </w:pPr>
      <w:bookmarkStart w:id="16" w:name="__RefHeading___Toc23368_560750809"/>
      <w:r>
        <w:t>Dérogation à l’application du PAS</w:t>
      </w:r>
      <w:bookmarkEnd w:id="16"/>
    </w:p>
    <w:p w14:paraId="4BDD5B6C" w14:textId="77777777" w:rsidR="00750AAC" w:rsidRDefault="006614B8">
      <w:pPr>
        <w:pStyle w:val="Standard"/>
        <w:shd w:val="clear" w:color="auto" w:fill="E6E6FF"/>
      </w:pPr>
      <w:r>
        <w:t>En cas d’impossibilité à appliquer l’ensemble des clauses par un acteur du projet</w:t>
      </w:r>
    </w:p>
    <w:p w14:paraId="4BDD5B6D" w14:textId="77777777" w:rsidR="00750AAC" w:rsidRDefault="006614B8">
      <w:pPr>
        <w:pStyle w:val="Standard"/>
        <w:shd w:val="clear" w:color="auto" w:fill="E6E6FF"/>
      </w:pPr>
      <w:r>
        <w:t>Modèle de demande de dérogation</w:t>
      </w:r>
    </w:p>
    <w:p w14:paraId="4BDD5B6E" w14:textId="77777777" w:rsidR="00750AAC" w:rsidRDefault="006614B8">
      <w:pPr>
        <w:pStyle w:val="Textbody"/>
        <w:shd w:val="clear" w:color="auto" w:fill="E6E6FF"/>
      </w:pPr>
      <w:r>
        <w:t>Traitement de la demande de dérogation</w:t>
      </w:r>
    </w:p>
    <w:p w14:paraId="4BDD5B6F" w14:textId="77777777" w:rsidR="00750AAC" w:rsidRDefault="006614B8">
      <w:pPr>
        <w:pStyle w:val="Textbodyuser"/>
        <w:jc w:val="both"/>
      </w:pPr>
      <w:r>
        <w:rPr>
          <w:i/>
        </w:rPr>
        <w:t xml:space="preserve">À compléter par le </w:t>
      </w:r>
      <w:r>
        <w:rPr>
          <w:i/>
        </w:rPr>
        <w:t>prestataire</w:t>
      </w:r>
    </w:p>
    <w:p w14:paraId="4BDD5B70" w14:textId="77777777" w:rsidR="00750AAC" w:rsidRDefault="006614B8">
      <w:pPr>
        <w:pStyle w:val="Titre1"/>
      </w:pPr>
      <w:bookmarkStart w:id="17" w:name="__RefHeading___Toc19282_560750809"/>
      <w:r>
        <w:t>Mesures de sécurité</w:t>
      </w:r>
      <w:bookmarkEnd w:id="17"/>
    </w:p>
    <w:p w14:paraId="4BDD5B71" w14:textId="77777777" w:rsidR="00750AAC" w:rsidRDefault="006614B8">
      <w:pPr>
        <w:pStyle w:val="Textbody"/>
        <w:shd w:val="clear" w:color="auto" w:fill="E6E6FF"/>
      </w:pPr>
      <w:r>
        <w:t>Description des mesures destinées à assurer la sécurité du système cible de l’opération d’externalisation pendant les différentes phases contractuelles : phase de transfert, phase d’exploitation, phase de réversibilité ou fi</w:t>
      </w:r>
      <w:r>
        <w:t>n de contrat.</w:t>
      </w:r>
    </w:p>
    <w:p w14:paraId="4BDD5B72" w14:textId="77777777" w:rsidR="00750AAC" w:rsidRDefault="006614B8">
      <w:pPr>
        <w:pStyle w:val="Titre2"/>
      </w:pPr>
      <w:bookmarkStart w:id="18" w:name="__RefHeading___Toc23297_560750809"/>
      <w:r>
        <w:t xml:space="preserve">Sécurité </w:t>
      </w:r>
      <w:r>
        <w:rPr>
          <w:sz w:val="32"/>
          <w:szCs w:val="32"/>
        </w:rPr>
        <w:t>et</w:t>
      </w:r>
      <w:r>
        <w:t xml:space="preserve"> ressources humaines</w:t>
      </w:r>
      <w:bookmarkEnd w:id="18"/>
    </w:p>
    <w:p w14:paraId="4BDD5B73" w14:textId="77777777" w:rsidR="00750AAC" w:rsidRDefault="006614B8">
      <w:pPr>
        <w:pStyle w:val="Titre3"/>
      </w:pPr>
      <w:bookmarkStart w:id="19" w:name="__RefHeading___Toc23610_560750809"/>
      <w:r>
        <w:t>Avant l’embauche</w:t>
      </w:r>
      <w:bookmarkEnd w:id="19"/>
    </w:p>
    <w:p w14:paraId="4BDD5B74" w14:textId="77777777" w:rsidR="00750AAC" w:rsidRDefault="006614B8">
      <w:pPr>
        <w:pStyle w:val="Standard"/>
        <w:shd w:val="clear" w:color="auto" w:fill="E6E6FF"/>
      </w:pPr>
      <w:r>
        <w:t>Recrutement, formation</w:t>
      </w:r>
    </w:p>
    <w:p w14:paraId="4BDD5B75" w14:textId="77777777" w:rsidR="00750AAC" w:rsidRDefault="006614B8">
      <w:pPr>
        <w:pStyle w:val="Textbody"/>
        <w:shd w:val="clear" w:color="auto" w:fill="E6E6FF"/>
      </w:pPr>
      <w:r>
        <w:t>Personnel permanent et non permanent</w:t>
      </w:r>
    </w:p>
    <w:p w14:paraId="4BDD5B76" w14:textId="77777777" w:rsidR="00750AAC" w:rsidRDefault="006614B8">
      <w:pPr>
        <w:pStyle w:val="Textbodyuser"/>
        <w:jc w:val="both"/>
      </w:pPr>
      <w:r>
        <w:rPr>
          <w:i/>
        </w:rPr>
        <w:lastRenderedPageBreak/>
        <w:t>À compléter par le prestataire</w:t>
      </w:r>
    </w:p>
    <w:p w14:paraId="4BDD5B77" w14:textId="77777777" w:rsidR="00750AAC" w:rsidRDefault="006614B8">
      <w:pPr>
        <w:pStyle w:val="Titre3"/>
      </w:pPr>
      <w:bookmarkStart w:id="20" w:name="__RefHeading___Toc23612_560750809"/>
      <w:r>
        <w:t>Pendant la durée du contrat</w:t>
      </w:r>
      <w:bookmarkEnd w:id="20"/>
    </w:p>
    <w:p w14:paraId="4BDD5B78" w14:textId="77777777" w:rsidR="00750AAC" w:rsidRDefault="006614B8">
      <w:pPr>
        <w:pStyle w:val="Standard"/>
        <w:shd w:val="clear" w:color="auto" w:fill="E6E6FF"/>
      </w:pPr>
      <w:r>
        <w:t>Chartes</w:t>
      </w:r>
    </w:p>
    <w:p w14:paraId="4BDD5B79" w14:textId="77777777" w:rsidR="00750AAC" w:rsidRDefault="006614B8">
      <w:pPr>
        <w:pStyle w:val="Textbody"/>
        <w:shd w:val="clear" w:color="auto" w:fill="E6E6FF"/>
      </w:pPr>
      <w:r>
        <w:t>Sensibilisation</w:t>
      </w:r>
    </w:p>
    <w:p w14:paraId="4BDD5B7A" w14:textId="77777777" w:rsidR="00750AAC" w:rsidRDefault="006614B8">
      <w:pPr>
        <w:pStyle w:val="Textbodyuser"/>
        <w:jc w:val="both"/>
      </w:pPr>
      <w:r>
        <w:rPr>
          <w:i/>
        </w:rPr>
        <w:t>À compléter par le prestataire</w:t>
      </w:r>
    </w:p>
    <w:p w14:paraId="4BDD5B7B" w14:textId="77777777" w:rsidR="00750AAC" w:rsidRDefault="006614B8">
      <w:pPr>
        <w:pStyle w:val="Titre3"/>
      </w:pPr>
      <w:bookmarkStart w:id="21" w:name="__RefHeading___Toc23614_560750809"/>
      <w:r>
        <w:t xml:space="preserve">Rupture, terme ou </w:t>
      </w:r>
      <w:r>
        <w:t>modification du contrat</w:t>
      </w:r>
      <w:bookmarkEnd w:id="21"/>
    </w:p>
    <w:p w14:paraId="4BDD5B7C" w14:textId="77777777" w:rsidR="00750AAC" w:rsidRDefault="006614B8">
      <w:pPr>
        <w:pStyle w:val="Standard"/>
        <w:shd w:val="clear" w:color="auto" w:fill="E6E6FF"/>
      </w:pPr>
      <w:r>
        <w:t>Mise à jour des droits d’accès</w:t>
      </w:r>
    </w:p>
    <w:p w14:paraId="4BDD5B7D" w14:textId="77777777" w:rsidR="00750AAC" w:rsidRDefault="006614B8">
      <w:pPr>
        <w:pStyle w:val="Textbody"/>
        <w:shd w:val="clear" w:color="auto" w:fill="E6E6FF"/>
      </w:pPr>
      <w:r>
        <w:t>Gestion des départs</w:t>
      </w:r>
    </w:p>
    <w:p w14:paraId="4BDD5B7E" w14:textId="77777777" w:rsidR="00750AAC" w:rsidRDefault="006614B8">
      <w:pPr>
        <w:pStyle w:val="Textbodyuser"/>
        <w:jc w:val="both"/>
      </w:pPr>
      <w:r>
        <w:rPr>
          <w:i/>
        </w:rPr>
        <w:t>À compléter par le prestataire</w:t>
      </w:r>
    </w:p>
    <w:p w14:paraId="4BDD5B7F" w14:textId="77777777" w:rsidR="00750AAC" w:rsidRDefault="006614B8">
      <w:pPr>
        <w:pStyle w:val="Titre2"/>
      </w:pPr>
      <w:bookmarkStart w:id="22" w:name="__RefHeading___Toc23299_560750809"/>
      <w:r>
        <w:t>Gestion des actifs</w:t>
      </w:r>
      <w:bookmarkEnd w:id="22"/>
    </w:p>
    <w:p w14:paraId="4BDD5B80" w14:textId="77777777" w:rsidR="00750AAC" w:rsidRDefault="006614B8">
      <w:pPr>
        <w:pStyle w:val="Titre3"/>
      </w:pPr>
      <w:bookmarkStart w:id="23" w:name="__RefHeading___Toc23616_560750809"/>
      <w:r>
        <w:t>Inventaire des actifs</w:t>
      </w:r>
      <w:bookmarkEnd w:id="23"/>
    </w:p>
    <w:p w14:paraId="4BDD5B81" w14:textId="77777777" w:rsidR="00750AAC" w:rsidRDefault="006614B8">
      <w:pPr>
        <w:pStyle w:val="Standard"/>
        <w:shd w:val="clear" w:color="auto" w:fill="E6E6FF"/>
      </w:pPr>
      <w:r>
        <w:t>Ressources informatiques : inventaire, propriété, utilisation correcte, restitution</w:t>
      </w:r>
    </w:p>
    <w:p w14:paraId="4BDD5B82" w14:textId="77777777" w:rsidR="00750AAC" w:rsidRDefault="006614B8">
      <w:pPr>
        <w:pStyle w:val="Standard"/>
        <w:shd w:val="clear" w:color="auto" w:fill="E6E6FF"/>
      </w:pPr>
      <w:r>
        <w:t>Cartographie physique, lo</w:t>
      </w:r>
      <w:r>
        <w:t>gique, de l’administration, applicative (incluant les flux associés).</w:t>
      </w:r>
    </w:p>
    <w:p w14:paraId="4BDD5B83" w14:textId="77777777" w:rsidR="00750AAC" w:rsidRDefault="006614B8">
      <w:pPr>
        <w:pStyle w:val="Textbody"/>
        <w:shd w:val="clear" w:color="auto" w:fill="E6E6FF"/>
      </w:pPr>
      <w:r>
        <w:t>(</w:t>
      </w:r>
      <w:proofErr w:type="gramStart"/>
      <w:r>
        <w:t>listes</w:t>
      </w:r>
      <w:proofErr w:type="gramEnd"/>
      <w:r>
        <w:t xml:space="preserve"> des cartographies, outils, périodicité des mises à jour…)</w:t>
      </w:r>
    </w:p>
    <w:p w14:paraId="4BDD5B84" w14:textId="77777777" w:rsidR="00750AAC" w:rsidRDefault="006614B8">
      <w:pPr>
        <w:pStyle w:val="Textbodyuser"/>
        <w:jc w:val="both"/>
      </w:pPr>
      <w:r>
        <w:rPr>
          <w:i/>
        </w:rPr>
        <w:t>À compléter par le prestataire</w:t>
      </w:r>
    </w:p>
    <w:p w14:paraId="4BDD5B85" w14:textId="77777777" w:rsidR="00750AAC" w:rsidRDefault="006614B8">
      <w:pPr>
        <w:pStyle w:val="Titre3"/>
      </w:pPr>
      <w:bookmarkStart w:id="24" w:name="__RefHeading___Toc23618_560750809"/>
      <w:r>
        <w:t>Classification de l’information</w:t>
      </w:r>
      <w:bookmarkEnd w:id="24"/>
    </w:p>
    <w:p w14:paraId="4BDD5B86" w14:textId="77777777" w:rsidR="00750AAC" w:rsidRDefault="006614B8">
      <w:pPr>
        <w:pStyle w:val="Textbody"/>
        <w:shd w:val="clear" w:color="auto" w:fill="E6E6FF"/>
      </w:pPr>
      <w:r>
        <w:t>Classification, marquage, manipulation</w:t>
      </w:r>
    </w:p>
    <w:p w14:paraId="4BDD5B87" w14:textId="77777777" w:rsidR="00750AAC" w:rsidRDefault="006614B8">
      <w:pPr>
        <w:pStyle w:val="Textbodyuser"/>
        <w:jc w:val="both"/>
      </w:pPr>
      <w:r>
        <w:rPr>
          <w:i/>
        </w:rPr>
        <w:t>À compléter par le</w:t>
      </w:r>
      <w:r>
        <w:rPr>
          <w:i/>
        </w:rPr>
        <w:t xml:space="preserve"> prestataire</w:t>
      </w:r>
    </w:p>
    <w:p w14:paraId="4BDD5B88" w14:textId="77777777" w:rsidR="00750AAC" w:rsidRDefault="006614B8">
      <w:pPr>
        <w:pStyle w:val="Titre3"/>
      </w:pPr>
      <w:bookmarkStart w:id="25" w:name="__RefHeading___Toc23620_560750809"/>
      <w:r>
        <w:t>Manipulation des supports</w:t>
      </w:r>
      <w:bookmarkEnd w:id="25"/>
    </w:p>
    <w:p w14:paraId="4BDD5B89" w14:textId="77777777" w:rsidR="00750AAC" w:rsidRDefault="006614B8">
      <w:pPr>
        <w:pStyle w:val="Standard"/>
        <w:shd w:val="clear" w:color="auto" w:fill="E6E6FF"/>
      </w:pPr>
      <w:r>
        <w:t>Supports amovibles, mise au rebut, transfert physique</w:t>
      </w:r>
    </w:p>
    <w:p w14:paraId="4BDD5B8A" w14:textId="77777777" w:rsidR="00750AAC" w:rsidRDefault="006614B8">
      <w:pPr>
        <w:pStyle w:val="Textbody"/>
        <w:shd w:val="clear" w:color="auto" w:fill="E6E6FF"/>
      </w:pPr>
      <w:r>
        <w:t>Sécurité des documents papier</w:t>
      </w:r>
    </w:p>
    <w:p w14:paraId="4BDD5B8B" w14:textId="77777777" w:rsidR="00750AAC" w:rsidRDefault="006614B8">
      <w:pPr>
        <w:pStyle w:val="Textbodyuser"/>
        <w:jc w:val="both"/>
      </w:pPr>
      <w:r>
        <w:rPr>
          <w:i/>
        </w:rPr>
        <w:t>À compléter par le prestataire</w:t>
      </w:r>
    </w:p>
    <w:p w14:paraId="4BDD5B8C" w14:textId="77777777" w:rsidR="00750AAC" w:rsidRDefault="006614B8">
      <w:pPr>
        <w:pStyle w:val="Titre2"/>
      </w:pPr>
      <w:bookmarkStart w:id="26" w:name="__RefHeading___Toc23333_560750809"/>
      <w:r>
        <w:t>Sécurité physique et environnementale</w:t>
      </w:r>
      <w:bookmarkEnd w:id="26"/>
    </w:p>
    <w:p w14:paraId="4BDD5B8D" w14:textId="77777777" w:rsidR="00750AAC" w:rsidRDefault="006614B8">
      <w:pPr>
        <w:pStyle w:val="Titre3"/>
      </w:pPr>
      <w:bookmarkStart w:id="27" w:name="__RefHeading___Toc23622_560750809"/>
      <w:proofErr w:type="gramStart"/>
      <w:r>
        <w:t>Zones sécurisés</w:t>
      </w:r>
      <w:bookmarkEnd w:id="27"/>
      <w:proofErr w:type="gramEnd"/>
    </w:p>
    <w:p w14:paraId="4BDD5B8E" w14:textId="77777777" w:rsidR="00750AAC" w:rsidRDefault="006614B8">
      <w:pPr>
        <w:pStyle w:val="Standard"/>
        <w:shd w:val="clear" w:color="auto" w:fill="E6E6FF"/>
      </w:pPr>
      <w:r>
        <w:t xml:space="preserve">Cartographie : zones sécurisées et sensibles, </w:t>
      </w:r>
      <w:r>
        <w:t>zones internes, zone d’accueil…</w:t>
      </w:r>
    </w:p>
    <w:p w14:paraId="4BDD5B8F" w14:textId="77777777" w:rsidR="00750AAC" w:rsidRDefault="006614B8">
      <w:pPr>
        <w:pStyle w:val="Standard"/>
        <w:shd w:val="clear" w:color="auto" w:fill="E6E6FF"/>
      </w:pPr>
      <w:r>
        <w:t>Hébergement des équipements</w:t>
      </w:r>
    </w:p>
    <w:p w14:paraId="4BDD5B90" w14:textId="77777777" w:rsidR="00750AAC" w:rsidRDefault="006614B8">
      <w:pPr>
        <w:pStyle w:val="Standard"/>
        <w:shd w:val="clear" w:color="auto" w:fill="E6E6FF"/>
      </w:pPr>
      <w:r>
        <w:t>Contrôle d’accès physiques aux salles serveurs</w:t>
      </w:r>
    </w:p>
    <w:p w14:paraId="4BDD5B91" w14:textId="77777777" w:rsidR="00750AAC" w:rsidRDefault="006614B8">
      <w:pPr>
        <w:pStyle w:val="Standard"/>
        <w:shd w:val="clear" w:color="auto" w:fill="E6E6FF"/>
      </w:pPr>
      <w:r>
        <w:t>Sécurité environnementale des salles serveurs</w:t>
      </w:r>
    </w:p>
    <w:p w14:paraId="4BDD5B92" w14:textId="77777777" w:rsidR="00750AAC" w:rsidRDefault="006614B8">
      <w:pPr>
        <w:pStyle w:val="Textbody"/>
        <w:shd w:val="clear" w:color="auto" w:fill="E6E6FF"/>
      </w:pPr>
      <w:r>
        <w:t>Protection d’accès aux locaux techniques</w:t>
      </w:r>
    </w:p>
    <w:p w14:paraId="4BDD5B93" w14:textId="77777777" w:rsidR="00750AAC" w:rsidRDefault="006614B8">
      <w:pPr>
        <w:pStyle w:val="Textbodyuser"/>
        <w:jc w:val="both"/>
      </w:pPr>
      <w:r>
        <w:rPr>
          <w:i/>
        </w:rPr>
        <w:t>À compléter par le prestataire</w:t>
      </w:r>
    </w:p>
    <w:p w14:paraId="4BDD5B94" w14:textId="77777777" w:rsidR="00750AAC" w:rsidRDefault="006614B8">
      <w:pPr>
        <w:pStyle w:val="Titre3"/>
      </w:pPr>
      <w:bookmarkStart w:id="28" w:name="__RefHeading___Toc23624_560750809"/>
      <w:r>
        <w:t>Matériels</w:t>
      </w:r>
      <w:bookmarkEnd w:id="28"/>
    </w:p>
    <w:p w14:paraId="4BDD5B95" w14:textId="77777777" w:rsidR="00750AAC" w:rsidRDefault="006614B8">
      <w:pPr>
        <w:pStyle w:val="Standard"/>
        <w:shd w:val="clear" w:color="auto" w:fill="E6E6FF"/>
      </w:pPr>
      <w:r>
        <w:t>Maintenance du matéri</w:t>
      </w:r>
      <w:r>
        <w:t>el</w:t>
      </w:r>
    </w:p>
    <w:p w14:paraId="4BDD5B96" w14:textId="77777777" w:rsidR="00750AAC" w:rsidRDefault="006614B8">
      <w:pPr>
        <w:pStyle w:val="Standard"/>
        <w:shd w:val="clear" w:color="auto" w:fill="E6E6FF"/>
      </w:pPr>
      <w:r>
        <w:t>Sécurité du câblage</w:t>
      </w:r>
    </w:p>
    <w:p w14:paraId="4BDD5B97" w14:textId="77777777" w:rsidR="00750AAC" w:rsidRDefault="006614B8">
      <w:pPr>
        <w:pStyle w:val="Textbody"/>
        <w:shd w:val="clear" w:color="auto" w:fill="E6E6FF"/>
      </w:pPr>
      <w:r>
        <w:t>Mise au rebut des supports de données</w:t>
      </w:r>
    </w:p>
    <w:p w14:paraId="4BDD5B98" w14:textId="77777777" w:rsidR="00750AAC" w:rsidRDefault="006614B8">
      <w:pPr>
        <w:pStyle w:val="Textbodyuser"/>
        <w:jc w:val="both"/>
      </w:pPr>
      <w:r>
        <w:rPr>
          <w:i/>
        </w:rPr>
        <w:t>À compléter par le prestataire</w:t>
      </w:r>
    </w:p>
    <w:p w14:paraId="4BDD5B99" w14:textId="77777777" w:rsidR="00750AAC" w:rsidRDefault="006614B8">
      <w:pPr>
        <w:pStyle w:val="Titre2"/>
      </w:pPr>
      <w:bookmarkStart w:id="29" w:name="__RefHeading___Toc23335_560750809"/>
      <w:r>
        <w:lastRenderedPageBreak/>
        <w:t>Sécurité des communications</w:t>
      </w:r>
      <w:bookmarkEnd w:id="29"/>
    </w:p>
    <w:p w14:paraId="4BDD5B9A" w14:textId="77777777" w:rsidR="00750AAC" w:rsidRDefault="006614B8">
      <w:pPr>
        <w:pStyle w:val="Titre3"/>
      </w:pPr>
      <w:bookmarkStart w:id="30" w:name="__RefHeading___Toc23626_560750809"/>
      <w:r>
        <w:t>Gestion de la sécurité des réseaux informatiques</w:t>
      </w:r>
      <w:bookmarkEnd w:id="30"/>
    </w:p>
    <w:p w14:paraId="4BDD5B9B" w14:textId="77777777" w:rsidR="00750AAC" w:rsidRDefault="006614B8">
      <w:pPr>
        <w:pStyle w:val="Standard"/>
        <w:shd w:val="clear" w:color="auto" w:fill="E6E6FF"/>
      </w:pPr>
      <w:r>
        <w:t>Sécurité des réseaux, architecture des SI et cloisonnement réseau, sécurité périmétriqu</w:t>
      </w:r>
      <w:r>
        <w:t>e</w:t>
      </w:r>
    </w:p>
    <w:p w14:paraId="4BDD5B9C" w14:textId="77777777" w:rsidR="00750AAC" w:rsidRDefault="006614B8">
      <w:pPr>
        <w:pStyle w:val="Standard"/>
        <w:shd w:val="clear" w:color="auto" w:fill="E6E6FF"/>
      </w:pPr>
      <w:r>
        <w:t>Réseaux sans fil</w:t>
      </w:r>
    </w:p>
    <w:p w14:paraId="4BDD5B9D" w14:textId="77777777" w:rsidR="00750AAC" w:rsidRDefault="006614B8">
      <w:pPr>
        <w:pStyle w:val="Standard"/>
        <w:shd w:val="clear" w:color="auto" w:fill="E6E6FF"/>
      </w:pPr>
      <w:r>
        <w:t>Sécurité des accès Internet</w:t>
      </w:r>
    </w:p>
    <w:p w14:paraId="4BDD5B9E" w14:textId="77777777" w:rsidR="00750AAC" w:rsidRDefault="006614B8">
      <w:pPr>
        <w:pStyle w:val="Textbody"/>
        <w:shd w:val="clear" w:color="auto" w:fill="E6E6FF"/>
      </w:pPr>
      <w:r>
        <w:t>Réexamen des règles de filtrage</w:t>
      </w:r>
    </w:p>
    <w:p w14:paraId="4BDD5B9F" w14:textId="77777777" w:rsidR="00750AAC" w:rsidRDefault="006614B8">
      <w:pPr>
        <w:pStyle w:val="Textbodyuser"/>
        <w:jc w:val="both"/>
      </w:pPr>
      <w:r>
        <w:rPr>
          <w:i/>
        </w:rPr>
        <w:t>À compléter par le prestataire</w:t>
      </w:r>
    </w:p>
    <w:p w14:paraId="4BDD5BA0" w14:textId="77777777" w:rsidR="00750AAC" w:rsidRDefault="006614B8">
      <w:pPr>
        <w:pStyle w:val="Titre3"/>
      </w:pPr>
      <w:bookmarkStart w:id="31" w:name="__RefHeading___Toc23628_560750809"/>
      <w:r>
        <w:t>Transfert d’information</w:t>
      </w:r>
      <w:bookmarkEnd w:id="31"/>
    </w:p>
    <w:p w14:paraId="4BDD5BA1" w14:textId="77777777" w:rsidR="00750AAC" w:rsidRDefault="006614B8">
      <w:pPr>
        <w:pStyle w:val="Textbody"/>
        <w:shd w:val="clear" w:color="auto" w:fill="E6E6FF"/>
      </w:pPr>
      <w:proofErr w:type="gramStart"/>
      <w:r>
        <w:t>politique</w:t>
      </w:r>
      <w:proofErr w:type="gramEnd"/>
      <w:r>
        <w:t>, chiffrement, échange automatisés</w:t>
      </w:r>
    </w:p>
    <w:p w14:paraId="4BDD5BA2" w14:textId="77777777" w:rsidR="00750AAC" w:rsidRDefault="006614B8">
      <w:pPr>
        <w:pStyle w:val="Textbodyuser"/>
        <w:jc w:val="both"/>
      </w:pPr>
      <w:r>
        <w:rPr>
          <w:i/>
        </w:rPr>
        <w:t>À compléter par le prestataire</w:t>
      </w:r>
    </w:p>
    <w:p w14:paraId="4BDD5BA3" w14:textId="77777777" w:rsidR="00750AAC" w:rsidRDefault="006614B8">
      <w:pPr>
        <w:pStyle w:val="Titre3"/>
      </w:pPr>
      <w:bookmarkStart w:id="32" w:name="__RefHeading___Toc23630_560750809"/>
      <w:r>
        <w:t>Appareils mobiles</w:t>
      </w:r>
      <w:bookmarkEnd w:id="32"/>
    </w:p>
    <w:p w14:paraId="4BDD5BA4" w14:textId="77777777" w:rsidR="00750AAC" w:rsidRDefault="006614B8">
      <w:pPr>
        <w:pStyle w:val="Textbody"/>
        <w:shd w:val="clear" w:color="auto" w:fill="E6E6FF"/>
      </w:pPr>
      <w:r>
        <w:t xml:space="preserve">Attribution, configuration </w:t>
      </w:r>
      <w:r>
        <w:t>sécurisé, chiffrement, utilisation professionnelle / personnelle, surveillance, matériels personnels, sauvegarde</w:t>
      </w:r>
    </w:p>
    <w:p w14:paraId="4BDD5BA5" w14:textId="77777777" w:rsidR="00750AAC" w:rsidRDefault="006614B8">
      <w:pPr>
        <w:pStyle w:val="Textbodyuser"/>
        <w:jc w:val="both"/>
      </w:pPr>
      <w:r>
        <w:rPr>
          <w:i/>
        </w:rPr>
        <w:t>À compléter par le prestataire</w:t>
      </w:r>
    </w:p>
    <w:p w14:paraId="4BDD5BA6" w14:textId="77777777" w:rsidR="00750AAC" w:rsidRDefault="006614B8">
      <w:pPr>
        <w:pStyle w:val="Titre2"/>
      </w:pPr>
      <w:bookmarkStart w:id="33" w:name="__RefHeading___Toc23337_560750809"/>
      <w:r>
        <w:t>Contrôle d’accès logiques</w:t>
      </w:r>
      <w:bookmarkEnd w:id="33"/>
    </w:p>
    <w:p w14:paraId="4BDD5BA7" w14:textId="77777777" w:rsidR="00750AAC" w:rsidRDefault="006614B8">
      <w:pPr>
        <w:pStyle w:val="Titre3"/>
      </w:pPr>
      <w:bookmarkStart w:id="34" w:name="__RefHeading___Toc23632_560750809"/>
      <w:r>
        <w:t>Exigences métier en matière de contrôle d’accès</w:t>
      </w:r>
      <w:bookmarkEnd w:id="34"/>
    </w:p>
    <w:p w14:paraId="4BDD5BA8" w14:textId="77777777" w:rsidR="00750AAC" w:rsidRDefault="006614B8">
      <w:pPr>
        <w:pStyle w:val="Textbody"/>
        <w:shd w:val="clear" w:color="auto" w:fill="E6E6FF"/>
      </w:pPr>
      <w:r>
        <w:t>Politique d’habilitation</w:t>
      </w:r>
    </w:p>
    <w:p w14:paraId="4BDD5BA9" w14:textId="77777777" w:rsidR="00750AAC" w:rsidRDefault="006614B8">
      <w:pPr>
        <w:pStyle w:val="Textbodyuser"/>
        <w:jc w:val="both"/>
      </w:pPr>
      <w:r>
        <w:rPr>
          <w:i/>
        </w:rPr>
        <w:t xml:space="preserve">À compléter </w:t>
      </w:r>
      <w:r>
        <w:rPr>
          <w:i/>
        </w:rPr>
        <w:t>par le prestataire</w:t>
      </w:r>
    </w:p>
    <w:p w14:paraId="4BDD5BAA" w14:textId="77777777" w:rsidR="00750AAC" w:rsidRDefault="006614B8">
      <w:pPr>
        <w:pStyle w:val="Titre3"/>
      </w:pPr>
      <w:bookmarkStart w:id="35" w:name="__RefHeading___Toc23634_560750809"/>
      <w:r>
        <w:t>Gestion de l’accès utilisateur</w:t>
      </w:r>
      <w:bookmarkEnd w:id="35"/>
    </w:p>
    <w:p w14:paraId="4BDD5BAB" w14:textId="77777777" w:rsidR="00750AAC" w:rsidRDefault="006614B8">
      <w:pPr>
        <w:pStyle w:val="Textbody"/>
        <w:shd w:val="clear" w:color="auto" w:fill="E6E6FF"/>
      </w:pPr>
      <w:proofErr w:type="gramStart"/>
      <w:r>
        <w:t>gestion</w:t>
      </w:r>
      <w:proofErr w:type="gramEnd"/>
      <w:r>
        <w:t xml:space="preserve"> des comptes, politique de mots de passe, réexamen des droits d’accès</w:t>
      </w:r>
    </w:p>
    <w:p w14:paraId="4BDD5BAC" w14:textId="77777777" w:rsidR="00750AAC" w:rsidRDefault="006614B8">
      <w:pPr>
        <w:pStyle w:val="Textbodyuser"/>
        <w:jc w:val="both"/>
      </w:pPr>
      <w:r>
        <w:rPr>
          <w:i/>
        </w:rPr>
        <w:t>À compléter par le prestataire</w:t>
      </w:r>
    </w:p>
    <w:p w14:paraId="4BDD5BAD" w14:textId="77777777" w:rsidR="00750AAC" w:rsidRDefault="006614B8">
      <w:pPr>
        <w:pStyle w:val="Titre3"/>
      </w:pPr>
      <w:bookmarkStart w:id="36" w:name="__RefHeading___Toc23636_560750809"/>
      <w:r>
        <w:t>Responsabilité des utilisateurs</w:t>
      </w:r>
      <w:bookmarkEnd w:id="36"/>
    </w:p>
    <w:p w14:paraId="4BDD5BAE" w14:textId="77777777" w:rsidR="00750AAC" w:rsidRDefault="006614B8">
      <w:pPr>
        <w:pStyle w:val="Textbody"/>
        <w:shd w:val="clear" w:color="auto" w:fill="E6E6FF"/>
      </w:pPr>
      <w:r>
        <w:t>Protection des codes d’accès, et de la session de travail</w:t>
      </w:r>
    </w:p>
    <w:p w14:paraId="4BDD5BAF" w14:textId="77777777" w:rsidR="00750AAC" w:rsidRDefault="006614B8">
      <w:pPr>
        <w:pStyle w:val="Textbodyuser"/>
        <w:jc w:val="both"/>
      </w:pPr>
      <w:r>
        <w:rPr>
          <w:i/>
        </w:rPr>
        <w:t>À complé</w:t>
      </w:r>
      <w:r>
        <w:rPr>
          <w:i/>
        </w:rPr>
        <w:t>ter par le prestataire</w:t>
      </w:r>
    </w:p>
    <w:p w14:paraId="4BDD5BB0" w14:textId="77777777" w:rsidR="00750AAC" w:rsidRDefault="006614B8">
      <w:pPr>
        <w:pStyle w:val="Titre3"/>
      </w:pPr>
      <w:bookmarkStart w:id="37" w:name="__RefHeading___Toc23638_560750809"/>
      <w:r>
        <w:t>Contrôle de l’accès aux systèmes et aux applications</w:t>
      </w:r>
      <w:bookmarkEnd w:id="37"/>
    </w:p>
    <w:p w14:paraId="4BDD5BB1" w14:textId="77777777" w:rsidR="00750AAC" w:rsidRDefault="006614B8">
      <w:pPr>
        <w:pStyle w:val="Standard"/>
        <w:shd w:val="clear" w:color="auto" w:fill="E6E6FF"/>
      </w:pPr>
      <w:r>
        <w:t>Authentification</w:t>
      </w:r>
    </w:p>
    <w:p w14:paraId="4BDD5BB2" w14:textId="77777777" w:rsidR="00750AAC" w:rsidRDefault="006614B8">
      <w:pPr>
        <w:pStyle w:val="Standard"/>
        <w:shd w:val="clear" w:color="auto" w:fill="E6E6FF"/>
      </w:pPr>
      <w:r>
        <w:t>Accès distants</w:t>
      </w:r>
    </w:p>
    <w:p w14:paraId="4BDD5BB3" w14:textId="77777777" w:rsidR="00750AAC" w:rsidRDefault="006614B8">
      <w:pPr>
        <w:pStyle w:val="Standard"/>
        <w:shd w:val="clear" w:color="auto" w:fill="E6E6FF"/>
      </w:pPr>
      <w:r>
        <w:t>Protections</w:t>
      </w:r>
    </w:p>
    <w:p w14:paraId="4BDD5BB4" w14:textId="77777777" w:rsidR="00750AAC" w:rsidRDefault="006614B8">
      <w:pPr>
        <w:pStyle w:val="Textbody"/>
        <w:shd w:val="clear" w:color="auto" w:fill="E6E6FF"/>
      </w:pPr>
      <w:r>
        <w:t>Comptes à privilèges</w:t>
      </w:r>
    </w:p>
    <w:p w14:paraId="4BDD5BB5" w14:textId="77777777" w:rsidR="00750AAC" w:rsidRDefault="006614B8">
      <w:pPr>
        <w:pStyle w:val="Textbodyuser"/>
        <w:jc w:val="both"/>
      </w:pPr>
      <w:r>
        <w:rPr>
          <w:i/>
        </w:rPr>
        <w:t>À compléter par le prestataire</w:t>
      </w:r>
    </w:p>
    <w:p w14:paraId="4BDD5BB6" w14:textId="77777777" w:rsidR="00750AAC" w:rsidRDefault="006614B8">
      <w:pPr>
        <w:pStyle w:val="Titre2"/>
      </w:pPr>
      <w:bookmarkStart w:id="38" w:name="__RefHeading___Toc23339_560750809"/>
      <w:r>
        <w:t>Sécurité liée à l’exploitation</w:t>
      </w:r>
      <w:bookmarkEnd w:id="38"/>
    </w:p>
    <w:p w14:paraId="4BDD5BB7" w14:textId="77777777" w:rsidR="00750AAC" w:rsidRDefault="006614B8">
      <w:pPr>
        <w:pStyle w:val="Titre3"/>
      </w:pPr>
      <w:bookmarkStart w:id="39" w:name="__RefHeading___Toc23640_560750809"/>
      <w:r>
        <w:t>Procédure et responsabilités liées à l’exploitation</w:t>
      </w:r>
      <w:bookmarkEnd w:id="39"/>
    </w:p>
    <w:p w14:paraId="4BDD5BB8" w14:textId="77777777" w:rsidR="00750AAC" w:rsidRDefault="006614B8">
      <w:pPr>
        <w:pStyle w:val="Textbody"/>
        <w:shd w:val="clear" w:color="auto" w:fill="E6E6FF"/>
      </w:pPr>
      <w:r>
        <w:t>D</w:t>
      </w:r>
      <w:r>
        <w:t>ocumentation, procédure, gestion des changements</w:t>
      </w:r>
    </w:p>
    <w:p w14:paraId="4BDD5BB9" w14:textId="77777777" w:rsidR="00750AAC" w:rsidRDefault="006614B8">
      <w:pPr>
        <w:pStyle w:val="Textbodyuser"/>
        <w:jc w:val="both"/>
      </w:pPr>
      <w:r>
        <w:rPr>
          <w:i/>
        </w:rPr>
        <w:t>À compléter par le prestataire</w:t>
      </w:r>
    </w:p>
    <w:p w14:paraId="4BDD5BBA" w14:textId="77777777" w:rsidR="00750AAC" w:rsidRDefault="006614B8">
      <w:pPr>
        <w:pStyle w:val="Titre3"/>
      </w:pPr>
      <w:bookmarkStart w:id="40" w:name="__RefHeading___Toc23642_560750809"/>
      <w:r>
        <w:lastRenderedPageBreak/>
        <w:t>Protection contre les codes malveillants</w:t>
      </w:r>
      <w:bookmarkEnd w:id="40"/>
    </w:p>
    <w:p w14:paraId="4BDD5BBB" w14:textId="77777777" w:rsidR="00750AAC" w:rsidRDefault="006614B8">
      <w:pPr>
        <w:pStyle w:val="Titre3"/>
      </w:pPr>
      <w:bookmarkStart w:id="41" w:name="__RefHeading___Toc23644_560750809"/>
      <w:r>
        <w:t>Sauvegarde</w:t>
      </w:r>
      <w:bookmarkEnd w:id="41"/>
    </w:p>
    <w:p w14:paraId="4BDD5BBC" w14:textId="77777777" w:rsidR="00750AAC" w:rsidRDefault="006614B8">
      <w:pPr>
        <w:pStyle w:val="Textbody"/>
        <w:shd w:val="clear" w:color="auto" w:fill="E6E6FF"/>
      </w:pPr>
      <w:proofErr w:type="gramStart"/>
      <w:r>
        <w:t>politiques</w:t>
      </w:r>
      <w:proofErr w:type="gramEnd"/>
      <w:r>
        <w:t>, tests, supports de sauvegarde</w:t>
      </w:r>
    </w:p>
    <w:p w14:paraId="4BDD5BBD" w14:textId="77777777" w:rsidR="00750AAC" w:rsidRDefault="006614B8">
      <w:pPr>
        <w:pStyle w:val="Textbodyuser"/>
        <w:jc w:val="both"/>
      </w:pPr>
      <w:r>
        <w:rPr>
          <w:i/>
        </w:rPr>
        <w:t>À compléter par le prestataire</w:t>
      </w:r>
    </w:p>
    <w:p w14:paraId="4BDD5BBE" w14:textId="77777777" w:rsidR="00750AAC" w:rsidRDefault="006614B8">
      <w:pPr>
        <w:pStyle w:val="Titre3"/>
      </w:pPr>
      <w:bookmarkStart w:id="42" w:name="__RefHeading___Toc23646_560750809"/>
      <w:r>
        <w:t>Journalisation et surveillance</w:t>
      </w:r>
      <w:bookmarkStart w:id="43" w:name="_Toc73628719"/>
      <w:bookmarkEnd w:id="42"/>
      <w:bookmarkEnd w:id="43"/>
    </w:p>
    <w:p w14:paraId="4BDD5BBF" w14:textId="77777777" w:rsidR="00750AAC" w:rsidRDefault="006614B8">
      <w:pPr>
        <w:pStyle w:val="Titre3"/>
      </w:pPr>
      <w:bookmarkStart w:id="44" w:name="__RefHeading___Toc23648_560750809"/>
      <w:r>
        <w:t xml:space="preserve">Maîtrise des </w:t>
      </w:r>
      <w:r>
        <w:t>logiciels en exploitation</w:t>
      </w:r>
      <w:bookmarkEnd w:id="44"/>
    </w:p>
    <w:p w14:paraId="4BDD5BC0" w14:textId="77777777" w:rsidR="00750AAC" w:rsidRDefault="006614B8">
      <w:pPr>
        <w:pStyle w:val="Textbody"/>
        <w:shd w:val="clear" w:color="auto" w:fill="E6E6FF"/>
      </w:pPr>
      <w:r>
        <w:t>(Accès aux) outils d’administration, contrôle de la configuration</w:t>
      </w:r>
    </w:p>
    <w:p w14:paraId="4BDD5BC1" w14:textId="77777777" w:rsidR="00750AAC" w:rsidRDefault="006614B8">
      <w:pPr>
        <w:pStyle w:val="Textbodyuser"/>
        <w:jc w:val="both"/>
      </w:pPr>
      <w:r>
        <w:rPr>
          <w:i/>
        </w:rPr>
        <w:t>À compléter par le prestataire</w:t>
      </w:r>
    </w:p>
    <w:p w14:paraId="4BDD5BC2" w14:textId="77777777" w:rsidR="00750AAC" w:rsidRDefault="006614B8">
      <w:pPr>
        <w:pStyle w:val="Titre3"/>
      </w:pPr>
      <w:bookmarkStart w:id="45" w:name="__RefHeading___Toc23650_560750809"/>
      <w:r>
        <w:t>Gestion des vulnérabilités</w:t>
      </w:r>
      <w:bookmarkEnd w:id="45"/>
    </w:p>
    <w:p w14:paraId="4BDD5BC3" w14:textId="77777777" w:rsidR="00750AAC" w:rsidRDefault="006614B8">
      <w:pPr>
        <w:pStyle w:val="Textbody"/>
        <w:shd w:val="clear" w:color="auto" w:fill="E6E6FF"/>
      </w:pPr>
      <w:r>
        <w:t>Installations, maîtrise des vulnérabilités techniques, gestion de l’obsolescence</w:t>
      </w:r>
    </w:p>
    <w:p w14:paraId="4BDD5BC4" w14:textId="77777777" w:rsidR="00750AAC" w:rsidRDefault="006614B8">
      <w:pPr>
        <w:pStyle w:val="Textbodyuser"/>
        <w:jc w:val="both"/>
      </w:pPr>
      <w:r>
        <w:rPr>
          <w:i/>
        </w:rPr>
        <w:t>À compléter par le presta</w:t>
      </w:r>
      <w:r>
        <w:rPr>
          <w:i/>
        </w:rPr>
        <w:t>taire</w:t>
      </w:r>
    </w:p>
    <w:p w14:paraId="4BDD5BC5" w14:textId="77777777" w:rsidR="00750AAC" w:rsidRDefault="006614B8">
      <w:pPr>
        <w:pStyle w:val="Titre2"/>
      </w:pPr>
      <w:bookmarkStart w:id="46" w:name="__RefHeading___Toc23343_560750809"/>
      <w:r>
        <w:t>Acquisition, développement et maintenance des systèmes</w:t>
      </w:r>
      <w:bookmarkEnd w:id="46"/>
    </w:p>
    <w:p w14:paraId="4BDD5BC6" w14:textId="77777777" w:rsidR="00750AAC" w:rsidRDefault="006614B8">
      <w:pPr>
        <w:pStyle w:val="Titre3"/>
      </w:pPr>
      <w:bookmarkStart w:id="47" w:name="__RefHeading___Toc23652_560750809"/>
      <w:r>
        <w:t>Exigences de sécurité applicables aux systèmes d’information</w:t>
      </w:r>
      <w:bookmarkEnd w:id="47"/>
    </w:p>
    <w:p w14:paraId="4BDD5BC7" w14:textId="77777777" w:rsidR="00750AAC" w:rsidRDefault="006614B8">
      <w:pPr>
        <w:pStyle w:val="Standard"/>
        <w:shd w:val="clear" w:color="auto" w:fill="E6E6FF"/>
      </w:pPr>
      <w:r>
        <w:t>Expression des besoins de sécurité</w:t>
      </w:r>
    </w:p>
    <w:p w14:paraId="4BDD5BC8" w14:textId="77777777" w:rsidR="00750AAC" w:rsidRDefault="006614B8">
      <w:pPr>
        <w:pStyle w:val="Standard"/>
        <w:shd w:val="clear" w:color="auto" w:fill="E6E6FF"/>
      </w:pPr>
      <w:r>
        <w:t>Sécurisation des services d’application sur les réseaux publics</w:t>
      </w:r>
    </w:p>
    <w:p w14:paraId="4BDD5BC9" w14:textId="77777777" w:rsidR="00750AAC" w:rsidRDefault="006614B8">
      <w:pPr>
        <w:pStyle w:val="Textbody"/>
        <w:shd w:val="clear" w:color="auto" w:fill="E6E6FF"/>
      </w:pPr>
      <w:r>
        <w:t>Protection des transactions</w:t>
      </w:r>
    </w:p>
    <w:p w14:paraId="4BDD5BCA" w14:textId="77777777" w:rsidR="00750AAC" w:rsidRDefault="006614B8">
      <w:pPr>
        <w:pStyle w:val="Textbodyuser"/>
        <w:jc w:val="both"/>
      </w:pPr>
      <w:r>
        <w:rPr>
          <w:i/>
        </w:rPr>
        <w:t>À compl</w:t>
      </w:r>
      <w:r>
        <w:rPr>
          <w:i/>
        </w:rPr>
        <w:t>éter par le prestataire</w:t>
      </w:r>
    </w:p>
    <w:p w14:paraId="4BDD5BCB" w14:textId="77777777" w:rsidR="00750AAC" w:rsidRDefault="006614B8">
      <w:pPr>
        <w:pStyle w:val="Titre3"/>
      </w:pPr>
      <w:bookmarkStart w:id="48" w:name="__RefHeading___Toc23654_560750809"/>
      <w:r>
        <w:t>Sécurité des processus de développement et d’assistance technique</w:t>
      </w:r>
      <w:bookmarkEnd w:id="48"/>
    </w:p>
    <w:p w14:paraId="4BDD5BCC" w14:textId="77777777" w:rsidR="00750AAC" w:rsidRDefault="006614B8">
      <w:pPr>
        <w:pStyle w:val="Standard"/>
        <w:shd w:val="clear" w:color="auto" w:fill="E6E6FF"/>
      </w:pPr>
      <w:r>
        <w:t>Sécurité des développements, bonnes pratiques, respect de règles, contrôles, audit du code, recette, gestion des versions</w:t>
      </w:r>
    </w:p>
    <w:p w14:paraId="4BDD5BCD" w14:textId="77777777" w:rsidR="00750AAC" w:rsidRDefault="006614B8">
      <w:pPr>
        <w:pStyle w:val="Standard"/>
        <w:shd w:val="clear" w:color="auto" w:fill="E6E6FF"/>
      </w:pPr>
      <w:r>
        <w:t>Environnement de développement</w:t>
      </w:r>
    </w:p>
    <w:p w14:paraId="4BDD5BCE" w14:textId="77777777" w:rsidR="00750AAC" w:rsidRDefault="006614B8">
      <w:pPr>
        <w:pStyle w:val="Textbody"/>
        <w:shd w:val="clear" w:color="auto" w:fill="E6E6FF"/>
      </w:pPr>
      <w:r>
        <w:t>Gestion des d</w:t>
      </w:r>
      <w:r>
        <w:t>éveloppements externalisés ou des acquisitions</w:t>
      </w:r>
    </w:p>
    <w:p w14:paraId="4BDD5BCF" w14:textId="77777777" w:rsidR="00750AAC" w:rsidRDefault="006614B8">
      <w:pPr>
        <w:pStyle w:val="Textbodyuser"/>
        <w:jc w:val="both"/>
      </w:pPr>
      <w:r>
        <w:rPr>
          <w:i/>
        </w:rPr>
        <w:t>À compléter par le prestataire</w:t>
      </w:r>
    </w:p>
    <w:p w14:paraId="4BDD5BD0" w14:textId="77777777" w:rsidR="00750AAC" w:rsidRDefault="006614B8">
      <w:pPr>
        <w:pStyle w:val="Titre3"/>
      </w:pPr>
      <w:bookmarkStart w:id="49" w:name="__RefHeading___Toc23656_560750809"/>
      <w:r>
        <w:t>Données de test</w:t>
      </w:r>
      <w:bookmarkEnd w:id="49"/>
    </w:p>
    <w:p w14:paraId="4BDD5BD1" w14:textId="77777777" w:rsidR="00750AAC" w:rsidRDefault="006614B8">
      <w:pPr>
        <w:pStyle w:val="Standard"/>
        <w:shd w:val="clear" w:color="auto" w:fill="E6E6FF"/>
      </w:pPr>
      <w:r>
        <w:t>Gestion des données et environnements de test, qualification, recette.</w:t>
      </w:r>
    </w:p>
    <w:p w14:paraId="4BDD5BD2" w14:textId="77777777" w:rsidR="00750AAC" w:rsidRDefault="006614B8">
      <w:pPr>
        <w:pStyle w:val="Textbody"/>
        <w:shd w:val="clear" w:color="auto" w:fill="E6E6FF"/>
      </w:pPr>
      <w:r>
        <w:t>Anonymisation</w:t>
      </w:r>
    </w:p>
    <w:p w14:paraId="4BDD5BD3" w14:textId="77777777" w:rsidR="00750AAC" w:rsidRDefault="006614B8">
      <w:pPr>
        <w:pStyle w:val="Textbodyuser"/>
        <w:jc w:val="both"/>
      </w:pPr>
      <w:r>
        <w:rPr>
          <w:i/>
        </w:rPr>
        <w:t>À compléter par le prestataire</w:t>
      </w:r>
    </w:p>
    <w:p w14:paraId="4BDD5BD4" w14:textId="77777777" w:rsidR="00750AAC" w:rsidRDefault="006614B8">
      <w:pPr>
        <w:pStyle w:val="Titre2"/>
      </w:pPr>
      <w:bookmarkStart w:id="50" w:name="__RefHeading___Toc23345_560750809"/>
      <w:r>
        <w:t>Relation avec les fournisseurs</w:t>
      </w:r>
      <w:bookmarkEnd w:id="50"/>
    </w:p>
    <w:p w14:paraId="4BDD5BD5" w14:textId="77777777" w:rsidR="00750AAC" w:rsidRDefault="006614B8">
      <w:pPr>
        <w:pStyle w:val="Titre3"/>
      </w:pPr>
      <w:bookmarkStart w:id="51" w:name="__RefHeading___Toc23658_560750809"/>
      <w:r>
        <w:t>Sécurité de l’i</w:t>
      </w:r>
      <w:r>
        <w:t>nformation dans les relations avec les fournisseurs</w:t>
      </w:r>
      <w:bookmarkEnd w:id="51"/>
    </w:p>
    <w:p w14:paraId="4BDD5BD6" w14:textId="77777777" w:rsidR="00750AAC" w:rsidRDefault="006614B8">
      <w:pPr>
        <w:pStyle w:val="Standard"/>
        <w:shd w:val="clear" w:color="auto" w:fill="E6E6FF"/>
      </w:pPr>
      <w:r>
        <w:t>Sécurité dans les contrats</w:t>
      </w:r>
    </w:p>
    <w:p w14:paraId="4BDD5BD7" w14:textId="77777777" w:rsidR="00750AAC" w:rsidRDefault="006614B8">
      <w:pPr>
        <w:pStyle w:val="Textbody"/>
        <w:shd w:val="clear" w:color="auto" w:fill="E6E6FF"/>
      </w:pPr>
      <w:r>
        <w:t>Envoi de données (sensibles ou à caractère personnel)</w:t>
      </w:r>
    </w:p>
    <w:p w14:paraId="4BDD5BD8" w14:textId="77777777" w:rsidR="00750AAC" w:rsidRDefault="006614B8">
      <w:pPr>
        <w:pStyle w:val="Textbodyuser"/>
        <w:jc w:val="both"/>
      </w:pPr>
      <w:r>
        <w:rPr>
          <w:i/>
        </w:rPr>
        <w:t>À compléter par le prestataire</w:t>
      </w:r>
    </w:p>
    <w:p w14:paraId="4BDD5BD9" w14:textId="77777777" w:rsidR="00750AAC" w:rsidRDefault="006614B8">
      <w:pPr>
        <w:pStyle w:val="Titre3"/>
      </w:pPr>
      <w:bookmarkStart w:id="52" w:name="__RefHeading___Toc23660_560750809"/>
      <w:r>
        <w:t>Gestion de la prestation du service</w:t>
      </w:r>
      <w:bookmarkEnd w:id="52"/>
    </w:p>
    <w:p w14:paraId="4BDD5BDA" w14:textId="77777777" w:rsidR="00750AAC" w:rsidRDefault="006614B8">
      <w:pPr>
        <w:pStyle w:val="Standard"/>
        <w:shd w:val="clear" w:color="auto" w:fill="E6E6FF"/>
      </w:pPr>
      <w:r>
        <w:t>Engagements de services, suivi</w:t>
      </w:r>
    </w:p>
    <w:p w14:paraId="4BDD5BDB" w14:textId="77777777" w:rsidR="00750AAC" w:rsidRDefault="006614B8">
      <w:pPr>
        <w:pStyle w:val="Standard"/>
        <w:shd w:val="clear" w:color="auto" w:fill="E6E6FF"/>
      </w:pPr>
      <w:r>
        <w:t>Gestion des changements,</w:t>
      </w:r>
    </w:p>
    <w:p w14:paraId="4BDD5BDC" w14:textId="77777777" w:rsidR="00750AAC" w:rsidRDefault="006614B8">
      <w:pPr>
        <w:pStyle w:val="Textbody"/>
        <w:shd w:val="clear" w:color="auto" w:fill="E6E6FF"/>
      </w:pPr>
      <w:r>
        <w:lastRenderedPageBreak/>
        <w:t>Accès des fournisseurs aux SI</w:t>
      </w:r>
    </w:p>
    <w:p w14:paraId="4BDD5BDD" w14:textId="77777777" w:rsidR="00750AAC" w:rsidRDefault="006614B8">
      <w:pPr>
        <w:pStyle w:val="Textbodyuser"/>
        <w:jc w:val="both"/>
      </w:pPr>
      <w:r>
        <w:rPr>
          <w:i/>
        </w:rPr>
        <w:t>À compléter par le prestataire</w:t>
      </w:r>
    </w:p>
    <w:p w14:paraId="4BDD5BDE" w14:textId="77777777" w:rsidR="00750AAC" w:rsidRDefault="006614B8">
      <w:pPr>
        <w:pStyle w:val="Titre2"/>
      </w:pPr>
      <w:bookmarkStart w:id="53" w:name="__RefHeading___Toc23347_560750809"/>
      <w:r>
        <w:t>Gestion des incidents liés à sécurité numérique</w:t>
      </w:r>
      <w:bookmarkEnd w:id="53"/>
    </w:p>
    <w:p w14:paraId="4BDD5BDF" w14:textId="77777777" w:rsidR="00750AAC" w:rsidRDefault="006614B8">
      <w:pPr>
        <w:pStyle w:val="Standard"/>
        <w:shd w:val="clear" w:color="auto" w:fill="E6E6FF"/>
      </w:pPr>
      <w:r>
        <w:t>Gestion des incidents</w:t>
      </w:r>
    </w:p>
    <w:p w14:paraId="4BDD5BE0" w14:textId="77777777" w:rsidR="00750AAC" w:rsidRDefault="006614B8">
      <w:pPr>
        <w:pStyle w:val="Standard"/>
        <w:shd w:val="clear" w:color="auto" w:fill="E6E6FF"/>
      </w:pPr>
      <w:r>
        <w:t>Dispositif d’alerte</w:t>
      </w:r>
    </w:p>
    <w:p w14:paraId="4BDD5BE1" w14:textId="77777777" w:rsidR="00750AAC" w:rsidRDefault="006614B8">
      <w:pPr>
        <w:pStyle w:val="Textbody"/>
        <w:shd w:val="clear" w:color="auto" w:fill="E6E6FF"/>
      </w:pPr>
      <w:r>
        <w:t>Gestion de crise</w:t>
      </w:r>
    </w:p>
    <w:p w14:paraId="4BDD5BE2" w14:textId="77777777" w:rsidR="00750AAC" w:rsidRDefault="006614B8">
      <w:pPr>
        <w:pStyle w:val="Textbodyuser"/>
        <w:jc w:val="both"/>
      </w:pPr>
      <w:r>
        <w:rPr>
          <w:i/>
        </w:rPr>
        <w:t>À compléter par le prestataire</w:t>
      </w:r>
    </w:p>
    <w:p w14:paraId="4BDD5BE3" w14:textId="77777777" w:rsidR="00750AAC" w:rsidRDefault="006614B8">
      <w:pPr>
        <w:pStyle w:val="Titre2"/>
      </w:pPr>
      <w:bookmarkStart w:id="54" w:name="__RefHeading___Toc23349_560750809"/>
      <w:r>
        <w:t>Gestion de la continuité d’activité</w:t>
      </w:r>
      <w:bookmarkEnd w:id="54"/>
    </w:p>
    <w:p w14:paraId="4BDD5BE4" w14:textId="77777777" w:rsidR="00750AAC" w:rsidRDefault="006614B8">
      <w:pPr>
        <w:pStyle w:val="Titre3"/>
      </w:pPr>
      <w:bookmarkStart w:id="55" w:name="__RefHeading___Toc23662_560750809"/>
      <w:r>
        <w:t>Continuité de la séc</w:t>
      </w:r>
      <w:r>
        <w:t>urité de l’information</w:t>
      </w:r>
      <w:bookmarkEnd w:id="55"/>
    </w:p>
    <w:p w14:paraId="4BDD5BE5" w14:textId="77777777" w:rsidR="00750AAC" w:rsidRDefault="006614B8">
      <w:pPr>
        <w:pStyle w:val="Standard"/>
        <w:shd w:val="clear" w:color="auto" w:fill="E6E6FF"/>
      </w:pPr>
      <w:r>
        <w:t>Procédures dégradées</w:t>
      </w:r>
    </w:p>
    <w:p w14:paraId="4BDD5BE6" w14:textId="77777777" w:rsidR="00750AAC" w:rsidRDefault="006614B8">
      <w:pPr>
        <w:pStyle w:val="Standard"/>
        <w:shd w:val="clear" w:color="auto" w:fill="E6E6FF"/>
      </w:pPr>
      <w:r>
        <w:t>Continuité des opérations et organisation des compétences SI</w:t>
      </w:r>
    </w:p>
    <w:p w14:paraId="4BDD5BE7" w14:textId="77777777" w:rsidR="00750AAC" w:rsidRDefault="006614B8">
      <w:pPr>
        <w:pStyle w:val="Standard"/>
        <w:shd w:val="clear" w:color="auto" w:fill="E6E6FF"/>
      </w:pPr>
      <w:r>
        <w:t>Reprise d’activité</w:t>
      </w:r>
    </w:p>
    <w:p w14:paraId="4BDD5BE8" w14:textId="77777777" w:rsidR="00750AAC" w:rsidRDefault="006614B8">
      <w:pPr>
        <w:pStyle w:val="Textbody"/>
        <w:shd w:val="clear" w:color="auto" w:fill="E6E6FF"/>
      </w:pPr>
      <w:r>
        <w:t>Exercices de test des plans de continuité, et des plans de reprise.</w:t>
      </w:r>
    </w:p>
    <w:p w14:paraId="4BDD5BE9" w14:textId="77777777" w:rsidR="00750AAC" w:rsidRDefault="006614B8">
      <w:pPr>
        <w:pStyle w:val="Textbodyuser"/>
        <w:jc w:val="both"/>
      </w:pPr>
      <w:r>
        <w:rPr>
          <w:i/>
        </w:rPr>
        <w:t>À compléter par le prestataire</w:t>
      </w:r>
    </w:p>
    <w:p w14:paraId="4BDD5BEA" w14:textId="77777777" w:rsidR="00750AAC" w:rsidRDefault="006614B8">
      <w:pPr>
        <w:pStyle w:val="Titre3"/>
      </w:pPr>
      <w:bookmarkStart w:id="56" w:name="__RefHeading___Toc23664_560750809"/>
      <w:r>
        <w:t>Redondances</w:t>
      </w:r>
      <w:bookmarkEnd w:id="56"/>
    </w:p>
    <w:p w14:paraId="4BDD5BEB" w14:textId="77777777" w:rsidR="00750AAC" w:rsidRDefault="006614B8">
      <w:pPr>
        <w:pStyle w:val="Standard"/>
        <w:shd w:val="clear" w:color="auto" w:fill="E6E6FF"/>
      </w:pPr>
      <w:r>
        <w:t>Redondance des compos</w:t>
      </w:r>
      <w:r>
        <w:t>ants SI</w:t>
      </w:r>
    </w:p>
    <w:p w14:paraId="4BDD5BEC" w14:textId="77777777" w:rsidR="00750AAC" w:rsidRDefault="006614B8">
      <w:pPr>
        <w:pStyle w:val="Textbody"/>
        <w:shd w:val="clear" w:color="auto" w:fill="E6E6FF"/>
      </w:pPr>
      <w:r>
        <w:t>Test des redondances</w:t>
      </w:r>
    </w:p>
    <w:p w14:paraId="4BDD5BED" w14:textId="77777777" w:rsidR="00750AAC" w:rsidRDefault="006614B8">
      <w:pPr>
        <w:pStyle w:val="Textbodyuser"/>
        <w:jc w:val="both"/>
      </w:pPr>
      <w:r>
        <w:rPr>
          <w:i/>
        </w:rPr>
        <w:t>À compléter par le prestataire</w:t>
      </w:r>
    </w:p>
    <w:p w14:paraId="4BDD5BEE" w14:textId="77777777" w:rsidR="00750AAC" w:rsidRDefault="006614B8">
      <w:pPr>
        <w:pStyle w:val="Titre2"/>
      </w:pPr>
      <w:bookmarkStart w:id="57" w:name="__RefHeading___Toc23351_560750809"/>
      <w:r>
        <w:t>Conformité</w:t>
      </w:r>
      <w:bookmarkEnd w:id="57"/>
    </w:p>
    <w:p w14:paraId="4BDD5BEF" w14:textId="77777777" w:rsidR="00750AAC" w:rsidRDefault="006614B8">
      <w:pPr>
        <w:pStyle w:val="Titre3"/>
      </w:pPr>
      <w:bookmarkStart w:id="58" w:name="__RefHeading___Toc23666_560750809"/>
      <w:r>
        <w:t>Conformité aux obligations légales et réglementaires</w:t>
      </w:r>
      <w:bookmarkEnd w:id="58"/>
    </w:p>
    <w:p w14:paraId="4BDD5BF0" w14:textId="77777777" w:rsidR="00750AAC" w:rsidRDefault="006614B8">
      <w:pPr>
        <w:pStyle w:val="Textbody"/>
        <w:shd w:val="clear" w:color="auto" w:fill="E6E6FF"/>
      </w:pPr>
      <w:r>
        <w:t>Identification et respect des exigences légales, réglementaires…</w:t>
      </w:r>
    </w:p>
    <w:p w14:paraId="4BDD5BF1" w14:textId="77777777" w:rsidR="00750AAC" w:rsidRDefault="006614B8">
      <w:pPr>
        <w:pStyle w:val="Textbodyuser"/>
        <w:jc w:val="both"/>
      </w:pPr>
      <w:r>
        <w:rPr>
          <w:i/>
        </w:rPr>
        <w:t>À compléter par le prestataire</w:t>
      </w:r>
    </w:p>
    <w:p w14:paraId="4BDD5BF2" w14:textId="77777777" w:rsidR="00750AAC" w:rsidRDefault="006614B8">
      <w:pPr>
        <w:pStyle w:val="Titre3"/>
      </w:pPr>
      <w:bookmarkStart w:id="59" w:name="__RefHeading___Toc23668_560750809"/>
      <w:r>
        <w:t xml:space="preserve">Revue de la sécurité de </w:t>
      </w:r>
      <w:r>
        <w:t>l’information</w:t>
      </w:r>
      <w:bookmarkEnd w:id="59"/>
    </w:p>
    <w:p w14:paraId="4BDD5BF3" w14:textId="77777777" w:rsidR="00750AAC" w:rsidRDefault="006614B8">
      <w:pPr>
        <w:pStyle w:val="Textbody"/>
        <w:shd w:val="clear" w:color="auto" w:fill="E6E6FF"/>
      </w:pPr>
      <w:r>
        <w:t>Revue de la sécurité, contrôles, audits.</w:t>
      </w:r>
    </w:p>
    <w:p w14:paraId="4BDD5BF4" w14:textId="77777777" w:rsidR="00750AAC" w:rsidRDefault="006614B8">
      <w:pPr>
        <w:pStyle w:val="Textbodyuser"/>
        <w:jc w:val="both"/>
      </w:pPr>
      <w:r>
        <w:rPr>
          <w:i/>
        </w:rPr>
        <w:t>À compléter par le prestataire</w:t>
      </w:r>
    </w:p>
    <w:p w14:paraId="4BDD5BF5" w14:textId="77777777" w:rsidR="00750AAC" w:rsidRDefault="006614B8">
      <w:pPr>
        <w:pStyle w:val="Titre2"/>
      </w:pPr>
      <w:bookmarkStart w:id="60" w:name="__RefHeading___Toc23353_560750809"/>
      <w:r>
        <w:t>Cryptographie</w:t>
      </w:r>
      <w:bookmarkEnd w:id="60"/>
    </w:p>
    <w:p w14:paraId="4BDD5BF6" w14:textId="77777777" w:rsidR="00750AAC" w:rsidRDefault="006614B8">
      <w:pPr>
        <w:pStyle w:val="Textbody"/>
        <w:shd w:val="clear" w:color="auto" w:fill="E6E6FF"/>
      </w:pPr>
      <w:r>
        <w:t>Politique et mécanismes cryptographiques, gestion des clés</w:t>
      </w:r>
    </w:p>
    <w:p w14:paraId="4BDD5BF7" w14:textId="77777777" w:rsidR="00750AAC" w:rsidRDefault="006614B8">
      <w:pPr>
        <w:pStyle w:val="Textbodyuser"/>
        <w:jc w:val="both"/>
      </w:pPr>
      <w:r>
        <w:rPr>
          <w:i/>
        </w:rPr>
        <w:t>À compléter par le prestataire</w:t>
      </w:r>
    </w:p>
    <w:p w14:paraId="4BDD5BF8" w14:textId="77777777" w:rsidR="00750AAC" w:rsidRDefault="006614B8">
      <w:pPr>
        <w:pStyle w:val="Titre2"/>
      </w:pPr>
      <w:bookmarkStart w:id="61" w:name="__RefHeading___Toc23355_560750809"/>
      <w:r>
        <w:t>Indicateurs de sécurité</w:t>
      </w:r>
      <w:bookmarkEnd w:id="61"/>
    </w:p>
    <w:p w14:paraId="4BDD5BF9" w14:textId="77777777" w:rsidR="00750AAC" w:rsidRDefault="006614B8">
      <w:pPr>
        <w:pStyle w:val="Standard"/>
        <w:shd w:val="clear" w:color="auto" w:fill="E6E6FF"/>
      </w:pPr>
      <w:r>
        <w:t>Surveillance et mesure de l’efficacité</w:t>
      </w:r>
    </w:p>
    <w:p w14:paraId="4BDD5BFA" w14:textId="77777777" w:rsidR="00750AAC" w:rsidRDefault="006614B8">
      <w:pPr>
        <w:pStyle w:val="Textbody"/>
        <w:shd w:val="clear" w:color="auto" w:fill="E6E6FF"/>
      </w:pPr>
      <w:proofErr w:type="gramStart"/>
      <w:r>
        <w:t>ex</w:t>
      </w:r>
      <w:proofErr w:type="gramEnd"/>
      <w:r>
        <w:t> </w:t>
      </w:r>
      <w:r>
        <w:t>: taux de formation, ratio de systèmes obsolètes, incidents de sécurité importants ou graves…</w:t>
      </w:r>
    </w:p>
    <w:p w14:paraId="4BDD5BFB" w14:textId="77777777" w:rsidR="00750AAC" w:rsidRDefault="006614B8">
      <w:pPr>
        <w:pStyle w:val="Textbodyuser"/>
        <w:jc w:val="both"/>
      </w:pPr>
      <w:r>
        <w:rPr>
          <w:i/>
        </w:rPr>
        <w:t>À compléter par le prestataire</w:t>
      </w:r>
    </w:p>
    <w:p w14:paraId="4BDD5BFC" w14:textId="77777777" w:rsidR="00750AAC" w:rsidRDefault="006614B8">
      <w:pPr>
        <w:pStyle w:val="Titre2"/>
      </w:pPr>
      <w:bookmarkStart w:id="62" w:name="__RefHeading___Toc23357_560750809"/>
      <w:r>
        <w:t>Réversibilité</w:t>
      </w:r>
      <w:bookmarkEnd w:id="62"/>
    </w:p>
    <w:p w14:paraId="4BDD5BFD" w14:textId="77777777" w:rsidR="00750AAC" w:rsidRDefault="006614B8">
      <w:pPr>
        <w:pStyle w:val="Standard"/>
        <w:shd w:val="clear" w:color="auto" w:fill="E6E6FF"/>
      </w:pPr>
      <w:r>
        <w:t>Assistance durant le période de migration : transfert des moyens de sécurité matériels et logiciels</w:t>
      </w:r>
    </w:p>
    <w:p w14:paraId="4BDD5BFE" w14:textId="77777777" w:rsidR="00750AAC" w:rsidRDefault="006614B8">
      <w:pPr>
        <w:pStyle w:val="Standard"/>
        <w:shd w:val="clear" w:color="auto" w:fill="E6E6FF"/>
      </w:pPr>
      <w:r>
        <w:lastRenderedPageBreak/>
        <w:t>Maintien du nivea</w:t>
      </w:r>
      <w:r>
        <w:t>u de sécurité durant la phase de transfert</w:t>
      </w:r>
    </w:p>
    <w:p w14:paraId="4BDD5BFF" w14:textId="77777777" w:rsidR="00750AAC" w:rsidRDefault="006614B8">
      <w:pPr>
        <w:pStyle w:val="Textbody"/>
        <w:shd w:val="clear" w:color="auto" w:fill="E6E6FF"/>
      </w:pPr>
      <w:r>
        <w:t>Conservation des journaux après la fin du contrat</w:t>
      </w:r>
    </w:p>
    <w:p w14:paraId="4BDD5C00" w14:textId="77777777" w:rsidR="00750AAC" w:rsidRDefault="006614B8">
      <w:pPr>
        <w:pStyle w:val="Textbodyuser"/>
        <w:jc w:val="both"/>
      </w:pPr>
      <w:r>
        <w:rPr>
          <w:i/>
        </w:rPr>
        <w:t>À compléter par le prestataire</w:t>
      </w:r>
    </w:p>
    <w:p w14:paraId="4BDD5C01" w14:textId="77777777" w:rsidR="00750AAC" w:rsidRDefault="006614B8">
      <w:pPr>
        <w:pStyle w:val="Titre1"/>
      </w:pPr>
      <w:bookmarkStart w:id="63" w:name="__RefHeading___Toc23359_560750809"/>
      <w:r>
        <w:t>Matrice de couverture des exigences de sécurité</w:t>
      </w:r>
      <w:bookmarkEnd w:id="63"/>
    </w:p>
    <w:p w14:paraId="4BDD5C02" w14:textId="77777777" w:rsidR="00750AAC" w:rsidRDefault="006614B8">
      <w:pPr>
        <w:pStyle w:val="Textbody"/>
      </w:pPr>
      <w:r>
        <w:t>Cf tableur joint.</w:t>
      </w:r>
    </w:p>
    <w:p w14:paraId="4BDD5C03" w14:textId="77777777" w:rsidR="00750AAC" w:rsidRDefault="006614B8">
      <w:pPr>
        <w:pStyle w:val="Titre1"/>
      </w:pPr>
      <w:bookmarkStart w:id="64" w:name="__RefHeading___Toc23361_560750809"/>
      <w:r>
        <w:t>Suivi de la documentation sécurité</w:t>
      </w:r>
      <w:bookmarkEnd w:id="64"/>
    </w:p>
    <w:p w14:paraId="4BDD5C04" w14:textId="77777777" w:rsidR="00750AAC" w:rsidRDefault="006614B8">
      <w:pPr>
        <w:pStyle w:val="Textbody"/>
      </w:pPr>
      <w:r>
        <w:t>Recensement de l’ensemble de la</w:t>
      </w:r>
      <w:r>
        <w:t xml:space="preserve"> documentation concernant la sécurité fournie au titre du projet.</w:t>
      </w:r>
    </w:p>
    <w:p w14:paraId="4BDD5C05" w14:textId="77777777" w:rsidR="00750AAC" w:rsidRDefault="006614B8">
      <w:pPr>
        <w:pStyle w:val="Textbody"/>
      </w:pPr>
      <w:r>
        <w:t xml:space="preserve">PAS, dossier de sécurité, plan de secours, plan de gestion des incidents, </w:t>
      </w:r>
      <w:proofErr w:type="spellStart"/>
      <w:r>
        <w:t>comptes-rendu</w:t>
      </w:r>
      <w:proofErr w:type="spellEnd"/>
      <w:r>
        <w:t>…</w:t>
      </w:r>
    </w:p>
    <w:p w14:paraId="4BDD5C06" w14:textId="77777777" w:rsidR="00750AAC" w:rsidRDefault="006614B8">
      <w:pPr>
        <w:pStyle w:val="Titre1"/>
      </w:pPr>
      <w:bookmarkStart w:id="65" w:name="__RefHeading___Toc23688_560750809"/>
      <w:r>
        <w:t>Glossaire</w:t>
      </w:r>
      <w:bookmarkEnd w:id="65"/>
    </w:p>
    <w:tbl>
      <w:tblPr>
        <w:tblW w:w="9638" w:type="dxa"/>
        <w:tblLayout w:type="fixed"/>
        <w:tblCellMar>
          <w:left w:w="10" w:type="dxa"/>
          <w:right w:w="10" w:type="dxa"/>
        </w:tblCellMar>
        <w:tblLook w:val="04A0" w:firstRow="1" w:lastRow="0" w:firstColumn="1" w:lastColumn="0" w:noHBand="0" w:noVBand="1"/>
      </w:tblPr>
      <w:tblGrid>
        <w:gridCol w:w="2269"/>
        <w:gridCol w:w="7369"/>
      </w:tblGrid>
      <w:tr w:rsidR="00750AAC" w14:paraId="4BDD5C09" w14:textId="77777777">
        <w:tblPrEx>
          <w:tblCellMar>
            <w:top w:w="0" w:type="dxa"/>
            <w:bottom w:w="0" w:type="dxa"/>
          </w:tblCellMar>
        </w:tblPrEx>
        <w:tc>
          <w:tcPr>
            <w:tcW w:w="2269" w:type="dxa"/>
            <w:tcBorders>
              <w:top w:val="single" w:sz="2" w:space="0" w:color="000000"/>
              <w:left w:val="single" w:sz="2" w:space="0" w:color="000000"/>
              <w:bottom w:val="single" w:sz="2" w:space="0" w:color="000000"/>
            </w:tcBorders>
            <w:tcMar>
              <w:top w:w="28" w:type="dxa"/>
              <w:left w:w="28" w:type="dxa"/>
              <w:bottom w:w="28" w:type="dxa"/>
              <w:right w:w="28" w:type="dxa"/>
            </w:tcMar>
          </w:tcPr>
          <w:p w14:paraId="4BDD5C07" w14:textId="77777777" w:rsidR="00750AAC" w:rsidRDefault="006614B8">
            <w:pPr>
              <w:pStyle w:val="TableContents"/>
            </w:pPr>
            <w:r>
              <w:t>Terme</w:t>
            </w:r>
          </w:p>
        </w:tc>
        <w:tc>
          <w:tcPr>
            <w:tcW w:w="73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4BDD5C08" w14:textId="77777777" w:rsidR="00750AAC" w:rsidRDefault="006614B8">
            <w:pPr>
              <w:pStyle w:val="TableContents"/>
            </w:pPr>
            <w:r>
              <w:t>Définition</w:t>
            </w:r>
          </w:p>
        </w:tc>
      </w:tr>
      <w:tr w:rsidR="00750AAC" w14:paraId="4BDD5C0C" w14:textId="77777777">
        <w:tblPrEx>
          <w:tblCellMar>
            <w:top w:w="0" w:type="dxa"/>
            <w:bottom w:w="0" w:type="dxa"/>
          </w:tblCellMar>
        </w:tblPrEx>
        <w:tc>
          <w:tcPr>
            <w:tcW w:w="2269" w:type="dxa"/>
            <w:tcBorders>
              <w:left w:val="single" w:sz="2" w:space="0" w:color="000000"/>
              <w:bottom w:val="single" w:sz="2" w:space="0" w:color="000000"/>
            </w:tcBorders>
            <w:tcMar>
              <w:top w:w="28" w:type="dxa"/>
              <w:left w:w="28" w:type="dxa"/>
              <w:bottom w:w="28" w:type="dxa"/>
              <w:right w:w="28" w:type="dxa"/>
            </w:tcMar>
          </w:tcPr>
          <w:p w14:paraId="4BDD5C0A" w14:textId="77777777" w:rsidR="00750AAC" w:rsidRDefault="006614B8">
            <w:pPr>
              <w:pStyle w:val="TableContents"/>
            </w:pPr>
            <w:r>
              <w:t>ALM</w:t>
            </w:r>
          </w:p>
        </w:tc>
        <w:tc>
          <w:tcPr>
            <w:tcW w:w="7369"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C0B" w14:textId="77777777" w:rsidR="00750AAC" w:rsidRDefault="006614B8">
            <w:pPr>
              <w:pStyle w:val="TableContents"/>
            </w:pPr>
            <w:r>
              <w:t>Angers Loire Métropole</w:t>
            </w:r>
          </w:p>
        </w:tc>
      </w:tr>
      <w:tr w:rsidR="00750AAC" w14:paraId="4BDD5C0F" w14:textId="77777777">
        <w:tblPrEx>
          <w:tblCellMar>
            <w:top w:w="0" w:type="dxa"/>
            <w:bottom w:w="0" w:type="dxa"/>
          </w:tblCellMar>
        </w:tblPrEx>
        <w:tc>
          <w:tcPr>
            <w:tcW w:w="2269" w:type="dxa"/>
            <w:tcBorders>
              <w:left w:val="single" w:sz="2" w:space="0" w:color="000000"/>
              <w:bottom w:val="single" w:sz="2" w:space="0" w:color="000000"/>
            </w:tcBorders>
            <w:tcMar>
              <w:top w:w="28" w:type="dxa"/>
              <w:left w:w="28" w:type="dxa"/>
              <w:bottom w:w="28" w:type="dxa"/>
              <w:right w:w="28" w:type="dxa"/>
            </w:tcMar>
          </w:tcPr>
          <w:p w14:paraId="4BDD5C0D" w14:textId="77777777" w:rsidR="00750AAC" w:rsidRDefault="006614B8">
            <w:pPr>
              <w:pStyle w:val="TableContents"/>
            </w:pPr>
            <w:r>
              <w:t>SSI</w:t>
            </w:r>
          </w:p>
        </w:tc>
        <w:tc>
          <w:tcPr>
            <w:tcW w:w="7369"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C0E" w14:textId="77777777" w:rsidR="00750AAC" w:rsidRDefault="006614B8">
            <w:pPr>
              <w:pStyle w:val="TableContents"/>
            </w:pPr>
            <w:r>
              <w:t>Sécurité des systèmes d’information</w:t>
            </w:r>
          </w:p>
        </w:tc>
      </w:tr>
      <w:tr w:rsidR="00750AAC" w14:paraId="4BDD5C12" w14:textId="77777777">
        <w:tblPrEx>
          <w:tblCellMar>
            <w:top w:w="0" w:type="dxa"/>
            <w:bottom w:w="0" w:type="dxa"/>
          </w:tblCellMar>
        </w:tblPrEx>
        <w:tc>
          <w:tcPr>
            <w:tcW w:w="2269" w:type="dxa"/>
            <w:tcBorders>
              <w:left w:val="single" w:sz="2" w:space="0" w:color="000000"/>
              <w:bottom w:val="single" w:sz="2" w:space="0" w:color="000000"/>
            </w:tcBorders>
            <w:tcMar>
              <w:top w:w="28" w:type="dxa"/>
              <w:left w:w="28" w:type="dxa"/>
              <w:bottom w:w="28" w:type="dxa"/>
              <w:right w:w="28" w:type="dxa"/>
            </w:tcMar>
          </w:tcPr>
          <w:p w14:paraId="4BDD5C10" w14:textId="77777777" w:rsidR="00750AAC" w:rsidRDefault="006614B8">
            <w:pPr>
              <w:pStyle w:val="TableContents"/>
            </w:pPr>
            <w:r>
              <w:t>PAS</w:t>
            </w:r>
          </w:p>
        </w:tc>
        <w:tc>
          <w:tcPr>
            <w:tcW w:w="7369"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C11" w14:textId="77777777" w:rsidR="00750AAC" w:rsidRDefault="006614B8">
            <w:pPr>
              <w:pStyle w:val="TableContents"/>
            </w:pPr>
            <w:r>
              <w:t>Plan d’assurance sécurité</w:t>
            </w:r>
          </w:p>
        </w:tc>
      </w:tr>
      <w:tr w:rsidR="00750AAC" w14:paraId="4BDD5C15" w14:textId="77777777">
        <w:tblPrEx>
          <w:tblCellMar>
            <w:top w:w="0" w:type="dxa"/>
            <w:bottom w:w="0" w:type="dxa"/>
          </w:tblCellMar>
        </w:tblPrEx>
        <w:tc>
          <w:tcPr>
            <w:tcW w:w="2269" w:type="dxa"/>
            <w:tcBorders>
              <w:left w:val="single" w:sz="2" w:space="0" w:color="000000"/>
              <w:bottom w:val="single" w:sz="2" w:space="0" w:color="000000"/>
            </w:tcBorders>
            <w:tcMar>
              <w:top w:w="28" w:type="dxa"/>
              <w:left w:w="28" w:type="dxa"/>
              <w:bottom w:w="28" w:type="dxa"/>
              <w:right w:w="28" w:type="dxa"/>
            </w:tcMar>
          </w:tcPr>
          <w:p w14:paraId="4BDD5C13" w14:textId="77777777" w:rsidR="00750AAC" w:rsidRDefault="006614B8">
            <w:pPr>
              <w:pStyle w:val="TableContents"/>
              <w:rPr>
                <w:i/>
                <w:iCs/>
              </w:rPr>
            </w:pPr>
            <w:r>
              <w:rPr>
                <w:i/>
                <w:iCs/>
              </w:rPr>
              <w:t>À compléter</w:t>
            </w:r>
          </w:p>
        </w:tc>
        <w:tc>
          <w:tcPr>
            <w:tcW w:w="7369" w:type="dxa"/>
            <w:tcBorders>
              <w:left w:val="single" w:sz="2" w:space="0" w:color="000000"/>
              <w:bottom w:val="single" w:sz="2" w:space="0" w:color="000000"/>
              <w:right w:val="single" w:sz="2" w:space="0" w:color="000000"/>
            </w:tcBorders>
            <w:tcMar>
              <w:top w:w="28" w:type="dxa"/>
              <w:left w:w="28" w:type="dxa"/>
              <w:bottom w:w="28" w:type="dxa"/>
              <w:right w:w="28" w:type="dxa"/>
            </w:tcMar>
          </w:tcPr>
          <w:p w14:paraId="4BDD5C14" w14:textId="77777777" w:rsidR="00750AAC" w:rsidRDefault="00750AAC">
            <w:pPr>
              <w:pStyle w:val="TableContents"/>
            </w:pPr>
          </w:p>
        </w:tc>
      </w:tr>
      <w:tr w:rsidR="00750AAC" w14:paraId="4BDD5C18" w14:textId="77777777">
        <w:tblPrEx>
          <w:tblCellMar>
            <w:top w:w="0" w:type="dxa"/>
            <w:bottom w:w="0" w:type="dxa"/>
          </w:tblCellMar>
        </w:tblPrEx>
        <w:tc>
          <w:tcPr>
            <w:tcW w:w="2269" w:type="dxa"/>
            <w:tcMar>
              <w:top w:w="0" w:type="dxa"/>
              <w:left w:w="0" w:type="dxa"/>
              <w:bottom w:w="0" w:type="dxa"/>
              <w:right w:w="0" w:type="dxa"/>
            </w:tcMar>
          </w:tcPr>
          <w:p w14:paraId="4BDD5C16" w14:textId="77777777" w:rsidR="00750AAC" w:rsidRDefault="00750AAC">
            <w:pPr>
              <w:pStyle w:val="TableContents"/>
            </w:pPr>
          </w:p>
        </w:tc>
        <w:tc>
          <w:tcPr>
            <w:tcW w:w="7369" w:type="dxa"/>
            <w:tcMar>
              <w:top w:w="0" w:type="dxa"/>
              <w:left w:w="0" w:type="dxa"/>
              <w:bottom w:w="0" w:type="dxa"/>
              <w:right w:w="0" w:type="dxa"/>
            </w:tcMar>
          </w:tcPr>
          <w:p w14:paraId="4BDD5C17" w14:textId="77777777" w:rsidR="00750AAC" w:rsidRDefault="00750AAC">
            <w:pPr>
              <w:pStyle w:val="TableContents"/>
            </w:pPr>
          </w:p>
        </w:tc>
      </w:tr>
    </w:tbl>
    <w:p w14:paraId="4BDD5C19" w14:textId="77777777" w:rsidR="00750AAC" w:rsidRDefault="00750AAC">
      <w:pPr>
        <w:pStyle w:val="Textbody"/>
      </w:pPr>
    </w:p>
    <w:sectPr w:rsidR="00750AAC">
      <w:footerReference w:type="default" r:id="rId43"/>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DD5AC3" w14:textId="77777777" w:rsidR="00000000" w:rsidRDefault="006614B8">
      <w:r>
        <w:separator/>
      </w:r>
    </w:p>
  </w:endnote>
  <w:endnote w:type="continuationSeparator" w:id="0">
    <w:p w14:paraId="4BDD5AC5" w14:textId="77777777" w:rsidR="00000000" w:rsidRDefault="00661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FreeSans">
    <w:altName w:val="Calibri"/>
    <w:charset w:val="00"/>
    <w:family w:val="auto"/>
    <w:pitch w:val="variable"/>
  </w:font>
  <w:font w:name="Liberation Sans">
    <w:panose1 w:val="020B0604020202020204"/>
    <w:charset w:val="00"/>
    <w:family w:val="swiss"/>
    <w:pitch w:val="variable"/>
    <w:sig w:usb0="E0000AFF" w:usb1="500078FF" w:usb2="00000021" w:usb3="00000000" w:csb0="000001BF" w:csb1="00000000"/>
  </w:font>
  <w:font w:name="Noto Sans CJK SC">
    <w:charset w:val="00"/>
    <w:family w:val="auto"/>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D5AC7" w14:textId="77777777" w:rsidR="00A919BE" w:rsidRDefault="006614B8">
    <w:pPr>
      <w:pStyle w:val="Pieddepage"/>
    </w:pPr>
    <w:r>
      <w:fldChar w:fldCharType="begin"/>
    </w:r>
    <w:r>
      <w:instrText xml:space="preserve"> FILENAME </w:instrText>
    </w:r>
    <w:r>
      <w:fldChar w:fldCharType="separate"/>
    </w:r>
    <w:r>
      <w:t>PAS-cadre-de-</w:t>
    </w:r>
    <w:proofErr w:type="spellStart"/>
    <w:r>
      <w:t>reponse.odt</w:t>
    </w:r>
    <w:proofErr w:type="spellEnd"/>
    <w:r>
      <w:fldChar w:fldCharType="end"/>
    </w:r>
    <w:r>
      <w:tab/>
    </w:r>
    <w:r>
      <w:tab/>
    </w:r>
    <w:r>
      <w:fldChar w:fldCharType="begin"/>
    </w:r>
    <w:r>
      <w:instrText xml:space="preserve"> PAGE </w:instrText>
    </w:r>
    <w:r>
      <w:fldChar w:fldCharType="separate"/>
    </w:r>
    <w:r>
      <w:t>12</w:t>
    </w:r>
    <w:r>
      <w:fldChar w:fldCharType="end"/>
    </w:r>
    <w:r>
      <w:t>/</w:t>
    </w:r>
    <w:r>
      <w:fldChar w:fldCharType="begin"/>
    </w:r>
    <w:r>
      <w:instrText xml:space="preserve"> NUMPAGES </w:instrText>
    </w:r>
    <w:r>
      <w:fldChar w:fldCharType="separate"/>
    </w:r>
    <w: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D5ABF" w14:textId="77777777" w:rsidR="00000000" w:rsidRDefault="006614B8">
      <w:r>
        <w:rPr>
          <w:color w:val="000000"/>
        </w:rPr>
        <w:separator/>
      </w:r>
    </w:p>
  </w:footnote>
  <w:footnote w:type="continuationSeparator" w:id="0">
    <w:p w14:paraId="4BDD5AC1" w14:textId="77777777" w:rsidR="00000000" w:rsidRDefault="006614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E2C91"/>
    <w:multiLevelType w:val="multilevel"/>
    <w:tmpl w:val="E3BE6EC6"/>
    <w:styleLink w:val="Outline"/>
    <w:lvl w:ilvl="0">
      <w:start w:val="1"/>
      <w:numFmt w:val="decimal"/>
      <w:pStyle w:val="Titre1"/>
      <w:lvlText w:val="%1"/>
      <w:lvlJc w:val="left"/>
    </w:lvl>
    <w:lvl w:ilvl="1">
      <w:start w:val="1"/>
      <w:numFmt w:val="decimal"/>
      <w:pStyle w:val="Titre2"/>
      <w:lvlText w:val="%1.%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15:restartNumberingAfterBreak="0">
    <w:nsid w:val="17AB4115"/>
    <w:multiLevelType w:val="multilevel"/>
    <w:tmpl w:val="EFE0E706"/>
    <w:styleLink w:val="WWNum9"/>
    <w:lvl w:ilvl="0">
      <w:numFmt w:val="bullet"/>
      <w:lvlText w:val=""/>
      <w:lvlJc w:val="left"/>
      <w:pPr>
        <w:ind w:left="720" w:hanging="360"/>
      </w:pPr>
      <w:rPr>
        <w:rFonts w:ascii="Symbol" w:hAnsi="Symbol"/>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rPr>
    </w:lvl>
  </w:abstractNum>
  <w:abstractNum w:abstractNumId="2" w15:restartNumberingAfterBreak="0">
    <w:nsid w:val="490F7866"/>
    <w:multiLevelType w:val="multilevel"/>
    <w:tmpl w:val="75F01E4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56B948EE"/>
    <w:multiLevelType w:val="multilevel"/>
    <w:tmpl w:val="136A214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abstractNumId w:val="0"/>
  </w:num>
  <w:num w:numId="2">
    <w:abstractNumId w:val="1"/>
  </w:num>
  <w:num w:numId="3">
    <w:abstractNumId w:val="3"/>
  </w:num>
  <w:num w:numId="4">
    <w:abstractNumId w:val="1"/>
    <w:lvlOverride w:ilv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750AAC"/>
    <w:rsid w:val="006614B8"/>
    <w:rsid w:val="00750A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D5ABB"/>
  <w15:docId w15:val="{C5BA714D-194C-44A7-87FD-7F7D66E5D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FreeSans"/>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Heading"/>
    <w:next w:val="Textbody"/>
    <w:uiPriority w:val="9"/>
    <w:qFormat/>
    <w:pPr>
      <w:numPr>
        <w:numId w:val="1"/>
      </w:numPr>
      <w:outlineLvl w:val="0"/>
    </w:pPr>
    <w:rPr>
      <w:b/>
      <w:bCs/>
    </w:rPr>
  </w:style>
  <w:style w:type="paragraph" w:styleId="Titre2">
    <w:name w:val="heading 2"/>
    <w:basedOn w:val="Heading"/>
    <w:next w:val="Textbody"/>
    <w:uiPriority w:val="9"/>
    <w:unhideWhenUsed/>
    <w:qFormat/>
    <w:pPr>
      <w:numPr>
        <w:ilvl w:val="1"/>
        <w:numId w:val="1"/>
      </w:numPr>
      <w:spacing w:before="200"/>
      <w:outlineLvl w:val="1"/>
    </w:pPr>
    <w:rPr>
      <w:b/>
      <w:bCs/>
    </w:rPr>
  </w:style>
  <w:style w:type="paragraph" w:styleId="Titre3">
    <w:name w:val="heading 3"/>
    <w:basedOn w:val="Heading"/>
    <w:next w:val="Textbody"/>
    <w:uiPriority w:val="9"/>
    <w:unhideWhenUsed/>
    <w:qFormat/>
    <w:pPr>
      <w:spacing w:before="14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Noto Sans CJK SC"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rPr>
      <w:lang/>
    </w:rPr>
  </w:style>
  <w:style w:type="paragraph" w:styleId="Titre">
    <w:name w:val="Title"/>
    <w:basedOn w:val="Heading"/>
    <w:next w:val="Textbody"/>
    <w:uiPriority w:val="10"/>
    <w:qFormat/>
    <w:pPr>
      <w:jc w:val="center"/>
    </w:pPr>
    <w:rPr>
      <w:b/>
      <w:bCs/>
      <w:sz w:val="56"/>
      <w:szCs w:val="56"/>
    </w:rPr>
  </w:style>
  <w:style w:type="paragraph" w:customStyle="1" w:styleId="TableContents">
    <w:name w:val="Table Contents"/>
    <w:basedOn w:val="Standard"/>
    <w:pPr>
      <w:widowControl w:val="0"/>
      <w:suppressLineNumbers/>
    </w:pPr>
  </w:style>
  <w:style w:type="paragraph" w:styleId="Titreindex">
    <w:name w:val="index heading"/>
    <w:basedOn w:val="Heading"/>
    <w:pPr>
      <w:suppressLineNumbers/>
    </w:pPr>
    <w:rPr>
      <w:b/>
      <w:bCs/>
      <w:sz w:val="32"/>
      <w:szCs w:val="32"/>
    </w:rPr>
  </w:style>
  <w:style w:type="paragraph" w:customStyle="1" w:styleId="ContentsHeading">
    <w:name w:val="Contents Heading"/>
    <w:basedOn w:val="Titreindex"/>
  </w:style>
  <w:style w:type="paragraph" w:customStyle="1" w:styleId="Contents1">
    <w:name w:val="Contents 1"/>
    <w:basedOn w:val="Index"/>
    <w:pPr>
      <w:tabs>
        <w:tab w:val="right" w:leader="dot" w:pos="9638"/>
      </w:tabs>
    </w:pPr>
  </w:style>
  <w:style w:type="paragraph" w:customStyle="1" w:styleId="Contents2">
    <w:name w:val="Contents 2"/>
    <w:basedOn w:val="Index"/>
    <w:pPr>
      <w:tabs>
        <w:tab w:val="right" w:leader="dot" w:pos="9638"/>
      </w:tabs>
      <w:ind w:left="283"/>
    </w:p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HeaderandFooter"/>
  </w:style>
  <w:style w:type="paragraph" w:customStyle="1" w:styleId="Contents3">
    <w:name w:val="Contents 3"/>
    <w:basedOn w:val="Index"/>
    <w:pPr>
      <w:tabs>
        <w:tab w:val="right" w:leader="dot" w:pos="9638"/>
      </w:tabs>
      <w:ind w:left="567"/>
    </w:pPr>
  </w:style>
  <w:style w:type="paragraph" w:styleId="Paragraphedeliste">
    <w:name w:val="List Paragraph"/>
    <w:basedOn w:val="Standard"/>
    <w:pPr>
      <w:ind w:left="720"/>
    </w:pPr>
  </w:style>
  <w:style w:type="paragraph" w:customStyle="1" w:styleId="Standarduser">
    <w:name w:val="Standard (user)"/>
  </w:style>
  <w:style w:type="paragraph" w:customStyle="1" w:styleId="Textbodyuser">
    <w:name w:val="Text body (user)"/>
    <w:basedOn w:val="Standarduser"/>
    <w:pPr>
      <w:spacing w:after="140" w:line="276" w:lineRule="auto"/>
    </w:pPr>
  </w:style>
  <w:style w:type="character" w:customStyle="1" w:styleId="Internetlink">
    <w:name w:val="Internet link"/>
    <w:rPr>
      <w:color w:val="000080"/>
      <w:u w:val="single"/>
      <w:lang/>
    </w:rPr>
  </w:style>
  <w:style w:type="character" w:customStyle="1" w:styleId="IndexLink">
    <w:name w:val="Index Link"/>
  </w:style>
  <w:style w:type="character" w:customStyle="1" w:styleId="BulletSymbols">
    <w:name w:val="Bullet Symbols"/>
    <w:rPr>
      <w:rFonts w:ascii="OpenSymbol" w:eastAsia="OpenSymbol" w:hAnsi="OpenSymbol" w:cs="OpenSymbol"/>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ListLabel22">
    <w:name w:val="ListLabel 22"/>
    <w:rPr>
      <w:rFonts w:cs="Courier New"/>
    </w:rPr>
  </w:style>
  <w:style w:type="numbering" w:customStyle="1" w:styleId="WWNum9">
    <w:name w:val="WWNum9"/>
    <w:basedOn w:val="Aucuneliste"/>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__RefHeading___Toc19259_560750809" TargetMode="External"/><Relationship Id="rId18" Type="http://schemas.openxmlformats.org/officeDocument/2006/relationships/hyperlink" Target="#__RefHeading___Toc23327_560750809" TargetMode="External"/><Relationship Id="rId26" Type="http://schemas.openxmlformats.org/officeDocument/2006/relationships/hyperlink" Target="#__RefHeading___Toc23297_560750809" TargetMode="External"/><Relationship Id="rId39" Type="http://schemas.openxmlformats.org/officeDocument/2006/relationships/hyperlink" Target="#__RefHeading___Toc23357_560750809" TargetMode="External"/><Relationship Id="rId3" Type="http://schemas.openxmlformats.org/officeDocument/2006/relationships/customXml" Target="../customXml/item3.xml"/><Relationship Id="rId21" Type="http://schemas.openxmlformats.org/officeDocument/2006/relationships/hyperlink" Target="#__RefHeading___Toc19272_560750809" TargetMode="External"/><Relationship Id="rId34" Type="http://schemas.openxmlformats.org/officeDocument/2006/relationships/hyperlink" Target="#__RefHeading___Toc23347_560750809" TargetMode="External"/><Relationship Id="rId42" Type="http://schemas.openxmlformats.org/officeDocument/2006/relationships/hyperlink" Target="#__RefHeading___Toc23688_560750809" TargetMode="External"/><Relationship Id="rId7" Type="http://schemas.openxmlformats.org/officeDocument/2006/relationships/webSettings" Target="webSettings.xml"/><Relationship Id="rId12" Type="http://schemas.openxmlformats.org/officeDocument/2006/relationships/hyperlink" Target="#__RefHeading___Toc19264_560750809" TargetMode="External"/><Relationship Id="rId17" Type="http://schemas.openxmlformats.org/officeDocument/2006/relationships/hyperlink" Target="#__RefHeading___Toc19270_560750809" TargetMode="External"/><Relationship Id="rId25" Type="http://schemas.openxmlformats.org/officeDocument/2006/relationships/hyperlink" Target="#__RefHeading___Toc19282_560750809" TargetMode="External"/><Relationship Id="rId33" Type="http://schemas.openxmlformats.org/officeDocument/2006/relationships/hyperlink" Target="#__RefHeading___Toc23345_560750809" TargetMode="External"/><Relationship Id="rId38" Type="http://schemas.openxmlformats.org/officeDocument/2006/relationships/hyperlink" Target="#__RefHeading___Toc23355_560750809" TargetMode="External"/><Relationship Id="rId2" Type="http://schemas.openxmlformats.org/officeDocument/2006/relationships/customXml" Target="../customXml/item2.xml"/><Relationship Id="rId16" Type="http://schemas.openxmlformats.org/officeDocument/2006/relationships/hyperlink" Target="#__RefHeading___Toc19268_560750809" TargetMode="External"/><Relationship Id="rId20" Type="http://schemas.openxmlformats.org/officeDocument/2006/relationships/hyperlink" Target="#__RefHeading___Toc23366_560750809" TargetMode="External"/><Relationship Id="rId29" Type="http://schemas.openxmlformats.org/officeDocument/2006/relationships/hyperlink" Target="#__RefHeading___Toc23335_560750809" TargetMode="External"/><Relationship Id="rId41" Type="http://schemas.openxmlformats.org/officeDocument/2006/relationships/hyperlink" Target="#__RefHeading___Toc23361_560750809"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yperlink" Target="#__RefHeading___Toc19280_560750809" TargetMode="External"/><Relationship Id="rId32" Type="http://schemas.openxmlformats.org/officeDocument/2006/relationships/hyperlink" Target="#__RefHeading___Toc23343_560750809" TargetMode="External"/><Relationship Id="rId37" Type="http://schemas.openxmlformats.org/officeDocument/2006/relationships/hyperlink" Target="#__RefHeading___Toc23353_560750809" TargetMode="External"/><Relationship Id="rId40" Type="http://schemas.openxmlformats.org/officeDocument/2006/relationships/hyperlink" Target="#__RefHeading___Toc23359_560750809"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__RefHeading___Toc19266_560750809" TargetMode="External"/><Relationship Id="rId23" Type="http://schemas.openxmlformats.org/officeDocument/2006/relationships/hyperlink" Target="#__RefHeading___Toc19278_560750809" TargetMode="External"/><Relationship Id="rId28" Type="http://schemas.openxmlformats.org/officeDocument/2006/relationships/hyperlink" Target="#__RefHeading___Toc23333_560750809" TargetMode="External"/><Relationship Id="rId36" Type="http://schemas.openxmlformats.org/officeDocument/2006/relationships/hyperlink" Target="#__RefHeading___Toc23351_560750809" TargetMode="External"/><Relationship Id="rId10" Type="http://schemas.openxmlformats.org/officeDocument/2006/relationships/image" Target="media/image1.png"/><Relationship Id="rId19" Type="http://schemas.openxmlformats.org/officeDocument/2006/relationships/hyperlink" Target="#__RefHeading___Toc23329_560750809" TargetMode="External"/><Relationship Id="rId31" Type="http://schemas.openxmlformats.org/officeDocument/2006/relationships/hyperlink" Target="#__RefHeading___Toc23339_560750809"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__RefHeading___Toc19261_560750809" TargetMode="External"/><Relationship Id="rId22" Type="http://schemas.openxmlformats.org/officeDocument/2006/relationships/hyperlink" Target="#__RefHeading___Toc19284_560750809" TargetMode="External"/><Relationship Id="rId27" Type="http://schemas.openxmlformats.org/officeDocument/2006/relationships/hyperlink" Target="#__RefHeading___Toc23299_560750809" TargetMode="External"/><Relationship Id="rId30" Type="http://schemas.openxmlformats.org/officeDocument/2006/relationships/hyperlink" Target="#__RefHeading___Toc23337_560750809" TargetMode="External"/><Relationship Id="rId35" Type="http://schemas.openxmlformats.org/officeDocument/2006/relationships/hyperlink" Target="#__RefHeading___Toc23349_560750809" TargetMode="External"/><Relationship Id="rId43"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15DE15B02786478812230D75F2D7E5" ma:contentTypeVersion="16" ma:contentTypeDescription="Crée un document." ma:contentTypeScope="" ma:versionID="037c12ffb8dfdf3e4abf213a13d45edb">
  <xsd:schema xmlns:xsd="http://www.w3.org/2001/XMLSchema" xmlns:xs="http://www.w3.org/2001/XMLSchema" xmlns:p="http://schemas.microsoft.com/office/2006/metadata/properties" xmlns:ns3="8ecfd4ff-6ba1-423b-83cf-5c9f529be1da" xmlns:ns4="713877b3-fc68-4f28-a01b-e944e67bfeaf" targetNamespace="http://schemas.microsoft.com/office/2006/metadata/properties" ma:root="true" ma:fieldsID="fb8d17dec9a2501d8df940ba3a6669e0" ns3:_="" ns4:_="">
    <xsd:import namespace="8ecfd4ff-6ba1-423b-83cf-5c9f529be1da"/>
    <xsd:import namespace="713877b3-fc68-4f28-a01b-e944e67bfea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DateTaken" minOccurs="0"/>
                <xsd:element ref="ns4:MediaServiceLocation" minOccurs="0"/>
                <xsd:element ref="ns4:MediaLengthInSeconds" minOccurs="0"/>
                <xsd:element ref="ns4:_activity" minOccurs="0"/>
                <xsd:element ref="ns4:MediaServiceObjectDetectorVersions" minOccurs="0"/>
                <xsd:element ref="ns4:MediaServiceSearchPropertie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cfd4ff-6ba1-423b-83cf-5c9f529be1da"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3877b3-fc68-4f28-a01b-e944e67bfea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13877b3-fc68-4f28-a01b-e944e67bfeaf" xsi:nil="true"/>
  </documentManagement>
</p:properties>
</file>

<file path=customXml/itemProps1.xml><?xml version="1.0" encoding="utf-8"?>
<ds:datastoreItem xmlns:ds="http://schemas.openxmlformats.org/officeDocument/2006/customXml" ds:itemID="{0B6C2AE1-933C-4102-B942-51EBBCEAA9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cfd4ff-6ba1-423b-83cf-5c9f529be1da"/>
    <ds:schemaRef ds:uri="713877b3-fc68-4f28-a01b-e944e67bfe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2322B8-3E93-48E1-A09C-2262F1B60240}">
  <ds:schemaRefs>
    <ds:schemaRef ds:uri="http://schemas.microsoft.com/sharepoint/v3/contenttype/forms"/>
  </ds:schemaRefs>
</ds:datastoreItem>
</file>

<file path=customXml/itemProps3.xml><?xml version="1.0" encoding="utf-8"?>
<ds:datastoreItem xmlns:ds="http://schemas.openxmlformats.org/officeDocument/2006/customXml" ds:itemID="{543F038D-FE5B-40A9-A440-5E07042B7740}">
  <ds:schemaRefs>
    <ds:schemaRef ds:uri="http://purl.org/dc/dcmitype/"/>
    <ds:schemaRef ds:uri="713877b3-fc68-4f28-a01b-e944e67bfeaf"/>
    <ds:schemaRef ds:uri="http://purl.org/dc/terms/"/>
    <ds:schemaRef ds:uri="http://schemas.microsoft.com/office/2006/documentManagement/types"/>
    <ds:schemaRef ds:uri="http://purl.org/dc/elements/1.1/"/>
    <ds:schemaRef ds:uri="http://schemas.microsoft.com/office/infopath/2007/PartnerControls"/>
    <ds:schemaRef ds:uri="8ecfd4ff-6ba1-423b-83cf-5c9f529be1da"/>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9</Pages>
  <Words>1937</Words>
  <Characters>10656</Characters>
  <Application>Microsoft Office Word</Application>
  <DocSecurity>0</DocSecurity>
  <Lines>88</Lines>
  <Paragraphs>25</Paragraphs>
  <ScaleCrop>false</ScaleCrop>
  <Company/>
  <LinksUpToDate>false</LinksUpToDate>
  <CharactersWithSpaces>12568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 Dufresne</dc:creator>
  <cp:lastModifiedBy>DELINOT Amaury</cp:lastModifiedBy>
  <cp:revision>1</cp:revision>
  <dcterms:created xsi:type="dcterms:W3CDTF">2021-11-04T16:55:00Z</dcterms:created>
  <dcterms:modified xsi:type="dcterms:W3CDTF">2024-12-24T09:44:00Z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0x010100A615DE15B02786478812230D75F2D7E5</vt:lpwstr>
  </property>
</Properties>
</file>