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AC1A" w14:textId="77777777" w:rsidR="00CB0445" w:rsidRDefault="0012538A">
      <w:pPr>
        <w:tabs>
          <w:tab w:val="left" w:pos="4712"/>
        </w:tabs>
        <w:ind w:left="3127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bidi="ar-SA"/>
        </w:rPr>
        <w:drawing>
          <wp:inline distT="0" distB="0" distL="0" distR="0" wp14:anchorId="691EFE88" wp14:editId="651797A6">
            <wp:extent cx="877984" cy="6675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98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52198E4" wp14:editId="04F337A7">
            <wp:extent cx="932923" cy="7466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923" cy="74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5DFA" w14:textId="77777777" w:rsidR="00CB0445" w:rsidRDefault="00CB0445">
      <w:pPr>
        <w:pStyle w:val="Corpsdetexte"/>
        <w:spacing w:before="1"/>
        <w:rPr>
          <w:rFonts w:ascii="Times New Roman"/>
          <w:sz w:val="6"/>
        </w:rPr>
      </w:pPr>
    </w:p>
    <w:p w14:paraId="284E1577" w14:textId="77777777" w:rsidR="00CB0445" w:rsidRDefault="0012538A">
      <w:pPr>
        <w:pStyle w:val="Titre1"/>
        <w:spacing w:before="93"/>
        <w:ind w:left="1157" w:right="778"/>
        <w:jc w:val="center"/>
      </w:pPr>
      <w:r>
        <w:t>CONSULTATION D’ENTREPRISES</w:t>
      </w:r>
    </w:p>
    <w:p w14:paraId="569A414F" w14:textId="77777777" w:rsidR="00CB0445" w:rsidRDefault="00CB0445">
      <w:pPr>
        <w:pStyle w:val="Corpsdetexte"/>
        <w:rPr>
          <w:b/>
          <w:sz w:val="26"/>
        </w:rPr>
      </w:pPr>
    </w:p>
    <w:p w14:paraId="76C84DAF" w14:textId="77777777" w:rsidR="00CB0445" w:rsidRDefault="00CB0445">
      <w:pPr>
        <w:pStyle w:val="Corpsdetexte"/>
        <w:rPr>
          <w:b/>
          <w:sz w:val="22"/>
        </w:rPr>
      </w:pPr>
    </w:p>
    <w:p w14:paraId="7D59388B" w14:textId="77777777" w:rsidR="00CB0445" w:rsidRDefault="0012538A">
      <w:pPr>
        <w:ind w:left="1157" w:right="786"/>
        <w:jc w:val="center"/>
        <w:rPr>
          <w:b/>
          <w:sz w:val="24"/>
        </w:rPr>
      </w:pPr>
      <w:r>
        <w:rPr>
          <w:b/>
          <w:sz w:val="24"/>
        </w:rPr>
        <w:t>IDENTIFICATION DE L’ORGANISME QUI PASSE LE MARCHE</w:t>
      </w:r>
    </w:p>
    <w:p w14:paraId="62DB2401" w14:textId="77777777" w:rsidR="00CB0445" w:rsidRDefault="00CB0445">
      <w:pPr>
        <w:pStyle w:val="Corpsdetexte"/>
        <w:rPr>
          <w:b/>
        </w:rPr>
      </w:pPr>
    </w:p>
    <w:p w14:paraId="0C012FC8" w14:textId="77777777" w:rsidR="00CB0445" w:rsidRDefault="0012538A">
      <w:pPr>
        <w:pStyle w:val="Corpsdetexte"/>
        <w:ind w:left="1157" w:right="780"/>
        <w:jc w:val="center"/>
      </w:pPr>
      <w:r>
        <w:t>ESH LE FOYER STEPHANAIS</w:t>
      </w:r>
    </w:p>
    <w:p w14:paraId="7CE99C69" w14:textId="4301A6AF" w:rsidR="005B5257" w:rsidRPr="005B5257" w:rsidRDefault="005B5257" w:rsidP="005B5257">
      <w:pPr>
        <w:tabs>
          <w:tab w:val="left" w:pos="3969"/>
        </w:tabs>
        <w:overflowPunct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B5257">
        <w:rPr>
          <w:sz w:val="24"/>
          <w:szCs w:val="24"/>
        </w:rPr>
        <w:t xml:space="preserve">185 rue du Pré de la Roquette </w:t>
      </w:r>
    </w:p>
    <w:p w14:paraId="2492B0F9" w14:textId="54D4A5CD" w:rsidR="00CB0445" w:rsidRDefault="0012538A">
      <w:pPr>
        <w:pStyle w:val="Corpsdetexte"/>
        <w:ind w:left="2745" w:right="2366" w:hanging="3"/>
        <w:jc w:val="center"/>
      </w:pPr>
      <w:r>
        <w:t>76800 ST ETIENNE DU ROUVRAY</w:t>
      </w:r>
    </w:p>
    <w:p w14:paraId="2A9C0578" w14:textId="77777777" w:rsidR="00CB0445" w:rsidRDefault="00CB0445">
      <w:pPr>
        <w:pStyle w:val="Corpsdetexte"/>
      </w:pPr>
    </w:p>
    <w:p w14:paraId="3E8A8B3C" w14:textId="77777777" w:rsidR="00CB0445" w:rsidRDefault="0012538A">
      <w:pPr>
        <w:pStyle w:val="Titre1"/>
      </w:pPr>
      <w:r>
        <w:t>OBJET DU MARCHE</w:t>
      </w:r>
    </w:p>
    <w:p w14:paraId="640C50F1" w14:textId="77777777" w:rsidR="00CB0445" w:rsidRDefault="00CB0445">
      <w:pPr>
        <w:pStyle w:val="Corpsdetexte"/>
        <w:spacing w:before="9"/>
        <w:rPr>
          <w:b/>
          <w:sz w:val="23"/>
        </w:rPr>
      </w:pPr>
    </w:p>
    <w:p w14:paraId="6012EA85" w14:textId="77777777" w:rsidR="005B5257" w:rsidRPr="005B5257" w:rsidRDefault="005B5257" w:rsidP="005B5257">
      <w:pPr>
        <w:ind w:right="-284"/>
        <w:jc w:val="center"/>
        <w:rPr>
          <w:rFonts w:ascii="Calibri" w:hAnsi="Calibri"/>
          <w:b/>
          <w:i/>
          <w:iCs/>
          <w:spacing w:val="-8"/>
          <w:sz w:val="40"/>
          <w:szCs w:val="40"/>
        </w:rPr>
      </w:pPr>
      <w:r w:rsidRPr="005B5257">
        <w:rPr>
          <w:rFonts w:ascii="Calibri" w:hAnsi="Calibri"/>
          <w:b/>
          <w:i/>
          <w:iCs/>
          <w:spacing w:val="-8"/>
          <w:sz w:val="40"/>
          <w:szCs w:val="40"/>
        </w:rPr>
        <w:t>Construction de 2 immeubles de logements collectifs</w:t>
      </w:r>
    </w:p>
    <w:p w14:paraId="7FCB755F" w14:textId="77777777" w:rsidR="00CB0445" w:rsidRDefault="0012538A">
      <w:pPr>
        <w:spacing w:before="278"/>
        <w:ind w:left="116"/>
        <w:rPr>
          <w:b/>
          <w:sz w:val="24"/>
        </w:rPr>
      </w:pPr>
      <w:r>
        <w:rPr>
          <w:b/>
          <w:sz w:val="24"/>
        </w:rPr>
        <w:t>LIEU D’EXECUTION</w:t>
      </w:r>
    </w:p>
    <w:p w14:paraId="4A8743C6" w14:textId="284734C1" w:rsidR="005B5257" w:rsidRPr="005B5257" w:rsidRDefault="005B5257" w:rsidP="005B5257">
      <w:pPr>
        <w:ind w:right="-284"/>
        <w:rPr>
          <w:rFonts w:ascii="Calibri" w:hAnsi="Calibri"/>
          <w:bCs/>
          <w:spacing w:val="-8"/>
          <w:sz w:val="24"/>
          <w:szCs w:val="24"/>
        </w:rPr>
      </w:pPr>
      <w:r>
        <w:rPr>
          <w:rFonts w:ascii="Calibri" w:hAnsi="Calibri"/>
          <w:bCs/>
          <w:spacing w:val="-8"/>
          <w:sz w:val="24"/>
          <w:szCs w:val="24"/>
        </w:rPr>
        <w:t xml:space="preserve">  </w:t>
      </w:r>
      <w:r w:rsidRPr="005B5257">
        <w:rPr>
          <w:rFonts w:ascii="Calibri" w:hAnsi="Calibri"/>
          <w:bCs/>
          <w:spacing w:val="-8"/>
          <w:sz w:val="24"/>
          <w:szCs w:val="24"/>
        </w:rPr>
        <w:t>Rue Pierre et Thomas Corneille – 76500 ORIVAL</w:t>
      </w:r>
    </w:p>
    <w:p w14:paraId="53D60117" w14:textId="77777777" w:rsidR="00CB0445" w:rsidRDefault="00CB0445">
      <w:pPr>
        <w:pStyle w:val="Corpsdetexte"/>
      </w:pPr>
    </w:p>
    <w:p w14:paraId="53F4C24B" w14:textId="77777777" w:rsidR="00CB0445" w:rsidRDefault="0012538A">
      <w:pPr>
        <w:pStyle w:val="Titre1"/>
      </w:pPr>
      <w:r>
        <w:t>MODE DE PASSATION</w:t>
      </w:r>
    </w:p>
    <w:p w14:paraId="6FCEA982" w14:textId="77777777" w:rsidR="00CB0445" w:rsidRDefault="0012538A">
      <w:pPr>
        <w:pStyle w:val="Corpsdetexte"/>
        <w:ind w:left="116"/>
      </w:pPr>
      <w:r>
        <w:t>APPEL D’OFFRES</w:t>
      </w:r>
    </w:p>
    <w:p w14:paraId="6649E080" w14:textId="77777777" w:rsidR="00CB0445" w:rsidRDefault="00CB0445">
      <w:pPr>
        <w:pStyle w:val="Corpsdetexte"/>
      </w:pPr>
    </w:p>
    <w:p w14:paraId="4BD59FBA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</w:t>
      </w:r>
      <w:r w:rsidRPr="00277A3C">
        <w:tab/>
        <w:t>Gros-œuvre Fondations profondes</w:t>
      </w:r>
    </w:p>
    <w:p w14:paraId="5D5D7A89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2</w:t>
      </w:r>
      <w:r w:rsidRPr="00277A3C">
        <w:tab/>
        <w:t>Charpente bois</w:t>
      </w:r>
    </w:p>
    <w:p w14:paraId="6632BD0C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3 </w:t>
      </w:r>
      <w:r w:rsidRPr="00277A3C">
        <w:tab/>
        <w:t>Couverture</w:t>
      </w:r>
    </w:p>
    <w:p w14:paraId="438B690C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4</w:t>
      </w:r>
      <w:r w:rsidRPr="00277A3C">
        <w:tab/>
        <w:t>Etanchéité</w:t>
      </w:r>
    </w:p>
    <w:p w14:paraId="5649DC95" w14:textId="77777777" w:rsidR="005B5257" w:rsidRPr="00277A3C" w:rsidRDefault="005B5257" w:rsidP="005B5257">
      <w:pPr>
        <w:tabs>
          <w:tab w:val="left" w:pos="709"/>
          <w:tab w:val="left" w:pos="1701"/>
          <w:tab w:val="left" w:pos="7236"/>
        </w:tabs>
        <w:jc w:val="both"/>
      </w:pPr>
      <w:r w:rsidRPr="00277A3C">
        <w:tab/>
        <w:t>Lot 5</w:t>
      </w:r>
      <w:r w:rsidRPr="00277A3C">
        <w:tab/>
        <w:t>Traitement de façades</w:t>
      </w:r>
      <w:r w:rsidRPr="00277A3C">
        <w:tab/>
      </w:r>
    </w:p>
    <w:p w14:paraId="6AA01731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6</w:t>
      </w:r>
      <w:r w:rsidRPr="00277A3C">
        <w:tab/>
        <w:t>Menuiserie extérieure</w:t>
      </w:r>
    </w:p>
    <w:p w14:paraId="1AA6B58E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7</w:t>
      </w:r>
      <w:r w:rsidRPr="00277A3C">
        <w:tab/>
        <w:t>Métallerie</w:t>
      </w:r>
    </w:p>
    <w:p w14:paraId="088FBAA4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8</w:t>
      </w:r>
      <w:r w:rsidRPr="00277A3C">
        <w:tab/>
        <w:t>Menuiserie intérieure</w:t>
      </w:r>
    </w:p>
    <w:p w14:paraId="0CF7E5F2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9</w:t>
      </w:r>
      <w:r w:rsidRPr="00277A3C">
        <w:tab/>
        <w:t>Cloisons Doublages Faux-plafonds</w:t>
      </w:r>
    </w:p>
    <w:p w14:paraId="1D3D2984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10</w:t>
      </w:r>
      <w:r w:rsidRPr="00277A3C">
        <w:tab/>
        <w:t>Revêtements de sols</w:t>
      </w:r>
    </w:p>
    <w:p w14:paraId="4E6E740F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11</w:t>
      </w:r>
      <w:r w:rsidRPr="00277A3C">
        <w:tab/>
        <w:t>Peinture</w:t>
      </w:r>
    </w:p>
    <w:p w14:paraId="7E674BBF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12</w:t>
      </w:r>
      <w:r w:rsidRPr="00277A3C">
        <w:tab/>
        <w:t>Ascenseurs</w:t>
      </w:r>
    </w:p>
    <w:p w14:paraId="5BD1D898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13</w:t>
      </w:r>
      <w:r w:rsidRPr="00277A3C">
        <w:tab/>
        <w:t>Electricité</w:t>
      </w:r>
    </w:p>
    <w:p w14:paraId="1C6F22F3" w14:textId="77777777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14</w:t>
      </w:r>
      <w:r w:rsidRPr="00277A3C">
        <w:tab/>
        <w:t>Plomberie Chauffage</w:t>
      </w:r>
    </w:p>
    <w:p w14:paraId="6E9C950C" w14:textId="287D3E82" w:rsidR="005B5257" w:rsidRPr="00277A3C" w:rsidRDefault="005B5257" w:rsidP="005B5257">
      <w:pPr>
        <w:tabs>
          <w:tab w:val="left" w:pos="709"/>
          <w:tab w:val="left" w:pos="1701"/>
        </w:tabs>
        <w:jc w:val="both"/>
      </w:pPr>
      <w:r w:rsidRPr="00277A3C">
        <w:tab/>
        <w:t>Lot 15</w:t>
      </w:r>
      <w:r w:rsidRPr="00277A3C">
        <w:tab/>
        <w:t>VRD</w:t>
      </w:r>
      <w:r>
        <w:t xml:space="preserve"> – Espace Vert </w:t>
      </w:r>
    </w:p>
    <w:p w14:paraId="6B9E1337" w14:textId="77777777" w:rsidR="00CB0445" w:rsidRDefault="00CB0445">
      <w:pPr>
        <w:pStyle w:val="Corpsdetexte"/>
      </w:pPr>
    </w:p>
    <w:p w14:paraId="2A54153A" w14:textId="77777777" w:rsidR="00CB0445" w:rsidRDefault="0012538A">
      <w:pPr>
        <w:pStyle w:val="Titre1"/>
      </w:pPr>
      <w:r>
        <w:t>DELAI D’EXECUTION</w:t>
      </w:r>
    </w:p>
    <w:p w14:paraId="76BF0970" w14:textId="2A863AAD" w:rsidR="00CB0445" w:rsidRDefault="005B5257">
      <w:pPr>
        <w:pStyle w:val="Corpsdetexte"/>
        <w:ind w:left="116"/>
      </w:pPr>
      <w:r w:rsidRPr="005B5257">
        <w:t>17</w:t>
      </w:r>
      <w:r w:rsidR="0012538A" w:rsidRPr="005B5257">
        <w:t xml:space="preserve"> mois dont 2 de préparation </w:t>
      </w:r>
    </w:p>
    <w:p w14:paraId="19DA16CF" w14:textId="77777777" w:rsidR="00CB0445" w:rsidRDefault="00CB0445">
      <w:pPr>
        <w:pStyle w:val="Corpsdetexte"/>
        <w:spacing w:before="1"/>
      </w:pPr>
    </w:p>
    <w:p w14:paraId="5EA9C642" w14:textId="77777777" w:rsidR="00CB0445" w:rsidRDefault="0012538A">
      <w:pPr>
        <w:pStyle w:val="Titre1"/>
      </w:pPr>
      <w:r>
        <w:t>MODALITE D’OBTENTION DU DOSSIER DE CONSULTATION</w:t>
      </w:r>
    </w:p>
    <w:p w14:paraId="3227C19F" w14:textId="77777777" w:rsidR="00CB0445" w:rsidRDefault="0012538A">
      <w:pPr>
        <w:pStyle w:val="Corpsdetexte"/>
        <w:ind w:left="116" w:right="4205"/>
      </w:pPr>
      <w:r>
        <w:t xml:space="preserve">Consultation sur support numérique </w:t>
      </w:r>
      <w:proofErr w:type="gramStart"/>
      <w:r>
        <w:t>https:</w:t>
      </w:r>
      <w:proofErr w:type="gramEnd"/>
      <w:r>
        <w:fldChar w:fldCharType="begin"/>
      </w:r>
      <w:r>
        <w:instrText>HYPERLINK "http://www.marches-securises.fr/entreprise" \h</w:instrText>
      </w:r>
      <w:r>
        <w:fldChar w:fldCharType="separate"/>
      </w:r>
      <w:r>
        <w:t>/www.m</w:t>
      </w:r>
      <w:r>
        <w:fldChar w:fldCharType="end"/>
      </w:r>
      <w:r>
        <w:t>a</w:t>
      </w:r>
      <w:hyperlink r:id="rId6">
        <w:r>
          <w:t>rches-securises.fr/entreprise</w:t>
        </w:r>
      </w:hyperlink>
    </w:p>
    <w:p w14:paraId="3A3BBCF7" w14:textId="77777777" w:rsidR="00CB0445" w:rsidRDefault="00CB0445">
      <w:pPr>
        <w:pStyle w:val="Corpsdetexte"/>
      </w:pPr>
    </w:p>
    <w:p w14:paraId="20CD1F28" w14:textId="4D905B77" w:rsidR="00CB0445" w:rsidRDefault="0012538A">
      <w:pPr>
        <w:ind w:left="116"/>
        <w:rPr>
          <w:sz w:val="24"/>
        </w:rPr>
      </w:pPr>
      <w:r>
        <w:rPr>
          <w:b/>
          <w:sz w:val="24"/>
        </w:rPr>
        <w:t xml:space="preserve">DATE LIMITE DE RECEPTION DES OFFRES : </w:t>
      </w:r>
      <w:r w:rsidR="005B5257" w:rsidRPr="005B5257">
        <w:rPr>
          <w:sz w:val="24"/>
        </w:rPr>
        <w:t>lundi 24 novembre</w:t>
      </w:r>
      <w:r w:rsidRPr="005B5257">
        <w:rPr>
          <w:sz w:val="24"/>
        </w:rPr>
        <w:t xml:space="preserve"> </w:t>
      </w:r>
      <w:r w:rsidR="005B5257" w:rsidRPr="005B5257">
        <w:rPr>
          <w:sz w:val="24"/>
        </w:rPr>
        <w:t>à</w:t>
      </w:r>
      <w:r w:rsidRPr="005B5257">
        <w:rPr>
          <w:sz w:val="24"/>
        </w:rPr>
        <w:t xml:space="preserve"> 1</w:t>
      </w:r>
      <w:r w:rsidR="005B5257">
        <w:rPr>
          <w:sz w:val="24"/>
        </w:rPr>
        <w:t>2</w:t>
      </w:r>
      <w:r w:rsidRPr="005B5257">
        <w:rPr>
          <w:sz w:val="24"/>
        </w:rPr>
        <w:t>h00</w:t>
      </w:r>
    </w:p>
    <w:p w14:paraId="783109AF" w14:textId="77777777" w:rsidR="00CB0445" w:rsidRDefault="00CB0445">
      <w:pPr>
        <w:rPr>
          <w:sz w:val="24"/>
        </w:rPr>
        <w:sectPr w:rsidR="00CB0445">
          <w:type w:val="continuous"/>
          <w:pgSz w:w="11910" w:h="16840"/>
          <w:pgMar w:top="1420" w:right="1680" w:bottom="280" w:left="1300" w:header="720" w:footer="720" w:gutter="0"/>
          <w:cols w:space="720"/>
        </w:sectPr>
      </w:pPr>
    </w:p>
    <w:p w14:paraId="0C4D7BB5" w14:textId="77777777" w:rsidR="00CB0445" w:rsidRDefault="0012538A">
      <w:pPr>
        <w:spacing w:before="75"/>
        <w:ind w:left="116"/>
        <w:rPr>
          <w:sz w:val="24"/>
        </w:rPr>
      </w:pPr>
      <w:r>
        <w:rPr>
          <w:b/>
          <w:sz w:val="24"/>
        </w:rPr>
        <w:lastRenderedPageBreak/>
        <w:t xml:space="preserve">LIEU DE REMISE DES OFFRES </w:t>
      </w:r>
      <w:r>
        <w:rPr>
          <w:sz w:val="24"/>
        </w:rPr>
        <w:t>: marches-</w:t>
      </w:r>
      <w:proofErr w:type="spellStart"/>
      <w:r>
        <w:rPr>
          <w:sz w:val="24"/>
        </w:rPr>
        <w:t>securises</w:t>
      </w:r>
      <w:proofErr w:type="spellEnd"/>
    </w:p>
    <w:p w14:paraId="138F8F6C" w14:textId="77777777" w:rsidR="00CB0445" w:rsidRDefault="00CB0445">
      <w:pPr>
        <w:pStyle w:val="Corpsdetexte"/>
        <w:spacing w:before="1"/>
      </w:pPr>
    </w:p>
    <w:p w14:paraId="057DCC59" w14:textId="77777777" w:rsidR="00CB0445" w:rsidRDefault="0012538A">
      <w:pPr>
        <w:pStyle w:val="Titre1"/>
      </w:pPr>
      <w:r>
        <w:t>ADRESSE OU L’ON PEUT DEMANDER DES RENSEIGNEMENTS</w:t>
      </w:r>
    </w:p>
    <w:p w14:paraId="461528F4" w14:textId="77777777" w:rsidR="00CB0445" w:rsidRDefault="00CB0445">
      <w:pPr>
        <w:pStyle w:val="Corpsdetexte"/>
        <w:rPr>
          <w:b/>
        </w:rPr>
      </w:pPr>
    </w:p>
    <w:p w14:paraId="34D10271" w14:textId="46A32164" w:rsidR="00CB0445" w:rsidRPr="005B5257" w:rsidRDefault="005B5257">
      <w:pPr>
        <w:ind w:left="1157" w:right="779"/>
        <w:jc w:val="center"/>
        <w:rPr>
          <w:b/>
          <w:sz w:val="24"/>
        </w:rPr>
      </w:pPr>
      <w:r w:rsidRPr="005B5257">
        <w:rPr>
          <w:b/>
          <w:sz w:val="24"/>
        </w:rPr>
        <w:t>ARTEFACT</w:t>
      </w:r>
      <w:r w:rsidR="0012538A" w:rsidRPr="005B5257">
        <w:rPr>
          <w:b/>
          <w:sz w:val="24"/>
        </w:rPr>
        <w:t xml:space="preserve"> ARCHITECTURE</w:t>
      </w:r>
      <w:r w:rsidRPr="005B5257">
        <w:rPr>
          <w:b/>
          <w:sz w:val="24"/>
        </w:rPr>
        <w:t xml:space="preserve"> &amp; URBANISME</w:t>
      </w:r>
    </w:p>
    <w:p w14:paraId="543FA957" w14:textId="77777777" w:rsidR="005B5257" w:rsidRDefault="005B5257" w:rsidP="005B5257">
      <w:pPr>
        <w:jc w:val="center"/>
        <w:rPr>
          <w:lang w:val="en-US"/>
        </w:rPr>
      </w:pPr>
      <w:r w:rsidRPr="005B5257">
        <w:rPr>
          <w:lang w:val="en-US"/>
        </w:rPr>
        <w:t>MR BARON</w:t>
      </w:r>
    </w:p>
    <w:p w14:paraId="09008331" w14:textId="6764E5BB" w:rsidR="005B5257" w:rsidRPr="005B5257" w:rsidRDefault="005B5257" w:rsidP="005B5257">
      <w:pPr>
        <w:jc w:val="center"/>
        <w:rPr>
          <w:rFonts w:ascii="Calibri" w:hAnsi="Calibri"/>
          <w:lang w:val="en-US"/>
        </w:rPr>
      </w:pPr>
      <w:r w:rsidRPr="005B5257">
        <w:rPr>
          <w:rFonts w:ascii="Calibri" w:hAnsi="Calibri"/>
          <w:lang w:val="en-US"/>
        </w:rPr>
        <w:t xml:space="preserve">67, Avenue Gustave Flaubert – CS 44102 </w:t>
      </w:r>
    </w:p>
    <w:p w14:paraId="103C43F7" w14:textId="78837D25" w:rsidR="005B5257" w:rsidRPr="005B5257" w:rsidRDefault="005B5257" w:rsidP="005B5257">
      <w:pPr>
        <w:jc w:val="center"/>
        <w:rPr>
          <w:rFonts w:ascii="Calibri" w:hAnsi="Calibri"/>
          <w:lang w:val="en-US"/>
        </w:rPr>
      </w:pPr>
      <w:r w:rsidRPr="005B5257">
        <w:rPr>
          <w:rFonts w:ascii="Calibri" w:hAnsi="Calibri"/>
          <w:lang w:val="en-US"/>
        </w:rPr>
        <w:t xml:space="preserve">76020 ROUEN </w:t>
      </w:r>
      <w:proofErr w:type="spellStart"/>
      <w:r w:rsidRPr="005B5257">
        <w:rPr>
          <w:rFonts w:ascii="Calibri" w:hAnsi="Calibri"/>
          <w:lang w:val="en-US"/>
        </w:rPr>
        <w:t>cedex</w:t>
      </w:r>
      <w:proofErr w:type="spellEnd"/>
      <w:r w:rsidRPr="005B5257">
        <w:rPr>
          <w:rFonts w:ascii="Calibri" w:hAnsi="Calibri"/>
          <w:lang w:val="en-US"/>
        </w:rPr>
        <w:t xml:space="preserve"> 3</w:t>
      </w:r>
    </w:p>
    <w:p w14:paraId="461EC9F0" w14:textId="2635C997" w:rsidR="005B5257" w:rsidRPr="005B5257" w:rsidRDefault="005B5257" w:rsidP="005B5257">
      <w:pPr>
        <w:pStyle w:val="Corpsdetexte"/>
        <w:ind w:left="1157" w:right="777"/>
        <w:jc w:val="center"/>
        <w:rPr>
          <w:rFonts w:ascii="Calibri" w:hAnsi="Calibri"/>
          <w:sz w:val="22"/>
          <w:szCs w:val="22"/>
        </w:rPr>
      </w:pPr>
      <w:r w:rsidRPr="005B5257">
        <w:rPr>
          <w:rFonts w:ascii="Calibri" w:hAnsi="Calibri"/>
          <w:sz w:val="22"/>
          <w:szCs w:val="22"/>
        </w:rPr>
        <w:t xml:space="preserve">Tél : 02 35 07 08 92 </w:t>
      </w:r>
    </w:p>
    <w:p w14:paraId="7991CB30" w14:textId="1BC5C965" w:rsidR="00CB0445" w:rsidRDefault="005B5257" w:rsidP="005B5257">
      <w:pPr>
        <w:pStyle w:val="Corpsdetexte"/>
        <w:ind w:left="1157" w:right="777"/>
        <w:jc w:val="center"/>
        <w:rPr>
          <w:rFonts w:ascii="Calibri" w:hAnsi="Calibri"/>
          <w:sz w:val="22"/>
          <w:szCs w:val="22"/>
        </w:rPr>
      </w:pPr>
      <w:r w:rsidRPr="005B5257">
        <w:rPr>
          <w:rFonts w:ascii="Calibri" w:hAnsi="Calibri"/>
          <w:sz w:val="22"/>
          <w:szCs w:val="22"/>
        </w:rPr>
        <w:t xml:space="preserve"> </w:t>
      </w:r>
      <w:proofErr w:type="gramStart"/>
      <w:r w:rsidRPr="005B5257">
        <w:rPr>
          <w:rFonts w:ascii="Calibri" w:hAnsi="Calibri"/>
          <w:sz w:val="22"/>
          <w:szCs w:val="22"/>
        </w:rPr>
        <w:t>mail</w:t>
      </w:r>
      <w:proofErr w:type="gramEnd"/>
      <w:r w:rsidRPr="005B5257">
        <w:rPr>
          <w:rFonts w:ascii="Calibri" w:hAnsi="Calibri"/>
          <w:sz w:val="22"/>
          <w:szCs w:val="22"/>
        </w:rPr>
        <w:t xml:space="preserve"> : </w:t>
      </w:r>
      <w:hyperlink r:id="rId7" w:history="1">
        <w:r w:rsidRPr="00F36046">
          <w:rPr>
            <w:rStyle w:val="Lienhypertexte"/>
            <w:rFonts w:ascii="Calibri" w:hAnsi="Calibri"/>
            <w:sz w:val="22"/>
            <w:szCs w:val="22"/>
          </w:rPr>
          <w:t>contact@artefact-archi.fr</w:t>
        </w:r>
      </w:hyperlink>
    </w:p>
    <w:p w14:paraId="14152330" w14:textId="77777777" w:rsidR="005B5257" w:rsidRPr="005B5257" w:rsidRDefault="005B5257" w:rsidP="005B5257">
      <w:pPr>
        <w:pStyle w:val="Corpsdetexte"/>
        <w:ind w:left="1157" w:right="777"/>
        <w:jc w:val="center"/>
        <w:rPr>
          <w:sz w:val="22"/>
          <w:szCs w:val="22"/>
          <w:highlight w:val="yellow"/>
        </w:rPr>
      </w:pPr>
    </w:p>
    <w:p w14:paraId="692CF3B6" w14:textId="77777777" w:rsidR="00CB0445" w:rsidRPr="005B5257" w:rsidRDefault="0012538A">
      <w:pPr>
        <w:pStyle w:val="Titre1"/>
        <w:ind w:left="1157" w:right="784"/>
        <w:jc w:val="center"/>
      </w:pPr>
      <w:r w:rsidRPr="005B5257">
        <w:t>LE FOYER STEPHANAIS</w:t>
      </w:r>
    </w:p>
    <w:p w14:paraId="118B466B" w14:textId="77777777" w:rsidR="005B5257" w:rsidRPr="005B5257" w:rsidRDefault="0012538A">
      <w:pPr>
        <w:pStyle w:val="Corpsdetexte"/>
        <w:ind w:left="3585" w:right="3004" w:hanging="188"/>
      </w:pPr>
      <w:r w:rsidRPr="005B5257">
        <w:t xml:space="preserve">La Chargée d’opération </w:t>
      </w:r>
      <w:r w:rsidR="005B5257" w:rsidRPr="005B5257">
        <w:t>Doriane LINGOIS</w:t>
      </w:r>
    </w:p>
    <w:p w14:paraId="7C8E6FF2" w14:textId="23A1CEE7" w:rsidR="00CB0445" w:rsidRDefault="0012538A">
      <w:pPr>
        <w:pStyle w:val="Corpsdetexte"/>
        <w:ind w:left="3585" w:right="3004" w:hanging="188"/>
      </w:pPr>
      <w:r w:rsidRPr="005B5257">
        <w:t xml:space="preserve"> Tel : 02 32 91 93 20</w:t>
      </w:r>
    </w:p>
    <w:p w14:paraId="7F698727" w14:textId="77777777" w:rsidR="00CB0445" w:rsidRDefault="00CB0445">
      <w:pPr>
        <w:pStyle w:val="Corpsdetexte"/>
        <w:spacing w:before="1"/>
      </w:pPr>
    </w:p>
    <w:p w14:paraId="0E72E745" w14:textId="4D396D24" w:rsidR="00CB0445" w:rsidRDefault="0012538A">
      <w:pPr>
        <w:ind w:left="116"/>
        <w:rPr>
          <w:sz w:val="24"/>
        </w:rPr>
      </w:pPr>
      <w:r>
        <w:rPr>
          <w:b/>
          <w:sz w:val="24"/>
        </w:rPr>
        <w:t xml:space="preserve">DATE D’ENVOI DE L’AVIS A LA PUBLICATION </w:t>
      </w:r>
      <w:r w:rsidRPr="005B5257">
        <w:rPr>
          <w:sz w:val="24"/>
        </w:rPr>
        <w:t xml:space="preserve">: Le </w:t>
      </w:r>
      <w:r w:rsidR="005B5257" w:rsidRPr="005B5257">
        <w:rPr>
          <w:sz w:val="24"/>
        </w:rPr>
        <w:t>23</w:t>
      </w:r>
      <w:r w:rsidRPr="005B5257">
        <w:rPr>
          <w:sz w:val="24"/>
        </w:rPr>
        <w:t xml:space="preserve"> </w:t>
      </w:r>
      <w:r w:rsidR="005B5257" w:rsidRPr="005B5257">
        <w:rPr>
          <w:sz w:val="24"/>
        </w:rPr>
        <w:t xml:space="preserve">OCTOBRE </w:t>
      </w:r>
      <w:r w:rsidRPr="005B5257">
        <w:rPr>
          <w:sz w:val="24"/>
        </w:rPr>
        <w:t>2020</w:t>
      </w:r>
    </w:p>
    <w:sectPr w:rsidR="00CB0445">
      <w:pgSz w:w="11910" w:h="16840"/>
      <w:pgMar w:top="13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45"/>
    <w:rsid w:val="0012538A"/>
    <w:rsid w:val="005B5257"/>
    <w:rsid w:val="00827312"/>
    <w:rsid w:val="00CB0445"/>
    <w:rsid w:val="00F5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5C93"/>
  <w15:docId w15:val="{A3F804DA-A89A-43F1-9720-E2058F00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rpsdetexte2">
    <w:name w:val="Body Text 2"/>
    <w:basedOn w:val="Normal"/>
    <w:link w:val="Corpsdetexte2Car"/>
    <w:uiPriority w:val="99"/>
    <w:semiHidden/>
    <w:unhideWhenUsed/>
    <w:rsid w:val="005B525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B5257"/>
    <w:rPr>
      <w:rFonts w:ascii="Arial" w:eastAsia="Arial" w:hAnsi="Arial" w:cs="Arial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5B525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5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artefact-archi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hes-securises.fr/entrepri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 ETIENNE DU ROUVRAY</vt:lpstr>
    </vt:vector>
  </TitlesOfParts>
  <Company>HLMFS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ETIENNE DU ROUVRAY</dc:title>
  <dc:creator>NSORIN</dc:creator>
  <cp:lastModifiedBy>Doriane Lingois</cp:lastModifiedBy>
  <cp:revision>2</cp:revision>
  <dcterms:created xsi:type="dcterms:W3CDTF">2025-10-23T10:27:00Z</dcterms:created>
  <dcterms:modified xsi:type="dcterms:W3CDTF">2025-10-23T10:27:00Z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2021-01-29T00:00:00Z</vt:filetime>
  </property>
</Properties>
</file>