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A50" w:rsidRDefault="005B184F">
      <w:pPr>
        <w:tabs>
          <w:tab w:val="left" w:pos="5096"/>
        </w:tabs>
        <w:rPr>
          <w:rFonts w:ascii="Arial Narrow" w:hAnsi="Arial Narrow" w:cs="Arial Narrow"/>
          <w:sz w:val="24"/>
          <w:szCs w:val="24"/>
          <w:lang w:eastAsia="fr-FR"/>
        </w:rPr>
      </w:pPr>
      <w:r>
        <w:rPr>
          <w:rFonts w:ascii="Arial Narrow" w:hAnsi="Arial Narrow" w:cs="Arial Narrow"/>
          <w:noProof/>
          <w:sz w:val="24"/>
          <w:szCs w:val="24"/>
          <w:lang w:eastAsia="fr-F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5274310</wp:posOffset>
            </wp:positionH>
            <wp:positionV relativeFrom="paragraph">
              <wp:posOffset>-15875</wp:posOffset>
            </wp:positionV>
            <wp:extent cx="1224280" cy="1181100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7" t="-7" r="-7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80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84A50" w:rsidRDefault="00684A50">
      <w:pPr>
        <w:tabs>
          <w:tab w:val="left" w:pos="5096"/>
        </w:tabs>
        <w:rPr>
          <w:rFonts w:ascii="Arial Narrow" w:hAnsi="Arial Narrow" w:cs="Arial Narrow"/>
          <w:sz w:val="24"/>
          <w:szCs w:val="24"/>
        </w:rPr>
      </w:pPr>
    </w:p>
    <w:p w:rsidR="00684A50" w:rsidRDefault="00684A50">
      <w:pPr>
        <w:tabs>
          <w:tab w:val="left" w:pos="5096"/>
        </w:tabs>
        <w:rPr>
          <w:rFonts w:ascii="Arial Narrow" w:hAnsi="Arial Narrow" w:cs="Arial Narrow"/>
          <w:sz w:val="24"/>
          <w:szCs w:val="24"/>
        </w:rPr>
      </w:pPr>
    </w:p>
    <w:p w:rsidR="00684A50" w:rsidRDefault="00684A50">
      <w:pPr>
        <w:tabs>
          <w:tab w:val="left" w:pos="5096"/>
        </w:tabs>
        <w:rPr>
          <w:rFonts w:ascii="Arial Narrow" w:hAnsi="Arial Narrow" w:cs="Arial Narrow"/>
          <w:sz w:val="24"/>
          <w:szCs w:val="24"/>
        </w:rPr>
      </w:pPr>
    </w:p>
    <w:p w:rsidR="00684A50" w:rsidRDefault="00684A50">
      <w:pPr>
        <w:tabs>
          <w:tab w:val="left" w:pos="5096"/>
        </w:tabs>
        <w:rPr>
          <w:rFonts w:ascii="Arial Narrow" w:hAnsi="Arial Narrow" w:cs="Arial Narrow"/>
          <w:sz w:val="24"/>
          <w:szCs w:val="24"/>
        </w:rPr>
      </w:pPr>
    </w:p>
    <w:p w:rsidR="00684A50" w:rsidRDefault="00684A50">
      <w:pPr>
        <w:tabs>
          <w:tab w:val="left" w:pos="5096"/>
        </w:tabs>
        <w:rPr>
          <w:rFonts w:ascii="Arial Narrow" w:hAnsi="Arial Narrow" w:cs="Arial Narrow"/>
          <w:sz w:val="24"/>
          <w:szCs w:val="24"/>
        </w:rPr>
      </w:pPr>
    </w:p>
    <w:p w:rsidR="00684A50" w:rsidRDefault="00684A50">
      <w:pPr>
        <w:tabs>
          <w:tab w:val="left" w:pos="5096"/>
        </w:tabs>
        <w:rPr>
          <w:rFonts w:ascii="Arial Narrow" w:hAnsi="Arial Narrow" w:cs="Arial Narrow"/>
          <w:sz w:val="24"/>
          <w:szCs w:val="24"/>
        </w:rPr>
      </w:pPr>
    </w:p>
    <w:p w:rsidR="00684A50" w:rsidRDefault="005B184F">
      <w:pPr>
        <w:tabs>
          <w:tab w:val="left" w:pos="720"/>
        </w:tabs>
        <w:ind w:left="5529" w:right="283"/>
        <w:jc w:val="right"/>
        <w:rPr>
          <w:rFonts w:ascii="Avenir LT Std 55 Roman" w:hAnsi="Avenir LT Std 55 Roman" w:cs="Avenir LT Std 55 Roman"/>
          <w:sz w:val="16"/>
          <w:szCs w:val="16"/>
        </w:rPr>
      </w:pPr>
      <w:r>
        <w:rPr>
          <w:rFonts w:ascii="Avenir LT Std 55 Roman" w:hAnsi="Avenir LT Std 55 Roman" w:cs="Avenir LT Std 55 Roman"/>
          <w:sz w:val="16"/>
          <w:szCs w:val="16"/>
        </w:rPr>
        <w:t xml:space="preserve">DIRECTION des AFFAIRES GENERALES et JURIDIQUES </w:t>
      </w:r>
    </w:p>
    <w:p w:rsidR="00684A50" w:rsidRDefault="005B184F">
      <w:pPr>
        <w:tabs>
          <w:tab w:val="left" w:pos="720"/>
          <w:tab w:val="left" w:pos="5697"/>
        </w:tabs>
        <w:ind w:left="5529" w:right="283"/>
        <w:jc w:val="right"/>
        <w:rPr>
          <w:rFonts w:ascii="Avenir LT Std 55 Roman" w:hAnsi="Avenir LT Std 55 Roman" w:cs="Avenir LT Std 55 Roman"/>
          <w:sz w:val="16"/>
          <w:szCs w:val="16"/>
        </w:rPr>
      </w:pPr>
      <w:r>
        <w:rPr>
          <w:rFonts w:ascii="Avenir LT Std 55 Roman" w:hAnsi="Avenir LT Std 55 Roman" w:cs="Avenir LT Std 55 Roman"/>
          <w:sz w:val="16"/>
          <w:szCs w:val="16"/>
        </w:rPr>
        <w:tab/>
        <w:t>SECRÉTARIAT GÉNÉRAL</w:t>
      </w:r>
    </w:p>
    <w:p w:rsidR="00684A50" w:rsidRDefault="005B184F">
      <w:pPr>
        <w:tabs>
          <w:tab w:val="left" w:pos="720"/>
          <w:tab w:val="left" w:pos="5697"/>
        </w:tabs>
        <w:ind w:left="5529" w:right="283"/>
        <w:jc w:val="right"/>
        <w:rPr>
          <w:rFonts w:ascii="Avenir LT Std 55 Roman" w:hAnsi="Avenir LT Std 55 Roman" w:cs="Avenir LT Std 55 Roman"/>
          <w:sz w:val="16"/>
          <w:szCs w:val="16"/>
        </w:rPr>
      </w:pPr>
      <w:r>
        <w:rPr>
          <w:rFonts w:ascii="Avenir LT Std 55 Roman" w:hAnsi="Avenir LT Std 55 Roman" w:cs="Avenir LT Std 55 Roman"/>
          <w:sz w:val="16"/>
          <w:szCs w:val="16"/>
        </w:rPr>
        <w:tab/>
        <w:t>SERVICE des MARCHÉS PUBLICS</w:t>
      </w:r>
    </w:p>
    <w:p w:rsidR="00684A50" w:rsidRDefault="005B184F">
      <w:pPr>
        <w:tabs>
          <w:tab w:val="left" w:pos="720"/>
          <w:tab w:val="left" w:pos="900"/>
          <w:tab w:val="left" w:pos="5697"/>
        </w:tabs>
        <w:ind w:left="5529" w:right="283"/>
        <w:jc w:val="right"/>
        <w:rPr>
          <w:rFonts w:ascii="Avenir LT Std 55 Roman" w:hAnsi="Avenir LT Std 55 Roman" w:cs="Avenir LT Std 55 Roman"/>
          <w:sz w:val="16"/>
          <w:szCs w:val="16"/>
        </w:rPr>
      </w:pPr>
      <w:r>
        <w:rPr>
          <w:rFonts w:ascii="Avenir LT Std 55 Roman" w:hAnsi="Avenir LT Std 55 Roman" w:cs="Avenir LT Std 55 Roman"/>
          <w:sz w:val="16"/>
          <w:szCs w:val="16"/>
        </w:rPr>
        <w:t xml:space="preserve">JFD/MCL </w:t>
      </w:r>
    </w:p>
    <w:p w:rsidR="00684A50" w:rsidRDefault="00684A50">
      <w:pPr>
        <w:pStyle w:val="Titre3"/>
        <w:ind w:left="0" w:right="-1"/>
        <w:rPr>
          <w:rFonts w:ascii="Avenir LT Std 55 Roman" w:hAnsi="Avenir LT Std 55 Roman" w:cs="Avenir LT Std 55 Roman"/>
          <w:sz w:val="16"/>
          <w:szCs w:val="16"/>
          <w:u w:val="none"/>
        </w:rPr>
      </w:pPr>
    </w:p>
    <w:p w:rsidR="00684A50" w:rsidRDefault="005B184F">
      <w:pPr>
        <w:pStyle w:val="Titre3"/>
        <w:ind w:left="0" w:right="708"/>
        <w:rPr>
          <w:rFonts w:ascii="Avenir LT Std 55 Roman" w:hAnsi="Avenir LT Std 55 Roman" w:cs="Avenir LT Std 55 Roman"/>
          <w:color w:val="000000"/>
          <w:u w:val="none"/>
        </w:rPr>
      </w:pPr>
      <w:r>
        <w:rPr>
          <w:rFonts w:ascii="Avenir LT Std 55 Roman" w:hAnsi="Avenir LT Std 55 Roman" w:cs="Avenir LT Std 55 Roman"/>
          <w:u w:val="none"/>
        </w:rPr>
        <w:t>MAIRIE DE PÉRIGUEUX</w:t>
      </w:r>
    </w:p>
    <w:p w:rsidR="00684A50" w:rsidRDefault="00684A50">
      <w:pPr>
        <w:spacing w:line="120" w:lineRule="exact"/>
        <w:ind w:right="708"/>
        <w:jc w:val="center"/>
        <w:rPr>
          <w:rFonts w:ascii="Avenir LT Std 55 Roman" w:hAnsi="Avenir LT Std 55 Roman" w:cs="Avenir LT Std 55 Roman"/>
          <w:color w:val="000000"/>
          <w:sz w:val="28"/>
          <w:szCs w:val="28"/>
        </w:rPr>
      </w:pPr>
    </w:p>
    <w:p w:rsidR="00684A50" w:rsidRDefault="005B184F">
      <w:pPr>
        <w:pStyle w:val="Titre4"/>
        <w:ind w:right="708"/>
        <w:rPr>
          <w:rFonts w:ascii="Avenir LT Std 55 Roman" w:hAnsi="Avenir LT Std 55 Roman" w:cs="Avenir LT Std 55 Roman"/>
          <w:color w:val="000000"/>
          <w:sz w:val="28"/>
          <w:szCs w:val="28"/>
        </w:rPr>
      </w:pPr>
      <w:r>
        <w:rPr>
          <w:rFonts w:ascii="Avenir LT Std 55 Roman" w:hAnsi="Avenir LT Std 55 Roman" w:cs="Avenir LT Std 55 Roman"/>
          <w:color w:val="000000"/>
          <w:sz w:val="28"/>
          <w:szCs w:val="28"/>
        </w:rPr>
        <w:t>AVIS d'APPEL PUBLIC à la CONCURRENCE</w:t>
      </w:r>
    </w:p>
    <w:p w:rsidR="00684A50" w:rsidRDefault="00684A50">
      <w:pPr>
        <w:tabs>
          <w:tab w:val="left" w:pos="1320"/>
          <w:tab w:val="center" w:pos="5640"/>
        </w:tabs>
        <w:ind w:right="-1"/>
        <w:jc w:val="both"/>
        <w:rPr>
          <w:rFonts w:ascii="Avenir LT Std 55 Roman" w:hAnsi="Avenir LT Std 55 Roman" w:cs="Avenir LT Std 55 Roman"/>
          <w:color w:val="000000"/>
          <w:sz w:val="22"/>
          <w:szCs w:val="22"/>
        </w:rPr>
      </w:pPr>
    </w:p>
    <w:p w:rsidR="00684A50" w:rsidRDefault="00684A50">
      <w:pPr>
        <w:tabs>
          <w:tab w:val="left" w:pos="1320"/>
          <w:tab w:val="center" w:pos="5640"/>
          <w:tab w:val="left" w:pos="9781"/>
        </w:tabs>
        <w:ind w:right="566"/>
        <w:jc w:val="both"/>
        <w:rPr>
          <w:rFonts w:ascii="Avenir LT Std 55 Roman" w:hAnsi="Avenir LT Std 55 Roman" w:cs="Avenir LT Std 55 Roman"/>
          <w:color w:val="000000"/>
          <w:sz w:val="22"/>
          <w:szCs w:val="22"/>
        </w:rPr>
      </w:pPr>
    </w:p>
    <w:p w:rsidR="00684A50" w:rsidRDefault="005B184F">
      <w:pPr>
        <w:tabs>
          <w:tab w:val="left" w:pos="1320"/>
          <w:tab w:val="center" w:pos="5640"/>
          <w:tab w:val="left" w:pos="9214"/>
        </w:tabs>
        <w:ind w:right="566"/>
        <w:jc w:val="both"/>
        <w:rPr>
          <w:rFonts w:ascii="Avenir LT Std 55 Roman" w:hAnsi="Avenir LT Std 55 Roman" w:cs="Avenir LT Std 55 Roman"/>
          <w:color w:val="000000"/>
          <w:sz w:val="22"/>
          <w:szCs w:val="22"/>
          <w:u w:val="single"/>
        </w:rPr>
      </w:pPr>
      <w:r>
        <w:rPr>
          <w:rFonts w:ascii="Avenir LT Std 55 Roman" w:hAnsi="Avenir LT Std 55 Roman" w:cs="Avenir LT Std 55 Roman"/>
          <w:b/>
          <w:color w:val="000000"/>
          <w:sz w:val="22"/>
          <w:szCs w:val="22"/>
          <w:u w:val="single"/>
        </w:rPr>
        <w:t>COLLECTIVITE QUI PASSE LE MARCHE</w:t>
      </w:r>
      <w:r>
        <w:rPr>
          <w:rFonts w:ascii="Avenir LT Std 55 Roman" w:hAnsi="Avenir LT Std 55 Roman" w:cs="Avenir LT Std 55 Roman"/>
          <w:b/>
          <w:color w:val="000000"/>
          <w:sz w:val="22"/>
          <w:szCs w:val="22"/>
        </w:rPr>
        <w:t xml:space="preserve"> : </w:t>
      </w:r>
    </w:p>
    <w:p w:rsidR="00684A50" w:rsidRDefault="00684A50">
      <w:pPr>
        <w:tabs>
          <w:tab w:val="left" w:pos="9214"/>
        </w:tabs>
        <w:spacing w:line="120" w:lineRule="exact"/>
        <w:ind w:right="566"/>
        <w:jc w:val="both"/>
        <w:rPr>
          <w:rFonts w:ascii="Avenir LT Std 55 Roman" w:hAnsi="Avenir LT Std 55 Roman" w:cs="Avenir LT Std 55 Roman"/>
          <w:color w:val="000000"/>
          <w:sz w:val="22"/>
          <w:szCs w:val="22"/>
          <w:u w:val="single"/>
        </w:rPr>
      </w:pPr>
    </w:p>
    <w:p w:rsidR="00684A50" w:rsidRDefault="005B184F">
      <w:pPr>
        <w:tabs>
          <w:tab w:val="left" w:pos="9214"/>
        </w:tabs>
        <w:ind w:right="566"/>
        <w:jc w:val="both"/>
        <w:rPr>
          <w:rFonts w:ascii="Avenir LT Std 55 Roman" w:hAnsi="Avenir LT Std 55 Roman" w:cs="Avenir LT Std 55 Roman"/>
          <w:color w:val="000000"/>
          <w:sz w:val="22"/>
          <w:szCs w:val="22"/>
        </w:rPr>
      </w:pPr>
      <w:r>
        <w:rPr>
          <w:rFonts w:ascii="Avenir LT Std 55 Roman" w:hAnsi="Avenir LT Std 55 Roman" w:cs="Avenir LT Std 55 Roman"/>
          <w:color w:val="000000"/>
          <w:sz w:val="22"/>
          <w:szCs w:val="22"/>
        </w:rPr>
        <w:t>Mairie de Périgueux – 23, rue Wilson - B.P. 20130 – 24005 PERIGUEUX CEDEX</w:t>
      </w:r>
    </w:p>
    <w:p w:rsidR="00684A50" w:rsidRDefault="005B184F">
      <w:pPr>
        <w:pStyle w:val="Titre2"/>
        <w:tabs>
          <w:tab w:val="left" w:pos="9214"/>
        </w:tabs>
        <w:spacing w:before="0" w:after="0"/>
        <w:ind w:right="566"/>
        <w:jc w:val="both"/>
      </w:pPr>
      <w:r>
        <w:rPr>
          <w:rFonts w:ascii="Wingdings" w:eastAsia="Wingdings" w:hAnsi="Wingdings" w:cs="Wingdings"/>
          <w:b w:val="0"/>
          <w:i w:val="0"/>
          <w:color w:val="000000"/>
          <w:sz w:val="22"/>
          <w:szCs w:val="22"/>
        </w:rPr>
        <w:sym w:font="Wingdings" w:char="F028"/>
      </w:r>
      <w:r>
        <w:rPr>
          <w:rFonts w:ascii="Avenir LT Std 55 Roman" w:hAnsi="Avenir LT Std 55 Roman" w:cs="Avenir LT Std 55 Roman"/>
          <w:b w:val="0"/>
          <w:i w:val="0"/>
          <w:color w:val="000000"/>
          <w:sz w:val="22"/>
          <w:szCs w:val="22"/>
        </w:rPr>
        <w:t xml:space="preserve"> : 05 53 02 82 00 - </w:t>
      </w:r>
      <w:r>
        <w:rPr>
          <w:rFonts w:ascii="Wingdings" w:eastAsia="Wingdings" w:hAnsi="Wingdings" w:cs="Wingdings"/>
          <w:b w:val="0"/>
          <w:i w:val="0"/>
          <w:color w:val="000000"/>
          <w:sz w:val="22"/>
          <w:szCs w:val="22"/>
        </w:rPr>
        <w:sym w:font="Wingdings" w:char="F03A"/>
      </w:r>
      <w:r>
        <w:rPr>
          <w:rFonts w:ascii="Avenir LT Std 55 Roman" w:hAnsi="Avenir LT Std 55 Roman" w:cs="Avenir LT Std 55 Roman"/>
          <w:b w:val="0"/>
          <w:i w:val="0"/>
          <w:color w:val="000000"/>
          <w:sz w:val="22"/>
          <w:szCs w:val="22"/>
        </w:rPr>
        <w:t> : 05 53 07 09 52</w:t>
      </w:r>
    </w:p>
    <w:p w:rsidR="00684A50" w:rsidRDefault="00684A50">
      <w:pPr>
        <w:tabs>
          <w:tab w:val="left" w:pos="1320"/>
          <w:tab w:val="center" w:pos="5640"/>
          <w:tab w:val="left" w:pos="9214"/>
        </w:tabs>
        <w:ind w:right="566"/>
        <w:jc w:val="both"/>
        <w:rPr>
          <w:rFonts w:ascii="Avenir LT Std 55 Roman" w:hAnsi="Avenir LT Std 55 Roman" w:cs="Avenir LT Std 55 Roman"/>
          <w:b/>
          <w:i/>
          <w:color w:val="000000"/>
          <w:sz w:val="22"/>
          <w:szCs w:val="22"/>
          <w:u w:val="single"/>
        </w:rPr>
      </w:pPr>
    </w:p>
    <w:p w:rsidR="00684A50" w:rsidRDefault="00684A50">
      <w:pPr>
        <w:tabs>
          <w:tab w:val="left" w:pos="1320"/>
          <w:tab w:val="center" w:pos="5640"/>
          <w:tab w:val="left" w:pos="9214"/>
        </w:tabs>
        <w:ind w:right="991"/>
        <w:jc w:val="both"/>
        <w:rPr>
          <w:rFonts w:ascii="Avenir LT Std 55 Roman" w:hAnsi="Avenir LT Std 55 Roman" w:cs="Avenir LT Std 55 Roman"/>
          <w:b/>
          <w:color w:val="000000"/>
          <w:sz w:val="22"/>
          <w:szCs w:val="22"/>
          <w:u w:val="single"/>
        </w:rPr>
      </w:pPr>
    </w:p>
    <w:p w:rsidR="00684A50" w:rsidRDefault="005B184F">
      <w:pPr>
        <w:tabs>
          <w:tab w:val="left" w:pos="1320"/>
          <w:tab w:val="center" w:pos="5640"/>
          <w:tab w:val="left" w:pos="9214"/>
        </w:tabs>
        <w:ind w:right="991"/>
        <w:jc w:val="both"/>
        <w:rPr>
          <w:rFonts w:ascii="Avenir LT Std 55 Roman" w:hAnsi="Avenir LT Std 55 Roman" w:cs="Arial"/>
          <w:b/>
          <w:color w:val="000000"/>
          <w:sz w:val="22"/>
          <w:szCs w:val="22"/>
        </w:rPr>
      </w:pPr>
      <w:r>
        <w:rPr>
          <w:rFonts w:ascii="Avenir LT Std 55 Roman" w:hAnsi="Avenir LT Std 55 Roman" w:cs="Arial"/>
          <w:b/>
          <w:color w:val="000000"/>
          <w:sz w:val="22"/>
          <w:szCs w:val="22"/>
          <w:u w:val="single"/>
        </w:rPr>
        <w:t>OBJET DU MARCHE ET LIEU D’EXECUTION</w:t>
      </w:r>
    </w:p>
    <w:p w:rsidR="00684A50" w:rsidRDefault="00684A50">
      <w:pPr>
        <w:tabs>
          <w:tab w:val="left" w:pos="1320"/>
          <w:tab w:val="center" w:pos="5640"/>
          <w:tab w:val="left" w:pos="9214"/>
        </w:tabs>
        <w:spacing w:line="120" w:lineRule="exact"/>
        <w:ind w:right="991" w:firstLine="1701"/>
        <w:jc w:val="both"/>
        <w:rPr>
          <w:rFonts w:ascii="Avenir LT Std 55 Roman" w:hAnsi="Avenir LT Std 55 Roman" w:cs="Arial"/>
          <w:b/>
          <w:color w:val="000000"/>
          <w:sz w:val="22"/>
          <w:szCs w:val="22"/>
        </w:rPr>
      </w:pPr>
    </w:p>
    <w:p w:rsidR="00684A50" w:rsidRDefault="005B184F">
      <w:pPr>
        <w:tabs>
          <w:tab w:val="left" w:pos="1320"/>
          <w:tab w:val="center" w:pos="5640"/>
          <w:tab w:val="left" w:pos="9214"/>
        </w:tabs>
        <w:ind w:right="991"/>
        <w:jc w:val="both"/>
        <w:rPr>
          <w:rFonts w:ascii="Avenir LT Std 55 Roman" w:hAnsi="Avenir LT Std 55 Roman" w:cs="Avenir LT Std 55 Roman"/>
          <w:sz w:val="22"/>
          <w:szCs w:val="22"/>
        </w:rPr>
      </w:pPr>
      <w:r>
        <w:rPr>
          <w:rFonts w:ascii="Avenir LT Std 55 Roman" w:hAnsi="Avenir LT Std 55 Roman" w:cs="Avenir LT Std 55 Roman"/>
          <w:sz w:val="22"/>
          <w:szCs w:val="22"/>
        </w:rPr>
        <w:t>Fourniture et pose d’un bloc sanitaire automatique à usage pour tous situé Moulin du Rousseau à PERIGUEUX.</w:t>
      </w:r>
    </w:p>
    <w:p w:rsidR="00684A50" w:rsidRDefault="00684A50">
      <w:pPr>
        <w:tabs>
          <w:tab w:val="left" w:pos="1320"/>
          <w:tab w:val="center" w:pos="5640"/>
          <w:tab w:val="left" w:pos="9214"/>
        </w:tabs>
        <w:ind w:right="991"/>
        <w:jc w:val="both"/>
        <w:rPr>
          <w:rFonts w:ascii="Avenir LT Std 55 Roman" w:hAnsi="Avenir LT Std 55 Roman" w:cs="Arial"/>
          <w:b/>
          <w:color w:val="000000"/>
          <w:sz w:val="22"/>
          <w:szCs w:val="22"/>
          <w:u w:val="single"/>
        </w:rPr>
      </w:pPr>
    </w:p>
    <w:p w:rsidR="00684A50" w:rsidRDefault="00684A50">
      <w:pPr>
        <w:tabs>
          <w:tab w:val="left" w:pos="1320"/>
          <w:tab w:val="center" w:pos="5640"/>
          <w:tab w:val="left" w:pos="9214"/>
        </w:tabs>
        <w:ind w:right="991"/>
        <w:jc w:val="both"/>
        <w:rPr>
          <w:rFonts w:ascii="Avenir LT Std 55 Roman" w:hAnsi="Avenir LT Std 55 Roman" w:cs="Arial"/>
          <w:b/>
          <w:color w:val="000000"/>
          <w:sz w:val="22"/>
          <w:szCs w:val="22"/>
          <w:u w:val="single"/>
        </w:rPr>
      </w:pPr>
    </w:p>
    <w:p w:rsidR="00684A50" w:rsidRDefault="005B184F">
      <w:pPr>
        <w:tabs>
          <w:tab w:val="left" w:pos="1320"/>
          <w:tab w:val="center" w:pos="5640"/>
          <w:tab w:val="left" w:pos="9214"/>
        </w:tabs>
        <w:ind w:right="991"/>
        <w:jc w:val="both"/>
        <w:rPr>
          <w:rFonts w:ascii="Avenir LT Std 55 Roman" w:hAnsi="Avenir LT Std 55 Roman" w:cs="Arial"/>
          <w:b/>
          <w:color w:val="000000"/>
          <w:sz w:val="22"/>
          <w:szCs w:val="22"/>
        </w:rPr>
      </w:pPr>
      <w:r>
        <w:rPr>
          <w:rFonts w:ascii="Avenir LT Std 55 Roman" w:hAnsi="Avenir LT Std 55 Roman" w:cs="Arial"/>
          <w:b/>
          <w:color w:val="000000"/>
          <w:sz w:val="22"/>
          <w:szCs w:val="22"/>
          <w:u w:val="single"/>
        </w:rPr>
        <w:t>MODE DE PASSATION DU MARCHE</w:t>
      </w:r>
    </w:p>
    <w:p w:rsidR="00684A50" w:rsidRDefault="00684A50">
      <w:pPr>
        <w:tabs>
          <w:tab w:val="left" w:pos="1320"/>
          <w:tab w:val="center" w:pos="5640"/>
          <w:tab w:val="left" w:pos="9214"/>
        </w:tabs>
        <w:spacing w:line="120" w:lineRule="exact"/>
        <w:ind w:right="991" w:firstLine="1701"/>
        <w:jc w:val="both"/>
        <w:rPr>
          <w:rFonts w:ascii="Avenir LT Std 55 Roman" w:hAnsi="Avenir LT Std 55 Roman" w:cs="Arial"/>
          <w:b/>
          <w:color w:val="000000"/>
          <w:sz w:val="22"/>
          <w:szCs w:val="22"/>
        </w:rPr>
      </w:pPr>
    </w:p>
    <w:p w:rsidR="00684A50" w:rsidRDefault="005B184F">
      <w:pPr>
        <w:ind w:right="991"/>
        <w:jc w:val="both"/>
      </w:pPr>
      <w:r>
        <w:rPr>
          <w:rFonts w:ascii="Avenir LT Std 55 Roman" w:hAnsi="Avenir LT Std 55 Roman" w:cs="Avenir LT Std 55 Roman"/>
          <w:sz w:val="22"/>
          <w:szCs w:val="22"/>
        </w:rPr>
        <w:t xml:space="preserve">Procédure adaptée en application </w:t>
      </w:r>
      <w:r>
        <w:rPr>
          <w:rFonts w:ascii="Avenir LT Std 55 Roman" w:hAnsi="Avenir LT Std 55 Roman" w:cs="Arial"/>
          <w:sz w:val="22"/>
          <w:szCs w:val="22"/>
        </w:rPr>
        <w:t>de</w:t>
      </w:r>
      <w:r w:rsidR="00EA7545">
        <w:rPr>
          <w:rFonts w:ascii="Avenir LT Std 55 Roman" w:hAnsi="Avenir LT Std 55 Roman" w:cs="Arial"/>
          <w:sz w:val="22"/>
          <w:szCs w:val="22"/>
        </w:rPr>
        <w:t xml:space="preserve">s </w:t>
      </w:r>
      <w:r>
        <w:rPr>
          <w:rFonts w:ascii="Avenir LT Std 55 Roman" w:hAnsi="Avenir LT Std 55 Roman" w:cs="Arial"/>
          <w:sz w:val="22"/>
          <w:szCs w:val="22"/>
        </w:rPr>
        <w:t>article</w:t>
      </w:r>
      <w:r w:rsidR="00EA7545">
        <w:rPr>
          <w:rFonts w:ascii="Avenir LT Std 55 Roman" w:hAnsi="Avenir LT Std 55 Roman" w:cs="Arial"/>
          <w:sz w:val="22"/>
          <w:szCs w:val="22"/>
        </w:rPr>
        <w:t>s L2123-1 et R2123-1 à</w:t>
      </w:r>
      <w:r>
        <w:rPr>
          <w:rFonts w:ascii="Avenir LT Std 55 Roman" w:hAnsi="Avenir LT Std 55 Roman" w:cs="Avenir LT Std 55 Roman"/>
          <w:b/>
          <w:sz w:val="22"/>
          <w:szCs w:val="22"/>
        </w:rPr>
        <w:t xml:space="preserve"> </w:t>
      </w:r>
      <w:r>
        <w:rPr>
          <w:rFonts w:ascii="Avenir LT Std 55 Roman" w:hAnsi="Avenir LT Std 55 Roman" w:cs="Arial"/>
          <w:sz w:val="22"/>
          <w:szCs w:val="22"/>
        </w:rPr>
        <w:t>R2123-</w:t>
      </w:r>
      <w:r w:rsidR="00EA7545">
        <w:rPr>
          <w:rFonts w:ascii="Avenir LT Std 55 Roman" w:hAnsi="Avenir LT Std 55 Roman" w:cs="Arial"/>
          <w:sz w:val="22"/>
          <w:szCs w:val="22"/>
        </w:rPr>
        <w:t xml:space="preserve">8 </w:t>
      </w:r>
      <w:r>
        <w:rPr>
          <w:rFonts w:ascii="Avenir LT Std 55 Roman" w:hAnsi="Avenir LT Std 55 Roman" w:cs="Arial"/>
          <w:sz w:val="22"/>
          <w:szCs w:val="22"/>
        </w:rPr>
        <w:t>du Code de la Commande Publique</w:t>
      </w:r>
      <w:r>
        <w:rPr>
          <w:rFonts w:ascii="Avenir LT Std 55 Roman" w:hAnsi="Avenir LT Std 55 Roman" w:cs="Avenir LT Std 55 Roman"/>
          <w:color w:val="000000"/>
          <w:sz w:val="22"/>
          <w:szCs w:val="22"/>
        </w:rPr>
        <w:t xml:space="preserve">. </w:t>
      </w:r>
    </w:p>
    <w:p w:rsidR="00684A50" w:rsidRDefault="00EA7545">
      <w:pPr>
        <w:tabs>
          <w:tab w:val="left" w:pos="1320"/>
          <w:tab w:val="center" w:pos="5640"/>
          <w:tab w:val="left" w:pos="9214"/>
        </w:tabs>
        <w:ind w:right="991"/>
        <w:jc w:val="both"/>
        <w:rPr>
          <w:rFonts w:ascii="Avenir LT Std 55 Roman" w:hAnsi="Avenir LT Std 55 Roman" w:cs="Avenir LT Std 55 Roman"/>
          <w:sz w:val="22"/>
          <w:szCs w:val="22"/>
        </w:rPr>
      </w:pPr>
      <w:r>
        <w:rPr>
          <w:rFonts w:ascii="Avenir LT Std 55 Roman" w:hAnsi="Avenir LT Std 55 Roman" w:cs="Avenir LT Std 55 Roman"/>
          <w:sz w:val="22"/>
          <w:szCs w:val="22"/>
        </w:rPr>
        <w:t>Marché de fournitures.</w:t>
      </w:r>
    </w:p>
    <w:p w:rsidR="00684A50" w:rsidRDefault="00684A50">
      <w:pPr>
        <w:tabs>
          <w:tab w:val="left" w:pos="1320"/>
          <w:tab w:val="center" w:pos="5640"/>
          <w:tab w:val="left" w:pos="9214"/>
        </w:tabs>
        <w:ind w:right="991"/>
        <w:jc w:val="both"/>
        <w:rPr>
          <w:rFonts w:ascii="Avenir LT Std 55 Roman" w:hAnsi="Avenir LT Std 55 Roman" w:cs="Arial"/>
          <w:b/>
          <w:color w:val="000000"/>
          <w:sz w:val="22"/>
          <w:szCs w:val="22"/>
          <w:u w:val="single"/>
        </w:rPr>
      </w:pPr>
    </w:p>
    <w:p w:rsidR="00684A50" w:rsidRDefault="00684A50">
      <w:pPr>
        <w:tabs>
          <w:tab w:val="left" w:pos="1320"/>
          <w:tab w:val="center" w:pos="5640"/>
          <w:tab w:val="left" w:pos="9214"/>
        </w:tabs>
        <w:ind w:right="991"/>
        <w:jc w:val="both"/>
        <w:rPr>
          <w:rFonts w:ascii="Avenir LT Std 55 Roman" w:hAnsi="Avenir LT Std 55 Roman" w:cs="Arial"/>
          <w:b/>
          <w:color w:val="000000"/>
          <w:sz w:val="22"/>
          <w:szCs w:val="22"/>
          <w:u w:val="single"/>
        </w:rPr>
      </w:pPr>
    </w:p>
    <w:p w:rsidR="00684A50" w:rsidRDefault="005B184F">
      <w:pPr>
        <w:tabs>
          <w:tab w:val="left" w:pos="9214"/>
        </w:tabs>
        <w:ind w:right="991"/>
        <w:jc w:val="both"/>
        <w:rPr>
          <w:rFonts w:ascii="Avenir LT Std 55 Roman" w:hAnsi="Avenir LT Std 55 Roman" w:cs="Avenir LT Std 55 Roman"/>
          <w:b/>
          <w:sz w:val="22"/>
          <w:szCs w:val="22"/>
          <w:u w:val="single"/>
        </w:rPr>
      </w:pPr>
      <w:r>
        <w:rPr>
          <w:rFonts w:ascii="Avenir LT Std 55 Roman" w:hAnsi="Avenir LT Std 55 Roman" w:cs="Avenir LT Std 55 Roman"/>
          <w:b/>
          <w:sz w:val="22"/>
          <w:szCs w:val="22"/>
          <w:u w:val="single"/>
        </w:rPr>
        <w:t>Décomposition en lots</w:t>
      </w:r>
      <w:r>
        <w:rPr>
          <w:rFonts w:ascii="Avenir LT Std 55 Roman" w:hAnsi="Avenir LT Std 55 Roman" w:cs="Avenir LT Std 55 Roman"/>
          <w:b/>
          <w:sz w:val="22"/>
          <w:szCs w:val="22"/>
        </w:rPr>
        <w:t> :</w:t>
      </w:r>
    </w:p>
    <w:p w:rsidR="00684A50" w:rsidRDefault="00684A50">
      <w:pPr>
        <w:tabs>
          <w:tab w:val="left" w:pos="1320"/>
          <w:tab w:val="center" w:pos="5640"/>
          <w:tab w:val="left" w:pos="9214"/>
        </w:tabs>
        <w:spacing w:line="120" w:lineRule="exact"/>
        <w:ind w:right="991"/>
        <w:jc w:val="both"/>
        <w:rPr>
          <w:rFonts w:ascii="Avenir LT Std 55 Roman" w:hAnsi="Avenir LT Std 55 Roman" w:cs="Avenir LT Std 55 Roman"/>
          <w:b/>
          <w:color w:val="000000"/>
          <w:sz w:val="22"/>
          <w:szCs w:val="22"/>
          <w:u w:val="single"/>
        </w:rPr>
      </w:pPr>
    </w:p>
    <w:p w:rsidR="00684A50" w:rsidRDefault="005B184F">
      <w:pPr>
        <w:ind w:right="991"/>
        <w:jc w:val="both"/>
      </w:pPr>
      <w:r>
        <w:rPr>
          <w:rFonts w:ascii="Avenir LT Std 55 Roman" w:hAnsi="Avenir LT Std 55 Roman" w:cs="Avenir LT Std 55 Roman"/>
          <w:color w:val="000000"/>
          <w:sz w:val="22"/>
          <w:szCs w:val="22"/>
        </w:rPr>
        <w:t xml:space="preserve">Le marché sera dévolu en un seul lot </w:t>
      </w:r>
      <w:r w:rsidR="00EA7545">
        <w:rPr>
          <w:rFonts w:ascii="Avenir LT Std 55 Roman" w:hAnsi="Avenir LT Std 55 Roman" w:cs="Avenir LT Std 55 Roman"/>
          <w:color w:val="000000"/>
          <w:sz w:val="22"/>
          <w:szCs w:val="22"/>
        </w:rPr>
        <w:t>au regard de la nature non divisible de l’équipement et pour faciliter l’exécution des travaux</w:t>
      </w:r>
      <w:r>
        <w:rPr>
          <w:rFonts w:ascii="Avenir LT Std 55 Roman" w:hAnsi="Avenir LT Std 55 Roman" w:cs="Avenir LT Std 55 Roman"/>
          <w:color w:val="000000"/>
          <w:sz w:val="22"/>
          <w:szCs w:val="22"/>
        </w:rPr>
        <w:t>.</w:t>
      </w:r>
    </w:p>
    <w:p w:rsidR="00684A50" w:rsidRDefault="00684A50">
      <w:pPr>
        <w:ind w:right="991"/>
        <w:jc w:val="both"/>
        <w:rPr>
          <w:rFonts w:ascii="Avenir LT Std 55 Roman" w:hAnsi="Avenir LT Std 55 Roman" w:cs="Avenir LT Std 55 Roman"/>
          <w:color w:val="000000"/>
          <w:sz w:val="22"/>
          <w:szCs w:val="22"/>
        </w:rPr>
      </w:pPr>
    </w:p>
    <w:p w:rsidR="00684A50" w:rsidRDefault="00684A50">
      <w:pPr>
        <w:ind w:right="991"/>
        <w:jc w:val="both"/>
        <w:rPr>
          <w:rFonts w:ascii="Avenir LT Std 55 Roman" w:hAnsi="Avenir LT Std 55 Roman" w:cs="Avenir LT Std 55 Roman"/>
          <w:sz w:val="22"/>
          <w:szCs w:val="22"/>
        </w:rPr>
      </w:pPr>
    </w:p>
    <w:p w:rsidR="00684A50" w:rsidRDefault="005B184F">
      <w:pPr>
        <w:tabs>
          <w:tab w:val="left" w:pos="9214"/>
        </w:tabs>
        <w:ind w:right="566"/>
        <w:jc w:val="both"/>
      </w:pPr>
      <w:r>
        <w:rPr>
          <w:rFonts w:ascii="Avenir LT Std 55 Roman" w:hAnsi="Avenir LT Std 55 Roman" w:cs="Avenir LT Std 55 Roman"/>
          <w:b/>
          <w:color w:val="000000"/>
          <w:sz w:val="22"/>
          <w:szCs w:val="22"/>
          <w:u w:val="single"/>
        </w:rPr>
        <w:t>Début de travaux et durée</w:t>
      </w:r>
      <w:r>
        <w:rPr>
          <w:rFonts w:ascii="Avenir LT Std 55 Roman" w:hAnsi="Avenir LT Std 55 Roman" w:cs="Avenir LT Std 55 Roman"/>
          <w:b/>
          <w:color w:val="000000"/>
          <w:sz w:val="22"/>
          <w:szCs w:val="22"/>
        </w:rPr>
        <w:t>:</w:t>
      </w:r>
    </w:p>
    <w:p w:rsidR="00684A50" w:rsidRDefault="00684A50">
      <w:pPr>
        <w:tabs>
          <w:tab w:val="left" w:pos="1320"/>
          <w:tab w:val="center" w:pos="5640"/>
          <w:tab w:val="left" w:pos="9214"/>
        </w:tabs>
        <w:spacing w:line="100" w:lineRule="exact"/>
        <w:ind w:right="566"/>
        <w:jc w:val="both"/>
        <w:rPr>
          <w:rFonts w:ascii="Avenir LT Std 55 Roman" w:hAnsi="Avenir LT Std 55 Roman" w:cs="Avenir LT Std 55 Roman"/>
          <w:b/>
          <w:color w:val="000000"/>
          <w:sz w:val="22"/>
          <w:szCs w:val="22"/>
        </w:rPr>
      </w:pPr>
    </w:p>
    <w:p w:rsidR="00684A50" w:rsidRDefault="005B184F">
      <w:pPr>
        <w:tabs>
          <w:tab w:val="left" w:pos="9214"/>
        </w:tabs>
        <w:ind w:right="566"/>
      </w:pPr>
      <w:r>
        <w:rPr>
          <w:rFonts w:ascii="Avenir LT Std 55 Roman" w:hAnsi="Avenir LT Std 55 Roman" w:cs="Arial"/>
          <w:sz w:val="22"/>
          <w:szCs w:val="22"/>
        </w:rPr>
        <w:t>Selon délais de livraison par le fournisseur</w:t>
      </w:r>
      <w:r w:rsidR="00EA7545">
        <w:rPr>
          <w:rFonts w:ascii="Avenir LT Std 55 Roman" w:hAnsi="Avenir LT Std 55 Roman" w:cs="Arial"/>
          <w:sz w:val="22"/>
          <w:szCs w:val="22"/>
        </w:rPr>
        <w:t xml:space="preserve">. </w:t>
      </w:r>
    </w:p>
    <w:p w:rsidR="00684A50" w:rsidRDefault="00684A50">
      <w:pPr>
        <w:tabs>
          <w:tab w:val="left" w:pos="9214"/>
        </w:tabs>
        <w:ind w:right="566"/>
        <w:rPr>
          <w:rFonts w:ascii="Avenir LT Std 55 Roman" w:hAnsi="Avenir LT Std 55 Roman" w:cs="Arial"/>
          <w:b/>
          <w:sz w:val="22"/>
          <w:szCs w:val="22"/>
          <w:u w:val="single"/>
        </w:rPr>
      </w:pPr>
    </w:p>
    <w:p w:rsidR="00684A50" w:rsidRDefault="00684A50">
      <w:pPr>
        <w:tabs>
          <w:tab w:val="left" w:pos="9214"/>
        </w:tabs>
        <w:ind w:right="566"/>
        <w:rPr>
          <w:rFonts w:ascii="Avenir LT Std 55 Roman" w:hAnsi="Avenir LT Std 55 Roman" w:cs="Arial"/>
          <w:b/>
          <w:sz w:val="22"/>
          <w:szCs w:val="22"/>
          <w:u w:val="single"/>
        </w:rPr>
      </w:pPr>
    </w:p>
    <w:p w:rsidR="00684A50" w:rsidRDefault="005B184F">
      <w:pPr>
        <w:tabs>
          <w:tab w:val="left" w:pos="9214"/>
        </w:tabs>
        <w:ind w:left="284" w:right="566" w:hanging="284"/>
        <w:jc w:val="both"/>
        <w:rPr>
          <w:rFonts w:ascii="Avenir LT Std 55 Roman" w:hAnsi="Avenir LT Std 55 Roman" w:cs="Arial"/>
          <w:b/>
          <w:sz w:val="22"/>
          <w:szCs w:val="22"/>
          <w:u w:val="single"/>
        </w:rPr>
      </w:pPr>
      <w:r>
        <w:rPr>
          <w:rFonts w:ascii="Avenir LT Std 55 Roman" w:hAnsi="Avenir LT Std 55 Roman" w:cs="Arial"/>
          <w:b/>
          <w:sz w:val="22"/>
          <w:szCs w:val="22"/>
          <w:u w:val="single"/>
        </w:rPr>
        <w:t>JUSTIFICATIFS DEMANDES A L’APPUI DES OFFRES</w:t>
      </w:r>
    </w:p>
    <w:p w:rsidR="00684A50" w:rsidRDefault="00684A50">
      <w:pPr>
        <w:numPr>
          <w:ilvl w:val="0"/>
          <w:numId w:val="2"/>
        </w:numPr>
        <w:tabs>
          <w:tab w:val="left" w:pos="1320"/>
          <w:tab w:val="center" w:pos="5640"/>
          <w:tab w:val="left" w:pos="9214"/>
        </w:tabs>
        <w:spacing w:line="100" w:lineRule="exact"/>
        <w:ind w:right="566"/>
        <w:jc w:val="both"/>
        <w:rPr>
          <w:rFonts w:ascii="Avenir LT Std 55 Roman" w:hAnsi="Avenir LT Std 55 Roman" w:cs="Avenir LT Std 55 Roman"/>
          <w:b/>
          <w:color w:val="000000"/>
          <w:sz w:val="22"/>
          <w:szCs w:val="22"/>
        </w:rPr>
      </w:pPr>
    </w:p>
    <w:p w:rsidR="00684A50" w:rsidRDefault="005B184F">
      <w:pPr>
        <w:numPr>
          <w:ilvl w:val="0"/>
          <w:numId w:val="2"/>
        </w:numPr>
        <w:tabs>
          <w:tab w:val="left" w:pos="9214"/>
        </w:tabs>
        <w:ind w:right="566"/>
        <w:jc w:val="both"/>
        <w:rPr>
          <w:rFonts w:ascii="Avenir LT Std 55 Roman" w:hAnsi="Avenir LT Std 55 Roman" w:cs="Avenir LT Std 55 Roman"/>
          <w:sz w:val="22"/>
          <w:szCs w:val="22"/>
        </w:rPr>
      </w:pPr>
      <w:r>
        <w:rPr>
          <w:rFonts w:ascii="Avenir LT Std 55 Roman" w:hAnsi="Avenir LT Std 55 Roman" w:cs="Avenir LT Std 55 Roman"/>
          <w:sz w:val="22"/>
          <w:szCs w:val="22"/>
        </w:rPr>
        <w:t xml:space="preserve">DC 1 (Lettre de candidature et d’habilitation du mandataire par ses cotraitants, disponible à l’adresse suivante : </w:t>
      </w:r>
      <w:hyperlink r:id="rId8">
        <w:r>
          <w:rPr>
            <w:rStyle w:val="Lienhypertexte"/>
            <w:rFonts w:ascii="Avenir LT Std 55 Roman" w:hAnsi="Avenir LT Std 55 Roman" w:cs="Avenir LT Std 55 Roman"/>
            <w:sz w:val="22"/>
            <w:szCs w:val="22"/>
          </w:rPr>
          <w:t>http://www.minefe.gouv.fr</w:t>
        </w:r>
      </w:hyperlink>
      <w:r>
        <w:rPr>
          <w:rFonts w:ascii="Avenir LT Std 55 Roman" w:hAnsi="Avenir LT Std 55 Roman" w:cs="Avenir LT Std 55 Roman"/>
          <w:sz w:val="22"/>
          <w:szCs w:val="22"/>
        </w:rPr>
        <w:t xml:space="preserve"> , thème : marchés publics)</w:t>
      </w:r>
    </w:p>
    <w:p w:rsidR="00684A50" w:rsidRDefault="005B184F">
      <w:pPr>
        <w:numPr>
          <w:ilvl w:val="0"/>
          <w:numId w:val="2"/>
        </w:numPr>
        <w:tabs>
          <w:tab w:val="left" w:pos="9214"/>
        </w:tabs>
        <w:ind w:right="566"/>
        <w:jc w:val="both"/>
        <w:rPr>
          <w:rFonts w:ascii="Avenir LT Std 55 Roman" w:hAnsi="Avenir LT Std 55 Roman" w:cs="Avenir LT Std 55 Roman"/>
          <w:sz w:val="22"/>
          <w:szCs w:val="22"/>
        </w:rPr>
      </w:pPr>
      <w:r>
        <w:rPr>
          <w:rFonts w:ascii="Avenir LT Std 55 Roman" w:hAnsi="Avenir LT Std 55 Roman" w:cs="Avenir LT Std 55 Roman"/>
          <w:sz w:val="22"/>
          <w:szCs w:val="22"/>
        </w:rPr>
        <w:t xml:space="preserve">DC 2 (Déclaration du candidat, disponible à l’adresse suivante : </w:t>
      </w:r>
      <w:hyperlink r:id="rId9">
        <w:r>
          <w:rPr>
            <w:rStyle w:val="Lienhypertexte"/>
            <w:rFonts w:ascii="Avenir LT Std 55 Roman" w:hAnsi="Avenir LT Std 55 Roman" w:cs="Avenir LT Std 55 Roman"/>
            <w:sz w:val="22"/>
            <w:szCs w:val="22"/>
          </w:rPr>
          <w:t>http://www.minefe.gouv.fr</w:t>
        </w:r>
      </w:hyperlink>
      <w:r>
        <w:rPr>
          <w:rFonts w:ascii="Avenir LT Std 55 Roman" w:hAnsi="Avenir LT Std 55 Roman" w:cs="Avenir LT Std 55 Roman"/>
          <w:sz w:val="22"/>
          <w:szCs w:val="22"/>
        </w:rPr>
        <w:t xml:space="preserve"> , thème : marchés publics)</w:t>
      </w:r>
    </w:p>
    <w:p w:rsidR="00684A50" w:rsidRDefault="005B184F">
      <w:pPr>
        <w:pStyle w:val="Retraitcorpsdetexte"/>
        <w:numPr>
          <w:ilvl w:val="0"/>
          <w:numId w:val="2"/>
        </w:numPr>
        <w:tabs>
          <w:tab w:val="left" w:pos="9214"/>
        </w:tabs>
        <w:spacing w:after="0"/>
        <w:ind w:right="566"/>
        <w:rPr>
          <w:rFonts w:ascii="Avenir LT Std 55 Roman" w:hAnsi="Avenir LT Std 55 Roman" w:cs="Avenir LT Std 55 Roman"/>
          <w:sz w:val="22"/>
          <w:szCs w:val="22"/>
        </w:rPr>
      </w:pPr>
      <w:r>
        <w:rPr>
          <w:rFonts w:ascii="Avenir LT Std 55 Roman" w:hAnsi="Avenir LT Std 55 Roman" w:cs="Avenir LT Std 55 Roman"/>
          <w:sz w:val="22"/>
          <w:szCs w:val="22"/>
        </w:rPr>
        <w:t>une attestation d'assurance en responsabilité civile en cours de validité.</w:t>
      </w:r>
    </w:p>
    <w:p w:rsidR="00684A50" w:rsidRDefault="005B184F" w:rsidP="00F4392C">
      <w:pPr>
        <w:numPr>
          <w:ilvl w:val="0"/>
          <w:numId w:val="2"/>
        </w:numPr>
        <w:tabs>
          <w:tab w:val="left" w:pos="9214"/>
        </w:tabs>
        <w:ind w:right="566"/>
        <w:jc w:val="both"/>
        <w:rPr>
          <w:rFonts w:ascii="Avenir LT Std 55 Roman" w:hAnsi="Avenir LT Std 55 Roman" w:cs="Arial"/>
          <w:b/>
          <w:sz w:val="22"/>
          <w:szCs w:val="22"/>
          <w:u w:val="single"/>
        </w:rPr>
      </w:pPr>
      <w:r>
        <w:rPr>
          <w:rFonts w:ascii="Avenir LT Std 55 Roman" w:hAnsi="Avenir LT Std 55 Roman" w:cs="Avenir LT Std 55 Roman"/>
          <w:sz w:val="22"/>
          <w:szCs w:val="22"/>
        </w:rPr>
        <w:t>Les références et moyens du candidat.</w:t>
      </w:r>
      <w:r w:rsidR="00F4392C">
        <w:rPr>
          <w:rFonts w:ascii="Avenir LT Std 55 Roman" w:hAnsi="Avenir LT Std 55 Roman" w:cs="Arial"/>
          <w:b/>
          <w:sz w:val="22"/>
          <w:szCs w:val="22"/>
          <w:u w:val="single"/>
        </w:rPr>
        <w:t xml:space="preserve"> </w:t>
      </w:r>
    </w:p>
    <w:p w:rsidR="00684A50" w:rsidRDefault="00684A50">
      <w:pPr>
        <w:tabs>
          <w:tab w:val="left" w:pos="9214"/>
        </w:tabs>
        <w:ind w:right="566"/>
        <w:rPr>
          <w:rFonts w:ascii="Avenir LT Std 55 Roman" w:hAnsi="Avenir LT Std 55 Roman" w:cs="Arial"/>
          <w:b/>
          <w:sz w:val="22"/>
          <w:szCs w:val="22"/>
          <w:u w:val="single"/>
        </w:rPr>
      </w:pPr>
    </w:p>
    <w:p w:rsidR="00F4392C" w:rsidRDefault="00F4392C">
      <w:pPr>
        <w:tabs>
          <w:tab w:val="left" w:pos="9214"/>
        </w:tabs>
        <w:ind w:right="566"/>
        <w:rPr>
          <w:rFonts w:ascii="Avenir LT Std 55 Roman" w:hAnsi="Avenir LT Std 55 Roman" w:cs="Arial"/>
          <w:b/>
          <w:sz w:val="22"/>
          <w:szCs w:val="22"/>
          <w:u w:val="single"/>
        </w:rPr>
      </w:pPr>
    </w:p>
    <w:p w:rsidR="00684A50" w:rsidRDefault="005B184F">
      <w:pPr>
        <w:tabs>
          <w:tab w:val="left" w:pos="1320"/>
          <w:tab w:val="center" w:pos="5640"/>
          <w:tab w:val="left" w:pos="9214"/>
        </w:tabs>
        <w:ind w:right="566"/>
        <w:jc w:val="both"/>
        <w:rPr>
          <w:rFonts w:ascii="Avenir LT Std 55 Roman" w:hAnsi="Avenir LT Std 55 Roman" w:cs="Avenir LT Std 55 Roman"/>
          <w:b/>
          <w:color w:val="000000"/>
          <w:sz w:val="22"/>
          <w:szCs w:val="22"/>
          <w:u w:val="single"/>
        </w:rPr>
      </w:pPr>
      <w:r>
        <w:rPr>
          <w:rFonts w:ascii="Avenir LT Std 55 Roman" w:hAnsi="Avenir LT Std 55 Roman" w:cs="Avenir LT Std 55 Roman"/>
          <w:b/>
          <w:color w:val="000000"/>
          <w:sz w:val="22"/>
          <w:szCs w:val="22"/>
          <w:u w:val="single"/>
        </w:rPr>
        <w:t xml:space="preserve">Retrait des dossiers de consultation </w:t>
      </w:r>
    </w:p>
    <w:p w:rsidR="00684A50" w:rsidRDefault="00684A50">
      <w:pPr>
        <w:tabs>
          <w:tab w:val="left" w:pos="1320"/>
          <w:tab w:val="center" w:pos="5640"/>
          <w:tab w:val="left" w:pos="9214"/>
        </w:tabs>
        <w:spacing w:line="120" w:lineRule="exact"/>
        <w:ind w:right="566"/>
        <w:jc w:val="both"/>
        <w:rPr>
          <w:rFonts w:ascii="Avenir LT Std 55 Roman" w:hAnsi="Avenir LT Std 55 Roman" w:cs="Avenir LT Std 55 Roman"/>
          <w:b/>
          <w:color w:val="000000"/>
          <w:sz w:val="22"/>
          <w:szCs w:val="22"/>
          <w:u w:val="single"/>
        </w:rPr>
      </w:pPr>
    </w:p>
    <w:p w:rsidR="00684A50" w:rsidRDefault="005B184F">
      <w:pPr>
        <w:tabs>
          <w:tab w:val="left" w:pos="9214"/>
        </w:tabs>
        <w:ind w:right="566"/>
        <w:jc w:val="both"/>
      </w:pPr>
      <w:r>
        <w:rPr>
          <w:rFonts w:ascii="Avenir LT Std 55 Roman" w:hAnsi="Avenir LT Std 55 Roman" w:cs="Avenir LT Std 55 Roman"/>
          <w:color w:val="000000"/>
          <w:sz w:val="22"/>
          <w:szCs w:val="22"/>
        </w:rPr>
        <w:t xml:space="preserve">Le dossier de consultation des entreprises pourra être obtenu gratuitement sur le site </w:t>
      </w:r>
      <w:hyperlink r:id="rId10">
        <w:r>
          <w:rPr>
            <w:rStyle w:val="Lienhypertexte"/>
            <w:rFonts w:ascii="Avenir LT Std 55 Roman" w:hAnsi="Avenir LT Std 55 Roman" w:cs="Avenir LT Std 55 Roman"/>
            <w:b/>
            <w:sz w:val="22"/>
            <w:szCs w:val="22"/>
          </w:rPr>
          <w:t>www.marches-securises.fr</w:t>
        </w:r>
      </w:hyperlink>
      <w:r>
        <w:rPr>
          <w:rFonts w:ascii="Avenir LT Std 55 Roman" w:hAnsi="Avenir LT Std 55 Roman" w:cs="Avenir LT Std 55 Roman"/>
          <w:b/>
          <w:color w:val="000000"/>
          <w:sz w:val="22"/>
          <w:szCs w:val="22"/>
        </w:rPr>
        <w:t>.</w:t>
      </w:r>
    </w:p>
    <w:p w:rsidR="00684A50" w:rsidRDefault="00684A50">
      <w:pPr>
        <w:tabs>
          <w:tab w:val="left" w:pos="9214"/>
        </w:tabs>
        <w:ind w:right="566"/>
        <w:rPr>
          <w:rFonts w:ascii="Avenir LT Std 55 Roman" w:hAnsi="Avenir LT Std 55 Roman" w:cs="Arial"/>
          <w:b/>
          <w:color w:val="000000"/>
          <w:sz w:val="22"/>
          <w:szCs w:val="22"/>
          <w:u w:val="single"/>
        </w:rPr>
      </w:pPr>
    </w:p>
    <w:p w:rsidR="00684A50" w:rsidRDefault="00684A50">
      <w:pPr>
        <w:tabs>
          <w:tab w:val="left" w:pos="9214"/>
        </w:tabs>
        <w:ind w:right="566"/>
        <w:rPr>
          <w:rFonts w:ascii="Avenir LT Std 55 Roman" w:hAnsi="Avenir LT Std 55 Roman" w:cs="Arial"/>
          <w:b/>
          <w:sz w:val="22"/>
          <w:szCs w:val="22"/>
          <w:u w:val="single"/>
        </w:rPr>
      </w:pPr>
    </w:p>
    <w:p w:rsidR="00F4392C" w:rsidRDefault="00F4392C">
      <w:pPr>
        <w:tabs>
          <w:tab w:val="left" w:pos="9214"/>
        </w:tabs>
        <w:ind w:right="566"/>
        <w:rPr>
          <w:rFonts w:ascii="Avenir LT Std 55 Roman" w:hAnsi="Avenir LT Std 55 Roman" w:cs="Arial"/>
          <w:b/>
          <w:sz w:val="22"/>
          <w:szCs w:val="22"/>
          <w:u w:val="single"/>
        </w:rPr>
      </w:pPr>
      <w:bookmarkStart w:id="0" w:name="_GoBack"/>
      <w:bookmarkEnd w:id="0"/>
    </w:p>
    <w:p w:rsidR="00684A50" w:rsidRDefault="005B184F">
      <w:pPr>
        <w:tabs>
          <w:tab w:val="left" w:pos="9214"/>
        </w:tabs>
        <w:ind w:right="566"/>
        <w:rPr>
          <w:rFonts w:ascii="Avenir LT Std 55 Roman" w:hAnsi="Avenir LT Std 55 Roman" w:cs="Arial"/>
          <w:b/>
          <w:sz w:val="22"/>
          <w:szCs w:val="22"/>
          <w:u w:val="single"/>
        </w:rPr>
      </w:pPr>
      <w:r>
        <w:rPr>
          <w:rFonts w:ascii="Avenir LT Std 55 Roman" w:hAnsi="Avenir LT Std 55 Roman" w:cs="Arial"/>
          <w:b/>
          <w:sz w:val="22"/>
          <w:szCs w:val="22"/>
          <w:u w:val="single"/>
        </w:rPr>
        <w:t>DATE LIMITE DE REMISE DES OFFRES</w:t>
      </w:r>
    </w:p>
    <w:p w:rsidR="00684A50" w:rsidRDefault="00684A50">
      <w:pPr>
        <w:tabs>
          <w:tab w:val="left" w:pos="9214"/>
        </w:tabs>
        <w:autoSpaceDE w:val="0"/>
        <w:spacing w:line="120" w:lineRule="exact"/>
        <w:ind w:right="566"/>
        <w:jc w:val="both"/>
        <w:rPr>
          <w:rFonts w:ascii="Avenir LT Std 55 Roman" w:hAnsi="Avenir LT Std 55 Roman" w:cs="Avenir LT Std 55 Roman"/>
          <w:b/>
          <w:color w:val="000000"/>
          <w:sz w:val="22"/>
          <w:szCs w:val="22"/>
          <w:u w:val="single"/>
        </w:rPr>
      </w:pPr>
    </w:p>
    <w:p w:rsidR="00684A50" w:rsidRDefault="00684A50">
      <w:pPr>
        <w:tabs>
          <w:tab w:val="left" w:pos="9214"/>
        </w:tabs>
        <w:autoSpaceDE w:val="0"/>
        <w:spacing w:line="120" w:lineRule="exact"/>
        <w:ind w:right="566"/>
        <w:jc w:val="both"/>
        <w:rPr>
          <w:rFonts w:ascii="Avenir LT Std 55 Roman" w:hAnsi="Avenir LT Std 55 Roman" w:cs="Avenir LT Std 55 Roman"/>
          <w:color w:val="000000"/>
          <w:sz w:val="22"/>
          <w:szCs w:val="22"/>
        </w:rPr>
      </w:pPr>
    </w:p>
    <w:p w:rsidR="00684A50" w:rsidRDefault="005B184F">
      <w:pPr>
        <w:tabs>
          <w:tab w:val="left" w:pos="9214"/>
        </w:tabs>
        <w:ind w:right="566"/>
        <w:jc w:val="center"/>
        <w:rPr>
          <w:rFonts w:ascii="Avenir LT Std 55 Roman" w:hAnsi="Avenir LT Std 55 Roman" w:cs="Arial"/>
          <w:b/>
          <w:sz w:val="22"/>
          <w:szCs w:val="22"/>
        </w:rPr>
      </w:pPr>
      <w:r>
        <w:rPr>
          <w:rFonts w:ascii="Avenir LT Std 55 Roman" w:hAnsi="Avenir LT Std 55 Roman" w:cs="Arial"/>
          <w:b/>
          <w:sz w:val="22"/>
          <w:szCs w:val="22"/>
        </w:rPr>
        <w:t>Mercredi 19 Novembre 2025 avant 12 heures</w:t>
      </w:r>
    </w:p>
    <w:p w:rsidR="00684A50" w:rsidRDefault="00684A50">
      <w:pPr>
        <w:tabs>
          <w:tab w:val="left" w:pos="9214"/>
        </w:tabs>
        <w:ind w:right="566"/>
        <w:jc w:val="center"/>
        <w:rPr>
          <w:rFonts w:ascii="Avenir LT Std 55 Roman" w:hAnsi="Avenir LT Std 55 Roman" w:cs="Avenir LT Std 55 Roman"/>
          <w:b/>
          <w:color w:val="000000"/>
          <w:sz w:val="22"/>
          <w:szCs w:val="22"/>
        </w:rPr>
      </w:pPr>
    </w:p>
    <w:p w:rsidR="00684A50" w:rsidRDefault="005B184F">
      <w:pPr>
        <w:tabs>
          <w:tab w:val="left" w:pos="1320"/>
          <w:tab w:val="center" w:pos="5640"/>
          <w:tab w:val="left" w:pos="9214"/>
        </w:tabs>
        <w:ind w:right="566"/>
        <w:jc w:val="both"/>
        <w:rPr>
          <w:rFonts w:ascii="Avenir LT Std 55 Roman" w:hAnsi="Avenir LT Std 55 Roman" w:cs="Avenir LT Std 55 Roman"/>
          <w:color w:val="000000"/>
          <w:sz w:val="22"/>
          <w:szCs w:val="22"/>
        </w:rPr>
      </w:pPr>
      <w:r>
        <w:rPr>
          <w:rFonts w:ascii="Avenir LT Std 55 Roman" w:hAnsi="Avenir LT Std 55 Roman" w:cs="Avenir LT Std 55 Roman"/>
          <w:color w:val="000000"/>
          <w:sz w:val="22"/>
          <w:szCs w:val="22"/>
        </w:rPr>
        <w:t xml:space="preserve">Par l’intermédiaire du site </w:t>
      </w:r>
      <w:hyperlink r:id="rId11">
        <w:r>
          <w:rPr>
            <w:rStyle w:val="Lienhypertexte"/>
            <w:rFonts w:ascii="Avenir LT Std 55 Roman" w:hAnsi="Avenir LT Std 55 Roman" w:cs="Avenir LT Std 55 Roman"/>
            <w:b/>
            <w:sz w:val="22"/>
            <w:szCs w:val="22"/>
          </w:rPr>
          <w:t>www.marches-securises.fr</w:t>
        </w:r>
      </w:hyperlink>
    </w:p>
    <w:p w:rsidR="00684A50" w:rsidRDefault="005B184F">
      <w:pPr>
        <w:tabs>
          <w:tab w:val="left" w:pos="9214"/>
        </w:tabs>
        <w:ind w:right="566"/>
        <w:jc w:val="both"/>
        <w:rPr>
          <w:rFonts w:ascii="Avenir LT Std 55 Roman" w:hAnsi="Avenir LT Std 55 Roman" w:cs="Avenir LT Std 55 Roman"/>
          <w:color w:val="000000"/>
          <w:sz w:val="22"/>
          <w:szCs w:val="22"/>
        </w:rPr>
      </w:pPr>
      <w:r>
        <w:rPr>
          <w:rFonts w:ascii="Avenir LT Std 55 Roman" w:hAnsi="Avenir LT Std 55 Roman" w:cs="Avenir LT Std 55 Roman"/>
          <w:color w:val="000000"/>
          <w:sz w:val="22"/>
          <w:szCs w:val="22"/>
        </w:rPr>
        <w:t>Les candidatures seront entièrement rédigées en français, ou accompagnées d’une traduction intégrale.</w:t>
      </w:r>
    </w:p>
    <w:p w:rsidR="00684A50" w:rsidRDefault="00684A50">
      <w:pPr>
        <w:tabs>
          <w:tab w:val="left" w:pos="9214"/>
        </w:tabs>
        <w:ind w:right="566"/>
        <w:jc w:val="both"/>
        <w:rPr>
          <w:rFonts w:ascii="Avenir LT Std 55 Roman" w:hAnsi="Avenir LT Std 55 Roman" w:cs="Avenir LT Std 55 Roman"/>
          <w:color w:val="000000"/>
          <w:sz w:val="22"/>
          <w:szCs w:val="22"/>
        </w:rPr>
      </w:pPr>
    </w:p>
    <w:p w:rsidR="00684A50" w:rsidRDefault="00684A50">
      <w:pPr>
        <w:tabs>
          <w:tab w:val="left" w:pos="9214"/>
        </w:tabs>
        <w:ind w:right="566"/>
        <w:jc w:val="both"/>
        <w:rPr>
          <w:rFonts w:ascii="Avenir LT Std 55 Roman" w:hAnsi="Avenir LT Std 55 Roman" w:cs="Avenir LT Std 55 Roman"/>
          <w:color w:val="000000"/>
          <w:sz w:val="22"/>
          <w:szCs w:val="22"/>
        </w:rPr>
      </w:pPr>
    </w:p>
    <w:p w:rsidR="00684A50" w:rsidRDefault="005B184F">
      <w:pPr>
        <w:tabs>
          <w:tab w:val="left" w:pos="9214"/>
        </w:tabs>
        <w:ind w:right="566"/>
        <w:jc w:val="both"/>
        <w:rPr>
          <w:rFonts w:ascii="Avenir LT Std 55 Roman" w:hAnsi="Avenir LT Std 55 Roman" w:cs="Avenir LT Std 55 Roman"/>
          <w:b/>
          <w:color w:val="000000"/>
          <w:sz w:val="22"/>
          <w:szCs w:val="22"/>
        </w:rPr>
      </w:pPr>
      <w:r>
        <w:rPr>
          <w:rFonts w:ascii="Avenir LT Std 55 Roman" w:hAnsi="Avenir LT Std 55 Roman" w:cs="Arial"/>
          <w:b/>
          <w:sz w:val="22"/>
          <w:szCs w:val="22"/>
          <w:u w:val="single"/>
        </w:rPr>
        <w:t>CRITERES DE JUGEMENT DES CANDIDATURES</w:t>
      </w:r>
    </w:p>
    <w:p w:rsidR="00684A50" w:rsidRDefault="00684A50">
      <w:pPr>
        <w:tabs>
          <w:tab w:val="left" w:pos="1320"/>
          <w:tab w:val="center" w:pos="5640"/>
          <w:tab w:val="left" w:pos="9214"/>
        </w:tabs>
        <w:spacing w:line="120" w:lineRule="exact"/>
        <w:ind w:right="566" w:firstLine="1701"/>
        <w:jc w:val="both"/>
        <w:rPr>
          <w:rFonts w:ascii="Avenir LT Std 55 Roman" w:hAnsi="Avenir LT Std 55 Roman" w:cs="Arial"/>
          <w:b/>
          <w:color w:val="000000"/>
          <w:sz w:val="22"/>
          <w:szCs w:val="22"/>
        </w:rPr>
      </w:pPr>
    </w:p>
    <w:p w:rsidR="00684A50" w:rsidRDefault="005B184F">
      <w:pPr>
        <w:pStyle w:val="StyleTitre2Gauche087cm1"/>
        <w:tabs>
          <w:tab w:val="left" w:pos="9214"/>
        </w:tabs>
        <w:spacing w:before="0" w:after="0"/>
        <w:ind w:left="0" w:right="566"/>
        <w:rPr>
          <w:rFonts w:ascii="Avenir LT Std 55 Roman" w:hAnsi="Avenir LT Std 55 Roman" w:cs="Arial"/>
          <w:b w:val="0"/>
          <w:i w:val="0"/>
          <w:sz w:val="22"/>
          <w:szCs w:val="22"/>
        </w:rPr>
      </w:pPr>
      <w:r>
        <w:rPr>
          <w:rFonts w:ascii="Avenir LT Std 55 Roman" w:hAnsi="Avenir LT Std 55 Roman" w:cs="Arial"/>
          <w:b w:val="0"/>
          <w:i w:val="0"/>
          <w:sz w:val="22"/>
          <w:szCs w:val="22"/>
        </w:rPr>
        <w:t>Capacité à répondre à la commande, au vu des références et des moyens du candidat.</w:t>
      </w:r>
    </w:p>
    <w:p w:rsidR="00684A50" w:rsidRDefault="00684A50">
      <w:pPr>
        <w:pStyle w:val="StyleTitre2Gauche087cm1"/>
        <w:tabs>
          <w:tab w:val="left" w:pos="9214"/>
        </w:tabs>
        <w:spacing w:before="0" w:after="0"/>
        <w:ind w:left="0" w:right="566"/>
        <w:rPr>
          <w:rFonts w:ascii="Avenir LT Std 55 Roman" w:hAnsi="Avenir LT Std 55 Roman" w:cs="Arial"/>
          <w:b w:val="0"/>
          <w:i w:val="0"/>
          <w:sz w:val="22"/>
          <w:szCs w:val="22"/>
          <w:u w:val="single"/>
        </w:rPr>
      </w:pPr>
    </w:p>
    <w:p w:rsidR="00684A50" w:rsidRDefault="00684A50">
      <w:pPr>
        <w:pStyle w:val="StyleTitre2Gauche087cm1"/>
        <w:tabs>
          <w:tab w:val="left" w:pos="9214"/>
        </w:tabs>
        <w:spacing w:before="0" w:after="0"/>
        <w:ind w:left="0" w:right="566"/>
        <w:rPr>
          <w:rFonts w:ascii="Avenir LT Std 55 Roman" w:hAnsi="Avenir LT Std 55 Roman" w:cs="Arial"/>
          <w:i w:val="0"/>
          <w:sz w:val="22"/>
          <w:szCs w:val="22"/>
          <w:u w:val="single"/>
        </w:rPr>
      </w:pPr>
    </w:p>
    <w:p w:rsidR="00684A50" w:rsidRDefault="005B184F">
      <w:pPr>
        <w:pStyle w:val="StyleTitre2Gauche087cm1"/>
        <w:tabs>
          <w:tab w:val="left" w:pos="9214"/>
        </w:tabs>
        <w:spacing w:before="0" w:after="0"/>
        <w:ind w:left="0" w:right="566"/>
        <w:rPr>
          <w:rFonts w:ascii="Avenir LT Std 55 Roman" w:hAnsi="Avenir LT Std 55 Roman" w:cs="Arial"/>
          <w:i w:val="0"/>
          <w:sz w:val="22"/>
          <w:szCs w:val="22"/>
          <w:u w:val="single"/>
        </w:rPr>
      </w:pPr>
      <w:r>
        <w:rPr>
          <w:rFonts w:ascii="Avenir LT Std 55 Roman" w:hAnsi="Avenir LT Std 55 Roman" w:cs="Arial"/>
          <w:i w:val="0"/>
          <w:sz w:val="22"/>
          <w:szCs w:val="22"/>
          <w:u w:val="single"/>
        </w:rPr>
        <w:t xml:space="preserve">CRITERES DE JUGEMENT DES OFFRES </w:t>
      </w:r>
    </w:p>
    <w:p w:rsidR="00684A50" w:rsidRDefault="00684A50">
      <w:pPr>
        <w:tabs>
          <w:tab w:val="left" w:pos="1320"/>
          <w:tab w:val="center" w:pos="5640"/>
          <w:tab w:val="left" w:pos="9214"/>
        </w:tabs>
        <w:spacing w:line="120" w:lineRule="exact"/>
        <w:ind w:right="566" w:firstLine="1701"/>
        <w:jc w:val="both"/>
        <w:rPr>
          <w:rFonts w:ascii="Avenir LT Std 55 Roman" w:hAnsi="Avenir LT Std 55 Roman" w:cs="Arial"/>
          <w:i/>
          <w:color w:val="000000"/>
          <w:sz w:val="22"/>
          <w:szCs w:val="22"/>
          <w:u w:val="single"/>
        </w:rPr>
      </w:pPr>
    </w:p>
    <w:p w:rsidR="00684A50" w:rsidRDefault="005B184F">
      <w:pPr>
        <w:tabs>
          <w:tab w:val="left" w:pos="9214"/>
        </w:tabs>
        <w:ind w:right="566"/>
        <w:jc w:val="both"/>
        <w:rPr>
          <w:rFonts w:ascii="Avenir LT Std 55 Roman" w:hAnsi="Avenir LT Std 55 Roman" w:cs="Avenir LT Std 55 Roman"/>
          <w:sz w:val="22"/>
          <w:szCs w:val="22"/>
        </w:rPr>
      </w:pPr>
      <w:r>
        <w:rPr>
          <w:rFonts w:ascii="Avenir LT Std 55 Roman" w:hAnsi="Avenir LT Std 55 Roman" w:cs="Avenir LT Std 55 Roman"/>
          <w:sz w:val="22"/>
          <w:szCs w:val="22"/>
        </w:rPr>
        <w:t>- Valeur technique de l’offre : 60 %</w:t>
      </w:r>
    </w:p>
    <w:p w:rsidR="00684A50" w:rsidRDefault="005B184F">
      <w:pPr>
        <w:tabs>
          <w:tab w:val="left" w:pos="9214"/>
        </w:tabs>
        <w:ind w:right="566"/>
        <w:jc w:val="both"/>
        <w:rPr>
          <w:rFonts w:ascii="Avenir LT Std 55 Roman" w:hAnsi="Avenir LT Std 55 Roman" w:cs="Avenir LT Std 55 Roman"/>
          <w:sz w:val="22"/>
          <w:szCs w:val="22"/>
        </w:rPr>
      </w:pPr>
      <w:r>
        <w:rPr>
          <w:rFonts w:ascii="Avenir LT Std 55 Roman" w:hAnsi="Avenir LT Std 55 Roman" w:cs="Avenir LT Std 55 Roman"/>
          <w:sz w:val="22"/>
          <w:szCs w:val="22"/>
        </w:rPr>
        <w:t>- Prix : 40 %</w:t>
      </w:r>
    </w:p>
    <w:p w:rsidR="00684A50" w:rsidRDefault="00684A50">
      <w:pPr>
        <w:tabs>
          <w:tab w:val="left" w:pos="1320"/>
          <w:tab w:val="center" w:pos="5640"/>
          <w:tab w:val="left" w:pos="9214"/>
        </w:tabs>
        <w:ind w:right="566"/>
        <w:jc w:val="both"/>
        <w:rPr>
          <w:rFonts w:ascii="Avenir LT Std 55 Roman" w:hAnsi="Avenir LT Std 55 Roman" w:cs="Arial"/>
          <w:b/>
          <w:color w:val="000000"/>
          <w:sz w:val="22"/>
          <w:szCs w:val="22"/>
          <w:u w:val="single"/>
        </w:rPr>
      </w:pPr>
    </w:p>
    <w:p w:rsidR="00684A50" w:rsidRDefault="00684A50">
      <w:pPr>
        <w:tabs>
          <w:tab w:val="left" w:pos="9214"/>
        </w:tabs>
        <w:ind w:right="566"/>
        <w:rPr>
          <w:rFonts w:ascii="Avenir LT Std 55 Roman" w:hAnsi="Avenir LT Std 55 Roman" w:cs="Avenir LT Std 55 Roman"/>
          <w:b/>
          <w:color w:val="000000"/>
          <w:sz w:val="22"/>
          <w:szCs w:val="22"/>
          <w:u w:val="single"/>
        </w:rPr>
      </w:pPr>
    </w:p>
    <w:p w:rsidR="00684A50" w:rsidRDefault="005B184F">
      <w:pPr>
        <w:tabs>
          <w:tab w:val="left" w:pos="9214"/>
        </w:tabs>
        <w:ind w:right="566"/>
        <w:jc w:val="both"/>
        <w:rPr>
          <w:rFonts w:ascii="Avenir LT Std 55 Roman" w:hAnsi="Avenir LT Std 55 Roman" w:cs="Arial"/>
          <w:b/>
          <w:sz w:val="22"/>
          <w:szCs w:val="22"/>
          <w:u w:val="single"/>
        </w:rPr>
      </w:pPr>
      <w:r>
        <w:rPr>
          <w:rFonts w:ascii="Avenir LT Std 55 Roman" w:hAnsi="Avenir LT Std 55 Roman" w:cs="Arial"/>
          <w:b/>
          <w:sz w:val="22"/>
          <w:szCs w:val="22"/>
          <w:u w:val="single"/>
        </w:rPr>
        <w:t>Renseignements divers</w:t>
      </w:r>
    </w:p>
    <w:p w:rsidR="00684A50" w:rsidRDefault="00684A50">
      <w:pPr>
        <w:tabs>
          <w:tab w:val="left" w:pos="1320"/>
          <w:tab w:val="center" w:pos="5640"/>
          <w:tab w:val="left" w:pos="9214"/>
        </w:tabs>
        <w:spacing w:line="100" w:lineRule="exact"/>
        <w:ind w:right="566"/>
        <w:jc w:val="both"/>
        <w:rPr>
          <w:rFonts w:ascii="Avenir LT Std 55 Roman" w:hAnsi="Avenir LT Std 55 Roman" w:cs="Avenir LT Std 55 Roman"/>
          <w:b/>
          <w:color w:val="000000"/>
          <w:sz w:val="22"/>
          <w:szCs w:val="22"/>
          <w:u w:val="single"/>
        </w:rPr>
      </w:pPr>
    </w:p>
    <w:p w:rsidR="00684A50" w:rsidRDefault="005B184F">
      <w:pPr>
        <w:tabs>
          <w:tab w:val="left" w:pos="9214"/>
        </w:tabs>
        <w:ind w:right="566"/>
        <w:jc w:val="both"/>
        <w:rPr>
          <w:rFonts w:ascii="Avenir LT Std 55 Roman" w:hAnsi="Avenir LT Std 55 Roman" w:cs="Arial"/>
          <w:b/>
          <w:i/>
          <w:sz w:val="22"/>
          <w:szCs w:val="22"/>
        </w:rPr>
      </w:pPr>
      <w:r>
        <w:rPr>
          <w:rFonts w:ascii="Avenir LT Std 55 Roman" w:hAnsi="Avenir LT Std 55 Roman" w:cs="Arial"/>
          <w:b/>
          <w:i/>
          <w:sz w:val="22"/>
          <w:szCs w:val="22"/>
        </w:rPr>
        <w:t>- Recours</w:t>
      </w:r>
    </w:p>
    <w:p w:rsidR="00684A50" w:rsidRDefault="00684A50">
      <w:pPr>
        <w:tabs>
          <w:tab w:val="left" w:pos="9214"/>
        </w:tabs>
        <w:spacing w:line="120" w:lineRule="exact"/>
        <w:ind w:right="566"/>
        <w:jc w:val="both"/>
        <w:rPr>
          <w:rFonts w:ascii="Avenir LT Std 55 Roman" w:hAnsi="Avenir LT Std 55 Roman" w:cs="Arial"/>
          <w:b/>
          <w:i/>
          <w:color w:val="000000"/>
          <w:sz w:val="22"/>
          <w:szCs w:val="22"/>
        </w:rPr>
      </w:pPr>
    </w:p>
    <w:p w:rsidR="00684A50" w:rsidRDefault="005B184F">
      <w:pPr>
        <w:tabs>
          <w:tab w:val="left" w:pos="9214"/>
        </w:tabs>
        <w:ind w:right="566"/>
        <w:jc w:val="both"/>
        <w:rPr>
          <w:rFonts w:ascii="Avenir LT Std 55 Roman" w:hAnsi="Avenir LT Std 55 Roman" w:cs="Arial"/>
          <w:sz w:val="22"/>
          <w:szCs w:val="22"/>
        </w:rPr>
      </w:pPr>
      <w:r>
        <w:rPr>
          <w:rFonts w:ascii="Avenir LT Std 55 Roman" w:hAnsi="Avenir LT Std 55 Roman" w:cs="Arial"/>
          <w:sz w:val="22"/>
          <w:szCs w:val="22"/>
        </w:rPr>
        <w:t>Instance chargée des procédures de recours : Tribunal Administratif de BORDEAUX - 9, rue Tastet – CS21490 - 33063 BORDEAUX cedex.</w:t>
      </w:r>
    </w:p>
    <w:p w:rsidR="00684A50" w:rsidRDefault="005B184F">
      <w:pPr>
        <w:tabs>
          <w:tab w:val="left" w:pos="9214"/>
        </w:tabs>
        <w:ind w:right="566"/>
        <w:jc w:val="both"/>
        <w:rPr>
          <w:rFonts w:ascii="Avenir LT Std 55 Roman" w:hAnsi="Avenir LT Std 55 Roman" w:cs="Arial"/>
          <w:sz w:val="22"/>
          <w:szCs w:val="22"/>
        </w:rPr>
      </w:pPr>
      <w:r>
        <w:rPr>
          <w:rFonts w:ascii="Avenir LT Std 55 Roman" w:hAnsi="Avenir LT Std 55 Roman" w:cs="Arial"/>
          <w:sz w:val="22"/>
          <w:szCs w:val="22"/>
        </w:rPr>
        <w:t>Contentieux précontractuel concernant la régularité de la procédure de publicité et de mise en concurrence – avant conclusion du contrat: contentieux au fonds en annulation pour excès de pouvoir – deux mois à compter de la décision faisant grief (décision de rejet de la candidature ou de l’offre, désignation de l’attributaire du contrat…).</w:t>
      </w:r>
    </w:p>
    <w:p w:rsidR="00684A50" w:rsidRDefault="00684A50">
      <w:pPr>
        <w:tabs>
          <w:tab w:val="left" w:pos="9214"/>
        </w:tabs>
        <w:ind w:right="566"/>
        <w:jc w:val="both"/>
        <w:rPr>
          <w:rFonts w:ascii="Avenir LT Std 55 Roman" w:hAnsi="Avenir LT Std 55 Roman" w:cs="Arial"/>
          <w:sz w:val="22"/>
          <w:szCs w:val="22"/>
        </w:rPr>
      </w:pPr>
    </w:p>
    <w:p w:rsidR="00684A50" w:rsidRDefault="005B184F">
      <w:pPr>
        <w:tabs>
          <w:tab w:val="left" w:pos="1320"/>
          <w:tab w:val="center" w:pos="5640"/>
          <w:tab w:val="left" w:pos="9214"/>
        </w:tabs>
        <w:ind w:right="566"/>
        <w:jc w:val="both"/>
        <w:rPr>
          <w:rFonts w:ascii="Avenir LT Std 55 Roman" w:hAnsi="Avenir LT Std 55 Roman" w:cs="Arial"/>
          <w:b/>
          <w:i/>
          <w:sz w:val="22"/>
          <w:szCs w:val="22"/>
        </w:rPr>
      </w:pPr>
      <w:r>
        <w:rPr>
          <w:rFonts w:ascii="Avenir LT Std 55 Roman" w:hAnsi="Avenir LT Std 55 Roman" w:cs="Arial"/>
          <w:b/>
          <w:i/>
          <w:sz w:val="22"/>
          <w:szCs w:val="22"/>
        </w:rPr>
        <w:t>- Modalités de financement et de paiement du marché</w:t>
      </w:r>
    </w:p>
    <w:p w:rsidR="00684A50" w:rsidRDefault="00684A50">
      <w:pPr>
        <w:tabs>
          <w:tab w:val="left" w:pos="9214"/>
        </w:tabs>
        <w:spacing w:line="120" w:lineRule="exact"/>
        <w:ind w:right="566"/>
        <w:jc w:val="both"/>
        <w:rPr>
          <w:rFonts w:ascii="Avenir LT Std 55 Roman" w:hAnsi="Avenir LT Std 55 Roman" w:cs="Arial"/>
          <w:b/>
          <w:i/>
          <w:color w:val="000000"/>
          <w:sz w:val="22"/>
          <w:szCs w:val="22"/>
        </w:rPr>
      </w:pPr>
    </w:p>
    <w:p w:rsidR="00684A50" w:rsidRDefault="005B184F">
      <w:pPr>
        <w:tabs>
          <w:tab w:val="left" w:pos="1320"/>
          <w:tab w:val="center" w:pos="5640"/>
          <w:tab w:val="left" w:pos="9214"/>
        </w:tabs>
        <w:ind w:right="566"/>
        <w:jc w:val="both"/>
        <w:rPr>
          <w:rFonts w:ascii="Avenir LT Std 55 Roman" w:hAnsi="Avenir LT Std 55 Roman" w:cs="Arial"/>
          <w:sz w:val="22"/>
          <w:szCs w:val="22"/>
        </w:rPr>
      </w:pPr>
      <w:r>
        <w:rPr>
          <w:rFonts w:ascii="Avenir LT Std 55 Roman" w:hAnsi="Avenir LT Std 55 Roman" w:cs="Arial"/>
          <w:sz w:val="22"/>
          <w:szCs w:val="22"/>
        </w:rPr>
        <w:t xml:space="preserve">La Ville de Périgueux financera l’opération objet du marché à partir de ses fonds propres. </w:t>
      </w:r>
    </w:p>
    <w:p w:rsidR="00684A50" w:rsidRDefault="005B184F">
      <w:pPr>
        <w:tabs>
          <w:tab w:val="left" w:pos="1320"/>
          <w:tab w:val="center" w:pos="5640"/>
          <w:tab w:val="left" w:pos="9214"/>
        </w:tabs>
        <w:ind w:right="566"/>
        <w:jc w:val="both"/>
        <w:rPr>
          <w:rFonts w:ascii="Avenir LT Std 55 Roman" w:hAnsi="Avenir LT Std 55 Roman" w:cs="Arial"/>
          <w:sz w:val="22"/>
          <w:szCs w:val="22"/>
        </w:rPr>
      </w:pPr>
      <w:r>
        <w:rPr>
          <w:rFonts w:ascii="Avenir LT Std 55 Roman" w:hAnsi="Avenir LT Std 55 Roman" w:cs="Arial"/>
          <w:sz w:val="22"/>
          <w:szCs w:val="22"/>
        </w:rPr>
        <w:t>Transmission des factures par l’intermédiaire du logiciel Chorus pro.</w:t>
      </w:r>
    </w:p>
    <w:p w:rsidR="00684A50" w:rsidRDefault="00684A50">
      <w:pPr>
        <w:tabs>
          <w:tab w:val="left" w:pos="9214"/>
        </w:tabs>
        <w:spacing w:line="120" w:lineRule="exact"/>
        <w:ind w:right="566"/>
        <w:jc w:val="both"/>
        <w:rPr>
          <w:rFonts w:ascii="Avenir LT Std 55 Roman" w:hAnsi="Avenir LT Std 55 Roman" w:cs="Arial"/>
          <w:color w:val="000000"/>
          <w:sz w:val="22"/>
          <w:szCs w:val="22"/>
        </w:rPr>
      </w:pPr>
    </w:p>
    <w:p w:rsidR="00684A50" w:rsidRDefault="005B184F">
      <w:pPr>
        <w:tabs>
          <w:tab w:val="left" w:pos="9214"/>
        </w:tabs>
        <w:ind w:right="566"/>
        <w:jc w:val="both"/>
        <w:rPr>
          <w:rFonts w:ascii="Avenir LT Std 55 Roman" w:hAnsi="Avenir LT Std 55 Roman" w:cs="Arial"/>
          <w:sz w:val="22"/>
          <w:szCs w:val="22"/>
        </w:rPr>
      </w:pPr>
      <w:r>
        <w:rPr>
          <w:rFonts w:ascii="Avenir LT Std 55 Roman" w:hAnsi="Avenir LT Std 55 Roman" w:cs="Arial"/>
          <w:sz w:val="22"/>
          <w:szCs w:val="22"/>
        </w:rPr>
        <w:t>L’unité monétaire sera l’euro.</w:t>
      </w:r>
    </w:p>
    <w:p w:rsidR="00684A50" w:rsidRDefault="00684A50">
      <w:pPr>
        <w:tabs>
          <w:tab w:val="left" w:pos="9214"/>
        </w:tabs>
        <w:ind w:right="566"/>
        <w:jc w:val="both"/>
        <w:rPr>
          <w:rFonts w:ascii="Avenir LT Std 55 Roman" w:hAnsi="Avenir LT Std 55 Roman" w:cs="Arial"/>
          <w:sz w:val="22"/>
          <w:szCs w:val="22"/>
        </w:rPr>
      </w:pPr>
    </w:p>
    <w:p w:rsidR="00684A50" w:rsidRDefault="005B184F">
      <w:pPr>
        <w:tabs>
          <w:tab w:val="left" w:pos="9214"/>
        </w:tabs>
        <w:ind w:right="566"/>
        <w:jc w:val="both"/>
        <w:rPr>
          <w:rFonts w:ascii="Avenir LT Std 55 Roman" w:hAnsi="Avenir LT Std 55 Roman" w:cs="Arial"/>
          <w:b/>
          <w:i/>
          <w:sz w:val="22"/>
          <w:szCs w:val="22"/>
        </w:rPr>
      </w:pPr>
      <w:r>
        <w:rPr>
          <w:rFonts w:ascii="Avenir LT Std 55 Roman" w:hAnsi="Avenir LT Std 55 Roman" w:cs="Arial"/>
          <w:b/>
          <w:i/>
          <w:sz w:val="22"/>
          <w:szCs w:val="22"/>
        </w:rPr>
        <w:t>- Délai global de paiement</w:t>
      </w:r>
    </w:p>
    <w:p w:rsidR="00684A50" w:rsidRDefault="00684A50">
      <w:pPr>
        <w:tabs>
          <w:tab w:val="left" w:pos="9214"/>
        </w:tabs>
        <w:spacing w:line="200" w:lineRule="exact"/>
        <w:ind w:right="566"/>
        <w:jc w:val="both"/>
        <w:rPr>
          <w:rFonts w:ascii="Avenir LT Std 55 Roman" w:hAnsi="Avenir LT Std 55 Roman" w:cs="Arial"/>
          <w:b/>
          <w:i/>
          <w:color w:val="000000"/>
          <w:sz w:val="22"/>
          <w:szCs w:val="22"/>
        </w:rPr>
      </w:pPr>
    </w:p>
    <w:p w:rsidR="00684A50" w:rsidRDefault="005B184F">
      <w:pPr>
        <w:tabs>
          <w:tab w:val="left" w:pos="9214"/>
        </w:tabs>
        <w:ind w:right="566"/>
        <w:jc w:val="both"/>
      </w:pPr>
      <w:r>
        <w:rPr>
          <w:rFonts w:ascii="Avenir LT Std 55 Roman" w:hAnsi="Avenir LT Std 55 Roman" w:cs="Arial"/>
          <w:sz w:val="22"/>
          <w:szCs w:val="22"/>
        </w:rPr>
        <w:t>30 jours par mandat administratif pour chaque facture.</w:t>
      </w:r>
    </w:p>
    <w:p w:rsidR="00684A50" w:rsidRDefault="00684A50">
      <w:pPr>
        <w:tabs>
          <w:tab w:val="left" w:pos="9214"/>
        </w:tabs>
        <w:ind w:right="566"/>
        <w:jc w:val="both"/>
        <w:rPr>
          <w:rFonts w:ascii="Avenir LT Std 55 Roman" w:hAnsi="Avenir LT Std 55 Roman" w:cs="Arial"/>
          <w:b/>
          <w:sz w:val="22"/>
          <w:szCs w:val="22"/>
          <w:u w:val="single"/>
        </w:rPr>
      </w:pPr>
    </w:p>
    <w:p w:rsidR="00684A50" w:rsidRDefault="00684A50">
      <w:pPr>
        <w:tabs>
          <w:tab w:val="left" w:pos="9214"/>
        </w:tabs>
        <w:ind w:right="566"/>
        <w:jc w:val="both"/>
        <w:rPr>
          <w:rFonts w:ascii="Avenir LT Std 55 Roman" w:hAnsi="Avenir LT Std 55 Roman" w:cs="Arial"/>
          <w:b/>
          <w:sz w:val="22"/>
          <w:szCs w:val="22"/>
          <w:u w:val="single"/>
        </w:rPr>
      </w:pPr>
    </w:p>
    <w:p w:rsidR="00684A50" w:rsidRDefault="005B184F">
      <w:pPr>
        <w:tabs>
          <w:tab w:val="left" w:pos="9214"/>
        </w:tabs>
        <w:ind w:right="566"/>
        <w:jc w:val="both"/>
        <w:rPr>
          <w:rFonts w:ascii="Avenir LT Std 55 Roman" w:hAnsi="Avenir LT Std 55 Roman" w:cs="Arial"/>
          <w:b/>
          <w:sz w:val="22"/>
          <w:szCs w:val="22"/>
        </w:rPr>
      </w:pPr>
      <w:r>
        <w:rPr>
          <w:rFonts w:ascii="Avenir LT Std 55 Roman" w:hAnsi="Avenir LT Std 55 Roman" w:cs="Arial"/>
          <w:b/>
          <w:sz w:val="22"/>
          <w:szCs w:val="22"/>
          <w:u w:val="single"/>
        </w:rPr>
        <w:t>DELAI DE VALIDITE DES OFFRES</w:t>
      </w:r>
    </w:p>
    <w:p w:rsidR="00684A50" w:rsidRDefault="00684A50">
      <w:pPr>
        <w:tabs>
          <w:tab w:val="left" w:pos="9214"/>
        </w:tabs>
        <w:spacing w:line="120" w:lineRule="exact"/>
        <w:ind w:right="566"/>
        <w:jc w:val="both"/>
        <w:rPr>
          <w:rFonts w:ascii="Avenir LT Std 55 Roman" w:hAnsi="Avenir LT Std 55 Roman" w:cs="Arial"/>
          <w:b/>
          <w:color w:val="000000"/>
          <w:sz w:val="22"/>
          <w:szCs w:val="22"/>
        </w:rPr>
      </w:pPr>
    </w:p>
    <w:p w:rsidR="00684A50" w:rsidRDefault="005B184F">
      <w:pPr>
        <w:tabs>
          <w:tab w:val="left" w:pos="1320"/>
          <w:tab w:val="center" w:pos="5640"/>
          <w:tab w:val="left" w:pos="9214"/>
        </w:tabs>
        <w:ind w:right="566"/>
        <w:jc w:val="both"/>
      </w:pPr>
      <w:r>
        <w:rPr>
          <w:rFonts w:ascii="Avenir LT Std 55 Roman" w:hAnsi="Avenir LT Std 55 Roman" w:cs="Arial"/>
          <w:sz w:val="22"/>
          <w:szCs w:val="22"/>
        </w:rPr>
        <w:t>200 jours.</w:t>
      </w:r>
    </w:p>
    <w:p w:rsidR="00684A50" w:rsidRDefault="00684A50">
      <w:pPr>
        <w:tabs>
          <w:tab w:val="left" w:pos="1320"/>
          <w:tab w:val="center" w:pos="5640"/>
          <w:tab w:val="left" w:pos="9214"/>
        </w:tabs>
        <w:ind w:right="566"/>
        <w:jc w:val="both"/>
        <w:rPr>
          <w:rFonts w:ascii="Avenir LT Std 55 Roman" w:hAnsi="Avenir LT Std 55 Roman" w:cs="Arial"/>
          <w:b/>
          <w:color w:val="000000"/>
          <w:sz w:val="22"/>
          <w:szCs w:val="22"/>
          <w:u w:val="single"/>
        </w:rPr>
      </w:pPr>
    </w:p>
    <w:p w:rsidR="00684A50" w:rsidRDefault="00684A50" w:rsidP="00EA7545">
      <w:pPr>
        <w:tabs>
          <w:tab w:val="left" w:pos="1320"/>
          <w:tab w:val="center" w:pos="5640"/>
          <w:tab w:val="left" w:pos="9214"/>
        </w:tabs>
        <w:ind w:right="566"/>
        <w:rPr>
          <w:rFonts w:ascii="Avenir LT Std 55 Roman" w:hAnsi="Avenir LT Std 55 Roman" w:cs="Arial"/>
          <w:b/>
          <w:color w:val="000000"/>
          <w:sz w:val="22"/>
          <w:szCs w:val="22"/>
          <w:u w:val="single"/>
        </w:rPr>
      </w:pPr>
    </w:p>
    <w:p w:rsidR="00684A50" w:rsidRDefault="005B184F" w:rsidP="00EA7545">
      <w:pPr>
        <w:tabs>
          <w:tab w:val="left" w:pos="1320"/>
          <w:tab w:val="center" w:pos="5640"/>
          <w:tab w:val="left" w:pos="9214"/>
        </w:tabs>
        <w:ind w:right="566"/>
        <w:rPr>
          <w:vanish/>
        </w:rPr>
      </w:pPr>
      <w:r>
        <w:rPr>
          <w:rFonts w:ascii="Avenir LT Std 55 Roman" w:hAnsi="Avenir LT Std 55 Roman" w:cs="Arial"/>
          <w:b/>
          <w:color w:val="000000"/>
          <w:sz w:val="22"/>
          <w:szCs w:val="22"/>
          <w:u w:val="single"/>
        </w:rPr>
        <w:t>DATE D'ENVOI A LA PUBLICATION</w:t>
      </w:r>
      <w:r>
        <w:rPr>
          <w:rFonts w:ascii="Avenir LT Std 55 Roman" w:hAnsi="Avenir LT Std 55 Roman" w:cs="Arial"/>
          <w:b/>
          <w:color w:val="000000"/>
          <w:sz w:val="22"/>
          <w:szCs w:val="22"/>
        </w:rPr>
        <w:t> </w:t>
      </w:r>
      <w:r>
        <w:rPr>
          <w:rFonts w:ascii="Avenir LT Std 55 Roman" w:hAnsi="Avenir LT Std 55 Roman" w:cs="Arial"/>
          <w:color w:val="000000"/>
          <w:sz w:val="22"/>
          <w:szCs w:val="22"/>
        </w:rPr>
        <w:t xml:space="preserve">: Vendredi 7 Novembre 2025 </w:t>
      </w:r>
      <w:bookmarkStart w:id="1" w:name="_PictureBullets"/>
      <w:bookmarkEnd w:id="1"/>
    </w:p>
    <w:sectPr w:rsidR="00684A50">
      <w:headerReference w:type="even" r:id="rId12"/>
      <w:headerReference w:type="default" r:id="rId13"/>
      <w:headerReference w:type="first" r:id="rId14"/>
      <w:pgSz w:w="11906" w:h="16838"/>
      <w:pgMar w:top="623" w:right="284" w:bottom="992" w:left="1134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F19" w:rsidRDefault="005B184F">
      <w:r>
        <w:separator/>
      </w:r>
    </w:p>
  </w:endnote>
  <w:endnote w:type="continuationSeparator" w:id="0">
    <w:p w:rsidR="009B4F19" w:rsidRDefault="005B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 New 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venir LT Std 55 Roman">
    <w:panose1 w:val="020B05030202030202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F19" w:rsidRDefault="005B184F">
      <w:r>
        <w:separator/>
      </w:r>
    </w:p>
  </w:footnote>
  <w:footnote w:type="continuationSeparator" w:id="0">
    <w:p w:rsidR="009B4F19" w:rsidRDefault="005B18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A50" w:rsidRDefault="005B184F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3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6685"/>
              <wp:effectExtent l="0" t="0" r="0" b="0"/>
              <wp:wrapSquare wrapText="bothSides"/>
              <wp:docPr id="2" name="Cadr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00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684A50" w:rsidRDefault="005B184F">
                          <w:pPr>
                            <w:pStyle w:val="En-tte"/>
                            <w:rPr>
                              <w:rStyle w:val="Numrodepage"/>
                            </w:rPr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 w:rsidR="00F4392C">
                            <w:rPr>
                              <w:rStyle w:val="Numrodepage"/>
                              <w:noProof/>
                            </w:rPr>
                            <w:t>2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dre2" o:spid="_x0000_s1026" type="#_x0000_t202" style="position:absolute;margin-left:0;margin-top:.05pt;width:5pt;height:11.55pt;z-index:3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" o:allowincell="f" stroked="f">
              <v:fill opacity="0"/>
              <v:textbox inset="0,0,0,0">
                <w:txbxContent>
                  <w:p w:rsidR="00684A50" w:rsidRDefault="005B184F">
                    <w:pPr>
                      <w:pStyle w:val="En-tte"/>
                      <w:rPr>
                        <w:rStyle w:val="Numrodepage"/>
                      </w:rPr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 w:rsidR="00F4392C">
                      <w:rPr>
                        <w:rStyle w:val="Numrodepage"/>
                        <w:noProof/>
                      </w:rPr>
                      <w:t>2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A50" w:rsidRDefault="005B184F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6685"/>
              <wp:effectExtent l="0" t="0" r="0" b="0"/>
              <wp:wrapSquare wrapText="bothSides"/>
              <wp:docPr id="3" name="Cadr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00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684A50" w:rsidRDefault="005B184F">
                          <w:pPr>
                            <w:pStyle w:val="En-tte"/>
                            <w:rPr>
                              <w:rStyle w:val="Numrodepage"/>
                            </w:rPr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</w:rPr>
                            <w:t>3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dre1" o:spid="_x0000_s1027" type="#_x0000_t202" style="position:absolute;margin-left:0;margin-top:.05pt;width:5pt;height:11.55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" o:allowincell="f" stroked="f">
              <v:fill opacity="0"/>
              <v:textbox inset="0,0,0,0">
                <w:txbxContent>
                  <w:p w:rsidR="00684A50" w:rsidRDefault="005B184F">
                    <w:pPr>
                      <w:pStyle w:val="En-tte"/>
                      <w:rPr>
                        <w:rStyle w:val="Numrodepage"/>
                      </w:rPr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>
                      <w:rPr>
                        <w:rStyle w:val="Numrodepage"/>
                      </w:rPr>
                      <w:t>3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A50" w:rsidRDefault="00684A5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 id="_x0000_i1038" style="width:12.6pt;height:12.6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 w15:restartNumberingAfterBreak="0">
    <w:nsid w:val="4B72107C"/>
    <w:multiLevelType w:val="multilevel"/>
    <w:tmpl w:val="5290B4C0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0367CCD"/>
    <w:multiLevelType w:val="multilevel"/>
    <w:tmpl w:val="33BC2110"/>
    <w:lvl w:ilvl="0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ahoma" w:hAnsi="Tahoma" w:cs="Tahoma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BreakWrappedTables/>
    <w:useFELayout/>
    <w:compatSetting w:name="compatibilityMode" w:uri="http://schemas.microsoft.com/office/word" w:val="11"/>
  </w:compat>
  <w:rsids>
    <w:rsidRoot w:val="00684A50"/>
    <w:rsid w:val="005B184F"/>
    <w:rsid w:val="00684A50"/>
    <w:rsid w:val="009B4F19"/>
    <w:rsid w:val="00C63054"/>
    <w:rsid w:val="00EA7545"/>
    <w:rsid w:val="00F4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D924268-CB66-4190-B421-99B308625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 New Roman" w:eastAsia="Times New Roman" w:hAnsi="Time New Roman" w:cs="Time New Roman"/>
      <w:sz w:val="20"/>
      <w:szCs w:val="20"/>
      <w:lang w:bidi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28"/>
      <w:szCs w:val="28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ind w:left="851" w:right="233"/>
      <w:jc w:val="center"/>
      <w:outlineLvl w:val="2"/>
    </w:pPr>
    <w:rPr>
      <w:rFonts w:ascii="Comic Sans MS" w:hAnsi="Comic Sans MS" w:cs="Comic Sans MS"/>
      <w:b/>
      <w:bCs/>
      <w:sz w:val="28"/>
      <w:szCs w:val="28"/>
      <w:u w:val="single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Comic Sans MS" w:hAnsi="Comic Sans MS" w:cs="Comic Sans MS"/>
      <w:b/>
      <w:bCs/>
      <w:sz w:val="24"/>
      <w:szCs w:val="24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Comic Sans MS" w:hAnsi="Comic Sans MS" w:cs="Comic Sans MS"/>
      <w:b/>
      <w:bCs/>
      <w:sz w:val="24"/>
      <w:szCs w:val="24"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1"/>
      </w:numPr>
      <w:ind w:left="709" w:right="375"/>
      <w:jc w:val="center"/>
      <w:outlineLvl w:val="5"/>
    </w:pPr>
    <w:rPr>
      <w:rFonts w:ascii="Arial" w:hAnsi="Arial" w:cs="Arial"/>
      <w:b/>
      <w:bCs/>
      <w:sz w:val="24"/>
      <w:szCs w:val="24"/>
    </w:rPr>
  </w:style>
  <w:style w:type="paragraph" w:styleId="Titre7">
    <w:name w:val="heading 7"/>
    <w:basedOn w:val="Normal"/>
    <w:next w:val="Normal"/>
    <w:qFormat/>
    <w:pPr>
      <w:keepNext/>
      <w:numPr>
        <w:ilvl w:val="6"/>
        <w:numId w:val="1"/>
      </w:numPr>
      <w:ind w:left="709" w:right="1034"/>
      <w:jc w:val="center"/>
      <w:outlineLvl w:val="6"/>
    </w:pPr>
    <w:rPr>
      <w:rFonts w:ascii="Arial" w:hAnsi="Arial" w:cs="Arial"/>
      <w:b/>
      <w:bCs/>
      <w:sz w:val="24"/>
      <w:szCs w:val="24"/>
    </w:rPr>
  </w:style>
  <w:style w:type="paragraph" w:styleId="Titre8">
    <w:name w:val="heading 8"/>
    <w:basedOn w:val="Normal"/>
    <w:next w:val="Normal"/>
    <w:qFormat/>
    <w:pPr>
      <w:keepNext/>
      <w:numPr>
        <w:ilvl w:val="7"/>
        <w:numId w:val="1"/>
      </w:numPr>
      <w:tabs>
        <w:tab w:val="left" w:pos="2410"/>
      </w:tabs>
      <w:ind w:left="2977" w:right="750"/>
      <w:jc w:val="both"/>
      <w:outlineLvl w:val="7"/>
    </w:pPr>
    <w:rPr>
      <w:rFonts w:ascii="Arial" w:hAnsi="Arial" w:cs="Arial"/>
      <w:sz w:val="22"/>
      <w:szCs w:val="22"/>
      <w:u w:val="single"/>
    </w:rPr>
  </w:style>
  <w:style w:type="paragraph" w:styleId="Titre9">
    <w:name w:val="heading 9"/>
    <w:basedOn w:val="Normal"/>
    <w:next w:val="Normal"/>
    <w:qFormat/>
    <w:pPr>
      <w:keepNext/>
      <w:numPr>
        <w:ilvl w:val="8"/>
        <w:numId w:val="1"/>
      </w:numPr>
      <w:ind w:left="1134" w:right="1317" w:firstLine="28"/>
      <w:jc w:val="both"/>
      <w:outlineLvl w:val="8"/>
    </w:pPr>
    <w:rPr>
      <w:rFonts w:ascii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qFormat/>
    <w:rPr>
      <w:rFonts w:ascii="Tahoma" w:eastAsia="Times New Roman" w:hAnsi="Tahoma" w:cs="Tahom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4z4">
    <w:name w:val="WW8Num4z4"/>
    <w:qFormat/>
    <w:rPr>
      <w:rFonts w:ascii="Courier New" w:hAnsi="Courier New" w:cs="Courier New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9z0">
    <w:name w:val="WW8Num9z0"/>
    <w:qFormat/>
    <w:rPr>
      <w:rFonts w:ascii="Arial" w:hAnsi="Arial" w:cs="Arial"/>
      <w:b/>
      <w:i w:val="0"/>
      <w:sz w:val="22"/>
      <w:u w:val="none"/>
    </w:rPr>
  </w:style>
  <w:style w:type="character" w:customStyle="1" w:styleId="WW8Num10z0">
    <w:name w:val="WW8Num10z0"/>
    <w:qFormat/>
    <w:rPr>
      <w:rFonts w:ascii="Times New Roman" w:hAnsi="Times New Roman" w:cs="Times New Roman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Times New Roman" w:hAnsi="Times New Roman" w:cs="Times New Roman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Symbol" w:hAnsi="Symbol" w:cs="Symbol"/>
      <w:color w:val="000000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  <w:rPr>
      <w:rFonts w:ascii="Tahoma" w:eastAsia="Times New Roman" w:hAnsi="Tahoma" w:cs="Tahoma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  <w:rPr>
      <w:rFonts w:cs="Arial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Times New Roman" w:hAnsi="Times New Roman" w:cs="Times New Roman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  <w:rPr>
      <w:rFonts w:ascii="Symbol" w:hAnsi="Symbol" w:cs="Symbol"/>
      <w:color w:val="000000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rFonts w:ascii="Trebuchet MS" w:eastAsia="Times New Roman" w:hAnsi="Trebuchet MS" w:cs="Times New Roman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0z0">
    <w:name w:val="WW8Num20z0"/>
    <w:qFormat/>
    <w:rPr>
      <w:rFonts w:ascii="Arial Narrow" w:eastAsia="Times New Roman" w:hAnsi="Arial Narrow" w:cs="Aria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0">
    <w:name w:val="WW8Num21z0"/>
    <w:qFormat/>
    <w:rPr>
      <w:rFonts w:ascii="Times New Roman" w:hAnsi="Times New Roman" w:cs="Times New Roman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  <w:rPr>
      <w:rFonts w:ascii="Times New Roman" w:eastAsia="Times New Roman" w:hAnsi="Times New Roman" w:cs="Times New Roman"/>
    </w:rPr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4z1">
    <w:name w:val="WW8Num24z1"/>
    <w:qFormat/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4">
    <w:name w:val="WW8Num24z4"/>
    <w:qFormat/>
    <w:rPr>
      <w:rFonts w:ascii="Courier New" w:hAnsi="Courier New" w:cs="Courier New"/>
    </w:rPr>
  </w:style>
  <w:style w:type="character" w:customStyle="1" w:styleId="WW8Num25z0">
    <w:name w:val="WW8Num25z0"/>
    <w:qFormat/>
    <w:rPr>
      <w:rFonts w:ascii="Times New Roman" w:hAnsi="Times New Roman" w:cs="Times New Roman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0">
    <w:name w:val="WW8Num26z0"/>
    <w:qFormat/>
  </w:style>
  <w:style w:type="character" w:customStyle="1" w:styleId="WW8Num27z0">
    <w:name w:val="WW8Num27z0"/>
    <w:qFormat/>
    <w:rPr>
      <w:rFonts w:ascii="Times New Roman" w:eastAsia="Times New Roman" w:hAnsi="Times New Roman" w:cs="Times New Roman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0">
    <w:name w:val="WW8Num28z0"/>
    <w:qFormat/>
    <w:rPr>
      <w:rFonts w:ascii="Times New Roman" w:hAnsi="Times New Roman" w:cs="Times New Roman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WW8Num29z0">
    <w:name w:val="WW8Num29z0"/>
    <w:qFormat/>
    <w:rPr>
      <w:rFonts w:ascii="Times New Roman" w:hAnsi="Times New Roman" w:cs="Times New Roman"/>
    </w:rPr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ascii="Wingdings" w:hAnsi="Wingdings" w:cs="Wingdings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3">
    <w:name w:val="WW8Num31z3"/>
    <w:qFormat/>
    <w:rPr>
      <w:rFonts w:ascii="Symbol" w:hAnsi="Symbol" w:cs="Symbol"/>
    </w:rPr>
  </w:style>
  <w:style w:type="character" w:customStyle="1" w:styleId="WW8Num32z0">
    <w:name w:val="WW8Num32z0"/>
    <w:qFormat/>
    <w:rPr>
      <w:rFonts w:ascii="Wingdings" w:hAnsi="Wingdings" w:cs="Wingdings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3">
    <w:name w:val="WW8Num32z3"/>
    <w:qFormat/>
    <w:rPr>
      <w:rFonts w:ascii="Symbol" w:hAnsi="Symbol" w:cs="Symbol"/>
    </w:rPr>
  </w:style>
  <w:style w:type="character" w:customStyle="1" w:styleId="WW8Num33z0">
    <w:name w:val="WW8Num33z0"/>
    <w:qFormat/>
    <w:rPr>
      <w:rFonts w:ascii="Symbol" w:eastAsia="Times New Roman" w:hAnsi="Symbol" w:cs="Aria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3z3">
    <w:name w:val="WW8Num33z3"/>
    <w:qFormat/>
    <w:rPr>
      <w:rFonts w:ascii="Symbol" w:hAnsi="Symbol" w:cs="Symbol"/>
    </w:rPr>
  </w:style>
  <w:style w:type="character" w:customStyle="1" w:styleId="WW8Num34z0">
    <w:name w:val="WW8Num34z0"/>
    <w:qFormat/>
    <w:rPr>
      <w:rFonts w:ascii="Symbol" w:hAnsi="Symbol" w:cs="Symbol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St2z0">
    <w:name w:val="WW8NumSt2z0"/>
    <w:qFormat/>
    <w:rPr>
      <w:rFonts w:ascii="Symbol" w:hAnsi="Symbol" w:cs="Symbol"/>
    </w:rPr>
  </w:style>
  <w:style w:type="character" w:customStyle="1" w:styleId="WW8NumSt30z0">
    <w:name w:val="WW8NumSt30z0"/>
    <w:qFormat/>
    <w:rPr>
      <w:rFonts w:ascii="Wingdings" w:hAnsi="Wingdings" w:cs="Wingdings"/>
    </w:rPr>
  </w:style>
  <w:style w:type="character" w:styleId="Numrodepage">
    <w:name w:val="page number"/>
    <w:basedOn w:val="Policepardfaut"/>
  </w:style>
  <w:style w:type="character" w:styleId="Lienhypertexte">
    <w:name w:val="Hyperlink"/>
    <w:rPr>
      <w:color w:val="0000FF"/>
      <w:u w:val="single"/>
    </w:rPr>
  </w:style>
  <w:style w:type="character" w:customStyle="1" w:styleId="ParagrapheIndent2Car">
    <w:name w:val="ParagrapheIndent2 Car"/>
    <w:qFormat/>
    <w:rPr>
      <w:rFonts w:ascii="Trebuchet MS" w:eastAsia="Trebuchet MS" w:hAnsi="Trebuchet MS" w:cs="Trebuchet MS"/>
      <w:szCs w:val="24"/>
      <w:lang w:val="en-US"/>
    </w:rPr>
  </w:style>
  <w:style w:type="character" w:styleId="lev">
    <w:name w:val="Strong"/>
    <w:qFormat/>
    <w:rPr>
      <w:b/>
      <w:bCs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rPr>
      <w:rFonts w:ascii="Comic Sans MS" w:hAnsi="Comic Sans MS" w:cs="Comic Sans MS"/>
      <w:b/>
      <w:bCs/>
      <w:sz w:val="22"/>
      <w:szCs w:val="22"/>
    </w:r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En-tteetpieddepage">
    <w:name w:val="En-tête et pied de pag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Pieddepage">
    <w:name w:val="footer"/>
    <w:basedOn w:val="Normal"/>
    <w:pPr>
      <w:tabs>
        <w:tab w:val="center" w:pos="4252"/>
        <w:tab w:val="right" w:pos="8504"/>
      </w:tabs>
    </w:pPr>
    <w:rPr>
      <w:rFonts w:ascii="Arial" w:hAnsi="Arial" w:cs="Arial"/>
      <w:sz w:val="18"/>
    </w:rPr>
  </w:style>
  <w:style w:type="paragraph" w:styleId="En-tte">
    <w:name w:val="header"/>
    <w:basedOn w:val="Normal"/>
    <w:pPr>
      <w:tabs>
        <w:tab w:val="center" w:pos="4252"/>
        <w:tab w:val="right" w:pos="8504"/>
      </w:tabs>
    </w:pPr>
  </w:style>
  <w:style w:type="paragraph" w:styleId="TM1">
    <w:name w:val="toc 1"/>
    <w:basedOn w:val="Normal"/>
    <w:next w:val="Normal"/>
    <w:pPr>
      <w:tabs>
        <w:tab w:val="right" w:pos="11125"/>
      </w:tabs>
      <w:spacing w:before="360"/>
    </w:pPr>
    <w:rPr>
      <w:rFonts w:ascii="Arial" w:hAnsi="Arial" w:cs="Arial"/>
      <w:b/>
      <w:bCs/>
      <w:caps/>
      <w:sz w:val="24"/>
      <w:szCs w:val="24"/>
    </w:rPr>
  </w:style>
  <w:style w:type="paragraph" w:styleId="Retraitnormal">
    <w:name w:val="Normal Indent"/>
    <w:basedOn w:val="Normal"/>
    <w:qFormat/>
    <w:pPr>
      <w:ind w:left="708"/>
    </w:pPr>
  </w:style>
  <w:style w:type="paragraph" w:styleId="TM2">
    <w:name w:val="toc 2"/>
    <w:basedOn w:val="Normal"/>
    <w:next w:val="Normal"/>
    <w:pPr>
      <w:tabs>
        <w:tab w:val="right" w:pos="11125"/>
      </w:tabs>
      <w:spacing w:before="240"/>
      <w:ind w:left="200"/>
    </w:pPr>
    <w:rPr>
      <w:rFonts w:ascii="Times New Roman" w:hAnsi="Times New Roman" w:cs="Times New Roman"/>
      <w:b/>
      <w:bCs/>
    </w:rPr>
  </w:style>
  <w:style w:type="paragraph" w:styleId="TM3">
    <w:name w:val="toc 3"/>
    <w:basedOn w:val="Normal"/>
    <w:next w:val="Normal"/>
    <w:pPr>
      <w:tabs>
        <w:tab w:val="right" w:pos="11125"/>
      </w:tabs>
      <w:ind w:left="400"/>
    </w:pPr>
    <w:rPr>
      <w:rFonts w:ascii="Times New Roman" w:hAnsi="Times New Roman" w:cs="Times New Roman"/>
    </w:rPr>
  </w:style>
  <w:style w:type="paragraph" w:styleId="TM4">
    <w:name w:val="toc 4"/>
    <w:basedOn w:val="Normal"/>
    <w:next w:val="Normal"/>
    <w:pPr>
      <w:tabs>
        <w:tab w:val="right" w:pos="11125"/>
      </w:tabs>
      <w:ind w:left="600"/>
    </w:pPr>
    <w:rPr>
      <w:rFonts w:ascii="Times New Roman" w:hAnsi="Times New Roman" w:cs="Times New Roman"/>
    </w:rPr>
  </w:style>
  <w:style w:type="paragraph" w:styleId="TM5">
    <w:name w:val="toc 5"/>
    <w:basedOn w:val="Normal"/>
    <w:next w:val="Normal"/>
    <w:pPr>
      <w:tabs>
        <w:tab w:val="right" w:pos="11125"/>
      </w:tabs>
      <w:ind w:left="800"/>
    </w:pPr>
    <w:rPr>
      <w:rFonts w:ascii="Times New Roman" w:hAnsi="Times New Roman" w:cs="Times New Roman"/>
    </w:rPr>
  </w:style>
  <w:style w:type="paragraph" w:styleId="TM6">
    <w:name w:val="toc 6"/>
    <w:basedOn w:val="Normal"/>
    <w:next w:val="Normal"/>
    <w:pPr>
      <w:tabs>
        <w:tab w:val="right" w:pos="11125"/>
      </w:tabs>
      <w:ind w:left="1000"/>
    </w:pPr>
    <w:rPr>
      <w:rFonts w:ascii="Times New Roman" w:hAnsi="Times New Roman" w:cs="Times New Roman"/>
    </w:rPr>
  </w:style>
  <w:style w:type="paragraph" w:styleId="TM7">
    <w:name w:val="toc 7"/>
    <w:basedOn w:val="Normal"/>
    <w:next w:val="Normal"/>
    <w:pPr>
      <w:tabs>
        <w:tab w:val="right" w:pos="11125"/>
      </w:tabs>
      <w:ind w:left="1200"/>
    </w:pPr>
    <w:rPr>
      <w:rFonts w:ascii="Times New Roman" w:hAnsi="Times New Roman" w:cs="Times New Roman"/>
    </w:rPr>
  </w:style>
  <w:style w:type="paragraph" w:styleId="TM8">
    <w:name w:val="toc 8"/>
    <w:basedOn w:val="Normal"/>
    <w:next w:val="Normal"/>
    <w:pPr>
      <w:tabs>
        <w:tab w:val="right" w:pos="11125"/>
      </w:tabs>
      <w:ind w:left="1400"/>
    </w:pPr>
    <w:rPr>
      <w:rFonts w:ascii="Times New Roman" w:hAnsi="Times New Roman" w:cs="Times New Roman"/>
    </w:rPr>
  </w:style>
  <w:style w:type="paragraph" w:styleId="TM9">
    <w:name w:val="toc 9"/>
    <w:basedOn w:val="Normal"/>
    <w:next w:val="Normal"/>
    <w:pPr>
      <w:tabs>
        <w:tab w:val="right" w:pos="11125"/>
      </w:tabs>
      <w:ind w:left="1600"/>
    </w:pPr>
    <w:rPr>
      <w:rFonts w:ascii="Times New Roman" w:hAnsi="Times New Roman" w:cs="Times New Roman"/>
    </w:rPr>
  </w:style>
  <w:style w:type="paragraph" w:styleId="Textedebulles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Normalcentr">
    <w:name w:val="Block Text"/>
    <w:basedOn w:val="Normal"/>
    <w:qFormat/>
    <w:pPr>
      <w:ind w:left="1985" w:right="750"/>
      <w:jc w:val="both"/>
    </w:pPr>
    <w:rPr>
      <w:rFonts w:ascii="Arial" w:hAnsi="Arial" w:cs="Arial"/>
      <w:sz w:val="22"/>
    </w:rPr>
  </w:style>
  <w:style w:type="paragraph" w:customStyle="1" w:styleId="Style1">
    <w:name w:val="Style1"/>
    <w:basedOn w:val="Titre1"/>
    <w:qFormat/>
    <w:pPr>
      <w:numPr>
        <w:numId w:val="0"/>
      </w:numPr>
      <w:ind w:left="496"/>
      <w:outlineLvl w:val="9"/>
    </w:pPr>
  </w:style>
  <w:style w:type="paragraph" w:customStyle="1" w:styleId="Style2">
    <w:name w:val="Style2"/>
    <w:basedOn w:val="Titre2"/>
    <w:qFormat/>
    <w:pPr>
      <w:numPr>
        <w:ilvl w:val="0"/>
        <w:numId w:val="0"/>
      </w:numPr>
      <w:ind w:left="496"/>
      <w:outlineLvl w:val="9"/>
    </w:pPr>
  </w:style>
  <w:style w:type="paragraph" w:customStyle="1" w:styleId="Style3">
    <w:name w:val="Style3"/>
    <w:basedOn w:val="Titre2"/>
    <w:qFormat/>
    <w:pPr>
      <w:numPr>
        <w:ilvl w:val="0"/>
        <w:numId w:val="0"/>
      </w:numPr>
      <w:ind w:left="496"/>
      <w:outlineLvl w:val="9"/>
    </w:pPr>
    <w:rPr>
      <w:caps/>
    </w:rPr>
  </w:style>
  <w:style w:type="paragraph" w:customStyle="1" w:styleId="StyleTitre2Gauche087cm">
    <w:name w:val="Style Titre 2 + Gauche :  087 cm"/>
    <w:basedOn w:val="Titre2"/>
    <w:qFormat/>
    <w:pPr>
      <w:numPr>
        <w:ilvl w:val="0"/>
        <w:numId w:val="0"/>
      </w:numPr>
      <w:ind w:left="496"/>
      <w:outlineLvl w:val="9"/>
    </w:pPr>
    <w:rPr>
      <w:rFonts w:cs="Times New Roman"/>
      <w:szCs w:val="20"/>
    </w:rPr>
  </w:style>
  <w:style w:type="paragraph" w:customStyle="1" w:styleId="StyleTitre2Gauche087cm1">
    <w:name w:val="Style Titre 2 + Gauche :  087 cm1"/>
    <w:basedOn w:val="Titre2"/>
    <w:qFormat/>
    <w:pPr>
      <w:numPr>
        <w:ilvl w:val="0"/>
        <w:numId w:val="0"/>
      </w:numPr>
      <w:ind w:left="496"/>
      <w:outlineLvl w:val="9"/>
    </w:pPr>
    <w:rPr>
      <w:rFonts w:cs="Times New Roman"/>
      <w:szCs w:val="20"/>
    </w:rPr>
  </w:style>
  <w:style w:type="paragraph" w:styleId="Retraitcorpsdetexte2">
    <w:name w:val="Body Text Indent 2"/>
    <w:basedOn w:val="Normal"/>
    <w:qFormat/>
    <w:pPr>
      <w:spacing w:after="120" w:line="480" w:lineRule="auto"/>
      <w:ind w:left="283"/>
    </w:pPr>
  </w:style>
  <w:style w:type="paragraph" w:customStyle="1" w:styleId="Default">
    <w:name w:val="Default"/>
    <w:qFormat/>
    <w:pPr>
      <w:widowControl w:val="0"/>
      <w:autoSpaceDE w:val="0"/>
    </w:pPr>
    <w:rPr>
      <w:rFonts w:ascii="Arial" w:eastAsia="Times New Roman" w:hAnsi="Arial" w:cs="Arial"/>
      <w:color w:val="000000"/>
      <w:lang w:bidi="ar-SA"/>
    </w:rPr>
  </w:style>
  <w:style w:type="paragraph" w:customStyle="1" w:styleId="CM21">
    <w:name w:val="CM21"/>
    <w:basedOn w:val="Default"/>
    <w:next w:val="Default"/>
    <w:qFormat/>
    <w:pPr>
      <w:spacing w:after="123"/>
    </w:pPr>
  </w:style>
  <w:style w:type="paragraph" w:customStyle="1" w:styleId="CM17">
    <w:name w:val="CM17"/>
    <w:basedOn w:val="Default"/>
    <w:next w:val="Default"/>
    <w:qFormat/>
    <w:pPr>
      <w:spacing w:after="258"/>
    </w:pPr>
  </w:style>
  <w:style w:type="paragraph" w:customStyle="1" w:styleId="CM7">
    <w:name w:val="CM7"/>
    <w:basedOn w:val="Default"/>
    <w:next w:val="Default"/>
    <w:qFormat/>
    <w:pPr>
      <w:spacing w:line="483" w:lineRule="atLeast"/>
    </w:pPr>
  </w:style>
  <w:style w:type="paragraph" w:customStyle="1" w:styleId="CM3">
    <w:name w:val="CM3"/>
    <w:basedOn w:val="Default"/>
    <w:next w:val="Default"/>
    <w:qFormat/>
    <w:pPr>
      <w:spacing w:line="273" w:lineRule="atLeast"/>
    </w:pPr>
  </w:style>
  <w:style w:type="paragraph" w:customStyle="1" w:styleId="CM20">
    <w:name w:val="CM20"/>
    <w:basedOn w:val="Default"/>
    <w:next w:val="Default"/>
    <w:qFormat/>
    <w:pPr>
      <w:spacing w:after="393"/>
    </w:pPr>
  </w:style>
  <w:style w:type="paragraph" w:customStyle="1" w:styleId="CM12">
    <w:name w:val="CM12"/>
    <w:basedOn w:val="Default"/>
    <w:next w:val="Default"/>
    <w:qFormat/>
    <w:pPr>
      <w:spacing w:line="276" w:lineRule="atLeast"/>
    </w:pPr>
  </w:style>
  <w:style w:type="paragraph" w:customStyle="1" w:styleId="CM16">
    <w:name w:val="CM16"/>
    <w:basedOn w:val="Default"/>
    <w:next w:val="Default"/>
    <w:qFormat/>
    <w:pPr>
      <w:spacing w:after="498"/>
    </w:pPr>
  </w:style>
  <w:style w:type="paragraph" w:customStyle="1" w:styleId="OmniPage1281">
    <w:name w:val="OmniPage #1281"/>
    <w:basedOn w:val="Normal"/>
    <w:qFormat/>
    <w:pPr>
      <w:tabs>
        <w:tab w:val="right" w:pos="10215"/>
      </w:tabs>
      <w:overflowPunct w:val="0"/>
      <w:autoSpaceDE w:val="0"/>
      <w:ind w:left="2003"/>
      <w:textAlignment w:val="baseline"/>
    </w:pPr>
    <w:rPr>
      <w:rFonts w:ascii="Arial" w:hAnsi="Arial" w:cs="Arial"/>
      <w:lang w:eastAsia="fr-FR"/>
    </w:rPr>
  </w:style>
  <w:style w:type="paragraph" w:customStyle="1" w:styleId="OmniPage1288">
    <w:name w:val="OmniPage #1288"/>
    <w:basedOn w:val="Normal"/>
    <w:qFormat/>
    <w:pPr>
      <w:tabs>
        <w:tab w:val="right" w:pos="8986"/>
      </w:tabs>
      <w:overflowPunct w:val="0"/>
      <w:autoSpaceDE w:val="0"/>
      <w:ind w:left="2224"/>
      <w:textAlignment w:val="baseline"/>
    </w:pPr>
    <w:rPr>
      <w:rFonts w:ascii="Arial" w:hAnsi="Arial" w:cs="Arial"/>
      <w:lang w:eastAsia="fr-FR"/>
    </w:rPr>
  </w:style>
  <w:style w:type="paragraph" w:customStyle="1" w:styleId="OmniPage1289">
    <w:name w:val="OmniPage #1289"/>
    <w:basedOn w:val="Normal"/>
    <w:qFormat/>
    <w:pPr>
      <w:tabs>
        <w:tab w:val="right" w:pos="9720"/>
      </w:tabs>
      <w:overflowPunct w:val="0"/>
      <w:autoSpaceDE w:val="0"/>
      <w:ind w:left="2507" w:hanging="283"/>
      <w:textAlignment w:val="baseline"/>
    </w:pPr>
    <w:rPr>
      <w:rFonts w:ascii="Arial" w:hAnsi="Arial" w:cs="Arial"/>
      <w:lang w:eastAsia="fr-FR"/>
    </w:rPr>
  </w:style>
  <w:style w:type="paragraph" w:customStyle="1" w:styleId="OmniPage1290">
    <w:name w:val="OmniPage #1290"/>
    <w:basedOn w:val="Normal"/>
    <w:qFormat/>
    <w:pPr>
      <w:tabs>
        <w:tab w:val="right" w:pos="2890"/>
      </w:tabs>
      <w:overflowPunct w:val="0"/>
      <w:autoSpaceDE w:val="0"/>
      <w:ind w:left="2224"/>
      <w:textAlignment w:val="baseline"/>
    </w:pPr>
    <w:rPr>
      <w:rFonts w:ascii="Arial" w:hAnsi="Arial" w:cs="Arial"/>
      <w:lang w:eastAsia="fr-FR"/>
    </w:rPr>
  </w:style>
  <w:style w:type="paragraph" w:customStyle="1" w:styleId="OmniPage1291">
    <w:name w:val="OmniPage #1291"/>
    <w:basedOn w:val="Normal"/>
    <w:qFormat/>
    <w:pPr>
      <w:tabs>
        <w:tab w:val="right" w:pos="7623"/>
      </w:tabs>
      <w:overflowPunct w:val="0"/>
      <w:autoSpaceDE w:val="0"/>
      <w:ind w:left="2228"/>
      <w:textAlignment w:val="baseline"/>
    </w:pPr>
    <w:rPr>
      <w:rFonts w:ascii="Arial" w:hAnsi="Arial" w:cs="Arial"/>
      <w:lang w:eastAsia="fr-FR"/>
    </w:rPr>
  </w:style>
  <w:style w:type="paragraph" w:customStyle="1" w:styleId="OmniPage1292">
    <w:name w:val="OmniPage #1292"/>
    <w:basedOn w:val="Normal"/>
    <w:qFormat/>
    <w:pPr>
      <w:tabs>
        <w:tab w:val="right" w:pos="7151"/>
      </w:tabs>
      <w:overflowPunct w:val="0"/>
      <w:autoSpaceDE w:val="0"/>
      <w:ind w:left="2223"/>
      <w:textAlignment w:val="baseline"/>
    </w:pPr>
    <w:rPr>
      <w:rFonts w:ascii="Arial" w:hAnsi="Arial" w:cs="Arial"/>
      <w:lang w:eastAsia="fr-FR"/>
    </w:rPr>
  </w:style>
  <w:style w:type="paragraph" w:customStyle="1" w:styleId="CarCarCarCarCarCar">
    <w:name w:val="Car Car Car Car Car Car"/>
    <w:basedOn w:val="Normal"/>
    <w:qFormat/>
    <w:pPr>
      <w:spacing w:after="160" w:line="240" w:lineRule="exact"/>
    </w:pPr>
    <w:rPr>
      <w:rFonts w:ascii="Arial" w:hAnsi="Arial" w:cs="Arial"/>
      <w:sz w:val="22"/>
      <w:szCs w:val="22"/>
    </w:rPr>
  </w:style>
  <w:style w:type="paragraph" w:styleId="Corpsdetexte2">
    <w:name w:val="Body Text 2"/>
    <w:basedOn w:val="Normal"/>
    <w:qFormat/>
    <w:pPr>
      <w:jc w:val="both"/>
    </w:pPr>
    <w:rPr>
      <w:rFonts w:ascii="Times New Roman" w:hAnsi="Times New Roman" w:cs="Times New Roman"/>
      <w:sz w:val="24"/>
    </w:rPr>
  </w:style>
  <w:style w:type="paragraph" w:styleId="Retraitcorpsdetexte">
    <w:name w:val="Body Text Indent"/>
    <w:basedOn w:val="Normal"/>
    <w:pPr>
      <w:spacing w:after="120"/>
      <w:ind w:left="283"/>
    </w:pPr>
  </w:style>
  <w:style w:type="paragraph" w:customStyle="1" w:styleId="CarCarCarCarCarCar0">
    <w:name w:val="Car Car Car Car Car Car"/>
    <w:basedOn w:val="Normal"/>
    <w:qFormat/>
    <w:pPr>
      <w:spacing w:after="160" w:line="240" w:lineRule="exact"/>
    </w:pPr>
    <w:rPr>
      <w:rFonts w:ascii="Arial" w:hAnsi="Arial" w:cs="Arial"/>
      <w:sz w:val="22"/>
      <w:szCs w:val="22"/>
    </w:rPr>
  </w:style>
  <w:style w:type="paragraph" w:customStyle="1" w:styleId="ParagrapheIndent2">
    <w:name w:val="ParagrapheIndent2"/>
    <w:basedOn w:val="Normal"/>
    <w:next w:val="Normal"/>
    <w:qFormat/>
    <w:rPr>
      <w:rFonts w:ascii="Trebuchet MS" w:eastAsia="Trebuchet MS" w:hAnsi="Trebuchet MS" w:cs="Trebuchet MS"/>
      <w:szCs w:val="24"/>
      <w:lang w:val="en-US"/>
    </w:rPr>
  </w:style>
  <w:style w:type="paragraph" w:customStyle="1" w:styleId="Contenudecadre">
    <w:name w:val="Contenu de cadre"/>
    <w:basedOn w:val="Normal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efe.gouv.fr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rches-securises.fr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marches-securises.f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nefe.gouv.fr/" TargetMode="Externa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2</Pages>
  <Words>470</Words>
  <Characters>2590</Characters>
  <Application>Microsoft Office Word</Application>
  <DocSecurity>0</DocSecurity>
  <Lines>21</Lines>
  <Paragraphs>6</Paragraphs>
  <ScaleCrop>false</ScaleCrop>
  <Company>HP Inc.</Company>
  <LinksUpToDate>false</LinksUpToDate>
  <CharactersWithSpaces>3054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PCBETB12</dc:creator>
  <cp:keywords/>
  <dc:description/>
  <cp:lastModifiedBy>Marie-Christine LAPEYRONNIE</cp:lastModifiedBy>
  <cp:revision>46</cp:revision>
  <cp:lastPrinted>2022-06-08T14:31:00Z</cp:lastPrinted>
  <dcterms:created xsi:type="dcterms:W3CDTF">2019-10-02T09:13:00Z</dcterms:created>
  <dcterms:modified xsi:type="dcterms:W3CDTF">2025-11-07T13:14:00Z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000800c6010000000000010262b10207f74006b004c800</vt:lpwstr>
  </property>
</Properties>
</file>