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49277" w14:textId="4BE36BD4" w:rsidR="004551CD" w:rsidRPr="006821B4" w:rsidRDefault="004551CD" w:rsidP="004551CD">
      <w:pPr>
        <w:rPr>
          <w:sz w:val="24"/>
          <w:szCs w:val="24"/>
        </w:rPr>
      </w:pPr>
      <w:r w:rsidRPr="006821B4">
        <w:rPr>
          <w:b/>
          <w:bCs/>
          <w:sz w:val="24"/>
          <w:szCs w:val="24"/>
        </w:rPr>
        <w:t>Réponses aux questions</w:t>
      </w:r>
      <w:r w:rsidR="00DB3035" w:rsidRPr="006821B4">
        <w:rPr>
          <w:sz w:val="24"/>
          <w:szCs w:val="24"/>
        </w:rPr>
        <w:t xml:space="preserve"> : </w:t>
      </w:r>
      <w:r w:rsidR="00DB3035" w:rsidRPr="006821B4">
        <w:rPr>
          <w:b/>
          <w:bCs/>
          <w:sz w:val="24"/>
          <w:szCs w:val="24"/>
        </w:rPr>
        <w:t>M</w:t>
      </w:r>
      <w:r w:rsidRPr="006821B4">
        <w:rPr>
          <w:b/>
          <w:bCs/>
          <w:sz w:val="24"/>
          <w:szCs w:val="24"/>
        </w:rPr>
        <w:t>arché a</w:t>
      </w:r>
      <w:r w:rsidR="00DB3035" w:rsidRPr="006821B4">
        <w:rPr>
          <w:b/>
          <w:bCs/>
          <w:sz w:val="24"/>
          <w:szCs w:val="24"/>
        </w:rPr>
        <w:t>yant</w:t>
      </w:r>
      <w:r w:rsidRPr="006821B4">
        <w:rPr>
          <w:b/>
          <w:bCs/>
          <w:sz w:val="24"/>
          <w:szCs w:val="24"/>
        </w:rPr>
        <w:t xml:space="preserve"> pour objet l'exécution des travaux d'aménagement de la rue du Faubourg Saint Jean à Chartres dans le cadre de la ZAC du Pôle Gare</w:t>
      </w:r>
      <w:r w:rsidR="00DB3035" w:rsidRPr="006821B4">
        <w:rPr>
          <w:b/>
          <w:bCs/>
          <w:sz w:val="24"/>
          <w:szCs w:val="24"/>
        </w:rPr>
        <w:t>.</w:t>
      </w:r>
    </w:p>
    <w:p w14:paraId="5F45B325" w14:textId="28CE32E1" w:rsidR="007F3C78" w:rsidRPr="006821B4" w:rsidRDefault="004551CD" w:rsidP="004551CD">
      <w:pPr>
        <w:rPr>
          <w:color w:val="EE0000"/>
          <w:u w:val="single"/>
        </w:rPr>
      </w:pPr>
      <w:r w:rsidRPr="004551CD">
        <w:rPr>
          <w:rFonts w:ascii="Arial" w:eastAsia="Times New Roman" w:hAnsi="Arial" w:cs="Arial"/>
          <w:color w:val="000000"/>
          <w:kern w:val="0"/>
          <w:sz w:val="17"/>
          <w:szCs w:val="17"/>
          <w:lang w:eastAsia="fr-FR"/>
          <w14:ligatures w14:val="none"/>
        </w:rPr>
        <w:br/>
      </w:r>
      <w:r w:rsidRPr="006821B4">
        <w:rPr>
          <w:color w:val="EE0000"/>
          <w:u w:val="single"/>
        </w:rPr>
        <w:t>Question</w:t>
      </w:r>
      <w:r w:rsidR="007F3C78" w:rsidRPr="006821B4">
        <w:rPr>
          <w:color w:val="EE0000"/>
          <w:u w:val="single"/>
        </w:rPr>
        <w:t>s</w:t>
      </w:r>
      <w:r w:rsidRPr="006821B4">
        <w:rPr>
          <w:color w:val="EE0000"/>
          <w:u w:val="single"/>
        </w:rPr>
        <w:t xml:space="preserve"> concernant le dossier Chartres-Amenagement_28_A_20251219W2_1</w:t>
      </w:r>
    </w:p>
    <w:p w14:paraId="6B5FBF84" w14:textId="2546F2A2" w:rsidR="004551CD" w:rsidRPr="004551CD" w:rsidRDefault="004551CD" w:rsidP="004551CD">
      <w:pPr>
        <w:rPr>
          <w:b/>
          <w:bCs/>
          <w:u w:val="single"/>
        </w:rPr>
      </w:pPr>
      <w:r w:rsidRPr="004551CD">
        <w:rPr>
          <w:b/>
          <w:bCs/>
          <w:u w:val="single"/>
        </w:rPr>
        <w:t>Question</w:t>
      </w:r>
      <w:r>
        <w:rPr>
          <w:b/>
          <w:bCs/>
          <w:u w:val="single"/>
        </w:rPr>
        <w:t>s</w:t>
      </w:r>
      <w:r w:rsidRPr="004551CD">
        <w:rPr>
          <w:b/>
          <w:bCs/>
          <w:u w:val="single"/>
        </w:rPr>
        <w:t xml:space="preserve"> du 0</w:t>
      </w:r>
      <w:r>
        <w:rPr>
          <w:b/>
          <w:bCs/>
          <w:u w:val="single"/>
        </w:rPr>
        <w:t>8</w:t>
      </w:r>
      <w:r w:rsidRPr="004551CD">
        <w:rPr>
          <w:b/>
          <w:bCs/>
          <w:u w:val="single"/>
        </w:rPr>
        <w:t>/01/26 :</w:t>
      </w:r>
    </w:p>
    <w:p w14:paraId="1F2E269A" w14:textId="77777777" w:rsidR="007F3C78" w:rsidRDefault="004551CD" w:rsidP="004551CD">
      <w:pPr>
        <w:pStyle w:val="Paragraphedeliste"/>
        <w:numPr>
          <w:ilvl w:val="0"/>
          <w:numId w:val="9"/>
        </w:numPr>
        <w:spacing w:line="240" w:lineRule="auto"/>
        <w:rPr>
          <w:i/>
          <w:iCs/>
        </w:rPr>
      </w:pPr>
      <w:r w:rsidRPr="007F3C78">
        <w:rPr>
          <w:i/>
          <w:iCs/>
        </w:rPr>
        <w:t xml:space="preserve">Dans le DCE est demandé de </w:t>
      </w:r>
      <w:r w:rsidR="007F3C78" w:rsidRPr="007F3C78">
        <w:rPr>
          <w:i/>
          <w:iCs/>
        </w:rPr>
        <w:t>l’enrober</w:t>
      </w:r>
      <w:r w:rsidRPr="007F3C78">
        <w:rPr>
          <w:i/>
          <w:iCs/>
        </w:rPr>
        <w:t xml:space="preserve"> EME 0/14 dans les pièces du marché. Pouvez-vous nous préciser s’il s’agit d’un EME 1 ou EME 2 exigé dans la solution de base ?</w:t>
      </w:r>
    </w:p>
    <w:p w14:paraId="27F9F299" w14:textId="40A1EDD7" w:rsidR="004551CD" w:rsidRPr="007F3C78" w:rsidRDefault="004551CD" w:rsidP="004551CD">
      <w:pPr>
        <w:pStyle w:val="Paragraphedeliste"/>
        <w:numPr>
          <w:ilvl w:val="0"/>
          <w:numId w:val="9"/>
        </w:numPr>
        <w:spacing w:line="240" w:lineRule="auto"/>
        <w:rPr>
          <w:i/>
          <w:iCs/>
        </w:rPr>
      </w:pPr>
      <w:r w:rsidRPr="007F3C78">
        <w:rPr>
          <w:i/>
          <w:iCs/>
        </w:rPr>
        <w:t>P</w:t>
      </w:r>
      <w:r w:rsidR="007F3C78" w:rsidRPr="007F3C78">
        <w:rPr>
          <w:i/>
          <w:iCs/>
        </w:rPr>
        <w:t>a</w:t>
      </w:r>
      <w:r w:rsidRPr="007F3C78">
        <w:rPr>
          <w:i/>
          <w:iCs/>
        </w:rPr>
        <w:t>r ailleurs, pouvez-vous nous faire parvenir une note G2avp ou G2 pro pour la section considérée sur le projet ?</w:t>
      </w:r>
      <w:r w:rsidRPr="007F3C78">
        <w:rPr>
          <w:i/>
          <w:iCs/>
        </w:rPr>
        <w:br/>
        <w:t>Cordialement</w:t>
      </w:r>
      <w:r w:rsidRPr="007F3C78">
        <w:rPr>
          <w:i/>
          <w:iCs/>
        </w:rPr>
        <w:br/>
      </w:r>
    </w:p>
    <w:p w14:paraId="45EC13B9" w14:textId="0139F85F" w:rsidR="004551CD" w:rsidRPr="007F3C78" w:rsidRDefault="004551CD" w:rsidP="004551CD">
      <w:pPr>
        <w:spacing w:line="240" w:lineRule="auto"/>
        <w:rPr>
          <w:b/>
          <w:bCs/>
          <w:color w:val="000000" w:themeColor="text1"/>
        </w:rPr>
      </w:pPr>
      <w:r w:rsidRPr="007F3C78">
        <w:rPr>
          <w:b/>
          <w:bCs/>
          <w:color w:val="000000" w:themeColor="text1"/>
        </w:rPr>
        <w:t xml:space="preserve">Réponse : </w:t>
      </w:r>
    </w:p>
    <w:p w14:paraId="77A930D2" w14:textId="77777777" w:rsidR="007F3C78" w:rsidRDefault="004551CD" w:rsidP="004551CD">
      <w:pPr>
        <w:pStyle w:val="Paragraphedeliste"/>
        <w:numPr>
          <w:ilvl w:val="0"/>
          <w:numId w:val="7"/>
        </w:numPr>
        <w:spacing w:line="240" w:lineRule="auto"/>
      </w:pPr>
      <w:r w:rsidRPr="004551CD">
        <w:t xml:space="preserve">Nous demandons de l’EME2. </w:t>
      </w:r>
      <w:r w:rsidR="007F3C78">
        <w:t xml:space="preserve"> </w:t>
      </w:r>
      <w:r w:rsidRPr="004551CD">
        <w:t>L’EME1 pourrait être utilisé mais cela entraîne un accroissement de l’épaisseur et donc des terrassements, ce que nous ne préconisons pas.</w:t>
      </w:r>
    </w:p>
    <w:p w14:paraId="53545A1B" w14:textId="1FA77E68" w:rsidR="004551CD" w:rsidRPr="004551CD" w:rsidRDefault="004551CD" w:rsidP="004551CD">
      <w:pPr>
        <w:pStyle w:val="Paragraphedeliste"/>
        <w:numPr>
          <w:ilvl w:val="0"/>
          <w:numId w:val="7"/>
        </w:numPr>
        <w:spacing w:line="240" w:lineRule="auto"/>
      </w:pPr>
      <w:r>
        <w:t>Il n’y a pas d’étude G2 sur ce secteur de projet.</w:t>
      </w:r>
    </w:p>
    <w:p w14:paraId="6BAE3A7C" w14:textId="77777777" w:rsidR="004551CD" w:rsidRDefault="004551CD" w:rsidP="004551CD">
      <w:pPr>
        <w:rPr>
          <w:b/>
          <w:bCs/>
          <w:u w:val="single"/>
        </w:rPr>
      </w:pPr>
    </w:p>
    <w:p w14:paraId="3D8D10FD" w14:textId="67D1837D" w:rsidR="004551CD" w:rsidRPr="004551CD" w:rsidRDefault="004551CD" w:rsidP="004551CD">
      <w:pPr>
        <w:rPr>
          <w:b/>
          <w:bCs/>
          <w:u w:val="single"/>
        </w:rPr>
      </w:pPr>
      <w:r w:rsidRPr="004551CD">
        <w:rPr>
          <w:b/>
          <w:bCs/>
          <w:u w:val="single"/>
        </w:rPr>
        <w:t>Question</w:t>
      </w:r>
      <w:r>
        <w:rPr>
          <w:b/>
          <w:bCs/>
          <w:u w:val="single"/>
        </w:rPr>
        <w:t>s</w:t>
      </w:r>
      <w:r w:rsidRPr="004551CD">
        <w:rPr>
          <w:b/>
          <w:bCs/>
          <w:u w:val="single"/>
        </w:rPr>
        <w:t xml:space="preserve"> du 0</w:t>
      </w:r>
      <w:r>
        <w:rPr>
          <w:b/>
          <w:bCs/>
          <w:u w:val="single"/>
        </w:rPr>
        <w:t>8</w:t>
      </w:r>
      <w:r w:rsidRPr="004551CD">
        <w:rPr>
          <w:b/>
          <w:bCs/>
          <w:u w:val="single"/>
        </w:rPr>
        <w:t>/01/26 :</w:t>
      </w:r>
    </w:p>
    <w:p w14:paraId="0DCCA54A" w14:textId="77777777" w:rsidR="007F3C78" w:rsidRPr="007F3C78" w:rsidRDefault="004551CD">
      <w:r w:rsidRPr="007F3C78">
        <w:rPr>
          <w:b/>
          <w:bCs/>
        </w:rPr>
        <w:t>Question 1 :</w:t>
      </w:r>
    </w:p>
    <w:p w14:paraId="39A37D6C" w14:textId="64082D04" w:rsidR="004551CD" w:rsidRPr="007F3C78" w:rsidRDefault="004551CD" w:rsidP="007F3C78">
      <w:pPr>
        <w:pStyle w:val="Paragraphedeliste"/>
        <w:numPr>
          <w:ilvl w:val="0"/>
          <w:numId w:val="10"/>
        </w:numPr>
        <w:rPr>
          <w:i/>
          <w:iCs/>
        </w:rPr>
      </w:pPr>
      <w:r w:rsidRPr="007F3C78">
        <w:rPr>
          <w:i/>
          <w:iCs/>
        </w:rPr>
        <w:t>L’article 3 « Pièces constitutives du marché » du CCAP mentionne plusieurs documents qui ne figurent pas dans le DCE téléchargeable, notamment :</w:t>
      </w:r>
      <w:r w:rsidRPr="007F3C78">
        <w:rPr>
          <w:i/>
          <w:iCs/>
        </w:rPr>
        <w:br/>
        <w:t>3 – le cahier des clauses techniques communes (C.C.T.C.) commun à tous les lots et ses annexes</w:t>
      </w:r>
      <w:r w:rsidRPr="007F3C78">
        <w:rPr>
          <w:i/>
          <w:iCs/>
        </w:rPr>
        <w:br/>
        <w:t>7 – le plan de phasage prévisionnel</w:t>
      </w:r>
      <w:r w:rsidRPr="007F3C78">
        <w:rPr>
          <w:i/>
          <w:iCs/>
        </w:rPr>
        <w:br/>
        <w:t>8 - le plan général de coordination en matière de sécurité et de protection de la sante (P.G.C.) ;</w:t>
      </w:r>
      <w:r w:rsidRPr="007F3C78">
        <w:rPr>
          <w:i/>
          <w:iCs/>
        </w:rPr>
        <w:br/>
        <w:t>9 – les Déclarations Travaux (DT)</w:t>
      </w:r>
      <w:r w:rsidRPr="007F3C78">
        <w:rPr>
          <w:i/>
          <w:iCs/>
        </w:rPr>
        <w:br/>
        <w:t>10 – le rapport d’études de sol</w:t>
      </w:r>
      <w:r w:rsidRPr="007F3C78">
        <w:rPr>
          <w:i/>
          <w:iCs/>
        </w:rPr>
        <w:br/>
        <w:t>11 – les plans</w:t>
      </w:r>
      <w:r w:rsidRPr="007F3C78">
        <w:rPr>
          <w:i/>
          <w:iCs/>
        </w:rPr>
        <w:br/>
        <w:t>12 – le cahier Chantier à faible nuisances</w:t>
      </w:r>
      <w:r w:rsidRPr="007F3C78">
        <w:rPr>
          <w:i/>
          <w:iCs/>
        </w:rPr>
        <w:br/>
        <w:t>13 – le cahier des charges chantier propre</w:t>
      </w:r>
      <w:r w:rsidRPr="007F3C78">
        <w:rPr>
          <w:i/>
          <w:iCs/>
        </w:rPr>
        <w:br/>
        <w:t>Pourriez-vous transmettre ces documents, s’il vous plaît ?</w:t>
      </w:r>
      <w:r w:rsidRPr="007F3C78">
        <w:rPr>
          <w:i/>
          <w:iCs/>
        </w:rPr>
        <w:br/>
        <w:t>Question 2 :</w:t>
      </w:r>
      <w:r w:rsidRPr="007F3C78">
        <w:rPr>
          <w:i/>
          <w:iCs/>
        </w:rPr>
        <w:br/>
        <w:t>Le nombre d’heures d’insertion minimum à réaliser pendant le chantier pour les deux lots n’est pas précisé ni dans le CCAP, ni dans l’annexe 3 des actes d’engagement.</w:t>
      </w:r>
      <w:r w:rsidRPr="007F3C78">
        <w:rPr>
          <w:i/>
          <w:iCs/>
        </w:rPr>
        <w:br/>
        <w:t>Pouvez-vous nous indiquer le nombre d’heure minimales à prévoir ?</w:t>
      </w:r>
      <w:r w:rsidRPr="007F3C78">
        <w:rPr>
          <w:i/>
          <w:iCs/>
        </w:rPr>
        <w:br/>
        <w:t>Dans cette attente,</w:t>
      </w:r>
      <w:r w:rsidRPr="007F3C78">
        <w:rPr>
          <w:i/>
          <w:iCs/>
        </w:rPr>
        <w:br/>
        <w:t>Cordialement,</w:t>
      </w:r>
    </w:p>
    <w:p w14:paraId="419C42E7" w14:textId="77777777" w:rsidR="004551CD" w:rsidRPr="007F3C78" w:rsidRDefault="004551CD" w:rsidP="004551CD">
      <w:pPr>
        <w:spacing w:line="240" w:lineRule="auto"/>
        <w:rPr>
          <w:b/>
          <w:bCs/>
        </w:rPr>
      </w:pPr>
      <w:r w:rsidRPr="007F3C78">
        <w:rPr>
          <w:b/>
          <w:bCs/>
        </w:rPr>
        <w:t xml:space="preserve">Réponse : </w:t>
      </w:r>
    </w:p>
    <w:p w14:paraId="26F289C6" w14:textId="7DC4CA86" w:rsidR="004551CD" w:rsidRDefault="004551CD" w:rsidP="007F3C78">
      <w:pPr>
        <w:pStyle w:val="Paragraphedeliste"/>
        <w:numPr>
          <w:ilvl w:val="0"/>
          <w:numId w:val="11"/>
        </w:numPr>
      </w:pPr>
      <w:r>
        <w:t>Le CCAP a été remis à jour notamment avec les heures d’insertions le vendredi 09/01/26.</w:t>
      </w:r>
    </w:p>
    <w:p w14:paraId="14AA340A" w14:textId="77777777" w:rsidR="004551CD" w:rsidRDefault="004551CD" w:rsidP="004551CD">
      <w:pPr>
        <w:rPr>
          <w:b/>
          <w:bCs/>
          <w:u w:val="single"/>
        </w:rPr>
      </w:pPr>
    </w:p>
    <w:p w14:paraId="6BDCC19F" w14:textId="1545DCB8" w:rsidR="004551CD" w:rsidRPr="004551CD" w:rsidRDefault="004551CD" w:rsidP="004551CD">
      <w:pPr>
        <w:rPr>
          <w:b/>
          <w:bCs/>
          <w:u w:val="single"/>
        </w:rPr>
      </w:pPr>
      <w:r w:rsidRPr="004551CD">
        <w:rPr>
          <w:b/>
          <w:bCs/>
          <w:u w:val="single"/>
        </w:rPr>
        <w:t>Question du 0</w:t>
      </w:r>
      <w:r>
        <w:rPr>
          <w:b/>
          <w:bCs/>
          <w:u w:val="single"/>
        </w:rPr>
        <w:t>9</w:t>
      </w:r>
      <w:r w:rsidRPr="004551CD">
        <w:rPr>
          <w:b/>
          <w:bCs/>
          <w:u w:val="single"/>
        </w:rPr>
        <w:t>/01/26 :</w:t>
      </w:r>
    </w:p>
    <w:p w14:paraId="31FC16DE" w14:textId="2E3B5E2D" w:rsidR="004551CD" w:rsidRPr="007F3C78" w:rsidRDefault="004551CD" w:rsidP="007F3C78">
      <w:pPr>
        <w:pStyle w:val="Paragraphedeliste"/>
        <w:numPr>
          <w:ilvl w:val="0"/>
          <w:numId w:val="10"/>
        </w:numPr>
        <w:rPr>
          <w:i/>
          <w:iCs/>
        </w:rPr>
      </w:pPr>
      <w:r w:rsidRPr="007F3C78">
        <w:rPr>
          <w:i/>
          <w:iCs/>
        </w:rPr>
        <w:t>En ce qui concerne les pavés granit</w:t>
      </w:r>
      <w:r w:rsidR="001B54D6" w:rsidRPr="007F3C78">
        <w:rPr>
          <w:i/>
          <w:iCs/>
        </w:rPr>
        <w:t xml:space="preserve"> </w:t>
      </w:r>
      <w:r w:rsidRPr="007F3C78">
        <w:rPr>
          <w:i/>
          <w:iCs/>
        </w:rPr>
        <w:t>: pouvez-vous nous préciser la dimension, la finition et si nous devons la fourniture (Cf DPGF Lot VRD-espaces verts, prix 1.2.4.4, indication : mise en œuvre des pavés).</w:t>
      </w:r>
    </w:p>
    <w:p w14:paraId="7971BC57" w14:textId="77777777" w:rsidR="004551CD" w:rsidRPr="004551CD" w:rsidRDefault="004551CD" w:rsidP="004551CD">
      <w:pPr>
        <w:spacing w:line="240" w:lineRule="auto"/>
        <w:rPr>
          <w:b/>
          <w:bCs/>
        </w:rPr>
      </w:pPr>
      <w:r w:rsidRPr="004551CD">
        <w:rPr>
          <w:b/>
          <w:bCs/>
        </w:rPr>
        <w:t xml:space="preserve">Réponse : </w:t>
      </w:r>
    </w:p>
    <w:p w14:paraId="713B1B46" w14:textId="77777777" w:rsidR="001B54D6" w:rsidRDefault="001B54D6" w:rsidP="007F3C78">
      <w:pPr>
        <w:pStyle w:val="Paragraphedeliste"/>
        <w:numPr>
          <w:ilvl w:val="0"/>
          <w:numId w:val="1"/>
        </w:numPr>
      </w:pPr>
      <w:r w:rsidRPr="001B54D6">
        <w:t>Aucun matériau n’est fourni par la Maîtrise d’Ouvrage. Tous les aménagements comprennent la fourniture et la pose ou la mise en œuvre des matériaux, ainsi que toutes les sujétions de mise en œuvre, de fourniture, de livraison ou manutention.</w:t>
      </w:r>
    </w:p>
    <w:p w14:paraId="4FB358C9" w14:textId="77777777" w:rsidR="007A2560" w:rsidRPr="001B54D6" w:rsidRDefault="007A2560" w:rsidP="001B54D6"/>
    <w:p w14:paraId="71619C05" w14:textId="77777777" w:rsidR="007A2560" w:rsidRPr="004551CD" w:rsidRDefault="004551CD" w:rsidP="007A2560">
      <w:pPr>
        <w:rPr>
          <w:b/>
          <w:bCs/>
          <w:u w:val="single"/>
        </w:rPr>
      </w:pPr>
      <w:r>
        <w:rPr>
          <w:i/>
          <w:iCs/>
        </w:rPr>
        <w:t xml:space="preserve"> </w:t>
      </w:r>
      <w:r w:rsidR="007A2560" w:rsidRPr="004551CD">
        <w:rPr>
          <w:b/>
          <w:bCs/>
          <w:u w:val="single"/>
        </w:rPr>
        <w:t>Question du 0</w:t>
      </w:r>
      <w:r w:rsidR="007A2560">
        <w:rPr>
          <w:b/>
          <w:bCs/>
          <w:u w:val="single"/>
        </w:rPr>
        <w:t>9</w:t>
      </w:r>
      <w:r w:rsidR="007A2560" w:rsidRPr="004551CD">
        <w:rPr>
          <w:b/>
          <w:bCs/>
          <w:u w:val="single"/>
        </w:rPr>
        <w:t>/01/26 :</w:t>
      </w:r>
    </w:p>
    <w:p w14:paraId="04F94711" w14:textId="7A17156A" w:rsidR="007A2560" w:rsidRPr="007F3C78" w:rsidRDefault="007A2560" w:rsidP="007F3C78">
      <w:pPr>
        <w:pStyle w:val="Paragraphedeliste"/>
        <w:numPr>
          <w:ilvl w:val="0"/>
          <w:numId w:val="10"/>
        </w:numPr>
        <w:rPr>
          <w:i/>
          <w:iCs/>
        </w:rPr>
      </w:pPr>
      <w:r w:rsidRPr="007F3C78">
        <w:rPr>
          <w:i/>
          <w:iCs/>
        </w:rPr>
        <w:t>Afin d’étudier une solution variante concernant les chaussées lourdes en enrobé du projet, pourriez-vous préciser la durée de service à prendre en compte dans les calculs pour la classe de trafic TC3 indiquée au CCTP ?</w:t>
      </w:r>
      <w:r w:rsidRPr="007F3C78">
        <w:rPr>
          <w:i/>
          <w:iCs/>
        </w:rPr>
        <w:br/>
        <w:t>Dans cette attente,</w:t>
      </w:r>
      <w:r w:rsidRPr="007F3C78">
        <w:rPr>
          <w:i/>
          <w:iCs/>
        </w:rPr>
        <w:br/>
        <w:t>cordialement,</w:t>
      </w:r>
    </w:p>
    <w:p w14:paraId="56FF5EB9" w14:textId="77777777" w:rsidR="007A2560" w:rsidRPr="004551CD" w:rsidRDefault="007A2560" w:rsidP="007A2560">
      <w:pPr>
        <w:spacing w:line="240" w:lineRule="auto"/>
        <w:rPr>
          <w:b/>
          <w:bCs/>
        </w:rPr>
      </w:pPr>
      <w:r w:rsidRPr="004551CD">
        <w:rPr>
          <w:b/>
          <w:bCs/>
        </w:rPr>
        <w:t xml:space="preserve">Réponse : </w:t>
      </w:r>
    </w:p>
    <w:p w14:paraId="69326A29" w14:textId="1A8F53DA" w:rsidR="007A2560" w:rsidRPr="007A2560" w:rsidRDefault="007A2560" w:rsidP="007F3C78">
      <w:pPr>
        <w:pStyle w:val="Paragraphedeliste"/>
        <w:numPr>
          <w:ilvl w:val="0"/>
          <w:numId w:val="1"/>
        </w:numPr>
      </w:pPr>
      <w:r w:rsidRPr="007A2560">
        <w:t>Durée de service 30 ans.</w:t>
      </w:r>
    </w:p>
    <w:p w14:paraId="2D1595E1" w14:textId="78288BFA" w:rsidR="007A2560" w:rsidRPr="007A2560" w:rsidRDefault="007A2560" w:rsidP="007F3C78">
      <w:pPr>
        <w:pStyle w:val="Paragraphedeliste"/>
        <w:numPr>
          <w:ilvl w:val="0"/>
          <w:numId w:val="1"/>
        </w:numPr>
      </w:pPr>
      <w:r w:rsidRPr="007A2560">
        <w:t>Station météo de réf</w:t>
      </w:r>
      <w:r>
        <w:t>é</w:t>
      </w:r>
      <w:r w:rsidRPr="007A2560">
        <w:t>rence : Chartres (28)</w:t>
      </w:r>
    </w:p>
    <w:p w14:paraId="3023A697" w14:textId="77777777" w:rsidR="007A2560" w:rsidRDefault="007A2560" w:rsidP="007F3C78">
      <w:pPr>
        <w:pStyle w:val="Paragraphedeliste"/>
        <w:numPr>
          <w:ilvl w:val="0"/>
          <w:numId w:val="1"/>
        </w:numPr>
      </w:pPr>
      <w:r w:rsidRPr="007A2560">
        <w:t>Type d'hiver : Hiver Rigoureux Non Exceptionnel</w:t>
      </w:r>
    </w:p>
    <w:p w14:paraId="5AE52FCE" w14:textId="77777777" w:rsidR="007A2560" w:rsidRPr="007A2560" w:rsidRDefault="007A2560" w:rsidP="007A2560"/>
    <w:p w14:paraId="2336AF6B" w14:textId="77777777" w:rsidR="007F3C78" w:rsidRDefault="007A2560">
      <w:pPr>
        <w:rPr>
          <w:b/>
          <w:bCs/>
          <w:u w:val="single"/>
        </w:rPr>
      </w:pPr>
      <w:r w:rsidRPr="004551CD">
        <w:rPr>
          <w:b/>
          <w:bCs/>
          <w:u w:val="single"/>
        </w:rPr>
        <w:t xml:space="preserve">Question du </w:t>
      </w:r>
      <w:r>
        <w:rPr>
          <w:b/>
          <w:bCs/>
          <w:u w:val="single"/>
        </w:rPr>
        <w:t>12</w:t>
      </w:r>
      <w:r w:rsidRPr="004551CD">
        <w:rPr>
          <w:b/>
          <w:bCs/>
          <w:u w:val="single"/>
        </w:rPr>
        <w:t>/01/26</w:t>
      </w:r>
      <w:r w:rsidR="00943D76">
        <w:rPr>
          <w:b/>
          <w:bCs/>
          <w:u w:val="single"/>
        </w:rPr>
        <w:t xml:space="preserve"> et du 13/01/26</w:t>
      </w:r>
      <w:r w:rsidRPr="004551CD">
        <w:rPr>
          <w:b/>
          <w:bCs/>
          <w:u w:val="single"/>
        </w:rPr>
        <w:t> :</w:t>
      </w:r>
    </w:p>
    <w:p w14:paraId="086F4415" w14:textId="77777777" w:rsidR="007F3C78" w:rsidRPr="007F3C78" w:rsidRDefault="007A2560" w:rsidP="007F3C78">
      <w:pPr>
        <w:pStyle w:val="Paragraphedeliste"/>
        <w:numPr>
          <w:ilvl w:val="0"/>
          <w:numId w:val="10"/>
        </w:numPr>
        <w:rPr>
          <w:i/>
          <w:iCs/>
        </w:rPr>
      </w:pPr>
      <w:r w:rsidRPr="007F3C78">
        <w:rPr>
          <w:i/>
          <w:iCs/>
        </w:rPr>
        <w:t>Après avoir téléchargé les nouvelles pièces, nous souhaitons des clarifications car il y a des doublons et / ou peut être inversions sur les 2 lots ? Pouvez-vous nous confirmer les intitulés pour chacun des lots et mettre en avant / en ligne les pièces DCE qui correspondent à la dernière version souhaitée pour la réponse (DPGF et DQE), le RC n'ayant pas changé.</w:t>
      </w:r>
    </w:p>
    <w:p w14:paraId="4BD26862" w14:textId="77777777" w:rsidR="007F3C78" w:rsidRDefault="007F3C78" w:rsidP="007F3C78">
      <w:pPr>
        <w:pStyle w:val="Paragraphedeliste"/>
        <w:rPr>
          <w:i/>
          <w:iCs/>
        </w:rPr>
      </w:pPr>
    </w:p>
    <w:p w14:paraId="53922C93" w14:textId="3D3A80E2" w:rsidR="00943D76" w:rsidRPr="007F3C78" w:rsidRDefault="00943D76" w:rsidP="007F3C78">
      <w:pPr>
        <w:pStyle w:val="Paragraphedeliste"/>
        <w:numPr>
          <w:ilvl w:val="0"/>
          <w:numId w:val="10"/>
        </w:numPr>
        <w:rPr>
          <w:i/>
          <w:iCs/>
        </w:rPr>
      </w:pPr>
      <w:r w:rsidRPr="007F3C78">
        <w:rPr>
          <w:i/>
          <w:iCs/>
        </w:rPr>
        <w:t>Les lots définis dans le RC ne correspondent pas au lot inscrit sur les pièces du marchés (AE, DPGF...).</w:t>
      </w:r>
      <w:r w:rsidRPr="007F3C78">
        <w:rPr>
          <w:i/>
          <w:iCs/>
        </w:rPr>
        <w:br/>
        <w:t>Pouvez-vous mettre à jour le RC.</w:t>
      </w:r>
      <w:r w:rsidRPr="007F3C78">
        <w:rPr>
          <w:i/>
          <w:iCs/>
        </w:rPr>
        <w:br/>
        <w:t>Cordialement.</w:t>
      </w:r>
    </w:p>
    <w:p w14:paraId="20F319D2" w14:textId="77777777" w:rsidR="007A2560" w:rsidRPr="004551CD" w:rsidRDefault="007A2560" w:rsidP="007A2560">
      <w:pPr>
        <w:spacing w:line="240" w:lineRule="auto"/>
        <w:rPr>
          <w:b/>
          <w:bCs/>
        </w:rPr>
      </w:pPr>
      <w:r w:rsidRPr="004551CD">
        <w:rPr>
          <w:b/>
          <w:bCs/>
        </w:rPr>
        <w:t xml:space="preserve">Réponse : </w:t>
      </w:r>
    </w:p>
    <w:p w14:paraId="5492DB47" w14:textId="05F8C5A9" w:rsidR="007A2560" w:rsidRDefault="007A2560" w:rsidP="007F3C78">
      <w:pPr>
        <w:pStyle w:val="Paragraphedeliste"/>
        <w:numPr>
          <w:ilvl w:val="0"/>
          <w:numId w:val="6"/>
        </w:numPr>
      </w:pPr>
      <w:r>
        <w:t>Effectivement les pièces administratives n’étant pas cohérentes entre elles, les lots avaient été inversés dans des documents. Nous allons remettre en ligne le règlement de consultation modifié. Le lot 1 est bien le lot VR</w:t>
      </w:r>
      <w:r w:rsidR="00943D76">
        <w:t>D</w:t>
      </w:r>
      <w:r>
        <w:t xml:space="preserve">-espaces verts et le lot 2 le lot Enfouissements et éclairage publics. </w:t>
      </w:r>
    </w:p>
    <w:p w14:paraId="1AE75A87" w14:textId="77777777" w:rsidR="007F3C78" w:rsidRDefault="007F3C78" w:rsidP="007F3C78"/>
    <w:p w14:paraId="299F6DC9" w14:textId="77777777" w:rsidR="007F3C78" w:rsidRDefault="007F3C78" w:rsidP="007F3C78"/>
    <w:p w14:paraId="0AA7CB7E" w14:textId="77777777" w:rsidR="007F3C78" w:rsidRDefault="007F3C78" w:rsidP="007F3C78"/>
    <w:p w14:paraId="7345E625" w14:textId="784B2EB6" w:rsidR="00943D76" w:rsidRDefault="00943D76">
      <w:r w:rsidRPr="004551CD">
        <w:rPr>
          <w:b/>
          <w:bCs/>
          <w:u w:val="single"/>
        </w:rPr>
        <w:t xml:space="preserve">Question du </w:t>
      </w:r>
      <w:r>
        <w:rPr>
          <w:b/>
          <w:bCs/>
          <w:u w:val="single"/>
        </w:rPr>
        <w:t>13</w:t>
      </w:r>
      <w:r w:rsidRPr="004551CD">
        <w:rPr>
          <w:b/>
          <w:bCs/>
          <w:u w:val="single"/>
        </w:rPr>
        <w:t>/01/26 :</w:t>
      </w:r>
    </w:p>
    <w:p w14:paraId="6DF22932" w14:textId="17F915D9" w:rsidR="007A2560" w:rsidRPr="007F3C78" w:rsidRDefault="00943D76" w:rsidP="007F3C78">
      <w:pPr>
        <w:pStyle w:val="Paragraphedeliste"/>
        <w:numPr>
          <w:ilvl w:val="0"/>
          <w:numId w:val="12"/>
        </w:numPr>
        <w:rPr>
          <w:i/>
          <w:iCs/>
        </w:rPr>
      </w:pPr>
      <w:r w:rsidRPr="007F3C78">
        <w:rPr>
          <w:i/>
          <w:iCs/>
        </w:rPr>
        <w:t xml:space="preserve">Pourriez-vous nous fournir le plan des réseaux représentant le système lumineux de signalisation pour passage piéton type </w:t>
      </w:r>
      <w:proofErr w:type="spellStart"/>
      <w:r w:rsidRPr="007F3C78">
        <w:rPr>
          <w:i/>
          <w:iCs/>
        </w:rPr>
        <w:t>Megalux</w:t>
      </w:r>
      <w:proofErr w:type="spellEnd"/>
      <w:r w:rsidRPr="007F3C78">
        <w:rPr>
          <w:i/>
          <w:iCs/>
        </w:rPr>
        <w:t>, afin que nous puissions visualiser le tracé ainsi que les raccordements.</w:t>
      </w:r>
    </w:p>
    <w:p w14:paraId="6B60692C" w14:textId="77777777" w:rsidR="00943D76" w:rsidRPr="004551CD" w:rsidRDefault="00943D76" w:rsidP="00943D76">
      <w:pPr>
        <w:spacing w:line="240" w:lineRule="auto"/>
        <w:rPr>
          <w:b/>
          <w:bCs/>
        </w:rPr>
      </w:pPr>
      <w:r w:rsidRPr="004551CD">
        <w:rPr>
          <w:b/>
          <w:bCs/>
        </w:rPr>
        <w:t xml:space="preserve">Réponse : </w:t>
      </w:r>
    </w:p>
    <w:p w14:paraId="3275C702" w14:textId="4C0FF65B" w:rsidR="00943D76" w:rsidRDefault="00943D76" w:rsidP="007F3C78">
      <w:pPr>
        <w:pStyle w:val="Paragraphedeliste"/>
        <w:numPr>
          <w:ilvl w:val="0"/>
          <w:numId w:val="6"/>
        </w:numPr>
      </w:pPr>
      <w:r>
        <w:t>Nous allons remettre un plan schématique dans les pièces marchés.</w:t>
      </w:r>
    </w:p>
    <w:p w14:paraId="2DF6F319" w14:textId="77777777" w:rsidR="00943D76" w:rsidRDefault="00943D76" w:rsidP="00943D76"/>
    <w:p w14:paraId="096ED657" w14:textId="77777777" w:rsidR="007F3C78" w:rsidRDefault="00943D76" w:rsidP="00943D76">
      <w:pPr>
        <w:rPr>
          <w:i/>
          <w:iCs/>
        </w:rPr>
      </w:pPr>
      <w:r w:rsidRPr="004551CD">
        <w:rPr>
          <w:b/>
          <w:bCs/>
          <w:u w:val="single"/>
        </w:rPr>
        <w:t xml:space="preserve">Question du </w:t>
      </w:r>
      <w:r>
        <w:rPr>
          <w:b/>
          <w:bCs/>
          <w:u w:val="single"/>
        </w:rPr>
        <w:t>13/01/26</w:t>
      </w:r>
      <w:r w:rsidRPr="004551CD">
        <w:rPr>
          <w:b/>
          <w:bCs/>
          <w:u w:val="single"/>
        </w:rPr>
        <w:t> :</w:t>
      </w:r>
      <w:r w:rsidRPr="00943D76">
        <w:br/>
      </w:r>
    </w:p>
    <w:p w14:paraId="5D690A37" w14:textId="7C216CC4" w:rsidR="00943D76" w:rsidRDefault="007F3C78" w:rsidP="007F3C78">
      <w:pPr>
        <w:pStyle w:val="Paragraphedeliste"/>
        <w:numPr>
          <w:ilvl w:val="0"/>
          <w:numId w:val="12"/>
        </w:numPr>
      </w:pPr>
      <w:r w:rsidRPr="007F3C78">
        <w:rPr>
          <w:i/>
          <w:iCs/>
        </w:rPr>
        <w:t>S</w:t>
      </w:r>
      <w:r w:rsidR="00943D76" w:rsidRPr="007F3C78">
        <w:rPr>
          <w:i/>
          <w:iCs/>
        </w:rPr>
        <w:t>erait-il possible de reporter la date limite de remise des offres ?</w:t>
      </w:r>
    </w:p>
    <w:p w14:paraId="21B9BB65" w14:textId="77777777" w:rsidR="00943D76" w:rsidRPr="007F3C78" w:rsidRDefault="00943D76" w:rsidP="00943D76">
      <w:pPr>
        <w:spacing w:line="240" w:lineRule="auto"/>
        <w:rPr>
          <w:b/>
          <w:bCs/>
        </w:rPr>
      </w:pPr>
      <w:r w:rsidRPr="007F3C78">
        <w:rPr>
          <w:b/>
          <w:bCs/>
        </w:rPr>
        <w:t xml:space="preserve">Réponse : </w:t>
      </w:r>
    </w:p>
    <w:p w14:paraId="17A9853C" w14:textId="45D08782" w:rsidR="00943D76" w:rsidRPr="007F3C78" w:rsidRDefault="00943D76" w:rsidP="007F3C78">
      <w:pPr>
        <w:pStyle w:val="Paragraphedeliste"/>
        <w:numPr>
          <w:ilvl w:val="0"/>
          <w:numId w:val="6"/>
        </w:numPr>
        <w:rPr>
          <w:i/>
          <w:iCs/>
        </w:rPr>
      </w:pPr>
      <w:r>
        <w:t xml:space="preserve">Le report </w:t>
      </w:r>
      <w:r w:rsidR="007F3C78">
        <w:t>du délai</w:t>
      </w:r>
      <w:r>
        <w:t xml:space="preserve"> de remise des offres n’est malheureusement pas possible.</w:t>
      </w:r>
    </w:p>
    <w:sectPr w:rsidR="00943D76" w:rsidRPr="007F3C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07CE5"/>
    <w:multiLevelType w:val="hybridMultilevel"/>
    <w:tmpl w:val="3DA09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DC5611"/>
    <w:multiLevelType w:val="hybridMultilevel"/>
    <w:tmpl w:val="44CA45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044B47"/>
    <w:multiLevelType w:val="hybridMultilevel"/>
    <w:tmpl w:val="474C82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374A2"/>
    <w:multiLevelType w:val="hybridMultilevel"/>
    <w:tmpl w:val="68BA3D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793F67"/>
    <w:multiLevelType w:val="hybridMultilevel"/>
    <w:tmpl w:val="05000B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C43B89"/>
    <w:multiLevelType w:val="hybridMultilevel"/>
    <w:tmpl w:val="56E400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9F3B22"/>
    <w:multiLevelType w:val="hybridMultilevel"/>
    <w:tmpl w:val="6CC41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8967DD"/>
    <w:multiLevelType w:val="hybridMultilevel"/>
    <w:tmpl w:val="05BC47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50248A"/>
    <w:multiLevelType w:val="hybridMultilevel"/>
    <w:tmpl w:val="15747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5973BD"/>
    <w:multiLevelType w:val="hybridMultilevel"/>
    <w:tmpl w:val="F880D4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136B13"/>
    <w:multiLevelType w:val="hybridMultilevel"/>
    <w:tmpl w:val="3BB03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C651EE"/>
    <w:multiLevelType w:val="hybridMultilevel"/>
    <w:tmpl w:val="18C23A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6976433">
    <w:abstractNumId w:val="7"/>
  </w:num>
  <w:num w:numId="2" w16cid:durableId="1399479946">
    <w:abstractNumId w:val="1"/>
  </w:num>
  <w:num w:numId="3" w16cid:durableId="810561622">
    <w:abstractNumId w:val="3"/>
  </w:num>
  <w:num w:numId="4" w16cid:durableId="171143916">
    <w:abstractNumId w:val="2"/>
  </w:num>
  <w:num w:numId="5" w16cid:durableId="1366522425">
    <w:abstractNumId w:val="4"/>
  </w:num>
  <w:num w:numId="6" w16cid:durableId="1018045668">
    <w:abstractNumId w:val="11"/>
  </w:num>
  <w:num w:numId="7" w16cid:durableId="1252474030">
    <w:abstractNumId w:val="5"/>
  </w:num>
  <w:num w:numId="8" w16cid:durableId="1351449910">
    <w:abstractNumId w:val="8"/>
  </w:num>
  <w:num w:numId="9" w16cid:durableId="833961202">
    <w:abstractNumId w:val="9"/>
  </w:num>
  <w:num w:numId="10" w16cid:durableId="445927825">
    <w:abstractNumId w:val="10"/>
  </w:num>
  <w:num w:numId="11" w16cid:durableId="332758838">
    <w:abstractNumId w:val="0"/>
  </w:num>
  <w:num w:numId="12" w16cid:durableId="20527986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1CD"/>
    <w:rsid w:val="001B54D6"/>
    <w:rsid w:val="002C5548"/>
    <w:rsid w:val="003B01E2"/>
    <w:rsid w:val="004551CD"/>
    <w:rsid w:val="006821B4"/>
    <w:rsid w:val="007807E4"/>
    <w:rsid w:val="007A2560"/>
    <w:rsid w:val="007F3C78"/>
    <w:rsid w:val="00943D76"/>
    <w:rsid w:val="00BD7BA6"/>
    <w:rsid w:val="00DB30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48B4E"/>
  <w15:chartTrackingRefBased/>
  <w15:docId w15:val="{AABCF4F0-BEA7-4A3B-B357-59C9C2D2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551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55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551C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551C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551C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551C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551C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551C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551C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51C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551C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551C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551C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551C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551C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551C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551C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551CD"/>
    <w:rPr>
      <w:rFonts w:eastAsiaTheme="majorEastAsia" w:cstheme="majorBidi"/>
      <w:color w:val="272727" w:themeColor="text1" w:themeTint="D8"/>
    </w:rPr>
  </w:style>
  <w:style w:type="paragraph" w:styleId="Titre">
    <w:name w:val="Title"/>
    <w:basedOn w:val="Normal"/>
    <w:next w:val="Normal"/>
    <w:link w:val="TitreCar"/>
    <w:uiPriority w:val="10"/>
    <w:qFormat/>
    <w:rsid w:val="004551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551C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551C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551C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551CD"/>
    <w:pPr>
      <w:spacing w:before="160"/>
      <w:jc w:val="center"/>
    </w:pPr>
    <w:rPr>
      <w:i/>
      <w:iCs/>
      <w:color w:val="404040" w:themeColor="text1" w:themeTint="BF"/>
    </w:rPr>
  </w:style>
  <w:style w:type="character" w:customStyle="1" w:styleId="CitationCar">
    <w:name w:val="Citation Car"/>
    <w:basedOn w:val="Policepardfaut"/>
    <w:link w:val="Citation"/>
    <w:uiPriority w:val="29"/>
    <w:rsid w:val="004551CD"/>
    <w:rPr>
      <w:i/>
      <w:iCs/>
      <w:color w:val="404040" w:themeColor="text1" w:themeTint="BF"/>
    </w:rPr>
  </w:style>
  <w:style w:type="paragraph" w:styleId="Paragraphedeliste">
    <w:name w:val="List Paragraph"/>
    <w:basedOn w:val="Normal"/>
    <w:uiPriority w:val="34"/>
    <w:qFormat/>
    <w:rsid w:val="004551CD"/>
    <w:pPr>
      <w:ind w:left="720"/>
      <w:contextualSpacing/>
    </w:pPr>
  </w:style>
  <w:style w:type="character" w:styleId="Accentuationintense">
    <w:name w:val="Intense Emphasis"/>
    <w:basedOn w:val="Policepardfaut"/>
    <w:uiPriority w:val="21"/>
    <w:qFormat/>
    <w:rsid w:val="004551CD"/>
    <w:rPr>
      <w:i/>
      <w:iCs/>
      <w:color w:val="0F4761" w:themeColor="accent1" w:themeShade="BF"/>
    </w:rPr>
  </w:style>
  <w:style w:type="paragraph" w:styleId="Citationintense">
    <w:name w:val="Intense Quote"/>
    <w:basedOn w:val="Normal"/>
    <w:next w:val="Normal"/>
    <w:link w:val="CitationintenseCar"/>
    <w:uiPriority w:val="30"/>
    <w:qFormat/>
    <w:rsid w:val="00455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551CD"/>
    <w:rPr>
      <w:i/>
      <w:iCs/>
      <w:color w:val="0F4761" w:themeColor="accent1" w:themeShade="BF"/>
    </w:rPr>
  </w:style>
  <w:style w:type="character" w:styleId="Rfrenceintense">
    <w:name w:val="Intense Reference"/>
    <w:basedOn w:val="Policepardfaut"/>
    <w:uiPriority w:val="32"/>
    <w:qFormat/>
    <w:rsid w:val="004551C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621</Words>
  <Characters>3420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Hélène CORDIER</dc:creator>
  <cp:keywords/>
  <dc:description/>
  <cp:lastModifiedBy>Taslima MOULAI</cp:lastModifiedBy>
  <cp:revision>4</cp:revision>
  <dcterms:created xsi:type="dcterms:W3CDTF">2026-01-16T13:54:00Z</dcterms:created>
  <dcterms:modified xsi:type="dcterms:W3CDTF">2026-01-16T13:57:00Z</dcterms:modified>
</cp:coreProperties>
</file>