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9135" w14:textId="77777777" w:rsidR="00E67A38" w:rsidRDefault="00E67A38" w:rsidP="00717DD8">
      <w:pPr>
        <w:rPr>
          <w:sz w:val="32"/>
          <w:szCs w:val="32"/>
        </w:rPr>
      </w:pPr>
    </w:p>
    <w:p w14:paraId="17881260" w14:textId="119704AA" w:rsidR="00881829" w:rsidRDefault="00804119" w:rsidP="00717DD8">
      <w:pPr>
        <w:jc w:val="center"/>
        <w:rPr>
          <w:sz w:val="32"/>
          <w:szCs w:val="32"/>
        </w:rPr>
      </w:pPr>
      <w:r w:rsidRPr="00971644">
        <w:rPr>
          <w:noProof/>
          <w:sz w:val="32"/>
          <w:szCs w:val="32"/>
        </w:rPr>
        <w:drawing>
          <wp:inline distT="0" distB="0" distL="0" distR="0" wp14:anchorId="699AB0F7" wp14:editId="6E83F14F">
            <wp:extent cx="2626360" cy="1235710"/>
            <wp:effectExtent l="0" t="0" r="0" b="0"/>
            <wp:docPr id="10" name="Image 1" descr="Une image contenant texte, Police, écriture manuscrit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écriture manuscrite&#10;&#10;Le contenu généré par l’IA peut être incorrec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1235710"/>
                    </a:xfrm>
                    <a:prstGeom prst="rect">
                      <a:avLst/>
                    </a:prstGeom>
                    <a:noFill/>
                    <a:ln>
                      <a:noFill/>
                    </a:ln>
                  </pic:spPr>
                </pic:pic>
              </a:graphicData>
            </a:graphic>
          </wp:inline>
        </w:drawing>
      </w:r>
    </w:p>
    <w:p w14:paraId="00D930BD" w14:textId="77777777" w:rsidR="00D3737C" w:rsidRDefault="00D3737C" w:rsidP="00717DD8">
      <w:pPr>
        <w:rPr>
          <w:rFonts w:ascii="Arial Narrow" w:hAnsi="Arial Narrow"/>
          <w:b/>
          <w:sz w:val="28"/>
          <w:szCs w:val="28"/>
        </w:rPr>
      </w:pPr>
    </w:p>
    <w:p w14:paraId="46216FA9" w14:textId="37EF626B" w:rsidR="003C22CD" w:rsidRPr="004339E8" w:rsidRDefault="00185207" w:rsidP="00717DD8">
      <w:pPr>
        <w:jc w:val="center"/>
        <w:rPr>
          <w:rFonts w:ascii="Arial Narrow" w:hAnsi="Arial Narrow"/>
          <w:b/>
          <w:sz w:val="28"/>
          <w:szCs w:val="28"/>
        </w:rPr>
      </w:pPr>
      <w:r>
        <w:rPr>
          <w:rFonts w:ascii="Arial Narrow" w:hAnsi="Arial Narrow"/>
          <w:b/>
          <w:sz w:val="28"/>
          <w:szCs w:val="28"/>
        </w:rPr>
        <w:t xml:space="preserve">Concession domaniale </w:t>
      </w:r>
      <w:r w:rsidR="00D63C89">
        <w:rPr>
          <w:rFonts w:ascii="Arial Narrow" w:hAnsi="Arial Narrow"/>
          <w:b/>
          <w:sz w:val="28"/>
          <w:szCs w:val="28"/>
        </w:rPr>
        <w:t xml:space="preserve">pour la mise à disposition </w:t>
      </w:r>
      <w:r w:rsidR="0059736C">
        <w:rPr>
          <w:rFonts w:ascii="Arial Narrow" w:hAnsi="Arial Narrow"/>
          <w:b/>
          <w:sz w:val="28"/>
          <w:szCs w:val="28"/>
        </w:rPr>
        <w:t xml:space="preserve">du bar-restaurant </w:t>
      </w:r>
    </w:p>
    <w:p w14:paraId="18DD52F8" w14:textId="4FB88CC0" w:rsidR="00643E97" w:rsidRPr="005B4CEA" w:rsidRDefault="0059736C" w:rsidP="00717DD8">
      <w:pPr>
        <w:jc w:val="center"/>
        <w:rPr>
          <w:rFonts w:ascii="Arial Narrow" w:hAnsi="Arial Narrow"/>
          <w:b/>
          <w:sz w:val="32"/>
          <w:szCs w:val="32"/>
        </w:rPr>
      </w:pPr>
      <w:r>
        <w:rPr>
          <w:rFonts w:ascii="Arial Narrow" w:hAnsi="Arial Narrow"/>
          <w:b/>
          <w:sz w:val="28"/>
          <w:szCs w:val="28"/>
        </w:rPr>
        <w:t>du</w:t>
      </w:r>
      <w:r w:rsidR="002D6FA7" w:rsidRPr="004339E8">
        <w:rPr>
          <w:rFonts w:ascii="Arial Narrow" w:hAnsi="Arial Narrow"/>
          <w:b/>
          <w:sz w:val="28"/>
          <w:szCs w:val="28"/>
        </w:rPr>
        <w:t xml:space="preserve"> « </w:t>
      </w:r>
      <w:proofErr w:type="spellStart"/>
      <w:r>
        <w:rPr>
          <w:rFonts w:ascii="Arial Narrow" w:hAnsi="Arial Narrow"/>
          <w:b/>
          <w:sz w:val="28"/>
          <w:szCs w:val="28"/>
        </w:rPr>
        <w:t>Marandan</w:t>
      </w:r>
      <w:proofErr w:type="spellEnd"/>
      <w:r w:rsidR="0085745B">
        <w:rPr>
          <w:rFonts w:ascii="Arial Narrow" w:hAnsi="Arial Narrow"/>
          <w:b/>
          <w:sz w:val="28"/>
          <w:szCs w:val="28"/>
        </w:rPr>
        <w:t xml:space="preserve"> </w:t>
      </w:r>
      <w:r w:rsidR="002D6FA7" w:rsidRPr="004339E8">
        <w:rPr>
          <w:rFonts w:ascii="Arial Narrow" w:hAnsi="Arial Narrow"/>
          <w:b/>
          <w:sz w:val="28"/>
          <w:szCs w:val="28"/>
        </w:rPr>
        <w:t>»</w:t>
      </w:r>
      <w:r>
        <w:rPr>
          <w:rFonts w:ascii="Arial Narrow" w:hAnsi="Arial Narrow"/>
          <w:b/>
          <w:sz w:val="28"/>
          <w:szCs w:val="28"/>
        </w:rPr>
        <w:t xml:space="preserve"> </w:t>
      </w:r>
      <w:r w:rsidR="009E5FA6" w:rsidRPr="004339E8">
        <w:rPr>
          <w:rFonts w:ascii="Arial Narrow" w:hAnsi="Arial Narrow"/>
          <w:b/>
          <w:sz w:val="28"/>
          <w:szCs w:val="28"/>
        </w:rPr>
        <w:t xml:space="preserve">à </w:t>
      </w:r>
      <w:r w:rsidR="005C1160">
        <w:rPr>
          <w:rFonts w:ascii="Arial Narrow" w:hAnsi="Arial Narrow"/>
          <w:b/>
          <w:sz w:val="28"/>
          <w:szCs w:val="28"/>
        </w:rPr>
        <w:t>Saint-Romans</w:t>
      </w:r>
    </w:p>
    <w:p w14:paraId="7DC4AEE9" w14:textId="77777777" w:rsidR="00643E97" w:rsidRDefault="00643E97" w:rsidP="00717DD8">
      <w:pPr>
        <w:jc w:val="center"/>
      </w:pPr>
    </w:p>
    <w:p w14:paraId="7D771109" w14:textId="28AB2BEB" w:rsidR="00643E97" w:rsidRPr="00AC6049" w:rsidRDefault="005C1160" w:rsidP="00717DD8">
      <w:pPr>
        <w:jc w:val="center"/>
        <w:rPr>
          <w:rFonts w:ascii="Arial Narrow" w:hAnsi="Arial Narrow"/>
          <w:b/>
        </w:rPr>
      </w:pPr>
      <w:r>
        <w:rPr>
          <w:rFonts w:ascii="Arial Narrow" w:hAnsi="Arial Narrow"/>
          <w:b/>
        </w:rPr>
        <w:t>Avis d’appel à manifestation d’intérêt</w:t>
      </w:r>
    </w:p>
    <w:p w14:paraId="0C3D1CED" w14:textId="07EDC410" w:rsidR="00717DD8" w:rsidRDefault="00717DD8" w:rsidP="005E6F80">
      <w:pPr>
        <w:pStyle w:val="NormalWeb"/>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 xml:space="preserve">La </w:t>
      </w:r>
      <w:r>
        <w:rPr>
          <w:rFonts w:ascii="Arial Narrow" w:eastAsiaTheme="minorEastAsia" w:hAnsi="Arial Narrow" w:cstheme="minorBidi"/>
          <w:sz w:val="20"/>
          <w:szCs w:val="20"/>
        </w:rPr>
        <w:t>C</w:t>
      </w:r>
      <w:r w:rsidRPr="00717DD8">
        <w:rPr>
          <w:rFonts w:ascii="Arial Narrow" w:eastAsiaTheme="minorEastAsia" w:hAnsi="Arial Narrow" w:cstheme="minorBidi"/>
          <w:sz w:val="20"/>
          <w:szCs w:val="20"/>
        </w:rPr>
        <w:t xml:space="preserve">ommune de Saint-Romans est propriétaire d’un ensemble immobilier à vocation de loisirs et de restauration, situé au sein du domaine communal du « </w:t>
      </w:r>
      <w:proofErr w:type="spellStart"/>
      <w:r w:rsidRPr="00717DD8">
        <w:rPr>
          <w:rFonts w:ascii="Arial Narrow" w:eastAsiaTheme="minorEastAsia" w:hAnsi="Arial Narrow" w:cstheme="minorBidi"/>
          <w:sz w:val="20"/>
          <w:szCs w:val="20"/>
        </w:rPr>
        <w:t>Marandan</w:t>
      </w:r>
      <w:proofErr w:type="spellEnd"/>
      <w:r w:rsidRPr="00717DD8">
        <w:rPr>
          <w:rFonts w:ascii="Arial Narrow" w:eastAsiaTheme="minorEastAsia" w:hAnsi="Arial Narrow" w:cstheme="minorBidi"/>
          <w:sz w:val="20"/>
          <w:szCs w:val="20"/>
        </w:rPr>
        <w:t xml:space="preserve"> », d’une superficie globale d’environ 10,5 hectares. Ce domaine comprend notamment un lac aménagé pour la baignade, un étang dédié à la pêche, un camping d’une superficie de 2,7 hectares ainsi que les équipements afférents.</w:t>
      </w:r>
    </w:p>
    <w:p w14:paraId="3D9035A0" w14:textId="2E3887E9" w:rsidR="00FC58E6" w:rsidRDefault="00FC58E6" w:rsidP="005E6F80">
      <w:pPr>
        <w:pStyle w:val="NormalWeb"/>
        <w:jc w:val="both"/>
        <w:rPr>
          <w:rFonts w:ascii="Arial Narrow" w:eastAsiaTheme="minorEastAsia" w:hAnsi="Arial Narrow" w:cstheme="minorBidi"/>
          <w:sz w:val="20"/>
          <w:szCs w:val="20"/>
        </w:rPr>
      </w:pPr>
      <w:r w:rsidRPr="00FC58E6">
        <w:rPr>
          <w:rFonts w:ascii="Arial Narrow" w:eastAsiaTheme="minorEastAsia" w:hAnsi="Arial Narrow" w:cstheme="minorBidi"/>
          <w:sz w:val="20"/>
          <w:szCs w:val="20"/>
        </w:rPr>
        <w:t>Une procédure de consultation est actuellement engagée en vue de la passation d’une concession de service public ayant pour objet le développement, la promotion et l’exploitation de la base de loisirs et du camping</w:t>
      </w:r>
      <w:r>
        <w:rPr>
          <w:rFonts w:ascii="Arial Narrow" w:eastAsiaTheme="minorEastAsia" w:hAnsi="Arial Narrow" w:cstheme="minorBidi"/>
          <w:sz w:val="20"/>
          <w:szCs w:val="20"/>
        </w:rPr>
        <w:t>.</w:t>
      </w:r>
    </w:p>
    <w:p w14:paraId="28D9008D" w14:textId="429F5141" w:rsidR="00717DD8" w:rsidRPr="00717DD8" w:rsidRDefault="00D61453" w:rsidP="005E6F80">
      <w:pPr>
        <w:pStyle w:val="NormalWeb"/>
        <w:jc w:val="both"/>
        <w:rPr>
          <w:rFonts w:ascii="Arial Narrow" w:eastAsiaTheme="minorEastAsia" w:hAnsi="Arial Narrow" w:cstheme="minorBidi"/>
          <w:sz w:val="20"/>
          <w:szCs w:val="20"/>
        </w:rPr>
      </w:pPr>
      <w:r>
        <w:rPr>
          <w:rFonts w:ascii="Arial Narrow" w:eastAsiaTheme="minorEastAsia" w:hAnsi="Arial Narrow" w:cstheme="minorBidi"/>
          <w:sz w:val="20"/>
          <w:szCs w:val="20"/>
        </w:rPr>
        <w:t>Le</w:t>
      </w:r>
      <w:r w:rsidR="00A92B00">
        <w:rPr>
          <w:rFonts w:ascii="Arial Narrow" w:eastAsiaTheme="minorEastAsia" w:hAnsi="Arial Narrow" w:cstheme="minorBidi"/>
          <w:sz w:val="20"/>
          <w:szCs w:val="20"/>
        </w:rPr>
        <w:t xml:space="preserve"> bar-restaurant </w:t>
      </w:r>
      <w:r w:rsidR="00717DD8" w:rsidRPr="00717DD8">
        <w:rPr>
          <w:rFonts w:ascii="Arial Narrow" w:eastAsiaTheme="minorEastAsia" w:hAnsi="Arial Narrow" w:cstheme="minorBidi"/>
          <w:sz w:val="20"/>
          <w:szCs w:val="20"/>
        </w:rPr>
        <w:t>mis à disposition comprend :</w:t>
      </w:r>
    </w:p>
    <w:p w14:paraId="2759946E" w14:textId="77777777" w:rsidR="00717DD8" w:rsidRDefault="00717DD8" w:rsidP="005E6F80">
      <w:pPr>
        <w:pStyle w:val="NormalWeb"/>
        <w:numPr>
          <w:ilvl w:val="0"/>
          <w:numId w:val="2"/>
        </w:numPr>
        <w:spacing w:before="0" w:beforeAutospacing="0" w:after="0" w:afterAutospacing="0"/>
        <w:ind w:left="714" w:hanging="357"/>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un bâtiment principal d’environ 140</w:t>
      </w:r>
      <w:r w:rsidRPr="00717DD8">
        <w:rPr>
          <w:rFonts w:ascii="Arial Narrow" w:eastAsiaTheme="minorEastAsia" w:hAnsi="Arial Narrow" w:cstheme="minorBidi"/>
          <w:b/>
          <w:bCs/>
          <w:sz w:val="20"/>
          <w:szCs w:val="20"/>
        </w:rPr>
        <w:t xml:space="preserve"> </w:t>
      </w:r>
      <w:r w:rsidRPr="00717DD8">
        <w:rPr>
          <w:rFonts w:ascii="Arial Narrow" w:eastAsiaTheme="minorEastAsia" w:hAnsi="Arial Narrow" w:cstheme="minorBidi"/>
          <w:sz w:val="20"/>
          <w:szCs w:val="20"/>
        </w:rPr>
        <w:t>m², affecté à l’usage de bar-restaurant, comprenant une cuisine, une réserve, un espace bar, une salle d’une capacité d’environ 50 couverts, des sanitaires intérieurs et extérieurs, ainsi qu’une licence IV ;</w:t>
      </w:r>
    </w:p>
    <w:p w14:paraId="0611965E" w14:textId="77777777" w:rsidR="00717DD8" w:rsidRDefault="00717DD8" w:rsidP="005E6F80">
      <w:pPr>
        <w:pStyle w:val="NormalWeb"/>
        <w:spacing w:before="0" w:beforeAutospacing="0" w:after="0" w:afterAutospacing="0"/>
        <w:ind w:left="720"/>
        <w:jc w:val="both"/>
        <w:rPr>
          <w:rFonts w:ascii="Arial Narrow" w:eastAsiaTheme="minorEastAsia" w:hAnsi="Arial Narrow" w:cstheme="minorBidi"/>
          <w:sz w:val="20"/>
          <w:szCs w:val="20"/>
        </w:rPr>
      </w:pPr>
    </w:p>
    <w:p w14:paraId="008D3146" w14:textId="5073A72B" w:rsidR="00717DD8" w:rsidRPr="00717DD8" w:rsidRDefault="00717DD8" w:rsidP="005E6F80">
      <w:pPr>
        <w:pStyle w:val="NormalWeb"/>
        <w:numPr>
          <w:ilvl w:val="0"/>
          <w:numId w:val="2"/>
        </w:numPr>
        <w:spacing w:before="0" w:beforeAutospacing="0" w:after="0" w:afterAutospacing="0"/>
        <w:ind w:left="714" w:hanging="357"/>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 xml:space="preserve">une terrasse extérieure </w:t>
      </w:r>
      <w:r w:rsidR="005E6F80">
        <w:rPr>
          <w:rFonts w:ascii="Arial Narrow" w:eastAsiaTheme="minorEastAsia" w:hAnsi="Arial Narrow" w:cstheme="minorBidi"/>
          <w:sz w:val="20"/>
          <w:szCs w:val="20"/>
        </w:rPr>
        <w:t xml:space="preserve">de 100 </w:t>
      </w:r>
      <w:r w:rsidR="005E6F80" w:rsidRPr="00717DD8">
        <w:rPr>
          <w:rFonts w:ascii="Arial Narrow" w:eastAsiaTheme="minorEastAsia" w:hAnsi="Arial Narrow" w:cstheme="minorBidi"/>
          <w:sz w:val="20"/>
          <w:szCs w:val="20"/>
        </w:rPr>
        <w:t>m²</w:t>
      </w:r>
      <w:r w:rsidR="00FC58E6">
        <w:rPr>
          <w:rFonts w:ascii="Arial Narrow" w:eastAsiaTheme="minorEastAsia" w:hAnsi="Arial Narrow" w:cstheme="minorBidi"/>
          <w:sz w:val="20"/>
          <w:szCs w:val="20"/>
        </w:rPr>
        <w:t xml:space="preserve"> </w:t>
      </w:r>
      <w:r w:rsidRPr="00717DD8">
        <w:rPr>
          <w:rFonts w:ascii="Arial Narrow" w:eastAsiaTheme="minorEastAsia" w:hAnsi="Arial Narrow" w:cstheme="minorBidi"/>
          <w:sz w:val="20"/>
          <w:szCs w:val="20"/>
        </w:rPr>
        <w:t>;</w:t>
      </w:r>
    </w:p>
    <w:p w14:paraId="43A7F5F7" w14:textId="77777777" w:rsidR="00717DD8" w:rsidRDefault="00717DD8" w:rsidP="005E6F80">
      <w:pPr>
        <w:pStyle w:val="Paragraphedeliste"/>
        <w:jc w:val="both"/>
        <w:rPr>
          <w:rFonts w:ascii="Arial Narrow" w:eastAsiaTheme="minorEastAsia" w:hAnsi="Arial Narrow" w:cstheme="minorBidi"/>
          <w:sz w:val="20"/>
          <w:szCs w:val="20"/>
        </w:rPr>
      </w:pPr>
    </w:p>
    <w:p w14:paraId="27F6EBA1" w14:textId="32AE0362" w:rsidR="00717DD8" w:rsidRDefault="00717DD8" w:rsidP="005E6F80">
      <w:pPr>
        <w:pStyle w:val="NormalWeb"/>
        <w:numPr>
          <w:ilvl w:val="0"/>
          <w:numId w:val="2"/>
        </w:numPr>
        <w:spacing w:before="0" w:beforeAutospacing="0" w:after="0" w:afterAutospacing="0"/>
        <w:ind w:left="714" w:hanging="357"/>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un kiosque d’environ 11 m², destiné à la vente à emporter</w:t>
      </w:r>
      <w:r w:rsidR="005E6F80">
        <w:rPr>
          <w:rFonts w:ascii="Arial Narrow" w:eastAsiaTheme="minorEastAsia" w:hAnsi="Arial Narrow" w:cstheme="minorBidi"/>
          <w:sz w:val="20"/>
          <w:szCs w:val="20"/>
        </w:rPr>
        <w:t> ;</w:t>
      </w:r>
    </w:p>
    <w:p w14:paraId="6193F881" w14:textId="77777777" w:rsidR="005E6F80" w:rsidRDefault="005E6F80" w:rsidP="005E6F80">
      <w:pPr>
        <w:pStyle w:val="Paragraphedeliste"/>
        <w:jc w:val="both"/>
        <w:rPr>
          <w:rFonts w:ascii="Arial Narrow" w:eastAsiaTheme="minorEastAsia" w:hAnsi="Arial Narrow" w:cstheme="minorBidi"/>
          <w:sz w:val="20"/>
          <w:szCs w:val="20"/>
        </w:rPr>
      </w:pPr>
    </w:p>
    <w:p w14:paraId="0632AFEE" w14:textId="32226C2F" w:rsidR="005E6F80" w:rsidRDefault="005E6F80" w:rsidP="005E6F80">
      <w:pPr>
        <w:pStyle w:val="NormalWeb"/>
        <w:numPr>
          <w:ilvl w:val="0"/>
          <w:numId w:val="2"/>
        </w:numPr>
        <w:spacing w:before="0" w:beforeAutospacing="0" w:after="0" w:afterAutospacing="0"/>
        <w:ind w:left="714" w:hanging="357"/>
        <w:jc w:val="both"/>
        <w:rPr>
          <w:rFonts w:ascii="Arial Narrow" w:eastAsiaTheme="minorEastAsia" w:hAnsi="Arial Narrow" w:cstheme="minorBidi"/>
          <w:sz w:val="20"/>
          <w:szCs w:val="20"/>
        </w:rPr>
      </w:pPr>
      <w:r>
        <w:rPr>
          <w:rFonts w:ascii="Arial Narrow" w:eastAsiaTheme="minorEastAsia" w:hAnsi="Arial Narrow" w:cstheme="minorBidi"/>
          <w:sz w:val="20"/>
          <w:szCs w:val="20"/>
        </w:rPr>
        <w:t>un espace engazonné à l’entrée ;</w:t>
      </w:r>
    </w:p>
    <w:p w14:paraId="0AB7B94F" w14:textId="77777777" w:rsidR="005E6F80" w:rsidRDefault="005E6F80" w:rsidP="005E6F80">
      <w:pPr>
        <w:pStyle w:val="Paragraphedeliste"/>
        <w:jc w:val="both"/>
        <w:rPr>
          <w:rFonts w:ascii="Arial Narrow" w:eastAsiaTheme="minorEastAsia" w:hAnsi="Arial Narrow" w:cstheme="minorBidi"/>
          <w:sz w:val="20"/>
          <w:szCs w:val="20"/>
        </w:rPr>
      </w:pPr>
    </w:p>
    <w:p w14:paraId="3C0AF076" w14:textId="1DE0DE4C" w:rsidR="005E6F80" w:rsidRPr="00717DD8" w:rsidRDefault="005E6F80" w:rsidP="005E6F80">
      <w:pPr>
        <w:pStyle w:val="NormalWeb"/>
        <w:numPr>
          <w:ilvl w:val="0"/>
          <w:numId w:val="2"/>
        </w:numPr>
        <w:spacing w:before="0" w:beforeAutospacing="0" w:after="0" w:afterAutospacing="0"/>
        <w:ind w:left="714" w:hanging="357"/>
        <w:jc w:val="both"/>
        <w:rPr>
          <w:rFonts w:ascii="Arial Narrow" w:eastAsiaTheme="minorEastAsia" w:hAnsi="Arial Narrow" w:cstheme="minorBidi"/>
          <w:sz w:val="20"/>
          <w:szCs w:val="20"/>
        </w:rPr>
      </w:pPr>
      <w:r>
        <w:rPr>
          <w:rFonts w:ascii="Arial Narrow" w:eastAsiaTheme="minorEastAsia" w:hAnsi="Arial Narrow" w:cstheme="minorBidi"/>
          <w:sz w:val="20"/>
          <w:szCs w:val="20"/>
        </w:rPr>
        <w:t>un parking à l’arrière du bâtiment.</w:t>
      </w:r>
    </w:p>
    <w:p w14:paraId="2179011A" w14:textId="5E5DDB60" w:rsidR="005E6F80" w:rsidRDefault="005E6F80" w:rsidP="005E6F80">
      <w:pPr>
        <w:pStyle w:val="NormalWeb"/>
        <w:jc w:val="both"/>
        <w:rPr>
          <w:rFonts w:ascii="Arial Narrow" w:eastAsiaTheme="minorEastAsia" w:hAnsi="Arial Narrow" w:cstheme="minorBidi"/>
          <w:sz w:val="20"/>
          <w:szCs w:val="20"/>
        </w:rPr>
      </w:pPr>
      <w:r>
        <w:rPr>
          <w:rFonts w:ascii="Arial Narrow" w:eastAsiaTheme="minorEastAsia" w:hAnsi="Arial Narrow" w:cstheme="minorBidi"/>
          <w:sz w:val="20"/>
          <w:szCs w:val="20"/>
        </w:rPr>
        <w:t>L’exploitant disposera</w:t>
      </w:r>
      <w:r w:rsidR="00FC58E6">
        <w:rPr>
          <w:rFonts w:ascii="Arial Narrow" w:eastAsiaTheme="minorEastAsia" w:hAnsi="Arial Narrow" w:cstheme="minorBidi"/>
          <w:sz w:val="20"/>
          <w:szCs w:val="20"/>
        </w:rPr>
        <w:t xml:space="preserve"> également</w:t>
      </w:r>
      <w:r>
        <w:rPr>
          <w:rFonts w:ascii="Arial Narrow" w:eastAsiaTheme="minorEastAsia" w:hAnsi="Arial Narrow" w:cstheme="minorBidi"/>
          <w:sz w:val="20"/>
          <w:szCs w:val="20"/>
        </w:rPr>
        <w:t>, pour sa clientèle, de la mise à disposition du parking communal, situé à proximité. </w:t>
      </w:r>
    </w:p>
    <w:p w14:paraId="6FC5FCFA" w14:textId="391D1095" w:rsidR="00717DD8" w:rsidRDefault="00717DD8" w:rsidP="005E6F80">
      <w:pPr>
        <w:pStyle w:val="NormalWeb"/>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 xml:space="preserve">La </w:t>
      </w:r>
      <w:r>
        <w:rPr>
          <w:rFonts w:ascii="Arial Narrow" w:eastAsiaTheme="minorEastAsia" w:hAnsi="Arial Narrow" w:cstheme="minorBidi"/>
          <w:sz w:val="20"/>
          <w:szCs w:val="20"/>
        </w:rPr>
        <w:t>C</w:t>
      </w:r>
      <w:r w:rsidRPr="00717DD8">
        <w:rPr>
          <w:rFonts w:ascii="Arial Narrow" w:eastAsiaTheme="minorEastAsia" w:hAnsi="Arial Narrow" w:cstheme="minorBidi"/>
          <w:sz w:val="20"/>
          <w:szCs w:val="20"/>
        </w:rPr>
        <w:t xml:space="preserve">ommune de Saint-Romans </w:t>
      </w:r>
      <w:r>
        <w:rPr>
          <w:rFonts w:ascii="Arial Narrow" w:eastAsiaTheme="minorEastAsia" w:hAnsi="Arial Narrow" w:cstheme="minorBidi"/>
          <w:sz w:val="20"/>
          <w:szCs w:val="20"/>
        </w:rPr>
        <w:t xml:space="preserve">souhaite </w:t>
      </w:r>
      <w:r w:rsidRPr="00717DD8">
        <w:rPr>
          <w:rFonts w:ascii="Arial Narrow" w:eastAsiaTheme="minorEastAsia" w:hAnsi="Arial Narrow" w:cstheme="minorBidi"/>
          <w:sz w:val="20"/>
          <w:szCs w:val="20"/>
        </w:rPr>
        <w:t>mettre cet ensemble à la disposition d’un opérateur privé, par la conclusion d’une concession domaniale, pour une durée de huit (8) ans à compter du 1</w:t>
      </w:r>
      <w:r w:rsidRPr="00717DD8">
        <w:rPr>
          <w:rFonts w:ascii="Arial Narrow" w:eastAsiaTheme="minorEastAsia" w:hAnsi="Arial Narrow" w:cstheme="minorBidi"/>
          <w:sz w:val="20"/>
          <w:szCs w:val="20"/>
          <w:vertAlign w:val="superscript"/>
        </w:rPr>
        <w:t xml:space="preserve">er </w:t>
      </w:r>
      <w:r w:rsidRPr="00717DD8">
        <w:rPr>
          <w:rFonts w:ascii="Arial Narrow" w:eastAsiaTheme="minorEastAsia" w:hAnsi="Arial Narrow" w:cstheme="minorBidi"/>
          <w:sz w:val="20"/>
          <w:szCs w:val="20"/>
        </w:rPr>
        <w:t>mars 202</w:t>
      </w:r>
      <w:r w:rsidR="002A7E9F">
        <w:rPr>
          <w:rFonts w:ascii="Arial Narrow" w:eastAsiaTheme="minorEastAsia" w:hAnsi="Arial Narrow" w:cstheme="minorBidi"/>
          <w:sz w:val="20"/>
          <w:szCs w:val="20"/>
        </w:rPr>
        <w:t>6</w:t>
      </w:r>
      <w:r w:rsidRPr="00717DD8">
        <w:rPr>
          <w:rFonts w:ascii="Arial Narrow" w:eastAsiaTheme="minorEastAsia" w:hAnsi="Arial Narrow" w:cstheme="minorBidi"/>
          <w:sz w:val="20"/>
          <w:szCs w:val="20"/>
        </w:rPr>
        <w:t>.</w:t>
      </w:r>
    </w:p>
    <w:p w14:paraId="7A022BB1" w14:textId="77777777" w:rsidR="00717DD8" w:rsidRPr="00717DD8" w:rsidRDefault="00717DD8" w:rsidP="005E6F80">
      <w:pPr>
        <w:pStyle w:val="NormalWeb"/>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Cette occupation donnera lieu au versement par le concessionnaire d’une redevance d’occupation du domaine public, dans les conditions définies par le contrat de concession.</w:t>
      </w:r>
    </w:p>
    <w:p w14:paraId="40532C79" w14:textId="1DC4BF95" w:rsidR="00717DD8" w:rsidRPr="00717DD8" w:rsidRDefault="00717DD8" w:rsidP="005E6F80">
      <w:pPr>
        <w:pStyle w:val="NormalWeb"/>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 xml:space="preserve">Le contrat aura pour objet exclusif de permettre l’occupation et l’exploitation des dépendances domaniales </w:t>
      </w:r>
      <w:r w:rsidR="00777F5B">
        <w:rPr>
          <w:rFonts w:ascii="Arial Narrow" w:eastAsiaTheme="minorEastAsia" w:hAnsi="Arial Narrow" w:cstheme="minorBidi"/>
          <w:sz w:val="20"/>
          <w:szCs w:val="20"/>
        </w:rPr>
        <w:t>concédées</w:t>
      </w:r>
      <w:r w:rsidRPr="00717DD8">
        <w:rPr>
          <w:rFonts w:ascii="Arial Narrow" w:eastAsiaTheme="minorEastAsia" w:hAnsi="Arial Narrow" w:cstheme="minorBidi"/>
          <w:sz w:val="20"/>
          <w:szCs w:val="20"/>
        </w:rPr>
        <w:t>, l’opérateur étant chargé d’en assurer l’exploitation conformément à leur destination de bar-restaurant, laquelle devra être strictement maintenue.</w:t>
      </w:r>
    </w:p>
    <w:p w14:paraId="31090071" w14:textId="13B92D7E" w:rsidR="00717DD8" w:rsidRPr="00717DD8" w:rsidRDefault="00717DD8" w:rsidP="005E6F80">
      <w:pPr>
        <w:pStyle w:val="NormalWeb"/>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Les candidats devront présenter un projet de valorisation des espaces mis à disposition, respectant l’affectation existante. La présente consultation a pour finalité de recueillir des propositions précises relatives aux modalités et conditions d’exploitation des dépendances domaniales concernées. La commune n’entend pas s’immiscer dans la gestion de l’activité, ni dans la définition des aménagements intérieurs projetés.</w:t>
      </w:r>
    </w:p>
    <w:p w14:paraId="364C9C8F" w14:textId="77777777" w:rsidR="00FC58E6" w:rsidRDefault="00FC58E6" w:rsidP="005E6F80">
      <w:pPr>
        <w:pStyle w:val="NormalWeb"/>
        <w:jc w:val="both"/>
        <w:rPr>
          <w:rFonts w:ascii="Arial Narrow" w:eastAsiaTheme="minorEastAsia" w:hAnsi="Arial Narrow" w:cstheme="minorBidi"/>
          <w:sz w:val="20"/>
          <w:szCs w:val="20"/>
        </w:rPr>
      </w:pPr>
    </w:p>
    <w:p w14:paraId="4248A90E" w14:textId="070A6EE3" w:rsidR="00717DD8" w:rsidRPr="00717DD8" w:rsidRDefault="00717DD8" w:rsidP="005E6F80">
      <w:pPr>
        <w:pStyle w:val="NormalWeb"/>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lastRenderedPageBreak/>
        <w:t>La procédure est organisée conformément aux dispositions de l’article L. 2122-1-1 du code général de la propriété des personnes publiques, aux termes duquel l’autorité gestionnaire du domaine public organise librement une procédure de sélection préalable garantissant l’impartialité et la transparence, assortie de mesures de publicité permettant aux opérateurs intéressés de se manifester.</w:t>
      </w:r>
    </w:p>
    <w:p w14:paraId="4C12D3E3" w14:textId="0F7BD568" w:rsidR="00DC2057" w:rsidRPr="00717DD8" w:rsidRDefault="00717DD8" w:rsidP="005E6F80">
      <w:pPr>
        <w:pStyle w:val="NormalWeb"/>
        <w:jc w:val="both"/>
        <w:rPr>
          <w:rFonts w:ascii="Arial Narrow" w:eastAsiaTheme="minorEastAsia" w:hAnsi="Arial Narrow" w:cstheme="minorBidi"/>
          <w:sz w:val="20"/>
          <w:szCs w:val="20"/>
        </w:rPr>
      </w:pPr>
      <w:r w:rsidRPr="00717DD8">
        <w:rPr>
          <w:rFonts w:ascii="Arial Narrow" w:eastAsiaTheme="minorEastAsia" w:hAnsi="Arial Narrow" w:cstheme="minorBidi"/>
          <w:sz w:val="20"/>
          <w:szCs w:val="20"/>
        </w:rPr>
        <w:t xml:space="preserve">Le présent avis constitue un avis d’appel à candidatures. Le dossier de consultation sera communiqué gratuitement à tout candidat qui en fera la demande par courriel à l’adresse suivante : </w:t>
      </w:r>
      <w:hyperlink r:id="rId6" w:history="1">
        <w:r w:rsidR="00FC58E6" w:rsidRPr="00326F39">
          <w:rPr>
            <w:rStyle w:val="Lienhypertexte"/>
            <w:rFonts w:ascii="Arial Narrow" w:eastAsiaTheme="minorEastAsia" w:hAnsi="Arial Narrow" w:cstheme="minorBidi"/>
            <w:sz w:val="20"/>
            <w:szCs w:val="20"/>
          </w:rPr>
          <w:t>mairie@saint-romans.fr</w:t>
        </w:r>
      </w:hyperlink>
      <w:r w:rsidRPr="00717DD8">
        <w:rPr>
          <w:rFonts w:ascii="Arial Narrow" w:eastAsiaTheme="minorEastAsia" w:hAnsi="Arial Narrow" w:cstheme="minorBidi"/>
          <w:sz w:val="20"/>
          <w:szCs w:val="20"/>
        </w:rPr>
        <w:t>.</w:t>
      </w:r>
      <w:r w:rsidR="00FC58E6">
        <w:rPr>
          <w:rFonts w:ascii="Arial Narrow" w:eastAsiaTheme="minorEastAsia" w:hAnsi="Arial Narrow" w:cstheme="minorBidi"/>
          <w:sz w:val="20"/>
          <w:szCs w:val="20"/>
        </w:rPr>
        <w:t xml:space="preserve"> </w:t>
      </w:r>
      <w:r w:rsidRPr="00717DD8">
        <w:rPr>
          <w:rFonts w:ascii="Arial Narrow" w:eastAsiaTheme="minorEastAsia" w:hAnsi="Arial Narrow" w:cstheme="minorBidi"/>
          <w:sz w:val="20"/>
          <w:szCs w:val="20"/>
        </w:rPr>
        <w:t>Les candidats devront remettre concomitamment leur candidature et leur offre. Une visite préalable du site est obligatoire. À l’issue d’une première analyse des candidatures et des offres, une phase de discussions sera engagée avec les candidats ayant obtenu les meilleures évaluations.</w:t>
      </w:r>
    </w:p>
    <w:p w14:paraId="28DA661D" w14:textId="0D6148DB" w:rsidR="00717DD8" w:rsidRPr="003A6E81" w:rsidRDefault="00DC2057" w:rsidP="005E6F80">
      <w:pPr>
        <w:pStyle w:val="Lettre"/>
        <w:rPr>
          <w:rFonts w:ascii="Arial Narrow" w:hAnsi="Arial Narrow"/>
          <w:sz w:val="20"/>
          <w:szCs w:val="20"/>
        </w:rPr>
      </w:pPr>
      <w:r w:rsidRPr="00DA6424">
        <w:rPr>
          <w:rFonts w:ascii="Arial Narrow" w:hAnsi="Arial Narrow"/>
          <w:sz w:val="20"/>
          <w:szCs w:val="20"/>
        </w:rPr>
        <w:t xml:space="preserve">Le présent avis est inséré dans les revues </w:t>
      </w:r>
      <w:r>
        <w:rPr>
          <w:rFonts w:ascii="Arial Narrow" w:hAnsi="Arial Narrow"/>
          <w:sz w:val="20"/>
          <w:szCs w:val="20"/>
        </w:rPr>
        <w:t>« </w:t>
      </w:r>
      <w:commentRangeStart w:id="0"/>
      <w:r w:rsidRPr="00DA6424">
        <w:rPr>
          <w:rFonts w:ascii="Arial Narrow" w:hAnsi="Arial Narrow"/>
          <w:sz w:val="20"/>
          <w:szCs w:val="20"/>
        </w:rPr>
        <w:t>L’hôtellerie Restauratio</w:t>
      </w:r>
      <w:commentRangeEnd w:id="0"/>
      <w:r w:rsidR="005C1160">
        <w:rPr>
          <w:rStyle w:val="Marquedecommentaire"/>
        </w:rPr>
        <w:commentReference w:id="0"/>
      </w:r>
      <w:r w:rsidRPr="00DA6424">
        <w:rPr>
          <w:rFonts w:ascii="Arial Narrow" w:hAnsi="Arial Narrow"/>
          <w:sz w:val="20"/>
          <w:szCs w:val="20"/>
        </w:rPr>
        <w:t>n</w:t>
      </w:r>
      <w:r>
        <w:rPr>
          <w:rFonts w:ascii="Arial Narrow" w:hAnsi="Arial Narrow"/>
          <w:sz w:val="20"/>
          <w:szCs w:val="20"/>
        </w:rPr>
        <w:t> »</w:t>
      </w:r>
      <w:r w:rsidRPr="00DA6424">
        <w:rPr>
          <w:rFonts w:ascii="Arial Narrow" w:hAnsi="Arial Narrow"/>
          <w:sz w:val="20"/>
          <w:szCs w:val="20"/>
        </w:rPr>
        <w:t xml:space="preserve">, la revue </w:t>
      </w:r>
      <w:r>
        <w:rPr>
          <w:rFonts w:ascii="Arial Narrow" w:hAnsi="Arial Narrow"/>
          <w:sz w:val="20"/>
          <w:szCs w:val="20"/>
        </w:rPr>
        <w:t>« </w:t>
      </w:r>
      <w:commentRangeStart w:id="1"/>
      <w:r w:rsidRPr="00DA6424">
        <w:rPr>
          <w:rFonts w:ascii="Arial Narrow" w:hAnsi="Arial Narrow"/>
          <w:sz w:val="20"/>
          <w:szCs w:val="20"/>
        </w:rPr>
        <w:t>Espaces</w:t>
      </w:r>
      <w:commentRangeEnd w:id="1"/>
      <w:r w:rsidR="005C1160">
        <w:rPr>
          <w:rStyle w:val="Marquedecommentaire"/>
        </w:rPr>
        <w:commentReference w:id="1"/>
      </w:r>
      <w:r>
        <w:rPr>
          <w:rFonts w:ascii="Arial Narrow" w:hAnsi="Arial Narrow"/>
          <w:sz w:val="20"/>
          <w:szCs w:val="20"/>
        </w:rPr>
        <w:t> »</w:t>
      </w:r>
      <w:r w:rsidR="00397EBC">
        <w:rPr>
          <w:rFonts w:ascii="Arial Narrow" w:hAnsi="Arial Narrow"/>
          <w:sz w:val="20"/>
          <w:szCs w:val="20"/>
        </w:rPr>
        <w:t xml:space="preserve"> </w:t>
      </w:r>
      <w:r w:rsidRPr="00DA6424">
        <w:rPr>
          <w:rFonts w:ascii="Arial Narrow" w:hAnsi="Arial Narrow"/>
          <w:sz w:val="20"/>
          <w:szCs w:val="20"/>
        </w:rPr>
        <w:t>et publié</w:t>
      </w:r>
      <w:r w:rsidRPr="00276C02">
        <w:rPr>
          <w:rFonts w:ascii="Arial Narrow" w:hAnsi="Arial Narrow"/>
          <w:sz w:val="20"/>
          <w:szCs w:val="20"/>
        </w:rPr>
        <w:t xml:space="preserve"> sur </w:t>
      </w:r>
      <w:r w:rsidR="00397EBC">
        <w:rPr>
          <w:rFonts w:ascii="Arial Narrow" w:hAnsi="Arial Narrow"/>
          <w:sz w:val="20"/>
          <w:szCs w:val="20"/>
        </w:rPr>
        <w:t>le site internet de la Commune de Saint-Romans</w:t>
      </w:r>
      <w:r w:rsidR="00397EBC" w:rsidRPr="00DA6424">
        <w:rPr>
          <w:rFonts w:ascii="Arial Narrow" w:hAnsi="Arial Narrow"/>
          <w:sz w:val="20"/>
          <w:szCs w:val="20"/>
        </w:rPr>
        <w:t xml:space="preserve"> </w:t>
      </w:r>
      <w:r w:rsidR="00397EBC">
        <w:rPr>
          <w:rFonts w:ascii="Arial Narrow" w:hAnsi="Arial Narrow"/>
          <w:sz w:val="20"/>
          <w:szCs w:val="20"/>
        </w:rPr>
        <w:t>et son</w:t>
      </w:r>
      <w:r w:rsidRPr="00276C02">
        <w:rPr>
          <w:rFonts w:ascii="Arial Narrow" w:hAnsi="Arial Narrow"/>
          <w:sz w:val="20"/>
          <w:szCs w:val="20"/>
        </w:rPr>
        <w:t xml:space="preserve"> profil acheteur</w:t>
      </w:r>
      <w:r w:rsidR="00397EBC">
        <w:rPr>
          <w:rFonts w:ascii="Arial Narrow" w:hAnsi="Arial Narrow"/>
          <w:sz w:val="20"/>
          <w:szCs w:val="20"/>
        </w:rPr>
        <w:t xml:space="preserve"> </w:t>
      </w:r>
      <w:r w:rsidRPr="00276C02">
        <w:rPr>
          <w:rFonts w:ascii="Arial Narrow" w:hAnsi="Arial Narrow"/>
          <w:sz w:val="20"/>
          <w:szCs w:val="20"/>
        </w:rPr>
        <w:t xml:space="preserve">: </w:t>
      </w:r>
      <w:hyperlink r:id="rId11" w:history="1">
        <w:r w:rsidR="00717DD8" w:rsidRPr="003A6E81">
          <w:rPr>
            <w:rFonts w:ascii="Arial Narrow" w:hAnsi="Arial Narrow"/>
            <w:sz w:val="20"/>
            <w:szCs w:val="20"/>
          </w:rPr>
          <w:t>https://marches-securises.fr</w:t>
        </w:r>
      </w:hyperlink>
    </w:p>
    <w:p w14:paraId="7FAA1B99" w14:textId="5D8C1CB5" w:rsidR="00DC2057" w:rsidRPr="00276C02" w:rsidRDefault="00DC2057" w:rsidP="005E6F80">
      <w:pPr>
        <w:jc w:val="both"/>
        <w:rPr>
          <w:rFonts w:ascii="Arial Narrow" w:hAnsi="Arial Narrow"/>
          <w:sz w:val="20"/>
          <w:szCs w:val="20"/>
        </w:rPr>
      </w:pPr>
    </w:p>
    <w:p w14:paraId="3BF1AB54" w14:textId="7ED43392" w:rsidR="00DC2057" w:rsidRPr="00276C02" w:rsidRDefault="00DC2057" w:rsidP="005E6F80">
      <w:pPr>
        <w:jc w:val="both"/>
        <w:rPr>
          <w:rFonts w:ascii="Arial Narrow" w:hAnsi="Arial Narrow"/>
          <w:sz w:val="20"/>
          <w:szCs w:val="20"/>
        </w:rPr>
      </w:pPr>
      <w:r w:rsidRPr="00276C02">
        <w:rPr>
          <w:rFonts w:ascii="Arial Narrow" w:hAnsi="Arial Narrow"/>
          <w:b/>
          <w:sz w:val="20"/>
          <w:szCs w:val="20"/>
        </w:rPr>
        <w:t>Date limite de remise des candidatures et des offres </w:t>
      </w:r>
      <w:r w:rsidRPr="00276C02">
        <w:rPr>
          <w:rFonts w:ascii="Arial Narrow" w:hAnsi="Arial Narrow"/>
          <w:sz w:val="20"/>
          <w:szCs w:val="20"/>
        </w:rPr>
        <w:t xml:space="preserve">: </w:t>
      </w:r>
      <w:r w:rsidR="005C1160">
        <w:rPr>
          <w:rFonts w:ascii="Arial Narrow" w:hAnsi="Arial Narrow"/>
          <w:sz w:val="20"/>
          <w:szCs w:val="20"/>
        </w:rPr>
        <w:t>26 janvier 2026</w:t>
      </w:r>
      <w:r w:rsidR="00574B1B">
        <w:rPr>
          <w:rFonts w:ascii="Arial Narrow" w:hAnsi="Arial Narrow"/>
          <w:sz w:val="20"/>
          <w:szCs w:val="20"/>
        </w:rPr>
        <w:t xml:space="preserve"> à 12 H 00</w:t>
      </w:r>
    </w:p>
    <w:p w14:paraId="085FD5EC" w14:textId="17863B55" w:rsidR="00F05AE3" w:rsidRPr="00276C02" w:rsidRDefault="00F05AE3" w:rsidP="005E6F80">
      <w:pPr>
        <w:jc w:val="both"/>
        <w:rPr>
          <w:rFonts w:ascii="Arial Narrow" w:hAnsi="Arial Narrow"/>
          <w:sz w:val="20"/>
          <w:szCs w:val="20"/>
        </w:rPr>
      </w:pPr>
    </w:p>
    <w:p w14:paraId="44B46D5D" w14:textId="77777777" w:rsidR="00FC58E6" w:rsidRPr="00276C02" w:rsidRDefault="00FC58E6">
      <w:pPr>
        <w:jc w:val="both"/>
        <w:rPr>
          <w:rFonts w:ascii="Arial Narrow" w:hAnsi="Arial Narrow"/>
          <w:sz w:val="20"/>
          <w:szCs w:val="20"/>
        </w:rPr>
      </w:pPr>
    </w:p>
    <w:sectPr w:rsidR="00FC58E6" w:rsidRPr="00276C02" w:rsidSect="003F3337">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ris FYRGATIAN" w:date="2025-12-17T17:26:00Z" w:initials="BF">
    <w:p w14:paraId="6B57AEAE" w14:textId="77777777" w:rsidR="005C1160" w:rsidRDefault="005C1160" w:rsidP="005C1160">
      <w:r>
        <w:rPr>
          <w:rStyle w:val="Marquedecommentaire"/>
        </w:rPr>
        <w:annotationRef/>
      </w:r>
      <w:r>
        <w:t>Service Emploi et Annonces :</w:t>
      </w:r>
    </w:p>
    <w:p w14:paraId="1DD54824" w14:textId="77777777" w:rsidR="005C1160" w:rsidRDefault="005C1160" w:rsidP="005C1160">
      <w:r>
        <w:t>01 45 48 64 64</w:t>
      </w:r>
    </w:p>
    <w:p w14:paraId="49C09011" w14:textId="77777777" w:rsidR="005C1160" w:rsidRDefault="005C1160" w:rsidP="005C1160">
      <w:r>
        <w:t>pa@lhotellerie-restauration.fr</w:t>
      </w:r>
    </w:p>
  </w:comment>
  <w:comment w:id="1" w:author="Boris FYRGATIAN" w:date="2025-12-17T17:28:00Z" w:initials="BF">
    <w:p w14:paraId="4EFF2739" w14:textId="77777777" w:rsidR="005C1160" w:rsidRDefault="005C1160" w:rsidP="005C1160">
      <w:r>
        <w:rPr>
          <w:rStyle w:val="Marquedecommentaire"/>
        </w:rPr>
        <w:annotationRef/>
      </w:r>
      <w:hyperlink r:id="rId1" w:history="1">
        <w:r w:rsidRPr="002756AB">
          <w:rPr>
            <w:rStyle w:val="Lienhypertexte"/>
          </w:rPr>
          <w:t>https://www.tourisme-espaces.com/connecter.html</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09011" w15:done="0"/>
  <w15:commentEx w15:paraId="4EFF2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F3E8B7" w16cex:dateUtc="2025-12-17T16:26:00Z"/>
  <w16cex:commentExtensible w16cex:durableId="4CD6F8D7" w16cex:dateUtc="2025-12-1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09011" w16cid:durableId="18F3E8B7"/>
  <w16cid:commentId w16cid:paraId="4EFF2739" w16cid:durableId="4CD6F8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B6EB3"/>
    <w:multiLevelType w:val="hybridMultilevel"/>
    <w:tmpl w:val="BFCED9E6"/>
    <w:lvl w:ilvl="0" w:tplc="D450A9D4">
      <w:start w:val="13"/>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EC497A"/>
    <w:multiLevelType w:val="hybridMultilevel"/>
    <w:tmpl w:val="DCA67E92"/>
    <w:lvl w:ilvl="0" w:tplc="6D20D0E0">
      <w:start w:val="27"/>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6498487">
    <w:abstractNumId w:val="1"/>
  </w:num>
  <w:num w:numId="2" w16cid:durableId="9100464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is FYRGATIAN">
    <w15:presenceInfo w15:providerId="Windows Live" w15:userId="fa49c826f2c83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E3"/>
    <w:rsid w:val="000241D9"/>
    <w:rsid w:val="00037D13"/>
    <w:rsid w:val="0004245D"/>
    <w:rsid w:val="00067060"/>
    <w:rsid w:val="00075135"/>
    <w:rsid w:val="00083166"/>
    <w:rsid w:val="00091A1C"/>
    <w:rsid w:val="00095D2E"/>
    <w:rsid w:val="000C5825"/>
    <w:rsid w:val="000F0190"/>
    <w:rsid w:val="00102DE8"/>
    <w:rsid w:val="0013783B"/>
    <w:rsid w:val="001428BC"/>
    <w:rsid w:val="00161FD9"/>
    <w:rsid w:val="001730DD"/>
    <w:rsid w:val="00185207"/>
    <w:rsid w:val="001A2DEC"/>
    <w:rsid w:val="001C666A"/>
    <w:rsid w:val="001E27C2"/>
    <w:rsid w:val="00244E7A"/>
    <w:rsid w:val="00264053"/>
    <w:rsid w:val="00276C02"/>
    <w:rsid w:val="00277BFD"/>
    <w:rsid w:val="002A7E9F"/>
    <w:rsid w:val="002B240A"/>
    <w:rsid w:val="002B3813"/>
    <w:rsid w:val="002C127E"/>
    <w:rsid w:val="002C2BF5"/>
    <w:rsid w:val="002C3655"/>
    <w:rsid w:val="002D00B9"/>
    <w:rsid w:val="002D6FA7"/>
    <w:rsid w:val="00325C78"/>
    <w:rsid w:val="0035384E"/>
    <w:rsid w:val="00353AB2"/>
    <w:rsid w:val="00370239"/>
    <w:rsid w:val="00397EBC"/>
    <w:rsid w:val="003A6E81"/>
    <w:rsid w:val="003C1243"/>
    <w:rsid w:val="003C22CD"/>
    <w:rsid w:val="003E57AE"/>
    <w:rsid w:val="003E7930"/>
    <w:rsid w:val="003F3337"/>
    <w:rsid w:val="00400B53"/>
    <w:rsid w:val="004152B3"/>
    <w:rsid w:val="004623A8"/>
    <w:rsid w:val="00471E2A"/>
    <w:rsid w:val="004920AA"/>
    <w:rsid w:val="0049739C"/>
    <w:rsid w:val="004A4F12"/>
    <w:rsid w:val="004E1023"/>
    <w:rsid w:val="00531FE1"/>
    <w:rsid w:val="00540D53"/>
    <w:rsid w:val="00541D41"/>
    <w:rsid w:val="0056744C"/>
    <w:rsid w:val="00574B1B"/>
    <w:rsid w:val="00593032"/>
    <w:rsid w:val="0059736C"/>
    <w:rsid w:val="005B2BFD"/>
    <w:rsid w:val="005B4CEA"/>
    <w:rsid w:val="005C1160"/>
    <w:rsid w:val="005E4A71"/>
    <w:rsid w:val="005E6F80"/>
    <w:rsid w:val="00606C85"/>
    <w:rsid w:val="00607A7F"/>
    <w:rsid w:val="00643E97"/>
    <w:rsid w:val="00654046"/>
    <w:rsid w:val="006C3BDB"/>
    <w:rsid w:val="006E263D"/>
    <w:rsid w:val="006E45CF"/>
    <w:rsid w:val="00706B0F"/>
    <w:rsid w:val="00717DD8"/>
    <w:rsid w:val="00742927"/>
    <w:rsid w:val="00745C6E"/>
    <w:rsid w:val="00775A73"/>
    <w:rsid w:val="00777F5B"/>
    <w:rsid w:val="00804119"/>
    <w:rsid w:val="008301C9"/>
    <w:rsid w:val="00841BF8"/>
    <w:rsid w:val="0085623B"/>
    <w:rsid w:val="0085745B"/>
    <w:rsid w:val="00881829"/>
    <w:rsid w:val="0089204D"/>
    <w:rsid w:val="008A6CB1"/>
    <w:rsid w:val="008B4BE7"/>
    <w:rsid w:val="008E6073"/>
    <w:rsid w:val="00916BC3"/>
    <w:rsid w:val="00984E81"/>
    <w:rsid w:val="00990914"/>
    <w:rsid w:val="009E5FA6"/>
    <w:rsid w:val="00A44A49"/>
    <w:rsid w:val="00A61CDF"/>
    <w:rsid w:val="00A85FBB"/>
    <w:rsid w:val="00A92B00"/>
    <w:rsid w:val="00AC54A4"/>
    <w:rsid w:val="00AC6049"/>
    <w:rsid w:val="00AE29C5"/>
    <w:rsid w:val="00B733DA"/>
    <w:rsid w:val="00BB2D3B"/>
    <w:rsid w:val="00BE6A2E"/>
    <w:rsid w:val="00C168CD"/>
    <w:rsid w:val="00C24D77"/>
    <w:rsid w:val="00C46C45"/>
    <w:rsid w:val="00C55322"/>
    <w:rsid w:val="00C8692B"/>
    <w:rsid w:val="00CA1448"/>
    <w:rsid w:val="00CA450B"/>
    <w:rsid w:val="00D12354"/>
    <w:rsid w:val="00D3737C"/>
    <w:rsid w:val="00D61453"/>
    <w:rsid w:val="00D63C89"/>
    <w:rsid w:val="00D6476A"/>
    <w:rsid w:val="00D7274A"/>
    <w:rsid w:val="00D775B3"/>
    <w:rsid w:val="00D80474"/>
    <w:rsid w:val="00D83EA1"/>
    <w:rsid w:val="00DA6424"/>
    <w:rsid w:val="00DC2057"/>
    <w:rsid w:val="00E56AF8"/>
    <w:rsid w:val="00E67A38"/>
    <w:rsid w:val="00E70414"/>
    <w:rsid w:val="00E75046"/>
    <w:rsid w:val="00EE535E"/>
    <w:rsid w:val="00EF5701"/>
    <w:rsid w:val="00F05AE3"/>
    <w:rsid w:val="00F30980"/>
    <w:rsid w:val="00F467FB"/>
    <w:rsid w:val="00F519A1"/>
    <w:rsid w:val="00F70FB8"/>
    <w:rsid w:val="00F94AB1"/>
    <w:rsid w:val="00FA277F"/>
    <w:rsid w:val="00FB35ED"/>
    <w:rsid w:val="00FC58E6"/>
    <w:rsid w:val="00FC6EB1"/>
    <w:rsid w:val="00FC78C9"/>
    <w:rsid w:val="00FE717A"/>
    <w:rsid w:val="00FF78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4E2A2"/>
  <w14:defaultImageDpi w14:val="300"/>
  <w15:docId w15:val="{004CC845-CFD5-7D4B-B53D-F23A504A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785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F785F"/>
    <w:rPr>
      <w:rFonts w:ascii="Lucida Grande" w:hAnsi="Lucida Grande" w:cs="Lucida Grande"/>
      <w:sz w:val="18"/>
      <w:szCs w:val="18"/>
    </w:rPr>
  </w:style>
  <w:style w:type="paragraph" w:customStyle="1" w:styleId="Lettre">
    <w:name w:val="Lettre"/>
    <w:qFormat/>
    <w:rsid w:val="00037D13"/>
    <w:pPr>
      <w:widowControl w:val="0"/>
      <w:autoSpaceDE w:val="0"/>
      <w:autoSpaceDN w:val="0"/>
      <w:adjustRightInd w:val="0"/>
      <w:jc w:val="both"/>
    </w:pPr>
    <w:rPr>
      <w:rFonts w:ascii="Times New Roman" w:eastAsia="Times New Roman" w:hAnsi="Times New Roman" w:cs="Times New Roman"/>
      <w:noProof/>
      <w:lang w:val="en-US"/>
    </w:rPr>
  </w:style>
  <w:style w:type="paragraph" w:styleId="Paragraphedeliste">
    <w:name w:val="List Paragraph"/>
    <w:basedOn w:val="Normal"/>
    <w:link w:val="ParagraphedelisteCar"/>
    <w:qFormat/>
    <w:rsid w:val="008E6073"/>
    <w:pPr>
      <w:ind w:left="708"/>
    </w:pPr>
    <w:rPr>
      <w:rFonts w:ascii="Times New Roman" w:eastAsia="Times New Roman" w:hAnsi="Times New Roman" w:cs="Times New Roman"/>
    </w:rPr>
  </w:style>
  <w:style w:type="character" w:customStyle="1" w:styleId="ParagraphedelisteCar">
    <w:name w:val="Paragraphe de liste Car"/>
    <w:link w:val="Paragraphedeliste"/>
    <w:locked/>
    <w:rsid w:val="008E6073"/>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276C02"/>
    <w:rPr>
      <w:sz w:val="18"/>
      <w:szCs w:val="18"/>
    </w:rPr>
  </w:style>
  <w:style w:type="paragraph" w:styleId="Commentaire">
    <w:name w:val="annotation text"/>
    <w:basedOn w:val="Normal"/>
    <w:link w:val="CommentaireCar"/>
    <w:uiPriority w:val="99"/>
    <w:semiHidden/>
    <w:unhideWhenUsed/>
    <w:rsid w:val="00276C02"/>
  </w:style>
  <w:style w:type="character" w:customStyle="1" w:styleId="CommentaireCar">
    <w:name w:val="Commentaire Car"/>
    <w:basedOn w:val="Policepardfaut"/>
    <w:link w:val="Commentaire"/>
    <w:uiPriority w:val="99"/>
    <w:semiHidden/>
    <w:rsid w:val="00276C02"/>
  </w:style>
  <w:style w:type="paragraph" w:styleId="Objetducommentaire">
    <w:name w:val="annotation subject"/>
    <w:basedOn w:val="Commentaire"/>
    <w:next w:val="Commentaire"/>
    <w:link w:val="ObjetducommentaireCar"/>
    <w:uiPriority w:val="99"/>
    <w:semiHidden/>
    <w:unhideWhenUsed/>
    <w:rsid w:val="00276C02"/>
    <w:rPr>
      <w:b/>
      <w:bCs/>
      <w:sz w:val="20"/>
      <w:szCs w:val="20"/>
    </w:rPr>
  </w:style>
  <w:style w:type="character" w:customStyle="1" w:styleId="ObjetducommentaireCar">
    <w:name w:val="Objet du commentaire Car"/>
    <w:basedOn w:val="CommentaireCar"/>
    <w:link w:val="Objetducommentaire"/>
    <w:uiPriority w:val="99"/>
    <w:semiHidden/>
    <w:rsid w:val="00276C02"/>
    <w:rPr>
      <w:b/>
      <w:bCs/>
      <w:sz w:val="20"/>
      <w:szCs w:val="20"/>
    </w:rPr>
  </w:style>
  <w:style w:type="paragraph" w:styleId="Rvision">
    <w:name w:val="Revision"/>
    <w:hidden/>
    <w:uiPriority w:val="99"/>
    <w:semiHidden/>
    <w:rsid w:val="00370239"/>
  </w:style>
  <w:style w:type="character" w:styleId="Lienhypertexte">
    <w:name w:val="Hyperlink"/>
    <w:basedOn w:val="Policepardfaut"/>
    <w:uiPriority w:val="99"/>
    <w:unhideWhenUsed/>
    <w:rsid w:val="005C1160"/>
    <w:rPr>
      <w:color w:val="0000FF" w:themeColor="hyperlink"/>
      <w:u w:val="single"/>
    </w:rPr>
  </w:style>
  <w:style w:type="character" w:styleId="Mentionnonrsolue">
    <w:name w:val="Unresolved Mention"/>
    <w:basedOn w:val="Policepardfaut"/>
    <w:uiPriority w:val="99"/>
    <w:semiHidden/>
    <w:unhideWhenUsed/>
    <w:rsid w:val="005C1160"/>
    <w:rPr>
      <w:color w:val="605E5C"/>
      <w:shd w:val="clear" w:color="auto" w:fill="E1DFDD"/>
    </w:rPr>
  </w:style>
  <w:style w:type="paragraph" w:styleId="NormalWeb">
    <w:name w:val="Normal (Web)"/>
    <w:basedOn w:val="Normal"/>
    <w:uiPriority w:val="99"/>
    <w:unhideWhenUsed/>
    <w:rsid w:val="00717DD8"/>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717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ourisme-espaces.com/connecter.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rie@saint-romans.fr" TargetMode="External"/><Relationship Id="rId11" Type="http://schemas.openxmlformats.org/officeDocument/2006/relationships/hyperlink" Target="https://marches-securises.fr" TargetMode="External"/><Relationship Id="rId5" Type="http://schemas.openxmlformats.org/officeDocument/2006/relationships/image" Target="media/image1.pn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562</Words>
  <Characters>3097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Fyrgatian</dc:creator>
  <cp:keywords/>
  <dc:description/>
  <cp:lastModifiedBy>Boris FYRGATIAN</cp:lastModifiedBy>
  <cp:revision>31</cp:revision>
  <cp:lastPrinted>2025-04-24T12:19:00Z</cp:lastPrinted>
  <dcterms:created xsi:type="dcterms:W3CDTF">2025-04-17T16:31:00Z</dcterms:created>
  <dcterms:modified xsi:type="dcterms:W3CDTF">2025-12-18T19:46:00Z</dcterms:modified>
</cp:coreProperties>
</file>