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008D9" w14:textId="1F4BBAC4" w:rsidR="0082421B" w:rsidRDefault="0082421B" w:rsidP="003B773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  <w:t xml:space="preserve">Animation de la commune sur le site du </w:t>
      </w:r>
    </w:p>
    <w:p w14:paraId="16BE1B25" w14:textId="0D1FBD7A" w:rsidR="003B773F" w:rsidRDefault="0082421B" w:rsidP="003B773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  <w:t>Bois des Brosses</w:t>
      </w:r>
    </w:p>
    <w:p w14:paraId="54906320" w14:textId="5CD1E74C" w:rsidR="003E22C4" w:rsidRDefault="003E22C4" w:rsidP="003B773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  <w:t>La Boissière de Montaigu</w:t>
      </w:r>
    </w:p>
    <w:p w14:paraId="16242260" w14:textId="552D6106" w:rsidR="00116203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  <w:r w:rsidRPr="0034712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7B640E6" wp14:editId="39A23C4D">
            <wp:simplePos x="0" y="0"/>
            <wp:positionH relativeFrom="column">
              <wp:posOffset>-808355</wp:posOffset>
            </wp:positionH>
            <wp:positionV relativeFrom="paragraph">
              <wp:posOffset>410210</wp:posOffset>
            </wp:positionV>
            <wp:extent cx="2948940" cy="2971800"/>
            <wp:effectExtent l="0" t="0" r="3810" b="0"/>
            <wp:wrapNone/>
            <wp:docPr id="218928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89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21B"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  <w:t>Food Truck ambiance « Guinguette »</w:t>
      </w:r>
    </w:p>
    <w:p w14:paraId="5D2BFFCB" w14:textId="7D4D4B91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  <w:r w:rsidRPr="00347122">
        <w:rPr>
          <w:rFonts w:ascii="Arial" w:eastAsia="Times New Roman" w:hAnsi="Arial" w:cs="Arial"/>
          <w:b/>
          <w:bCs/>
          <w:noProof/>
          <w:color w:val="E6007E" w:themeColor="text2"/>
          <w:sz w:val="32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60418B3D" wp14:editId="16E3F72F">
            <wp:simplePos x="0" y="0"/>
            <wp:positionH relativeFrom="page">
              <wp:posOffset>3124200</wp:posOffset>
            </wp:positionH>
            <wp:positionV relativeFrom="paragraph">
              <wp:posOffset>6350</wp:posOffset>
            </wp:positionV>
            <wp:extent cx="4343400" cy="2948265"/>
            <wp:effectExtent l="0" t="0" r="0" b="5080"/>
            <wp:wrapNone/>
            <wp:docPr id="4929873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8737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C6A9" w14:textId="4C261BBC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7B77317E" w14:textId="52285104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2FAA81AC" w14:textId="24B19F99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3F8ADB82" w14:textId="52985A22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791B7F4C" w14:textId="6EF6458B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780B4B0E" w14:textId="478E497B" w:rsidR="00347122" w:rsidRDefault="00347122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32"/>
          <w:szCs w:val="36"/>
          <w:lang w:eastAsia="fr-FR"/>
        </w:rPr>
      </w:pPr>
    </w:p>
    <w:p w14:paraId="3AB4B2FA" w14:textId="337C5D59" w:rsidR="00347122" w:rsidRDefault="00430104" w:rsidP="00CB103C">
      <w:pPr>
        <w:spacing w:before="100" w:beforeAutospacing="1"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  <w:r w:rsidRPr="00430104">
        <w:rPr>
          <w:rFonts w:ascii="Arial" w:eastAsia="Times New Roman" w:hAnsi="Arial" w:cs="Arial"/>
          <w:noProof/>
          <w:sz w:val="32"/>
          <w:szCs w:val="36"/>
          <w:lang w:eastAsia="fr-FR"/>
        </w:rPr>
        <w:drawing>
          <wp:anchor distT="0" distB="0" distL="114300" distR="114300" simplePos="0" relativeHeight="251662336" behindDoc="0" locked="0" layoutInCell="1" allowOverlap="1" wp14:anchorId="10A5EB99" wp14:editId="1013E21F">
            <wp:simplePos x="0" y="0"/>
            <wp:positionH relativeFrom="column">
              <wp:posOffset>1416685</wp:posOffset>
            </wp:positionH>
            <wp:positionV relativeFrom="paragraph">
              <wp:posOffset>214630</wp:posOffset>
            </wp:positionV>
            <wp:extent cx="3076126" cy="3101340"/>
            <wp:effectExtent l="0" t="0" r="0" b="3810"/>
            <wp:wrapNone/>
            <wp:docPr id="1379458908" name="Image 1" descr="Une image contenant 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58908" name="Image 1" descr="Une image contenant car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26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327E8" w14:textId="31556124" w:rsidR="00430104" w:rsidRPr="00430104" w:rsidRDefault="00430104" w:rsidP="00430104">
      <w:pPr>
        <w:rPr>
          <w:rFonts w:ascii="Arial" w:eastAsia="Times New Roman" w:hAnsi="Arial" w:cs="Arial"/>
          <w:sz w:val="32"/>
          <w:szCs w:val="36"/>
          <w:lang w:eastAsia="fr-FR"/>
        </w:rPr>
      </w:pPr>
    </w:p>
    <w:p w14:paraId="63068215" w14:textId="076B8B4F" w:rsidR="00430104" w:rsidRPr="00430104" w:rsidRDefault="00430104" w:rsidP="00430104">
      <w:pPr>
        <w:rPr>
          <w:rFonts w:ascii="Arial" w:eastAsia="Times New Roman" w:hAnsi="Arial" w:cs="Arial"/>
          <w:sz w:val="32"/>
          <w:szCs w:val="36"/>
          <w:lang w:eastAsia="fr-FR"/>
        </w:rPr>
      </w:pPr>
    </w:p>
    <w:p w14:paraId="5FC3F563" w14:textId="34937B4D" w:rsidR="00430104" w:rsidRDefault="00430104" w:rsidP="00430104">
      <w:pPr>
        <w:rPr>
          <w:rFonts w:ascii="Arial" w:eastAsia="Times New Roman" w:hAnsi="Arial" w:cs="Arial"/>
          <w:sz w:val="32"/>
          <w:szCs w:val="36"/>
          <w:lang w:eastAsia="fr-FR"/>
        </w:rPr>
      </w:pPr>
    </w:p>
    <w:p w14:paraId="0F2B1026" w14:textId="77777777" w:rsidR="00430104" w:rsidRPr="00430104" w:rsidRDefault="00430104" w:rsidP="00430104">
      <w:pPr>
        <w:rPr>
          <w:rFonts w:ascii="Arial" w:eastAsia="Times New Roman" w:hAnsi="Arial" w:cs="Arial"/>
          <w:sz w:val="32"/>
          <w:szCs w:val="36"/>
          <w:lang w:eastAsia="fr-FR"/>
        </w:rPr>
      </w:pPr>
    </w:p>
    <w:p w14:paraId="3C09D14E" w14:textId="3C29708F" w:rsidR="00430104" w:rsidRDefault="00430104" w:rsidP="00430104">
      <w:pPr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</w:p>
    <w:p w14:paraId="6839D980" w14:textId="77777777" w:rsidR="00430104" w:rsidRPr="00430104" w:rsidRDefault="00430104" w:rsidP="00430104">
      <w:pPr>
        <w:jc w:val="right"/>
        <w:rPr>
          <w:rFonts w:ascii="Arial" w:eastAsia="Times New Roman" w:hAnsi="Arial" w:cs="Arial"/>
          <w:sz w:val="32"/>
          <w:szCs w:val="36"/>
          <w:lang w:eastAsia="fr-FR"/>
        </w:rPr>
      </w:pPr>
    </w:p>
    <w:p w14:paraId="03477EBE" w14:textId="10516C81" w:rsidR="0061470B" w:rsidRPr="003B773F" w:rsidRDefault="00430104" w:rsidP="0043010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</w:pPr>
      <w:r>
        <w:rPr>
          <w:rFonts w:ascii="Arial" w:eastAsia="Times New Roman" w:hAnsi="Arial" w:cs="Arial"/>
          <w:b/>
          <w:bCs/>
          <w:color w:val="E6007E" w:themeColor="text2"/>
          <w:sz w:val="40"/>
          <w:szCs w:val="36"/>
          <w:lang w:eastAsia="fr-FR"/>
        </w:rPr>
        <w:br w:type="textWrapping" w:clear="all"/>
      </w:r>
    </w:p>
    <w:p w14:paraId="46447F66" w14:textId="77777777" w:rsidR="003E22C4" w:rsidRPr="003E22C4" w:rsidRDefault="003E22C4" w:rsidP="002861A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lastRenderedPageBreak/>
        <w:t>APPEL À PROJET</w:t>
      </w:r>
    </w:p>
    <w:p w14:paraId="4CD855EE" w14:textId="4968B927" w:rsidR="003E22C4" w:rsidRDefault="003E22C4" w:rsidP="002861A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Installation et exploitation d’un food-truck au Bois des Brosses – Saison 202</w:t>
      </w:r>
      <w:r w:rsidR="000E5B87">
        <w:rPr>
          <w:rFonts w:cstheme="minorHAnsi"/>
          <w:b/>
          <w:bCs/>
        </w:rPr>
        <w:t>6</w:t>
      </w:r>
      <w:r w:rsidRPr="003E22C4">
        <w:rPr>
          <w:rFonts w:cstheme="minorHAnsi"/>
        </w:rPr>
        <w:br/>
      </w:r>
    </w:p>
    <w:p w14:paraId="0DAC711C" w14:textId="77777777" w:rsidR="00430104" w:rsidRDefault="00430104" w:rsidP="003E22C4">
      <w:pPr>
        <w:pStyle w:val="NormalWeb"/>
        <w:jc w:val="both"/>
        <w:rPr>
          <w:rFonts w:cstheme="minorHAnsi"/>
          <w:b/>
          <w:bCs/>
        </w:rPr>
      </w:pPr>
    </w:p>
    <w:p w14:paraId="22655831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1. Contexte et objectifs</w:t>
      </w:r>
    </w:p>
    <w:p w14:paraId="24F50347" w14:textId="6594C204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 xml:space="preserve">Dans le cadre de sa politique d’attractivité et de dynamisation du centre-bourg, la commune de La Boissière-de-Montaigu souhaite accueillir un food-truck sur le site naturel du </w:t>
      </w:r>
      <w:r w:rsidRPr="003E22C4">
        <w:rPr>
          <w:rFonts w:cstheme="minorHAnsi"/>
          <w:b/>
          <w:bCs/>
        </w:rPr>
        <w:t>Bois des Brosses</w:t>
      </w:r>
      <w:r w:rsidRPr="003E22C4">
        <w:rPr>
          <w:rFonts w:cstheme="minorHAnsi"/>
        </w:rPr>
        <w:t>, d</w:t>
      </w:r>
      <w:r w:rsidR="00E235AE">
        <w:rPr>
          <w:rFonts w:cstheme="minorHAnsi"/>
        </w:rPr>
        <w:t>’</w:t>
      </w:r>
      <w:r w:rsidRPr="003E22C4">
        <w:rPr>
          <w:rFonts w:cstheme="minorHAnsi"/>
          <w:b/>
          <w:bCs/>
        </w:rPr>
        <w:t>avril à octobre 202</w:t>
      </w:r>
      <w:r w:rsidR="000E5B87">
        <w:rPr>
          <w:rFonts w:cstheme="minorHAnsi"/>
          <w:b/>
          <w:bCs/>
        </w:rPr>
        <w:t>6</w:t>
      </w:r>
      <w:r w:rsidRPr="003E22C4">
        <w:rPr>
          <w:rFonts w:cstheme="minorHAnsi"/>
        </w:rPr>
        <w:t>.</w:t>
      </w:r>
      <w:r w:rsidR="002861A7">
        <w:rPr>
          <w:rFonts w:cstheme="minorHAnsi"/>
        </w:rPr>
        <w:t xml:space="preserve"> Cet appel à projet est une phase test pour la commune.</w:t>
      </w:r>
    </w:p>
    <w:p w14:paraId="668B8C76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Ce projet s’inscrit dans une volonté de :</w:t>
      </w:r>
    </w:p>
    <w:p w14:paraId="12988A9F" w14:textId="77777777" w:rsidR="003E22C4" w:rsidRPr="003E22C4" w:rsidRDefault="003E22C4" w:rsidP="003E22C4">
      <w:pPr>
        <w:pStyle w:val="NormalWeb"/>
        <w:numPr>
          <w:ilvl w:val="0"/>
          <w:numId w:val="4"/>
        </w:numPr>
        <w:jc w:val="both"/>
        <w:rPr>
          <w:rFonts w:cstheme="minorHAnsi"/>
        </w:rPr>
      </w:pPr>
      <w:r w:rsidRPr="003E22C4">
        <w:rPr>
          <w:rFonts w:cstheme="minorHAnsi"/>
        </w:rPr>
        <w:t>valoriser un espace naturel communal,</w:t>
      </w:r>
    </w:p>
    <w:p w14:paraId="010AC3FE" w14:textId="77777777" w:rsidR="003E22C4" w:rsidRPr="003E22C4" w:rsidRDefault="003E22C4" w:rsidP="003E22C4">
      <w:pPr>
        <w:pStyle w:val="NormalWeb"/>
        <w:numPr>
          <w:ilvl w:val="0"/>
          <w:numId w:val="4"/>
        </w:numPr>
        <w:jc w:val="both"/>
        <w:rPr>
          <w:rFonts w:cstheme="minorHAnsi"/>
        </w:rPr>
      </w:pPr>
      <w:r w:rsidRPr="003E22C4">
        <w:rPr>
          <w:rFonts w:cstheme="minorHAnsi"/>
        </w:rPr>
        <w:t>proposer un lieu de convivialité à destination de toutes les générations,</w:t>
      </w:r>
    </w:p>
    <w:p w14:paraId="150D8CAA" w14:textId="77777777" w:rsidR="003E22C4" w:rsidRPr="003E22C4" w:rsidRDefault="003E22C4" w:rsidP="003E22C4">
      <w:pPr>
        <w:pStyle w:val="NormalWeb"/>
        <w:numPr>
          <w:ilvl w:val="0"/>
          <w:numId w:val="4"/>
        </w:numPr>
        <w:jc w:val="both"/>
        <w:rPr>
          <w:rFonts w:cstheme="minorHAnsi"/>
        </w:rPr>
      </w:pPr>
      <w:r w:rsidRPr="003E22C4">
        <w:rPr>
          <w:rFonts w:cstheme="minorHAnsi"/>
        </w:rPr>
        <w:t>renforcer l’attractivité locale et intercommunale,</w:t>
      </w:r>
    </w:p>
    <w:p w14:paraId="43DA21BD" w14:textId="77777777" w:rsidR="003E22C4" w:rsidRPr="003E22C4" w:rsidRDefault="003E22C4" w:rsidP="003E22C4">
      <w:pPr>
        <w:pStyle w:val="NormalWeb"/>
        <w:numPr>
          <w:ilvl w:val="0"/>
          <w:numId w:val="4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créer un lien direct entre le site et les commerces et services du bourg, grâce à un </w:t>
      </w:r>
      <w:r w:rsidRPr="003E22C4">
        <w:rPr>
          <w:rFonts w:cstheme="minorHAnsi"/>
          <w:b/>
          <w:bCs/>
        </w:rPr>
        <w:t>cheminement piéton sécurisé</w:t>
      </w:r>
      <w:r w:rsidRPr="003E22C4">
        <w:rPr>
          <w:rFonts w:cstheme="minorHAnsi"/>
        </w:rPr>
        <w:t xml:space="preserve"> existant.</w:t>
      </w:r>
    </w:p>
    <w:p w14:paraId="224D15AF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 xml:space="preserve">Le porteur de projet devra proposer une </w:t>
      </w:r>
      <w:r w:rsidRPr="003E22C4">
        <w:rPr>
          <w:rFonts w:cstheme="minorHAnsi"/>
          <w:b/>
          <w:bCs/>
        </w:rPr>
        <w:t>offre de type guinguette</w:t>
      </w:r>
      <w:r w:rsidRPr="003E22C4">
        <w:rPr>
          <w:rFonts w:cstheme="minorHAnsi"/>
        </w:rPr>
        <w:t>, favorisant la rencontre, le partage et l’animation du territoire.</w:t>
      </w:r>
    </w:p>
    <w:p w14:paraId="0245976C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031DEDA9">
          <v:rect id="_x0000_i1025" style="width:0;height:1.5pt" o:hralign="center" o:hrstd="t" o:hr="t" fillcolor="#a0a0a0" stroked="f"/>
        </w:pict>
      </w:r>
    </w:p>
    <w:p w14:paraId="42CEAA3B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2. Présentation du site</w:t>
      </w:r>
    </w:p>
    <w:p w14:paraId="0D65626B" w14:textId="64279186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 xml:space="preserve">Le </w:t>
      </w:r>
      <w:r w:rsidRPr="003E22C4">
        <w:rPr>
          <w:rFonts w:cstheme="minorHAnsi"/>
          <w:b/>
          <w:bCs/>
        </w:rPr>
        <w:t>Bois des Brosses</w:t>
      </w:r>
      <w:r w:rsidRPr="003E22C4">
        <w:rPr>
          <w:rFonts w:cstheme="minorHAnsi"/>
        </w:rPr>
        <w:t xml:space="preserve"> est un espace naturel arboré, accessible aux habitants comme aux visiteurs, disposant d’un cadre propice à la détente et aux rassemblements.</w:t>
      </w:r>
      <w:r w:rsidR="00FE3B18">
        <w:rPr>
          <w:rFonts w:cstheme="minorHAnsi"/>
        </w:rPr>
        <w:t xml:space="preserve"> Plusieurs événements associatifs ont d’ailleurs lieu sur ce site.</w:t>
      </w:r>
      <w:r w:rsidRPr="003E22C4">
        <w:rPr>
          <w:rFonts w:cstheme="minorHAnsi"/>
        </w:rPr>
        <w:t xml:space="preserve"> Il est relié au centre-bourg par un cheminement doux sécurisé.</w:t>
      </w:r>
    </w:p>
    <w:p w14:paraId="057D6A35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 xml:space="preserve">Le site devra être respecté dans son environnement naturel : aucun aménagement pérenne ne pourra être réalisé. Le projet s’inscrira exclusivement dans une logique </w:t>
      </w:r>
      <w:r w:rsidRPr="003E22C4">
        <w:rPr>
          <w:rFonts w:cstheme="minorHAnsi"/>
          <w:b/>
          <w:bCs/>
        </w:rPr>
        <w:t>temporaire et réversible</w:t>
      </w:r>
      <w:r w:rsidRPr="003E22C4">
        <w:rPr>
          <w:rFonts w:cstheme="minorHAnsi"/>
        </w:rPr>
        <w:t>.</w:t>
      </w:r>
    </w:p>
    <w:p w14:paraId="376023BC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2E331C20">
          <v:rect id="_x0000_i1026" style="width:0;height:1.5pt" o:hralign="center" o:hrstd="t" o:hr="t" fillcolor="#a0a0a0" stroked="f"/>
        </w:pict>
      </w:r>
    </w:p>
    <w:p w14:paraId="7E47AAC6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3. Nature de l’offre attendue</w:t>
      </w:r>
    </w:p>
    <w:p w14:paraId="1E6F7913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Le candidat devra proposer une offre comprenant :</w:t>
      </w:r>
    </w:p>
    <w:p w14:paraId="35848D38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  <w:b/>
          <w:bCs/>
        </w:rPr>
        <w:t>a) Une offre de restauration et de boissons</w:t>
      </w:r>
    </w:p>
    <w:p w14:paraId="392A637A" w14:textId="77777777" w:rsidR="003E22C4" w:rsidRPr="003E22C4" w:rsidRDefault="003E22C4" w:rsidP="003E22C4">
      <w:pPr>
        <w:pStyle w:val="NormalWeb"/>
        <w:numPr>
          <w:ilvl w:val="0"/>
          <w:numId w:val="5"/>
        </w:numPr>
        <w:jc w:val="both"/>
        <w:rPr>
          <w:rFonts w:cstheme="minorHAnsi"/>
        </w:rPr>
      </w:pPr>
      <w:r w:rsidRPr="003E22C4">
        <w:rPr>
          <w:rFonts w:cstheme="minorHAnsi"/>
        </w:rPr>
        <w:t>Produits de qualité, privilégiant si possible les circuits courts</w:t>
      </w:r>
    </w:p>
    <w:p w14:paraId="2A3719C3" w14:textId="77777777" w:rsidR="003E22C4" w:rsidRPr="003E22C4" w:rsidRDefault="003E22C4" w:rsidP="003E22C4">
      <w:pPr>
        <w:pStyle w:val="NormalWeb"/>
        <w:numPr>
          <w:ilvl w:val="0"/>
          <w:numId w:val="5"/>
        </w:numPr>
        <w:jc w:val="both"/>
        <w:rPr>
          <w:rFonts w:cstheme="minorHAnsi"/>
        </w:rPr>
      </w:pPr>
      <w:r w:rsidRPr="003E22C4">
        <w:rPr>
          <w:rFonts w:cstheme="minorHAnsi"/>
        </w:rPr>
        <w:lastRenderedPageBreak/>
        <w:t>Carte simple, conviviale et adaptée à un large public (familles, jeunes, seniors)</w:t>
      </w:r>
    </w:p>
    <w:p w14:paraId="1EE40A89" w14:textId="77777777" w:rsidR="003E22C4" w:rsidRPr="003E22C4" w:rsidRDefault="003E22C4" w:rsidP="003E22C4">
      <w:pPr>
        <w:pStyle w:val="NormalWeb"/>
        <w:numPr>
          <w:ilvl w:val="0"/>
          <w:numId w:val="5"/>
        </w:numPr>
        <w:jc w:val="both"/>
        <w:rPr>
          <w:rFonts w:cstheme="minorHAnsi"/>
        </w:rPr>
      </w:pPr>
      <w:r w:rsidRPr="003E22C4">
        <w:rPr>
          <w:rFonts w:cstheme="minorHAnsi"/>
        </w:rPr>
        <w:t>Boissons avec et sans alcool (dans le respect de la réglementation)</w:t>
      </w:r>
    </w:p>
    <w:p w14:paraId="2D74E231" w14:textId="77777777" w:rsidR="003E22C4" w:rsidRPr="003E22C4" w:rsidRDefault="003E22C4" w:rsidP="003E22C4">
      <w:pPr>
        <w:pStyle w:val="NormalWeb"/>
        <w:numPr>
          <w:ilvl w:val="0"/>
          <w:numId w:val="5"/>
        </w:numPr>
        <w:jc w:val="both"/>
        <w:rPr>
          <w:rFonts w:cstheme="minorHAnsi"/>
        </w:rPr>
      </w:pPr>
      <w:r w:rsidRPr="003E22C4">
        <w:rPr>
          <w:rFonts w:cstheme="minorHAnsi"/>
        </w:rPr>
        <w:t>Une attention particulière portée au développement durable (contenants réutilisables, tri, réduction des déchets)</w:t>
      </w:r>
    </w:p>
    <w:p w14:paraId="78164305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  <w:b/>
          <w:bCs/>
        </w:rPr>
        <w:t>b) Une ambiance guinguette</w:t>
      </w:r>
    </w:p>
    <w:p w14:paraId="09161320" w14:textId="77777777" w:rsidR="003E22C4" w:rsidRPr="003E22C4" w:rsidRDefault="003E22C4" w:rsidP="003E22C4">
      <w:pPr>
        <w:pStyle w:val="NormalWeb"/>
        <w:numPr>
          <w:ilvl w:val="0"/>
          <w:numId w:val="6"/>
        </w:numPr>
        <w:jc w:val="both"/>
        <w:rPr>
          <w:rFonts w:cstheme="minorHAnsi"/>
        </w:rPr>
      </w:pPr>
      <w:r w:rsidRPr="003E22C4">
        <w:rPr>
          <w:rFonts w:cstheme="minorHAnsi"/>
        </w:rPr>
        <w:t>Mise en place d’un espace convivial favorisant les échanges intergénérationnels</w:t>
      </w:r>
    </w:p>
    <w:p w14:paraId="2EE8734A" w14:textId="55ECD246" w:rsidR="003E22C4" w:rsidRPr="003E22C4" w:rsidRDefault="003E22C4" w:rsidP="003E22C4">
      <w:pPr>
        <w:pStyle w:val="NormalWeb"/>
        <w:numPr>
          <w:ilvl w:val="0"/>
          <w:numId w:val="6"/>
        </w:numPr>
        <w:jc w:val="both"/>
        <w:rPr>
          <w:rFonts w:cstheme="minorHAnsi"/>
        </w:rPr>
      </w:pPr>
      <w:r w:rsidRPr="003E22C4">
        <w:rPr>
          <w:rFonts w:cstheme="minorHAnsi"/>
        </w:rPr>
        <w:t>Possibilité d’animations</w:t>
      </w:r>
      <w:r w:rsidR="00FE3B18">
        <w:rPr>
          <w:rFonts w:cstheme="minorHAnsi"/>
        </w:rPr>
        <w:t xml:space="preserve"> </w:t>
      </w:r>
      <w:r w:rsidRPr="003E22C4">
        <w:rPr>
          <w:rFonts w:cstheme="minorHAnsi"/>
        </w:rPr>
        <w:t>: musique d’ambiance, petits concerts, jeux en bois, soirées à thème, etc. (selon autorisations municipales)</w:t>
      </w:r>
    </w:p>
    <w:p w14:paraId="269BAE5C" w14:textId="77777777" w:rsidR="003E22C4" w:rsidRPr="003E22C4" w:rsidRDefault="003E22C4" w:rsidP="003E22C4">
      <w:pPr>
        <w:pStyle w:val="NormalWeb"/>
        <w:numPr>
          <w:ilvl w:val="0"/>
          <w:numId w:val="6"/>
        </w:numPr>
        <w:jc w:val="both"/>
        <w:rPr>
          <w:rFonts w:cstheme="minorHAnsi"/>
        </w:rPr>
      </w:pPr>
      <w:r w:rsidRPr="003E22C4">
        <w:rPr>
          <w:rFonts w:cstheme="minorHAnsi"/>
        </w:rPr>
        <w:t>Esprit simple, chaleureux, accessible et familial</w:t>
      </w:r>
    </w:p>
    <w:p w14:paraId="3D7CB60C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79CAC626">
          <v:rect id="_x0000_i1027" style="width:0;height:1.5pt" o:hralign="center" o:hrstd="t" o:hr="t" fillcolor="#a0a0a0" stroked="f"/>
        </w:pict>
      </w:r>
    </w:p>
    <w:p w14:paraId="7460ADCB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4. Aménagement du site</w:t>
      </w:r>
    </w:p>
    <w:p w14:paraId="3BF830DE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 xml:space="preserve">L’occupant devra assurer, à sa charge, l’installation d’un mobilier extérieur </w:t>
      </w:r>
      <w:r w:rsidRPr="003E22C4">
        <w:rPr>
          <w:rFonts w:cstheme="minorHAnsi"/>
          <w:b/>
          <w:bCs/>
        </w:rPr>
        <w:t>provisoire</w:t>
      </w:r>
      <w:r w:rsidRPr="003E22C4">
        <w:rPr>
          <w:rFonts w:cstheme="minorHAnsi"/>
        </w:rPr>
        <w:t>, comprenant notamment (liste non exhaustive) :</w:t>
      </w:r>
    </w:p>
    <w:p w14:paraId="3B7792AF" w14:textId="77777777" w:rsidR="003E22C4" w:rsidRPr="003E22C4" w:rsidRDefault="003E22C4" w:rsidP="003E22C4">
      <w:pPr>
        <w:pStyle w:val="NormalWeb"/>
        <w:numPr>
          <w:ilvl w:val="0"/>
          <w:numId w:val="7"/>
        </w:numPr>
        <w:jc w:val="both"/>
        <w:rPr>
          <w:rFonts w:cstheme="minorHAnsi"/>
        </w:rPr>
      </w:pPr>
      <w:r w:rsidRPr="003E22C4">
        <w:rPr>
          <w:rFonts w:cstheme="minorHAnsi"/>
        </w:rPr>
        <w:t>Mange-debout</w:t>
      </w:r>
    </w:p>
    <w:p w14:paraId="75431BD6" w14:textId="77777777" w:rsidR="003E22C4" w:rsidRPr="003E22C4" w:rsidRDefault="003E22C4" w:rsidP="003E22C4">
      <w:pPr>
        <w:pStyle w:val="NormalWeb"/>
        <w:numPr>
          <w:ilvl w:val="0"/>
          <w:numId w:val="7"/>
        </w:numPr>
        <w:jc w:val="both"/>
        <w:rPr>
          <w:rFonts w:cstheme="minorHAnsi"/>
        </w:rPr>
      </w:pPr>
      <w:r w:rsidRPr="003E22C4">
        <w:rPr>
          <w:rFonts w:cstheme="minorHAnsi"/>
        </w:rPr>
        <w:t>Tables et assises légères (chaises, bancs, transats…)</w:t>
      </w:r>
    </w:p>
    <w:p w14:paraId="2A8FDFE6" w14:textId="77777777" w:rsidR="003E22C4" w:rsidRPr="003E22C4" w:rsidRDefault="003E22C4" w:rsidP="003E22C4">
      <w:pPr>
        <w:pStyle w:val="NormalWeb"/>
        <w:numPr>
          <w:ilvl w:val="0"/>
          <w:numId w:val="7"/>
        </w:numPr>
        <w:jc w:val="both"/>
        <w:rPr>
          <w:rFonts w:cstheme="minorHAnsi"/>
        </w:rPr>
      </w:pPr>
      <w:r w:rsidRPr="003E22C4">
        <w:rPr>
          <w:rFonts w:cstheme="minorHAnsi"/>
        </w:rPr>
        <w:t>Guirlandes lumineuses (si souhaité, basse consommation et non permanentes)</w:t>
      </w:r>
    </w:p>
    <w:p w14:paraId="6C8D3778" w14:textId="77777777" w:rsidR="003E22C4" w:rsidRPr="003E22C4" w:rsidRDefault="003E22C4" w:rsidP="003E22C4">
      <w:pPr>
        <w:pStyle w:val="NormalWeb"/>
        <w:numPr>
          <w:ilvl w:val="0"/>
          <w:numId w:val="7"/>
        </w:numPr>
        <w:jc w:val="both"/>
        <w:rPr>
          <w:rFonts w:cstheme="minorHAnsi"/>
        </w:rPr>
      </w:pPr>
      <w:r w:rsidRPr="003E22C4">
        <w:rPr>
          <w:rFonts w:cstheme="minorHAnsi"/>
        </w:rPr>
        <w:t>Poubelles de tri et dispositifs de propreté</w:t>
      </w:r>
    </w:p>
    <w:p w14:paraId="0095EA4A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Toute installation devra être :</w:t>
      </w:r>
    </w:p>
    <w:p w14:paraId="1249B762" w14:textId="77777777" w:rsidR="003E22C4" w:rsidRPr="003E22C4" w:rsidRDefault="003E22C4" w:rsidP="003E22C4">
      <w:pPr>
        <w:pStyle w:val="NormalWeb"/>
        <w:numPr>
          <w:ilvl w:val="0"/>
          <w:numId w:val="8"/>
        </w:numPr>
        <w:jc w:val="both"/>
        <w:rPr>
          <w:rFonts w:cstheme="minorHAnsi"/>
        </w:rPr>
      </w:pPr>
      <w:r w:rsidRPr="003E22C4">
        <w:rPr>
          <w:rFonts w:cstheme="minorHAnsi"/>
        </w:rPr>
        <w:t>mobile et démontable,</w:t>
      </w:r>
    </w:p>
    <w:p w14:paraId="310CDB4F" w14:textId="05628649" w:rsidR="003E22C4" w:rsidRPr="003E22C4" w:rsidRDefault="003E22C4" w:rsidP="003E22C4">
      <w:pPr>
        <w:pStyle w:val="NormalWeb"/>
        <w:numPr>
          <w:ilvl w:val="0"/>
          <w:numId w:val="8"/>
        </w:numPr>
        <w:jc w:val="both"/>
        <w:rPr>
          <w:rFonts w:cstheme="minorHAnsi"/>
        </w:rPr>
      </w:pPr>
      <w:r w:rsidRPr="003E22C4">
        <w:rPr>
          <w:rFonts w:cstheme="minorHAnsi"/>
        </w:rPr>
        <w:t>respectueuse du milieu naturel</w:t>
      </w:r>
      <w:r w:rsidR="00FE3B18">
        <w:rPr>
          <w:rFonts w:cstheme="minorHAnsi"/>
        </w:rPr>
        <w:t>,</w:t>
      </w:r>
    </w:p>
    <w:p w14:paraId="55462739" w14:textId="77777777" w:rsidR="003E22C4" w:rsidRPr="003E22C4" w:rsidRDefault="003E22C4" w:rsidP="003E22C4">
      <w:pPr>
        <w:pStyle w:val="NormalWeb"/>
        <w:numPr>
          <w:ilvl w:val="0"/>
          <w:numId w:val="8"/>
        </w:numPr>
        <w:jc w:val="both"/>
        <w:rPr>
          <w:rFonts w:cstheme="minorHAnsi"/>
        </w:rPr>
      </w:pPr>
      <w:r w:rsidRPr="003E22C4">
        <w:rPr>
          <w:rFonts w:cstheme="minorHAnsi"/>
        </w:rPr>
        <w:t>conforme aux normes de sécurité en vigueur.</w:t>
      </w:r>
    </w:p>
    <w:p w14:paraId="789A18AA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73209E6E">
          <v:rect id="_x0000_i1028" style="width:0;height:1.5pt" o:hralign="center" o:hrstd="t" o:hr="t" fillcolor="#a0a0a0" stroked="f"/>
        </w:pict>
      </w:r>
    </w:p>
    <w:p w14:paraId="4AB12F90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5. Propreté, sécurité et environnement</w:t>
      </w:r>
    </w:p>
    <w:p w14:paraId="0A7A8042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Le porteur de projet s’engage à :</w:t>
      </w:r>
    </w:p>
    <w:p w14:paraId="18970865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Maintenir le site propre en permanence</w:t>
      </w:r>
    </w:p>
    <w:p w14:paraId="7529C8CE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Mettre en place une gestion des déchets adaptée</w:t>
      </w:r>
    </w:p>
    <w:p w14:paraId="5F0976ED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Respecter les consignes de tri</w:t>
      </w:r>
    </w:p>
    <w:p w14:paraId="0924581D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Ne pas causer de nuisances (sonores, visuelles ou environnementales)</w:t>
      </w:r>
    </w:p>
    <w:p w14:paraId="5255073B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Respecter la réglementation en matière de sécurité du public et d’hygiène alimentaire</w:t>
      </w:r>
    </w:p>
    <w:p w14:paraId="23035334" w14:textId="77777777" w:rsidR="003E22C4" w:rsidRPr="003E22C4" w:rsidRDefault="003E22C4" w:rsidP="003E22C4">
      <w:pPr>
        <w:pStyle w:val="NormalWeb"/>
        <w:numPr>
          <w:ilvl w:val="0"/>
          <w:numId w:val="9"/>
        </w:numPr>
        <w:jc w:val="both"/>
        <w:rPr>
          <w:rFonts w:cstheme="minorHAnsi"/>
        </w:rPr>
      </w:pPr>
      <w:r w:rsidRPr="003E22C4">
        <w:rPr>
          <w:rFonts w:cstheme="minorHAnsi"/>
        </w:rPr>
        <w:t>Être en conformité avec les assurances obligatoires</w:t>
      </w:r>
    </w:p>
    <w:p w14:paraId="6813577B" w14:textId="77777777" w:rsidR="00FE3B18" w:rsidRDefault="00FE3B18" w:rsidP="003E22C4">
      <w:pPr>
        <w:pStyle w:val="NormalWeb"/>
        <w:jc w:val="both"/>
        <w:rPr>
          <w:rFonts w:cstheme="minorHAnsi"/>
        </w:rPr>
      </w:pPr>
    </w:p>
    <w:p w14:paraId="5D432060" w14:textId="2FC65E10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456AE144">
          <v:rect id="_x0000_i1029" style="width:0;height:1.5pt" o:hralign="center" o:hrstd="t" o:hr="t" fillcolor="#a0a0a0" stroked="f"/>
        </w:pict>
      </w:r>
    </w:p>
    <w:p w14:paraId="733DF703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lastRenderedPageBreak/>
        <w:t>6. Modalités d’occupation</w:t>
      </w:r>
    </w:p>
    <w:p w14:paraId="2B3A1CC3" w14:textId="30F59065" w:rsidR="003E22C4" w:rsidRPr="003E22C4" w:rsidRDefault="003E22C4" w:rsidP="003E22C4">
      <w:pPr>
        <w:pStyle w:val="NormalWeb"/>
        <w:numPr>
          <w:ilvl w:val="0"/>
          <w:numId w:val="10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La période d’exploitation est fixée </w:t>
      </w:r>
      <w:r w:rsidR="00FE3B18" w:rsidRPr="00FE3B18">
        <w:rPr>
          <w:rFonts w:cstheme="minorHAnsi"/>
          <w:b/>
          <w:bCs/>
          <w:color w:val="FF0000"/>
        </w:rPr>
        <w:t>d’avril</w:t>
      </w:r>
      <w:r w:rsidRPr="00FE3B18">
        <w:rPr>
          <w:rFonts w:cstheme="minorHAnsi"/>
          <w:b/>
          <w:bCs/>
          <w:color w:val="FF0000"/>
        </w:rPr>
        <w:t xml:space="preserve"> à octobre 202</w:t>
      </w:r>
      <w:r w:rsidR="005F4B4C">
        <w:rPr>
          <w:rFonts w:cstheme="minorHAnsi"/>
          <w:b/>
          <w:bCs/>
          <w:color w:val="FF0000"/>
        </w:rPr>
        <w:t>6</w:t>
      </w:r>
      <w:r w:rsidR="007250D4" w:rsidRPr="00FE3B18">
        <w:rPr>
          <w:rFonts w:cstheme="minorHAnsi"/>
          <w:b/>
          <w:bCs/>
          <w:color w:val="FF0000"/>
        </w:rPr>
        <w:t xml:space="preserve"> selon un planning </w:t>
      </w:r>
      <w:r w:rsidR="007250D4">
        <w:rPr>
          <w:rFonts w:cstheme="minorHAnsi"/>
          <w:b/>
          <w:bCs/>
        </w:rPr>
        <w:t>défini</w:t>
      </w:r>
      <w:r w:rsidR="007250D4" w:rsidRPr="007250D4">
        <w:rPr>
          <w:rFonts w:cstheme="minorHAnsi"/>
        </w:rPr>
        <w:t xml:space="preserve"> </w:t>
      </w:r>
      <w:r w:rsidR="007250D4" w:rsidRPr="003E22C4">
        <w:rPr>
          <w:rFonts w:cstheme="minorHAnsi"/>
        </w:rPr>
        <w:t>en concertation avec la commune</w:t>
      </w:r>
    </w:p>
    <w:p w14:paraId="6F6E2341" w14:textId="2C616AF3" w:rsidR="003E22C4" w:rsidRPr="003E22C4" w:rsidRDefault="003E22C4" w:rsidP="003E22C4">
      <w:pPr>
        <w:pStyle w:val="NormalWeb"/>
        <w:numPr>
          <w:ilvl w:val="0"/>
          <w:numId w:val="10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Les </w:t>
      </w:r>
      <w:r w:rsidRPr="003E22C4">
        <w:rPr>
          <w:rFonts w:cstheme="minorHAnsi"/>
          <w:b/>
          <w:bCs/>
        </w:rPr>
        <w:t>jours et horaires d’ouverture</w:t>
      </w:r>
      <w:r w:rsidRPr="003E22C4">
        <w:rPr>
          <w:rFonts w:cstheme="minorHAnsi"/>
        </w:rPr>
        <w:t xml:space="preserve"> seront définis en concertation avec la commune, afin d’être cohérents avec la vie locale et les autres activités du territoire</w:t>
      </w:r>
      <w:r w:rsidR="00FE3B18">
        <w:rPr>
          <w:rFonts w:cstheme="minorHAnsi"/>
        </w:rPr>
        <w:t xml:space="preserve"> </w:t>
      </w:r>
    </w:p>
    <w:p w14:paraId="6F4B5A37" w14:textId="77777777" w:rsidR="003E22C4" w:rsidRPr="003E22C4" w:rsidRDefault="003E22C4" w:rsidP="003E22C4">
      <w:pPr>
        <w:pStyle w:val="NormalWeb"/>
        <w:numPr>
          <w:ilvl w:val="0"/>
          <w:numId w:val="10"/>
        </w:numPr>
        <w:jc w:val="both"/>
        <w:rPr>
          <w:rFonts w:cstheme="minorHAnsi"/>
        </w:rPr>
      </w:pPr>
      <w:r w:rsidRPr="003E22C4">
        <w:rPr>
          <w:rFonts w:cstheme="minorHAnsi"/>
        </w:rPr>
        <w:t>Une autorisation d’occupation temporaire du domaine public sera délivrée à l’exploitant retenu</w:t>
      </w:r>
    </w:p>
    <w:p w14:paraId="38D0D582" w14:textId="30056862" w:rsidR="003E22C4" w:rsidRPr="003E22C4" w:rsidRDefault="003E22C4" w:rsidP="003E22C4">
      <w:pPr>
        <w:pStyle w:val="NormalWeb"/>
        <w:numPr>
          <w:ilvl w:val="0"/>
          <w:numId w:val="10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Une redevance </w:t>
      </w:r>
      <w:r w:rsidR="00FE3B18">
        <w:rPr>
          <w:rFonts w:cstheme="minorHAnsi"/>
        </w:rPr>
        <w:t>sera</w:t>
      </w:r>
      <w:r w:rsidRPr="003E22C4">
        <w:rPr>
          <w:rFonts w:cstheme="minorHAnsi"/>
        </w:rPr>
        <w:t xml:space="preserve"> demandée (à définir par la commune)</w:t>
      </w:r>
    </w:p>
    <w:p w14:paraId="3E9BBADD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3050B88F">
          <v:rect id="_x0000_i1030" style="width:0;height:1.5pt" o:hralign="center" o:hrstd="t" o:hr="t" fillcolor="#a0a0a0" stroked="f"/>
        </w:pict>
      </w:r>
    </w:p>
    <w:p w14:paraId="775C7391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7. Contenu du dossier de candidature</w:t>
      </w:r>
    </w:p>
    <w:p w14:paraId="30CA863A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Le candidat devra fournir :</w:t>
      </w:r>
    </w:p>
    <w:p w14:paraId="648C1EFB" w14:textId="77777777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Présentation du porteur de projet (structure, expérience, références)</w:t>
      </w:r>
    </w:p>
    <w:p w14:paraId="6E8D8110" w14:textId="15CB08DF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Concept détaillé (restauration, boissons, ambiance, animations proposées)</w:t>
      </w:r>
      <w:r w:rsidR="007250D4">
        <w:rPr>
          <w:rFonts w:cstheme="minorHAnsi"/>
        </w:rPr>
        <w:t xml:space="preserve"> avec fourchette de prix</w:t>
      </w:r>
    </w:p>
    <w:p w14:paraId="459D22A5" w14:textId="0A9969C3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Exemples visuels ou croquis d’aménagement</w:t>
      </w:r>
      <w:r w:rsidR="007250D4">
        <w:rPr>
          <w:rFonts w:cstheme="minorHAnsi"/>
        </w:rPr>
        <w:t xml:space="preserve"> et du foodtruck</w:t>
      </w:r>
    </w:p>
    <w:p w14:paraId="15F44E1F" w14:textId="77777777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Besoins techniques (électricité, eau, etc.)</w:t>
      </w:r>
    </w:p>
    <w:p w14:paraId="5865BCF9" w14:textId="77777777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Moyens mis en œuvre pour la gestion des déchets et la propreté</w:t>
      </w:r>
    </w:p>
    <w:p w14:paraId="520F81C2" w14:textId="10634A9A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Attestation d’assurance professionnelle</w:t>
      </w:r>
      <w:r w:rsidR="007250D4">
        <w:rPr>
          <w:rFonts w:cstheme="minorHAnsi"/>
        </w:rPr>
        <w:t xml:space="preserve"> et de formations obligatoires (Haccp, permis d’exploitation…)</w:t>
      </w:r>
    </w:p>
    <w:p w14:paraId="37F1DF7F" w14:textId="61F7EDF7" w:rsidR="003E22C4" w:rsidRPr="003E22C4" w:rsidRDefault="003E22C4" w:rsidP="003E22C4">
      <w:pPr>
        <w:pStyle w:val="NormalWeb"/>
        <w:numPr>
          <w:ilvl w:val="0"/>
          <w:numId w:val="11"/>
        </w:numPr>
        <w:jc w:val="both"/>
        <w:rPr>
          <w:rFonts w:cstheme="minorHAnsi"/>
        </w:rPr>
      </w:pPr>
      <w:r w:rsidRPr="003E22C4">
        <w:rPr>
          <w:rFonts w:cstheme="minorHAnsi"/>
        </w:rPr>
        <w:t>Extrait Kbis ou équivalent</w:t>
      </w:r>
      <w:r w:rsidR="007250D4">
        <w:rPr>
          <w:rFonts w:cstheme="minorHAnsi"/>
        </w:rPr>
        <w:t xml:space="preserve"> (projet de création)</w:t>
      </w:r>
    </w:p>
    <w:p w14:paraId="5517D3D1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23C50B09">
          <v:rect id="_x0000_i1031" style="width:0;height:1.5pt" o:hralign="center" o:hrstd="t" o:hr="t" fillcolor="#a0a0a0" stroked="f"/>
        </w:pict>
      </w:r>
    </w:p>
    <w:p w14:paraId="0E25DA1C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8. Critères de sélection</w:t>
      </w:r>
    </w:p>
    <w:p w14:paraId="5D2D2E33" w14:textId="77777777" w:rsidR="003E22C4" w:rsidRPr="003E22C4" w:rsidRDefault="003E22C4" w:rsidP="003E22C4">
      <w:pPr>
        <w:pStyle w:val="NormalWeb"/>
        <w:jc w:val="both"/>
        <w:rPr>
          <w:rFonts w:cstheme="minorHAnsi"/>
        </w:rPr>
      </w:pPr>
      <w:r w:rsidRPr="003E22C4">
        <w:rPr>
          <w:rFonts w:cstheme="minorHAnsi"/>
        </w:rPr>
        <w:t>Les candidatures seront évaluées selon :</w:t>
      </w:r>
    </w:p>
    <w:p w14:paraId="2952460D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La qualité et l’originalité du concept</w:t>
      </w:r>
    </w:p>
    <w:p w14:paraId="54562D4C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L’adéquation avec l’esprit « guinguette » et convivial</w:t>
      </w:r>
    </w:p>
    <w:p w14:paraId="0914AEE1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La prise en compte de toutes les générations</w:t>
      </w:r>
    </w:p>
    <w:p w14:paraId="7985A149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La qualité des produits proposés</w:t>
      </w:r>
    </w:p>
    <w:p w14:paraId="16896C87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Le respect de l’environnement et du site naturel</w:t>
      </w:r>
    </w:p>
    <w:p w14:paraId="31152606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L’intégration paysagère du projet</w:t>
      </w:r>
    </w:p>
    <w:p w14:paraId="136089C0" w14:textId="77777777" w:rsidR="003E22C4" w:rsidRPr="003E22C4" w:rsidRDefault="003E22C4" w:rsidP="003E22C4">
      <w:pPr>
        <w:pStyle w:val="NormalWeb"/>
        <w:numPr>
          <w:ilvl w:val="0"/>
          <w:numId w:val="12"/>
        </w:numPr>
        <w:jc w:val="both"/>
        <w:rPr>
          <w:rFonts w:cstheme="minorHAnsi"/>
        </w:rPr>
      </w:pPr>
      <w:r w:rsidRPr="003E22C4">
        <w:rPr>
          <w:rFonts w:cstheme="minorHAnsi"/>
        </w:rPr>
        <w:t>L’expérience et le sérieux du porteur de projet</w:t>
      </w:r>
    </w:p>
    <w:p w14:paraId="79914EDB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59451DE0">
          <v:rect id="_x0000_i1032" style="width:0;height:1.5pt" o:hralign="center" o:hrstd="t" o:hr="t" fillcolor="#a0a0a0" stroked="f"/>
        </w:pict>
      </w:r>
    </w:p>
    <w:p w14:paraId="568B2C08" w14:textId="77777777" w:rsidR="003E22C4" w:rsidRPr="003E22C4" w:rsidRDefault="003E22C4" w:rsidP="003E22C4">
      <w:pPr>
        <w:pStyle w:val="NormalWeb"/>
        <w:jc w:val="both"/>
        <w:rPr>
          <w:rFonts w:cstheme="minorHAnsi"/>
          <w:b/>
          <w:bCs/>
        </w:rPr>
      </w:pPr>
      <w:r w:rsidRPr="003E22C4">
        <w:rPr>
          <w:rFonts w:cstheme="minorHAnsi"/>
          <w:b/>
          <w:bCs/>
        </w:rPr>
        <w:t>9. Calendrier prévisionnel</w:t>
      </w:r>
    </w:p>
    <w:p w14:paraId="34250E24" w14:textId="04F250A7" w:rsidR="003E22C4" w:rsidRPr="003E22C4" w:rsidRDefault="003E22C4" w:rsidP="003E22C4">
      <w:pPr>
        <w:pStyle w:val="NormalWeb"/>
        <w:numPr>
          <w:ilvl w:val="0"/>
          <w:numId w:val="13"/>
        </w:numPr>
        <w:jc w:val="both"/>
        <w:rPr>
          <w:rFonts w:cstheme="minorHAnsi"/>
        </w:rPr>
      </w:pPr>
      <w:r w:rsidRPr="003E22C4">
        <w:rPr>
          <w:rFonts w:cstheme="minorHAnsi"/>
        </w:rPr>
        <w:t>Lancement de l’appel à projet :</w:t>
      </w:r>
      <w:r w:rsidR="007250D4">
        <w:rPr>
          <w:rFonts w:cstheme="minorHAnsi"/>
        </w:rPr>
        <w:t>  conseil municipal</w:t>
      </w:r>
      <w:r w:rsidR="008C6BA3">
        <w:rPr>
          <w:rFonts w:cstheme="minorHAnsi"/>
        </w:rPr>
        <w:t xml:space="preserve"> de janvier</w:t>
      </w:r>
    </w:p>
    <w:p w14:paraId="0C9C4FC0" w14:textId="1FD915F6" w:rsidR="003E22C4" w:rsidRPr="003E22C4" w:rsidRDefault="003E22C4" w:rsidP="003E22C4">
      <w:pPr>
        <w:pStyle w:val="NormalWeb"/>
        <w:numPr>
          <w:ilvl w:val="0"/>
          <w:numId w:val="13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Date limite de dépôt des candidatures : </w:t>
      </w:r>
      <w:r w:rsidR="005149F4">
        <w:rPr>
          <w:rFonts w:cstheme="minorHAnsi"/>
        </w:rPr>
        <w:t>15</w:t>
      </w:r>
      <w:r w:rsidR="008C6BA3">
        <w:rPr>
          <w:rFonts w:cstheme="minorHAnsi"/>
        </w:rPr>
        <w:t xml:space="preserve"> février</w:t>
      </w:r>
    </w:p>
    <w:p w14:paraId="63AC35F7" w14:textId="21FB279B" w:rsidR="003E22C4" w:rsidRPr="003E22C4" w:rsidRDefault="003E22C4" w:rsidP="003E22C4">
      <w:pPr>
        <w:pStyle w:val="NormalWeb"/>
        <w:numPr>
          <w:ilvl w:val="0"/>
          <w:numId w:val="13"/>
        </w:numPr>
        <w:jc w:val="both"/>
        <w:rPr>
          <w:rFonts w:cstheme="minorHAnsi"/>
        </w:rPr>
      </w:pPr>
      <w:r w:rsidRPr="003E22C4">
        <w:rPr>
          <w:rFonts w:cstheme="minorHAnsi"/>
        </w:rPr>
        <w:lastRenderedPageBreak/>
        <w:t xml:space="preserve">Audition des </w:t>
      </w:r>
      <w:r w:rsidR="000A68D9" w:rsidRPr="003E22C4">
        <w:rPr>
          <w:rFonts w:cstheme="minorHAnsi"/>
        </w:rPr>
        <w:t>candidats :</w:t>
      </w:r>
      <w:r w:rsidRPr="003E22C4">
        <w:rPr>
          <w:rFonts w:cstheme="minorHAnsi"/>
        </w:rPr>
        <w:t xml:space="preserve"> </w:t>
      </w:r>
      <w:r w:rsidR="005149F4">
        <w:rPr>
          <w:rFonts w:cstheme="minorHAnsi"/>
        </w:rPr>
        <w:t>fin février</w:t>
      </w:r>
      <w:r w:rsidR="007250D4">
        <w:rPr>
          <w:rFonts w:cstheme="minorHAnsi"/>
        </w:rPr>
        <w:t> </w:t>
      </w:r>
    </w:p>
    <w:p w14:paraId="609F2DEE" w14:textId="5B7F822B" w:rsidR="003E22C4" w:rsidRPr="003E22C4" w:rsidRDefault="003E22C4" w:rsidP="003E22C4">
      <w:pPr>
        <w:pStyle w:val="NormalWeb"/>
        <w:numPr>
          <w:ilvl w:val="0"/>
          <w:numId w:val="13"/>
        </w:numPr>
        <w:jc w:val="both"/>
        <w:rPr>
          <w:rFonts w:cstheme="minorHAnsi"/>
        </w:rPr>
      </w:pPr>
      <w:r w:rsidRPr="003E22C4">
        <w:rPr>
          <w:rFonts w:cstheme="minorHAnsi"/>
        </w:rPr>
        <w:t xml:space="preserve">Annonce du lauréat : </w:t>
      </w:r>
      <w:r w:rsidR="005149F4">
        <w:rPr>
          <w:rFonts w:cstheme="minorHAnsi"/>
        </w:rPr>
        <w:t>début mars</w:t>
      </w:r>
      <w:r w:rsidR="002B61FA">
        <w:rPr>
          <w:rFonts w:cstheme="minorHAnsi"/>
        </w:rPr>
        <w:t>.</w:t>
      </w:r>
    </w:p>
    <w:p w14:paraId="55B1DE33" w14:textId="4450F76E" w:rsidR="003E22C4" w:rsidRPr="003E22C4" w:rsidRDefault="003E22C4" w:rsidP="003E22C4">
      <w:pPr>
        <w:pStyle w:val="NormalWeb"/>
        <w:numPr>
          <w:ilvl w:val="0"/>
          <w:numId w:val="13"/>
        </w:numPr>
        <w:jc w:val="both"/>
        <w:rPr>
          <w:rFonts w:cstheme="minorHAnsi"/>
        </w:rPr>
      </w:pPr>
      <w:r w:rsidRPr="003E22C4">
        <w:rPr>
          <w:rFonts w:cstheme="minorHAnsi"/>
        </w:rPr>
        <w:t>Mise en place et ouverture prévue : avril 202</w:t>
      </w:r>
      <w:r w:rsidR="005F4B4C">
        <w:rPr>
          <w:rFonts w:cstheme="minorHAnsi"/>
        </w:rPr>
        <w:t>6</w:t>
      </w:r>
    </w:p>
    <w:p w14:paraId="23A62318" w14:textId="77777777" w:rsidR="003E22C4" w:rsidRPr="003E22C4" w:rsidRDefault="00000000" w:rsidP="003E22C4">
      <w:pPr>
        <w:pStyle w:val="NormalWeb"/>
        <w:jc w:val="both"/>
        <w:rPr>
          <w:rFonts w:cstheme="minorHAnsi"/>
        </w:rPr>
      </w:pPr>
      <w:r>
        <w:rPr>
          <w:rFonts w:cstheme="minorHAnsi"/>
        </w:rPr>
        <w:pict w14:anchorId="4B9810C3">
          <v:rect id="_x0000_i1033" style="width:0;height:1.5pt" o:hralign="center" o:hrstd="t" o:hr="t" fillcolor="#a0a0a0" stroked="f"/>
        </w:pict>
      </w:r>
    </w:p>
    <w:p w14:paraId="5A68789D" w14:textId="1525DAE4" w:rsidR="0061470B" w:rsidRPr="00C27D83" w:rsidRDefault="007250D4" w:rsidP="003E22C4">
      <w:pPr>
        <w:pStyle w:val="NormalWeb"/>
        <w:jc w:val="both"/>
        <w:rPr>
          <w:rFonts w:cstheme="minorHAnsi"/>
        </w:rPr>
      </w:pPr>
      <w:r w:rsidRPr="00C27D83">
        <w:rPr>
          <w:rFonts w:cstheme="minorHAnsi"/>
        </w:rPr>
        <w:t xml:space="preserve">Candidature à déposer à la Maire de la Boissière de Montaigu </w:t>
      </w:r>
      <w:r w:rsidR="005149F4" w:rsidRPr="00C27D83">
        <w:rPr>
          <w:rFonts w:cstheme="minorHAnsi"/>
        </w:rPr>
        <w:t xml:space="preserve">par voie postale ou par </w:t>
      </w:r>
      <w:r w:rsidR="00C27D83" w:rsidRPr="00C27D83">
        <w:rPr>
          <w:rFonts w:cstheme="minorHAnsi"/>
        </w:rPr>
        <w:t>courriel accueil@boissieredemontaigu.fr</w:t>
      </w:r>
    </w:p>
    <w:p w14:paraId="74D402C2" w14:textId="77777777" w:rsidR="007250D4" w:rsidRPr="004D7894" w:rsidRDefault="007250D4" w:rsidP="003E22C4">
      <w:pPr>
        <w:pStyle w:val="NormalWeb"/>
        <w:jc w:val="both"/>
        <w:rPr>
          <w:rFonts w:asciiTheme="minorHAnsi" w:hAnsiTheme="minorHAnsi" w:cstheme="minorHAnsi"/>
        </w:rPr>
      </w:pPr>
    </w:p>
    <w:sectPr w:rsidR="007250D4" w:rsidRPr="004D7894" w:rsidSect="003B773F">
      <w:headerReference w:type="default" r:id="rId13"/>
      <w:pgSz w:w="11906" w:h="16838"/>
      <w:pgMar w:top="2410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D8C4A" w14:textId="77777777" w:rsidR="00FE3F15" w:rsidRDefault="00FE3F15" w:rsidP="003B773F">
      <w:pPr>
        <w:spacing w:after="0" w:line="240" w:lineRule="auto"/>
      </w:pPr>
      <w:r>
        <w:separator/>
      </w:r>
    </w:p>
  </w:endnote>
  <w:endnote w:type="continuationSeparator" w:id="0">
    <w:p w14:paraId="6CD09FB1" w14:textId="77777777" w:rsidR="00FE3F15" w:rsidRDefault="00FE3F15" w:rsidP="003B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DBA49" w14:textId="77777777" w:rsidR="00FE3F15" w:rsidRDefault="00FE3F15" w:rsidP="003B773F">
      <w:pPr>
        <w:spacing w:after="0" w:line="240" w:lineRule="auto"/>
      </w:pPr>
      <w:r>
        <w:separator/>
      </w:r>
    </w:p>
  </w:footnote>
  <w:footnote w:type="continuationSeparator" w:id="0">
    <w:p w14:paraId="303586A2" w14:textId="77777777" w:rsidR="00FE3F15" w:rsidRDefault="00FE3F15" w:rsidP="003B7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05F7A" w14:textId="37EDB6EB" w:rsidR="003B773F" w:rsidRDefault="003E22C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4AFEFE0" wp14:editId="5DCA9253">
          <wp:simplePos x="0" y="0"/>
          <wp:positionH relativeFrom="column">
            <wp:posOffset>5028565</wp:posOffset>
          </wp:positionH>
          <wp:positionV relativeFrom="paragraph">
            <wp:posOffset>27305</wp:posOffset>
          </wp:positionV>
          <wp:extent cx="1280160" cy="592455"/>
          <wp:effectExtent l="0" t="0" r="0" b="0"/>
          <wp:wrapSquare wrapText="bothSides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M logotype_ rose 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316B09" wp14:editId="3451749F">
          <wp:simplePos x="0" y="0"/>
          <wp:positionH relativeFrom="margin">
            <wp:posOffset>-564515</wp:posOffset>
          </wp:positionH>
          <wp:positionV relativeFrom="paragraph">
            <wp:posOffset>-612140</wp:posOffset>
          </wp:positionV>
          <wp:extent cx="1676400" cy="1691696"/>
          <wp:effectExtent l="0" t="0" r="0" b="3810"/>
          <wp:wrapNone/>
          <wp:docPr id="1601738667" name="Image 2" descr="Ville de la Boissière-de-Montaig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Ville de la Boissière-de-Montaig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91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73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CC16AB" wp14:editId="5CB2F862">
              <wp:simplePos x="0" y="0"/>
              <wp:positionH relativeFrom="column">
                <wp:posOffset>1843405</wp:posOffset>
              </wp:positionH>
              <wp:positionV relativeFrom="paragraph">
                <wp:posOffset>17559</wp:posOffset>
              </wp:positionV>
              <wp:extent cx="0" cy="632791"/>
              <wp:effectExtent l="0" t="0" r="19050" b="3429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279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D05B4" id="Connecteur droit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1.4pt" to="145.1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873CD"/>
    <w:multiLevelType w:val="multilevel"/>
    <w:tmpl w:val="858A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95106"/>
    <w:multiLevelType w:val="multilevel"/>
    <w:tmpl w:val="2C8A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B796E"/>
    <w:multiLevelType w:val="multilevel"/>
    <w:tmpl w:val="6946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C436C"/>
    <w:multiLevelType w:val="hybridMultilevel"/>
    <w:tmpl w:val="8F427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C3D24"/>
    <w:multiLevelType w:val="multilevel"/>
    <w:tmpl w:val="8FC4B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A5F79"/>
    <w:multiLevelType w:val="multilevel"/>
    <w:tmpl w:val="FC82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8F49B9"/>
    <w:multiLevelType w:val="multilevel"/>
    <w:tmpl w:val="0C98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A7098"/>
    <w:multiLevelType w:val="multilevel"/>
    <w:tmpl w:val="8F52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0561B7"/>
    <w:multiLevelType w:val="multilevel"/>
    <w:tmpl w:val="DD8A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612944"/>
    <w:multiLevelType w:val="multilevel"/>
    <w:tmpl w:val="90A0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50FEE"/>
    <w:multiLevelType w:val="hybridMultilevel"/>
    <w:tmpl w:val="B7783038"/>
    <w:lvl w:ilvl="0" w:tplc="E5B2A1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136EE"/>
    <w:multiLevelType w:val="multilevel"/>
    <w:tmpl w:val="242A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D3972"/>
    <w:multiLevelType w:val="hybridMultilevel"/>
    <w:tmpl w:val="FA983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267501">
    <w:abstractNumId w:val="3"/>
  </w:num>
  <w:num w:numId="2" w16cid:durableId="724252830">
    <w:abstractNumId w:val="10"/>
  </w:num>
  <w:num w:numId="3" w16cid:durableId="1567691497">
    <w:abstractNumId w:val="12"/>
  </w:num>
  <w:num w:numId="4" w16cid:durableId="1804274904">
    <w:abstractNumId w:val="6"/>
  </w:num>
  <w:num w:numId="5" w16cid:durableId="1034232318">
    <w:abstractNumId w:val="11"/>
  </w:num>
  <w:num w:numId="6" w16cid:durableId="154540424">
    <w:abstractNumId w:val="9"/>
  </w:num>
  <w:num w:numId="7" w16cid:durableId="1637174977">
    <w:abstractNumId w:val="4"/>
  </w:num>
  <w:num w:numId="8" w16cid:durableId="874805426">
    <w:abstractNumId w:val="0"/>
  </w:num>
  <w:num w:numId="9" w16cid:durableId="267082004">
    <w:abstractNumId w:val="2"/>
  </w:num>
  <w:num w:numId="10" w16cid:durableId="1503277617">
    <w:abstractNumId w:val="1"/>
  </w:num>
  <w:num w:numId="11" w16cid:durableId="1867862603">
    <w:abstractNumId w:val="5"/>
  </w:num>
  <w:num w:numId="12" w16cid:durableId="2060397856">
    <w:abstractNumId w:val="7"/>
  </w:num>
  <w:num w:numId="13" w16cid:durableId="1267229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73F"/>
    <w:rsid w:val="000A68D9"/>
    <w:rsid w:val="000E5B87"/>
    <w:rsid w:val="00116203"/>
    <w:rsid w:val="001A28F5"/>
    <w:rsid w:val="001E1600"/>
    <w:rsid w:val="002861A7"/>
    <w:rsid w:val="00291A89"/>
    <w:rsid w:val="00294B37"/>
    <w:rsid w:val="002B61FA"/>
    <w:rsid w:val="00304FC5"/>
    <w:rsid w:val="00347122"/>
    <w:rsid w:val="00375059"/>
    <w:rsid w:val="00397FD7"/>
    <w:rsid w:val="003B773F"/>
    <w:rsid w:val="003C584C"/>
    <w:rsid w:val="003C67D5"/>
    <w:rsid w:val="003E22C4"/>
    <w:rsid w:val="004110EE"/>
    <w:rsid w:val="00412A46"/>
    <w:rsid w:val="00415A86"/>
    <w:rsid w:val="00430104"/>
    <w:rsid w:val="004D7894"/>
    <w:rsid w:val="004E783E"/>
    <w:rsid w:val="0050351C"/>
    <w:rsid w:val="00505397"/>
    <w:rsid w:val="005149F4"/>
    <w:rsid w:val="005F4B4C"/>
    <w:rsid w:val="0061306D"/>
    <w:rsid w:val="0061470B"/>
    <w:rsid w:val="00641BD1"/>
    <w:rsid w:val="00677513"/>
    <w:rsid w:val="006900E3"/>
    <w:rsid w:val="00690BA4"/>
    <w:rsid w:val="006F4561"/>
    <w:rsid w:val="007250D4"/>
    <w:rsid w:val="007554BA"/>
    <w:rsid w:val="00776910"/>
    <w:rsid w:val="00781E23"/>
    <w:rsid w:val="007E4847"/>
    <w:rsid w:val="00805A54"/>
    <w:rsid w:val="0082421B"/>
    <w:rsid w:val="008872F8"/>
    <w:rsid w:val="008C6BA3"/>
    <w:rsid w:val="00932839"/>
    <w:rsid w:val="00A2018D"/>
    <w:rsid w:val="00AC2A6F"/>
    <w:rsid w:val="00B6631C"/>
    <w:rsid w:val="00C27D83"/>
    <w:rsid w:val="00C37741"/>
    <w:rsid w:val="00C514C1"/>
    <w:rsid w:val="00C7324D"/>
    <w:rsid w:val="00CB103C"/>
    <w:rsid w:val="00D103B5"/>
    <w:rsid w:val="00D40C5B"/>
    <w:rsid w:val="00D42562"/>
    <w:rsid w:val="00D6215E"/>
    <w:rsid w:val="00DC46CC"/>
    <w:rsid w:val="00E235AE"/>
    <w:rsid w:val="00E33706"/>
    <w:rsid w:val="00EC4B55"/>
    <w:rsid w:val="00F265EC"/>
    <w:rsid w:val="00FE3B18"/>
    <w:rsid w:val="00FE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9C45A6"/>
  <w15:chartTrackingRefBased/>
  <w15:docId w15:val="{EA7DBD09-00C3-408C-836E-CF91D7AA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B77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7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585D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7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773F"/>
  </w:style>
  <w:style w:type="paragraph" w:styleId="Pieddepage">
    <w:name w:val="footer"/>
    <w:basedOn w:val="Normal"/>
    <w:link w:val="PieddepageCar"/>
    <w:uiPriority w:val="99"/>
    <w:unhideWhenUsed/>
    <w:rsid w:val="003B7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773F"/>
  </w:style>
  <w:style w:type="character" w:customStyle="1" w:styleId="Titre2Car">
    <w:name w:val="Titre 2 Car"/>
    <w:basedOn w:val="Policepardfaut"/>
    <w:link w:val="Titre2"/>
    <w:uiPriority w:val="9"/>
    <w:rsid w:val="003B773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3B773F"/>
    <w:rPr>
      <w:rFonts w:asciiTheme="majorHAnsi" w:eastAsiaTheme="majorEastAsia" w:hAnsiTheme="majorHAnsi" w:cstheme="majorBidi"/>
      <w:color w:val="00585D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3B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3B773F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3B7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620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C2A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C2A6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C2A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2A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2A6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1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1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1">
  <a:themeElements>
    <a:clrScheme name="TERRES DE MONTAIGU">
      <a:dk1>
        <a:sysClr val="windowText" lastClr="000000"/>
      </a:dk1>
      <a:lt1>
        <a:sysClr val="window" lastClr="FFFFFF"/>
      </a:lt1>
      <a:dk2>
        <a:srgbClr val="E6007E"/>
      </a:dk2>
      <a:lt2>
        <a:srgbClr val="FFCABC"/>
      </a:lt2>
      <a:accent1>
        <a:srgbClr val="00B2BB"/>
      </a:accent1>
      <a:accent2>
        <a:srgbClr val="32338A"/>
      </a:accent2>
      <a:accent3>
        <a:srgbClr val="E94F37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1" id="{AD2A17C7-9CF2-45D0-A7AC-B0A60BFAD7D6}" vid="{4402A78A-3F2A-4211-98A2-0C691BD099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B04E515785D14EBA46F9D573AA635E" ma:contentTypeVersion="13" ma:contentTypeDescription="Crée un document." ma:contentTypeScope="" ma:versionID="d1ee675c76af12913bf168e82680ae74">
  <xsd:schema xmlns:xsd="http://www.w3.org/2001/XMLSchema" xmlns:xs="http://www.w3.org/2001/XMLSchema" xmlns:p="http://schemas.microsoft.com/office/2006/metadata/properties" xmlns:ns2="ccd4b94e-045e-474b-bdea-920e1f46da92" xmlns:ns3="6fb56ddb-755e-4c23-9157-4819b87c942c" targetNamespace="http://schemas.microsoft.com/office/2006/metadata/properties" ma:root="true" ma:fieldsID="75102672d30aa4ff4af4388bca115679" ns2:_="" ns3:_="">
    <xsd:import namespace="ccd4b94e-045e-474b-bdea-920e1f46da92"/>
    <xsd:import namespace="6fb56ddb-755e-4c23-9157-4819b87c9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4b94e-045e-474b-bdea-920e1f46d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1dc97d96-b4ba-4d02-8777-adbca7bc78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56ddb-755e-4c23-9157-4819b87c942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78955eb-bdfe-437a-ac94-9ff99c070517}" ma:internalName="TaxCatchAll" ma:showField="CatchAllData" ma:web="6fb56ddb-755e-4c23-9157-4819b87c94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b56ddb-755e-4c23-9157-4819b87c942c" xsi:nil="true"/>
    <lcf76f155ced4ddcb4097134ff3c332f xmlns="ccd4b94e-045e-474b-bdea-920e1f46da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17DD5E-3311-41E1-BE9F-DE6835BF6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F936F9-302D-400C-8262-675326704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d4b94e-045e-474b-bdea-920e1f46da92"/>
    <ds:schemaRef ds:uri="6fb56ddb-755e-4c23-9157-4819b87c9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0B6529-B47A-4BE6-8EC9-3740EAFA0A22}">
  <ds:schemaRefs>
    <ds:schemaRef ds:uri="http://schemas.microsoft.com/office/2006/metadata/properties"/>
    <ds:schemaRef ds:uri="http://schemas.microsoft.com/office/infopath/2007/PartnerControls"/>
    <ds:schemaRef ds:uri="6fb56ddb-755e-4c23-9157-4819b87c942c"/>
    <ds:schemaRef ds:uri="ccd4b94e-045e-474b-bdea-920e1f46da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TdM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Paoletti</dc:creator>
  <cp:keywords/>
  <dc:description/>
  <cp:lastModifiedBy>Pierre SPAGNOL</cp:lastModifiedBy>
  <cp:revision>12</cp:revision>
  <cp:lastPrinted>2025-08-27T08:58:00Z</cp:lastPrinted>
  <dcterms:created xsi:type="dcterms:W3CDTF">2026-01-08T08:59:00Z</dcterms:created>
  <dcterms:modified xsi:type="dcterms:W3CDTF">2026-01-13T19:06:00Z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0x010100F6B04E515785D14EBA46F9D573AA635E</vt:lpwstr>
  </property>
  <property fmtid="{D5CDD505-2E9C-101B-9397-08002B2CF9AE}" pid="3" name="MediaServiceImageTags">
    <vt:lpwstr/>
  </property>
</Properties>
</file>