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64C37BDC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A4482B">
        <w:rPr>
          <w:rFonts w:ascii="Arial" w:eastAsia="HelveticaNeueLT-Bold--Identity-" w:hAnsi="Arial" w:cs="Arial"/>
          <w:sz w:val="22"/>
          <w:szCs w:val="22"/>
        </w:rPr>
        <w:t>gvillemain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25D30D49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A4482B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>Performance énergétique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d</w:t>
      </w:r>
      <w:r>
        <w:rPr>
          <w:rFonts w:ascii="Arial" w:eastAsia="HelveticaNeueLT-Roman--Identity" w:hAnsi="Arial" w:cs="Arial"/>
          <w:sz w:val="22"/>
          <w:szCs w:val="22"/>
        </w:rPr>
        <w:t xml:space="preserve">e </w:t>
      </w:r>
      <w:r w:rsidR="00A4482B">
        <w:rPr>
          <w:rFonts w:ascii="Arial" w:eastAsia="HelveticaNeueLT-Roman--Identity" w:hAnsi="Arial" w:cs="Arial"/>
          <w:sz w:val="22"/>
          <w:szCs w:val="22"/>
        </w:rPr>
        <w:t xml:space="preserve">17 </w:t>
      </w:r>
      <w:r>
        <w:rPr>
          <w:rFonts w:ascii="Arial" w:eastAsia="HelveticaNeueLT-Roman--Identity" w:hAnsi="Arial" w:cs="Arial"/>
          <w:sz w:val="22"/>
          <w:szCs w:val="22"/>
        </w:rPr>
        <w:t>logements situés à </w:t>
      </w:r>
      <w:r w:rsidR="00A4482B">
        <w:rPr>
          <w:rFonts w:ascii="Arial" w:eastAsia="HelveticaNeueLT-Roman--Identity" w:hAnsi="Arial" w:cs="Arial"/>
          <w:sz w:val="22"/>
          <w:szCs w:val="22"/>
        </w:rPr>
        <w:t>VALDAHON – 18 à 37 rue des Tilles et 1 à 19 rue de l’Orée du Bois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696B671E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A4482B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5953E5">
        <w:rPr>
          <w:rFonts w:ascii="Arial" w:eastAsia="HelveticaNeueLT-Roman--Identity" w:hAnsi="Arial" w:cs="Arial"/>
          <w:sz w:val="22"/>
          <w:szCs w:val="22"/>
        </w:rPr>
        <w:t xml:space="preserve">ou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19E5D255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A4482B">
        <w:rPr>
          <w:rFonts w:ascii="Arial" w:eastAsia="HelveticaNeueLT-Bold--Identity-" w:hAnsi="Arial" w:cs="Arial"/>
          <w:b/>
          <w:bCs/>
          <w:sz w:val="22"/>
          <w:szCs w:val="22"/>
        </w:rPr>
        <w:t>31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A4482B">
        <w:rPr>
          <w:rFonts w:ascii="Arial" w:eastAsia="HelveticaNeueLT-Bold--Identity-" w:hAnsi="Arial" w:cs="Arial"/>
          <w:b/>
          <w:bCs/>
          <w:sz w:val="22"/>
          <w:szCs w:val="22"/>
        </w:rPr>
        <w:t>03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A4482B">
        <w:rPr>
          <w:rFonts w:ascii="Arial" w:eastAsia="HelveticaNeueLT-Bold--Identity-" w:hAnsi="Arial" w:cs="Arial"/>
          <w:b/>
          <w:bCs/>
          <w:sz w:val="22"/>
          <w:szCs w:val="22"/>
        </w:rPr>
        <w:t xml:space="preserve">2026 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E826" w14:textId="77777777" w:rsidR="00BD3BFD" w:rsidRDefault="00BD3BFD">
      <w:r>
        <w:separator/>
      </w:r>
    </w:p>
  </w:endnote>
  <w:endnote w:type="continuationSeparator" w:id="0">
    <w:p w14:paraId="029F272E" w14:textId="77777777" w:rsidR="00BD3BFD" w:rsidRDefault="00B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Publique</w:t>
    </w:r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40F" w14:textId="77777777" w:rsidR="00BD3BFD" w:rsidRDefault="00BD3BFD">
      <w:r>
        <w:separator/>
      </w:r>
    </w:p>
  </w:footnote>
  <w:footnote w:type="continuationSeparator" w:id="0">
    <w:p w14:paraId="764A958A" w14:textId="77777777" w:rsidR="00BD3BFD" w:rsidRDefault="00B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A2C72"/>
    <w:rsid w:val="002E3974"/>
    <w:rsid w:val="00311714"/>
    <w:rsid w:val="00397FB0"/>
    <w:rsid w:val="003C4D36"/>
    <w:rsid w:val="003E2C53"/>
    <w:rsid w:val="003E4FF4"/>
    <w:rsid w:val="00464F2D"/>
    <w:rsid w:val="004B55E7"/>
    <w:rsid w:val="004F1EF5"/>
    <w:rsid w:val="00530324"/>
    <w:rsid w:val="0054698F"/>
    <w:rsid w:val="00564338"/>
    <w:rsid w:val="0058635F"/>
    <w:rsid w:val="005953E5"/>
    <w:rsid w:val="005B2AA2"/>
    <w:rsid w:val="005C0A48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5303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B28"/>
    <w:rsid w:val="009F560C"/>
    <w:rsid w:val="00A4482B"/>
    <w:rsid w:val="00A474E2"/>
    <w:rsid w:val="00A539EF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2DF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5C0A48"/>
    <w:rsid w:val="00E72796"/>
    <w:rsid w:val="00E850BD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747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Ludivine FRANCESCHINI</cp:lastModifiedBy>
  <cp:revision>3</cp:revision>
  <cp:lastPrinted>2010-03-25T13:24:00Z</cp:lastPrinted>
  <dcterms:created xsi:type="dcterms:W3CDTF">2026-03-03T14:47:00Z</dcterms:created>
  <dcterms:modified xsi:type="dcterms:W3CDTF">2026-03-03T14:54:00Z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