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EE608" w14:textId="628837A7" w:rsidR="00E908F6" w:rsidRPr="00325216" w:rsidRDefault="0053653D" w:rsidP="00127D60">
      <w:pPr>
        <w:jc w:val="left"/>
        <w:rPr>
          <w:rFonts w:asciiTheme="majorHAnsi" w:hAnsiTheme="majorHAnsi" w:cstheme="majorHAnsi"/>
        </w:rPr>
      </w:pPr>
      <w:r w:rsidRPr="00325216">
        <w:rPr>
          <w:rFonts w:asciiTheme="majorHAnsi" w:hAnsiTheme="majorHAnsi" w:cstheme="majorHAnsi"/>
          <w:noProof/>
        </w:rPr>
        <w:t xml:space="preserve">               </w:t>
      </w:r>
      <w:r w:rsidR="005C4B88" w:rsidRPr="00325216">
        <w:rPr>
          <w:rFonts w:asciiTheme="majorHAnsi" w:hAnsiTheme="majorHAnsi" w:cstheme="majorHAnsi"/>
          <w:noProof/>
        </w:rPr>
        <w:drawing>
          <wp:anchor distT="0" distB="0" distL="114300" distR="114300" simplePos="0" relativeHeight="251677696" behindDoc="0" locked="1" layoutInCell="1" allowOverlap="1" wp14:anchorId="05632C81" wp14:editId="47E9BE39">
            <wp:simplePos x="0" y="0"/>
            <wp:positionH relativeFrom="column">
              <wp:posOffset>-57150</wp:posOffset>
            </wp:positionH>
            <wp:positionV relativeFrom="paragraph">
              <wp:posOffset>0</wp:posOffset>
            </wp:positionV>
            <wp:extent cx="1385570" cy="690880"/>
            <wp:effectExtent l="0" t="0" r="5080" b="0"/>
            <wp:wrapTopAndBottom/>
            <wp:docPr id="8" name="Image 8" descr="\\Applications\appli_marco\MARCO2\BMP\MarLogo_CAN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plications\appli_marco\MARCO2\BMP\MarLogo_CANM.BMP"/>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385570" cy="690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5216">
        <w:rPr>
          <w:rFonts w:asciiTheme="majorHAnsi" w:hAnsiTheme="majorHAnsi" w:cstheme="majorHAnsi"/>
          <w:noProof/>
        </w:rPr>
        <w:t xml:space="preserve">                                                                  </w:t>
      </w:r>
    </w:p>
    <w:tbl>
      <w:tblPr>
        <w:tblpPr w:leftFromText="141" w:rightFromText="141" w:vertAnchor="page" w:horzAnchor="margin" w:tblpY="3357"/>
        <w:tblW w:w="9636" w:type="dxa"/>
        <w:tblLayout w:type="fixed"/>
        <w:tblCellMar>
          <w:left w:w="70" w:type="dxa"/>
          <w:right w:w="70" w:type="dxa"/>
        </w:tblCellMar>
        <w:tblLook w:val="0000" w:firstRow="0" w:lastRow="0" w:firstColumn="0" w:lastColumn="0" w:noHBand="0" w:noVBand="0"/>
      </w:tblPr>
      <w:tblGrid>
        <w:gridCol w:w="3261"/>
        <w:gridCol w:w="6375"/>
      </w:tblGrid>
      <w:tr w:rsidR="00E908F6" w:rsidRPr="00325216" w14:paraId="2945BEEA" w14:textId="77777777" w:rsidTr="407F93A6">
        <w:trPr>
          <w:cantSplit/>
          <w:trHeight w:val="11339"/>
        </w:trPr>
        <w:tc>
          <w:tcPr>
            <w:tcW w:w="3261" w:type="dxa"/>
            <w:tcBorders>
              <w:right w:val="single" w:sz="4" w:space="0" w:color="auto"/>
            </w:tcBorders>
          </w:tcPr>
          <w:p w14:paraId="3A4B9820" w14:textId="77777777" w:rsidR="00E908F6" w:rsidRPr="00325216" w:rsidRDefault="00E908F6" w:rsidP="002F706D">
            <w:pPr>
              <w:rPr>
                <w:rFonts w:asciiTheme="majorHAnsi" w:hAnsiTheme="majorHAnsi" w:cstheme="majorHAnsi"/>
              </w:rPr>
            </w:pPr>
          </w:p>
          <w:p w14:paraId="0117C797" w14:textId="77777777" w:rsidR="00E908F6" w:rsidRPr="00325216" w:rsidRDefault="00E908F6" w:rsidP="002F706D">
            <w:pPr>
              <w:rPr>
                <w:rFonts w:asciiTheme="majorHAnsi" w:hAnsiTheme="majorHAnsi" w:cstheme="majorHAnsi"/>
              </w:rPr>
            </w:pPr>
          </w:p>
          <w:p w14:paraId="085095AB"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238E9241" w14:textId="1CB45703" w:rsidR="00E908F6" w:rsidRPr="00325216" w:rsidRDefault="006A463D"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Direction Développement Economique</w:t>
            </w:r>
          </w:p>
          <w:p w14:paraId="0847AF54" w14:textId="77777777" w:rsidR="006A463D" w:rsidRPr="00325216" w:rsidRDefault="006A463D" w:rsidP="00F22213">
            <w:pPr>
              <w:pStyle w:val="pagedegarde"/>
              <w:framePr w:hSpace="0" w:wrap="auto" w:vAnchor="margin" w:hAnchor="text" w:yAlign="inline"/>
              <w:rPr>
                <w:rFonts w:asciiTheme="majorHAnsi" w:hAnsiTheme="majorHAnsi" w:cstheme="majorHAnsi"/>
              </w:rPr>
            </w:pPr>
          </w:p>
          <w:p w14:paraId="30D0B82A" w14:textId="604F74A8" w:rsidR="006A463D" w:rsidRPr="00325216" w:rsidRDefault="006A463D"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Service ZAE</w:t>
            </w:r>
          </w:p>
          <w:p w14:paraId="2F8D8DBF"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6483B2D3"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2B702BB6"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09499D8B"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682D885A" w14:textId="77777777" w:rsidR="00E908F6" w:rsidRPr="00325216" w:rsidRDefault="00E908F6" w:rsidP="002F706D">
            <w:pPr>
              <w:jc w:val="center"/>
              <w:rPr>
                <w:rFonts w:asciiTheme="majorHAnsi" w:hAnsiTheme="majorHAnsi" w:cstheme="majorHAnsi"/>
                <w:b/>
                <w:sz w:val="36"/>
                <w:szCs w:val="36"/>
              </w:rPr>
            </w:pPr>
          </w:p>
          <w:p w14:paraId="35D4E101" w14:textId="77777777" w:rsidR="00E908F6" w:rsidRPr="00325216" w:rsidRDefault="00E908F6" w:rsidP="002F706D">
            <w:pPr>
              <w:rPr>
                <w:rFonts w:asciiTheme="majorHAnsi" w:hAnsiTheme="majorHAnsi" w:cstheme="majorHAnsi"/>
              </w:rPr>
            </w:pPr>
          </w:p>
          <w:p w14:paraId="42C8A3F4" w14:textId="6E7AAED8" w:rsidR="00E908F6" w:rsidRPr="00325216" w:rsidRDefault="00E908F6" w:rsidP="002F706D">
            <w:pPr>
              <w:pStyle w:val="DLRO"/>
              <w:rPr>
                <w:rFonts w:asciiTheme="majorHAnsi" w:hAnsiTheme="majorHAnsi" w:cstheme="majorHAnsi"/>
              </w:rPr>
            </w:pPr>
            <w:bookmarkStart w:id="0" w:name="DLRO"/>
            <w:r w:rsidRPr="00325216">
              <w:rPr>
                <w:rFonts w:asciiTheme="majorHAnsi" w:hAnsiTheme="majorHAnsi" w:cstheme="majorHAnsi"/>
              </w:rPr>
              <w:t xml:space="preserve">Date et heure limite de réception des offres le </w:t>
            </w:r>
            <w:r w:rsidR="00F81E38" w:rsidRPr="00325216">
              <w:rPr>
                <w:rFonts w:asciiTheme="majorHAnsi" w:hAnsiTheme="majorHAnsi" w:cstheme="majorHAnsi"/>
              </w:rPr>
              <w:t>vendredi 22 mai 2026</w:t>
            </w:r>
            <w:r w:rsidRPr="00325216">
              <w:rPr>
                <w:rFonts w:asciiTheme="majorHAnsi" w:hAnsiTheme="majorHAnsi" w:cstheme="majorHAnsi"/>
              </w:rPr>
              <w:t xml:space="preserve"> à </w:t>
            </w:r>
            <w:r w:rsidR="00F81E38" w:rsidRPr="00325216">
              <w:rPr>
                <w:rFonts w:asciiTheme="majorHAnsi" w:hAnsiTheme="majorHAnsi" w:cstheme="majorHAnsi"/>
              </w:rPr>
              <w:t>12h00</w:t>
            </w:r>
            <w:r w:rsidRPr="00325216">
              <w:rPr>
                <w:rFonts w:asciiTheme="majorHAnsi" w:hAnsiTheme="majorHAnsi" w:cstheme="majorHAnsi"/>
              </w:rPr>
              <w:t xml:space="preserve"> </w:t>
            </w:r>
          </w:p>
          <w:bookmarkEnd w:id="0"/>
          <w:p w14:paraId="26469126" w14:textId="77777777" w:rsidR="00E908F6" w:rsidRPr="00325216" w:rsidRDefault="00E908F6" w:rsidP="002F706D">
            <w:pPr>
              <w:pStyle w:val="DLRO"/>
              <w:rPr>
                <w:rFonts w:asciiTheme="majorHAnsi" w:hAnsiTheme="majorHAnsi" w:cstheme="majorHAnsi"/>
              </w:rPr>
            </w:pPr>
          </w:p>
          <w:p w14:paraId="7C3B198C" w14:textId="77777777" w:rsidR="00E908F6" w:rsidRPr="00325216" w:rsidRDefault="00E908F6" w:rsidP="002F706D">
            <w:pPr>
              <w:pStyle w:val="DLRO"/>
              <w:jc w:val="both"/>
              <w:rPr>
                <w:rFonts w:asciiTheme="majorHAnsi" w:hAnsiTheme="majorHAnsi" w:cstheme="majorHAnsi"/>
              </w:rPr>
            </w:pPr>
          </w:p>
          <w:p w14:paraId="024FF94A" w14:textId="77777777" w:rsidR="00E908F6" w:rsidRPr="00325216" w:rsidRDefault="00E908F6" w:rsidP="002F706D">
            <w:pPr>
              <w:pStyle w:val="DLRO"/>
              <w:rPr>
                <w:rFonts w:asciiTheme="majorHAnsi" w:hAnsiTheme="majorHAnsi" w:cstheme="majorHAnsi"/>
              </w:rPr>
            </w:pPr>
          </w:p>
          <w:p w14:paraId="511B2EE0" w14:textId="77777777" w:rsidR="00E908F6" w:rsidRPr="00325216" w:rsidRDefault="00E908F6" w:rsidP="002F706D">
            <w:pPr>
              <w:pStyle w:val="DLRO"/>
              <w:rPr>
                <w:rFonts w:asciiTheme="majorHAnsi" w:hAnsiTheme="majorHAnsi" w:cstheme="majorHAnsi"/>
              </w:rPr>
            </w:pPr>
          </w:p>
          <w:p w14:paraId="6F214F2A" w14:textId="77777777" w:rsidR="00E908F6" w:rsidRPr="00325216" w:rsidRDefault="00E908F6" w:rsidP="00CB76E1">
            <w:pPr>
              <w:pStyle w:val="InfoVisite"/>
              <w:framePr w:hSpace="0" w:wrap="auto" w:vAnchor="margin" w:hAnchor="text" w:yAlign="inline"/>
              <w:rPr>
                <w:rFonts w:asciiTheme="majorHAnsi" w:hAnsiTheme="majorHAnsi" w:cstheme="majorHAnsi"/>
              </w:rPr>
            </w:pPr>
          </w:p>
        </w:tc>
        <w:tc>
          <w:tcPr>
            <w:tcW w:w="6375" w:type="dxa"/>
            <w:tcBorders>
              <w:left w:val="single" w:sz="4" w:space="0" w:color="auto"/>
            </w:tcBorders>
          </w:tcPr>
          <w:p w14:paraId="6BE6E415" w14:textId="77777777" w:rsidR="00E908F6" w:rsidRPr="00325216" w:rsidRDefault="00E908F6" w:rsidP="002F706D">
            <w:pPr>
              <w:rPr>
                <w:rFonts w:asciiTheme="majorHAnsi" w:hAnsiTheme="majorHAnsi" w:cstheme="majorHAnsi"/>
              </w:rPr>
            </w:pPr>
          </w:p>
          <w:p w14:paraId="13C8F424" w14:textId="77777777" w:rsidR="00FC2C4B" w:rsidRPr="00325216" w:rsidRDefault="00D672FE" w:rsidP="00F22213">
            <w:pPr>
              <w:pStyle w:val="pagedegarde"/>
              <w:framePr w:hSpace="0" w:wrap="auto" w:vAnchor="margin" w:hAnchor="text" w:yAlign="inline"/>
              <w:rPr>
                <w:rStyle w:val="pagedegardeCar"/>
                <w:rFonts w:asciiTheme="majorHAnsi" w:hAnsiTheme="majorHAnsi" w:cstheme="majorHAnsi"/>
                <w:b/>
              </w:rPr>
            </w:pPr>
            <w:r w:rsidRPr="00325216">
              <w:rPr>
                <w:rStyle w:val="pagedegardeCar"/>
                <w:rFonts w:asciiTheme="majorHAnsi" w:hAnsiTheme="majorHAnsi" w:cstheme="majorHAnsi"/>
                <w:b/>
              </w:rPr>
              <w:t>Nîmes Métropole</w:t>
            </w:r>
          </w:p>
          <w:p w14:paraId="1F4ABBF5" w14:textId="2376552D" w:rsidR="00E908F6" w:rsidRPr="00325216" w:rsidRDefault="004B33BE"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D</w:t>
            </w:r>
            <w:r w:rsidR="24E499A7" w:rsidRPr="00325216">
              <w:rPr>
                <w:rFonts w:asciiTheme="majorHAnsi" w:hAnsiTheme="majorHAnsi" w:cstheme="majorHAnsi"/>
              </w:rPr>
              <w:t>A</w:t>
            </w:r>
            <w:r w:rsidRPr="00325216">
              <w:rPr>
                <w:rFonts w:asciiTheme="majorHAnsi" w:hAnsiTheme="majorHAnsi" w:cstheme="majorHAnsi"/>
              </w:rPr>
              <w:t>AFJ</w:t>
            </w:r>
          </w:p>
          <w:p w14:paraId="1119664C" w14:textId="77777777" w:rsidR="00E908F6" w:rsidRPr="00325216" w:rsidRDefault="004B33BE"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Colisée 1</w:t>
            </w:r>
          </w:p>
          <w:p w14:paraId="16761F3E" w14:textId="77777777" w:rsidR="00E908F6" w:rsidRPr="00325216" w:rsidRDefault="004B33BE"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3</w:t>
            </w:r>
            <w:r w:rsidR="00E908F6" w:rsidRPr="00325216">
              <w:rPr>
                <w:rFonts w:asciiTheme="majorHAnsi" w:hAnsiTheme="majorHAnsi" w:cstheme="majorHAnsi"/>
              </w:rPr>
              <w:t xml:space="preserve"> rue du Colisée</w:t>
            </w:r>
          </w:p>
          <w:p w14:paraId="4C9958C0" w14:textId="77777777" w:rsidR="00E908F6" w:rsidRPr="00325216" w:rsidRDefault="00E908F6"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rPr>
              <w:t>30947 Nîmes Cedex 9</w:t>
            </w:r>
          </w:p>
          <w:p w14:paraId="31EEA5AD"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2B56B537"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3872D0E1" w14:textId="45D21461" w:rsidR="00E908F6" w:rsidRPr="00325216" w:rsidRDefault="005304F5" w:rsidP="00F22213">
            <w:pPr>
              <w:pStyle w:val="pagedegarde"/>
              <w:framePr w:hSpace="0" w:wrap="auto" w:vAnchor="margin" w:hAnchor="text" w:yAlign="inline"/>
              <w:rPr>
                <w:rFonts w:asciiTheme="majorHAnsi" w:hAnsiTheme="majorHAnsi" w:cstheme="majorHAnsi"/>
              </w:rPr>
            </w:pPr>
            <w:r w:rsidRPr="00325216">
              <w:rPr>
                <w:rStyle w:val="pagedegardeCar"/>
                <w:rFonts w:asciiTheme="majorHAnsi" w:hAnsiTheme="majorHAnsi" w:cstheme="majorHAnsi"/>
                <w:b/>
              </w:rPr>
              <w:t xml:space="preserve">Marché public de </w:t>
            </w:r>
            <w:r w:rsidR="006A463D" w:rsidRPr="00325216">
              <w:rPr>
                <w:rStyle w:val="pagedegardeCar"/>
                <w:rFonts w:asciiTheme="majorHAnsi" w:hAnsiTheme="majorHAnsi" w:cstheme="majorHAnsi"/>
                <w:b/>
              </w:rPr>
              <w:t>Fournitures Courantes et Services</w:t>
            </w:r>
          </w:p>
          <w:p w14:paraId="27C40FAC" w14:textId="77777777" w:rsidR="00E908F6" w:rsidRPr="00325216" w:rsidRDefault="00E908F6" w:rsidP="00F22213">
            <w:pPr>
              <w:pStyle w:val="pagedegarde"/>
              <w:framePr w:hSpace="0" w:wrap="auto" w:vAnchor="margin" w:hAnchor="text" w:yAlign="inline"/>
              <w:rPr>
                <w:rFonts w:asciiTheme="majorHAnsi" w:hAnsiTheme="majorHAnsi" w:cstheme="majorHAnsi"/>
              </w:rPr>
            </w:pPr>
          </w:p>
          <w:p w14:paraId="62FDB0A2" w14:textId="5AB56FCA" w:rsidR="000D4108" w:rsidRPr="00325216" w:rsidRDefault="00373798" w:rsidP="00373798">
            <w:pPr>
              <w:pStyle w:val="Encarttitre"/>
              <w:rPr>
                <w:rStyle w:val="EncarttitreCar"/>
                <w:rFonts w:asciiTheme="majorHAnsi" w:hAnsiTheme="majorHAnsi" w:cstheme="majorHAnsi"/>
                <w:b/>
              </w:rPr>
            </w:pPr>
            <w:bookmarkStart w:id="1" w:name="_Toc112234781"/>
            <w:r w:rsidRPr="00325216">
              <w:rPr>
                <w:rFonts w:asciiTheme="majorHAnsi" w:hAnsiTheme="majorHAnsi" w:cstheme="majorHAnsi"/>
                <w:bCs/>
                <w:sz w:val="32"/>
                <w:szCs w:val="32"/>
                <w14:shadow w14:blurRad="50800" w14:dist="38100" w14:dir="2700000" w14:sx="100000" w14:sy="100000" w14:kx="0" w14:ky="0" w14:algn="tl">
                  <w14:srgbClr w14:val="000000">
                    <w14:alpha w14:val="60000"/>
                  </w14:srgbClr>
                </w14:shadow>
              </w:rPr>
              <w:t xml:space="preserve"> Astreinte de l’éclairage public des zones d’activités économiques (ZAE)  de Nîmes Métropole </w:t>
            </w:r>
            <w:bookmarkEnd w:id="1"/>
          </w:p>
          <w:p w14:paraId="5FFAA307" w14:textId="58C026CC" w:rsidR="00255643" w:rsidRPr="00325216" w:rsidRDefault="00255643" w:rsidP="00F22213">
            <w:pPr>
              <w:pStyle w:val="pagedegarde"/>
              <w:framePr w:hSpace="0" w:wrap="auto" w:vAnchor="margin" w:hAnchor="text" w:yAlign="inline"/>
              <w:rPr>
                <w:rFonts w:asciiTheme="majorHAnsi" w:hAnsiTheme="majorHAnsi" w:cstheme="majorHAnsi"/>
              </w:rPr>
            </w:pPr>
          </w:p>
          <w:p w14:paraId="2D4D3356" w14:textId="77777777" w:rsidR="00255643" w:rsidRPr="00325216" w:rsidRDefault="00255643" w:rsidP="00F22213">
            <w:pPr>
              <w:pStyle w:val="pagedegarde"/>
              <w:framePr w:hSpace="0" w:wrap="auto" w:vAnchor="margin" w:hAnchor="text" w:yAlign="inline"/>
              <w:rPr>
                <w:rFonts w:asciiTheme="majorHAnsi" w:hAnsiTheme="majorHAnsi" w:cstheme="majorHAnsi"/>
              </w:rPr>
            </w:pPr>
          </w:p>
          <w:p w14:paraId="05B74463" w14:textId="77777777" w:rsidR="00E908F6" w:rsidRPr="00325216" w:rsidRDefault="00D672FE" w:rsidP="00F22213">
            <w:pPr>
              <w:pStyle w:val="pagedegarde"/>
              <w:framePr w:hSpace="0" w:wrap="auto" w:vAnchor="margin" w:hAnchor="text" w:yAlign="inline"/>
              <w:rPr>
                <w:rFonts w:asciiTheme="majorHAnsi" w:hAnsiTheme="majorHAnsi" w:cstheme="majorHAnsi"/>
              </w:rPr>
            </w:pPr>
            <w:r w:rsidRPr="00325216">
              <w:rPr>
                <w:rFonts w:asciiTheme="majorHAnsi" w:hAnsiTheme="majorHAnsi" w:cstheme="majorHAnsi"/>
                <w:color w:val="FF0000"/>
              </w:rPr>
              <w:t>D</w:t>
            </w:r>
            <w:r w:rsidRPr="00325216">
              <w:rPr>
                <w:rFonts w:asciiTheme="majorHAnsi" w:hAnsiTheme="majorHAnsi" w:cstheme="majorHAnsi"/>
              </w:rPr>
              <w:t xml:space="preserve">ocument </w:t>
            </w:r>
            <w:r w:rsidRPr="00325216">
              <w:rPr>
                <w:rFonts w:asciiTheme="majorHAnsi" w:hAnsiTheme="majorHAnsi" w:cstheme="majorHAnsi"/>
                <w:color w:val="FF0000"/>
              </w:rPr>
              <w:t>U</w:t>
            </w:r>
            <w:r w:rsidRPr="00325216">
              <w:rPr>
                <w:rFonts w:asciiTheme="majorHAnsi" w:hAnsiTheme="majorHAnsi" w:cstheme="majorHAnsi"/>
              </w:rPr>
              <w:t xml:space="preserve">nique </w:t>
            </w:r>
            <w:r w:rsidRPr="00325216">
              <w:rPr>
                <w:rFonts w:asciiTheme="majorHAnsi" w:hAnsiTheme="majorHAnsi" w:cstheme="majorHAnsi"/>
                <w:color w:val="FF0000"/>
              </w:rPr>
              <w:t>C</w:t>
            </w:r>
            <w:r w:rsidRPr="00325216">
              <w:rPr>
                <w:rFonts w:asciiTheme="majorHAnsi" w:hAnsiTheme="majorHAnsi" w:cstheme="majorHAnsi"/>
              </w:rPr>
              <w:t>ontractuel</w:t>
            </w:r>
          </w:p>
          <w:p w14:paraId="62C72AC8" w14:textId="77777777" w:rsidR="00E908F6" w:rsidRPr="00325216" w:rsidRDefault="00E908F6" w:rsidP="002F706D">
            <w:pPr>
              <w:rPr>
                <w:rFonts w:asciiTheme="majorHAnsi" w:hAnsiTheme="majorHAnsi" w:cstheme="majorHAnsi"/>
              </w:rPr>
            </w:pPr>
          </w:p>
          <w:p w14:paraId="467238D2" w14:textId="55303569" w:rsidR="006B0E02" w:rsidRPr="00325216" w:rsidRDefault="006B0E02" w:rsidP="006B0E02">
            <w:pPr>
              <w:rPr>
                <w:rFonts w:asciiTheme="majorHAnsi" w:hAnsiTheme="majorHAnsi" w:cstheme="majorHAnsi"/>
              </w:rPr>
            </w:pPr>
          </w:p>
          <w:p w14:paraId="26FAB452" w14:textId="77777777" w:rsidR="00E908F6" w:rsidRPr="00325216" w:rsidRDefault="00E908F6" w:rsidP="002F706D">
            <w:pPr>
              <w:rPr>
                <w:rFonts w:asciiTheme="majorHAnsi" w:hAnsiTheme="majorHAnsi" w:cstheme="majorHAnsi"/>
              </w:rPr>
            </w:pPr>
          </w:p>
          <w:p w14:paraId="7AE47412" w14:textId="771C1079" w:rsidR="00E908F6" w:rsidRPr="00325216" w:rsidRDefault="00E908F6" w:rsidP="00F22213">
            <w:pPr>
              <w:pStyle w:val="pagedegarde"/>
              <w:framePr w:hSpace="0" w:wrap="auto" w:vAnchor="margin" w:hAnchor="text" w:yAlign="inline"/>
              <w:rPr>
                <w:rFonts w:asciiTheme="majorHAnsi" w:hAnsiTheme="majorHAnsi" w:cstheme="majorHAnsi"/>
              </w:rPr>
            </w:pPr>
          </w:p>
        </w:tc>
      </w:tr>
    </w:tbl>
    <w:p w14:paraId="73B9F1E5" w14:textId="77777777" w:rsidR="00E908F6" w:rsidRPr="00325216" w:rsidRDefault="00E908F6" w:rsidP="00E908F6">
      <w:pPr>
        <w:rPr>
          <w:rFonts w:asciiTheme="majorHAnsi" w:hAnsiTheme="majorHAnsi" w:cstheme="majorHAnsi"/>
        </w:rPr>
      </w:pPr>
    </w:p>
    <w:p w14:paraId="3F81C4B2" w14:textId="77777777" w:rsidR="00E908F6" w:rsidRPr="00325216" w:rsidRDefault="00E908F6" w:rsidP="00E908F6">
      <w:pPr>
        <w:rPr>
          <w:rFonts w:asciiTheme="majorHAnsi" w:hAnsiTheme="majorHAnsi" w:cstheme="majorHAnsi"/>
        </w:rPr>
      </w:pPr>
    </w:p>
    <w:p w14:paraId="7063A6B8" w14:textId="77777777" w:rsidR="00E908F6" w:rsidRPr="00325216" w:rsidRDefault="00E908F6" w:rsidP="00E908F6">
      <w:pPr>
        <w:rPr>
          <w:rFonts w:asciiTheme="majorHAnsi" w:hAnsiTheme="majorHAnsi" w:cstheme="majorHAnsi"/>
        </w:rPr>
      </w:pPr>
    </w:p>
    <w:p w14:paraId="39FFDAAE" w14:textId="77777777" w:rsidR="00D672FE" w:rsidRPr="00325216" w:rsidRDefault="00D672FE" w:rsidP="0016349C">
      <w:pPr>
        <w:pStyle w:val="Encarttitre"/>
        <w:rPr>
          <w:rFonts w:asciiTheme="majorHAnsi" w:hAnsiTheme="majorHAnsi" w:cstheme="majorHAnsi"/>
        </w:rPr>
      </w:pPr>
      <w:bookmarkStart w:id="2" w:name="_Toc112234782"/>
      <w:r w:rsidRPr="00325216">
        <w:rPr>
          <w:rFonts w:asciiTheme="majorHAnsi" w:hAnsiTheme="majorHAnsi" w:cstheme="majorHAnsi"/>
        </w:rPr>
        <w:lastRenderedPageBreak/>
        <w:t>DOCUMENT UNIQUE CONTRACTUEL</w:t>
      </w:r>
      <w:bookmarkEnd w:id="2"/>
    </w:p>
    <w:sdt>
      <w:sdtPr>
        <w:rPr>
          <w:rFonts w:asciiTheme="majorHAnsi" w:hAnsiTheme="majorHAnsi" w:cstheme="majorHAnsi"/>
        </w:rPr>
        <w:id w:val="-468285082"/>
        <w:docPartObj>
          <w:docPartGallery w:val="Table of Contents"/>
          <w:docPartUnique/>
        </w:docPartObj>
      </w:sdtPr>
      <w:sdtContent>
        <w:p w14:paraId="2775062D" w14:textId="77777777" w:rsidR="00D672FE" w:rsidRPr="00325216" w:rsidRDefault="00D672FE" w:rsidP="00D672FE">
          <w:pPr>
            <w:jc w:val="center"/>
            <w:rPr>
              <w:rFonts w:asciiTheme="majorHAnsi" w:hAnsiTheme="majorHAnsi" w:cstheme="majorHAnsi"/>
            </w:rPr>
          </w:pPr>
        </w:p>
        <w:p w14:paraId="4F7AB254" w14:textId="77777777" w:rsidR="00C826D6" w:rsidRPr="00325216" w:rsidRDefault="00C826D6" w:rsidP="00D672FE">
          <w:pPr>
            <w:jc w:val="center"/>
            <w:rPr>
              <w:rFonts w:asciiTheme="majorHAnsi" w:hAnsiTheme="majorHAnsi" w:cstheme="majorHAnsi"/>
            </w:rPr>
          </w:pPr>
        </w:p>
        <w:p w14:paraId="31183362" w14:textId="77777777" w:rsidR="00C826D6" w:rsidRPr="00325216" w:rsidRDefault="00C826D6" w:rsidP="00D672FE">
          <w:pPr>
            <w:jc w:val="center"/>
            <w:rPr>
              <w:rFonts w:asciiTheme="majorHAnsi" w:hAnsiTheme="majorHAnsi" w:cstheme="majorHAnsi"/>
            </w:rPr>
          </w:pPr>
        </w:p>
        <w:p w14:paraId="0877FB8A" w14:textId="77777777" w:rsidR="00C826D6" w:rsidRPr="00325216" w:rsidRDefault="00176FB4" w:rsidP="00D672FE">
          <w:pPr>
            <w:jc w:val="center"/>
            <w:rPr>
              <w:rFonts w:asciiTheme="majorHAnsi" w:hAnsiTheme="majorHAnsi" w:cstheme="majorHAnsi"/>
              <w:b/>
              <w:i/>
              <w:color w:val="0070C0"/>
              <w:sz w:val="24"/>
            </w:rPr>
          </w:pPr>
          <w:r w:rsidRPr="00325216">
            <w:rPr>
              <w:rFonts w:asciiTheme="majorHAnsi" w:hAnsiTheme="majorHAnsi" w:cstheme="majorHAnsi"/>
              <w:b/>
              <w:i/>
              <w:color w:val="0070C0"/>
              <w:sz w:val="24"/>
            </w:rPr>
            <w:t>Cliquez sur les liens :</w:t>
          </w:r>
        </w:p>
        <w:p w14:paraId="7DF994CD" w14:textId="77777777" w:rsidR="00C826D6" w:rsidRPr="00325216" w:rsidRDefault="00C826D6" w:rsidP="00D672FE">
          <w:pPr>
            <w:jc w:val="center"/>
            <w:rPr>
              <w:rFonts w:asciiTheme="majorHAnsi" w:hAnsiTheme="majorHAnsi" w:cstheme="majorHAnsi"/>
            </w:rPr>
          </w:pPr>
        </w:p>
        <w:p w14:paraId="6ACE7B19" w14:textId="77777777" w:rsidR="00C826D6" w:rsidRPr="00325216" w:rsidRDefault="00C826D6" w:rsidP="00D672FE">
          <w:pPr>
            <w:jc w:val="center"/>
            <w:rPr>
              <w:rFonts w:asciiTheme="majorHAnsi" w:hAnsiTheme="majorHAnsi" w:cstheme="majorHAnsi"/>
            </w:rPr>
          </w:pPr>
        </w:p>
        <w:p w14:paraId="0E556D63" w14:textId="77777777" w:rsidR="00D672FE" w:rsidRPr="00325216" w:rsidRDefault="00D672FE" w:rsidP="00C826D6">
          <w:pPr>
            <w:jc w:val="center"/>
            <w:rPr>
              <w:rFonts w:asciiTheme="majorHAnsi" w:hAnsiTheme="majorHAnsi" w:cstheme="majorHAnsi"/>
              <w:b/>
              <w:sz w:val="28"/>
            </w:rPr>
          </w:pPr>
          <w:r w:rsidRPr="00325216">
            <w:rPr>
              <w:rFonts w:asciiTheme="majorHAnsi" w:hAnsiTheme="majorHAnsi" w:cstheme="majorHAnsi"/>
              <w:b/>
              <w:sz w:val="28"/>
            </w:rPr>
            <w:t>Liens rapides vers l</w:t>
          </w:r>
          <w:r w:rsidR="00176FB4" w:rsidRPr="00325216">
            <w:rPr>
              <w:rFonts w:asciiTheme="majorHAnsi" w:hAnsiTheme="majorHAnsi" w:cstheme="majorHAnsi"/>
              <w:b/>
              <w:sz w:val="28"/>
            </w:rPr>
            <w:t xml:space="preserve">es parties du présent document </w:t>
          </w:r>
          <w:r w:rsidR="00C826D6" w:rsidRPr="00325216">
            <w:rPr>
              <w:rFonts w:asciiTheme="majorHAnsi" w:hAnsiTheme="majorHAnsi" w:cstheme="majorHAnsi"/>
              <w:b/>
              <w:sz w:val="28"/>
            </w:rPr>
            <w:t>:</w:t>
          </w:r>
        </w:p>
        <w:p w14:paraId="7E5239D1" w14:textId="77777777" w:rsidR="0054581E" w:rsidRPr="00325216" w:rsidRDefault="0054581E" w:rsidP="0054581E">
          <w:pPr>
            <w:pStyle w:val="TM1"/>
            <w:jc w:val="center"/>
            <w:rPr>
              <w:rFonts w:asciiTheme="majorHAnsi" w:eastAsiaTheme="minorEastAsia" w:hAnsiTheme="majorHAnsi" w:cstheme="majorHAnsi"/>
              <w:b w:val="0"/>
              <w:caps w:val="0"/>
              <w:noProof/>
              <w:sz w:val="32"/>
              <w:szCs w:val="22"/>
              <w:u w:val="none"/>
            </w:rPr>
          </w:pPr>
          <w:hyperlink w:anchor="_Toc112234783" w:history="1">
            <w:r w:rsidRPr="00325216">
              <w:rPr>
                <w:rStyle w:val="Lienhypertexte"/>
                <w:rFonts w:asciiTheme="majorHAnsi" w:hAnsiTheme="majorHAnsi" w:cstheme="majorHAnsi"/>
                <w:noProof/>
                <w:sz w:val="28"/>
              </w:rPr>
              <w:t>Partie 1 : Acte d’engagement</w:t>
            </w:r>
          </w:hyperlink>
        </w:p>
        <w:p w14:paraId="3380F260" w14:textId="77777777" w:rsidR="00607BBB" w:rsidRPr="00325216" w:rsidRDefault="00607BBB" w:rsidP="00607BBB">
          <w:pPr>
            <w:pStyle w:val="TM1"/>
            <w:jc w:val="center"/>
            <w:rPr>
              <w:rFonts w:asciiTheme="majorHAnsi" w:eastAsiaTheme="minorEastAsia" w:hAnsiTheme="majorHAnsi" w:cstheme="majorHAnsi"/>
              <w:b w:val="0"/>
              <w:caps w:val="0"/>
              <w:noProof/>
              <w:sz w:val="32"/>
              <w:szCs w:val="22"/>
              <w:u w:val="none"/>
            </w:rPr>
          </w:pPr>
          <w:hyperlink w:anchor="_Toc112234794" w:history="1">
            <w:r w:rsidRPr="00325216">
              <w:rPr>
                <w:rStyle w:val="Lienhypertexte"/>
                <w:rFonts w:asciiTheme="majorHAnsi" w:hAnsiTheme="majorHAnsi" w:cstheme="majorHAnsi"/>
                <w:noProof/>
                <w:sz w:val="28"/>
              </w:rPr>
              <w:t>Partie 2 : Clauses techniques particulières</w:t>
            </w:r>
          </w:hyperlink>
        </w:p>
        <w:p w14:paraId="74DF12A1" w14:textId="77777777" w:rsidR="0054581E" w:rsidRPr="00325216" w:rsidRDefault="0054581E" w:rsidP="0054581E">
          <w:pPr>
            <w:pStyle w:val="TM1"/>
            <w:jc w:val="center"/>
            <w:rPr>
              <w:rFonts w:asciiTheme="majorHAnsi" w:eastAsiaTheme="minorEastAsia" w:hAnsiTheme="majorHAnsi" w:cstheme="majorHAnsi"/>
              <w:b w:val="0"/>
              <w:caps w:val="0"/>
              <w:noProof/>
              <w:sz w:val="32"/>
              <w:szCs w:val="22"/>
              <w:u w:val="none"/>
            </w:rPr>
          </w:pPr>
          <w:hyperlink w:anchor="_Toc112234795" w:history="1">
            <w:r w:rsidRPr="00325216">
              <w:rPr>
                <w:rStyle w:val="Lienhypertexte"/>
                <w:rFonts w:asciiTheme="majorHAnsi" w:hAnsiTheme="majorHAnsi" w:cstheme="majorHAnsi"/>
                <w:noProof/>
                <w:sz w:val="28"/>
              </w:rPr>
              <w:t>Partie 3 : Clauses administratives particulières</w:t>
            </w:r>
          </w:hyperlink>
        </w:p>
        <w:p w14:paraId="2CDAAED0" w14:textId="77777777" w:rsidR="00CE185F" w:rsidRPr="00325216" w:rsidRDefault="00CE185F" w:rsidP="00CE185F">
          <w:pPr>
            <w:pStyle w:val="TM1"/>
            <w:jc w:val="center"/>
            <w:rPr>
              <w:rFonts w:asciiTheme="majorHAnsi" w:eastAsiaTheme="minorEastAsia" w:hAnsiTheme="majorHAnsi" w:cstheme="majorHAnsi"/>
              <w:b w:val="0"/>
              <w:caps w:val="0"/>
              <w:noProof/>
              <w:sz w:val="32"/>
              <w:szCs w:val="22"/>
              <w:u w:val="none"/>
            </w:rPr>
          </w:pPr>
          <w:hyperlink w:anchor="_Toc112234833" w:history="1">
            <w:r w:rsidRPr="00325216">
              <w:rPr>
                <w:rStyle w:val="Lienhypertexte"/>
                <w:rFonts w:asciiTheme="majorHAnsi" w:hAnsiTheme="majorHAnsi" w:cstheme="majorHAnsi"/>
                <w:noProof/>
                <w:sz w:val="28"/>
              </w:rPr>
              <w:t>Partie 4 : Règlement de la consultation</w:t>
            </w:r>
          </w:hyperlink>
        </w:p>
        <w:p w14:paraId="5C713302" w14:textId="77777777" w:rsidR="00C826D6" w:rsidRPr="00325216" w:rsidRDefault="00C826D6" w:rsidP="0000253C">
          <w:pPr>
            <w:rPr>
              <w:rFonts w:asciiTheme="majorHAnsi" w:hAnsiTheme="majorHAnsi" w:cstheme="majorHAnsi"/>
            </w:rPr>
          </w:pPr>
        </w:p>
        <w:p w14:paraId="7DBEBE92" w14:textId="77777777" w:rsidR="00C826D6" w:rsidRPr="00325216" w:rsidRDefault="00C826D6" w:rsidP="0000253C">
          <w:pPr>
            <w:rPr>
              <w:rFonts w:asciiTheme="majorHAnsi" w:hAnsiTheme="majorHAnsi" w:cstheme="majorHAnsi"/>
            </w:rPr>
          </w:pPr>
        </w:p>
        <w:p w14:paraId="19A1E7FE" w14:textId="77777777" w:rsidR="009F0224" w:rsidRPr="00325216" w:rsidRDefault="009F0224" w:rsidP="009F0224">
          <w:pPr>
            <w:jc w:val="center"/>
            <w:rPr>
              <w:rFonts w:asciiTheme="majorHAnsi" w:hAnsiTheme="majorHAnsi" w:cstheme="majorHAnsi"/>
              <w:b/>
              <w:sz w:val="28"/>
            </w:rPr>
          </w:pPr>
          <w:r w:rsidRPr="00325216">
            <w:rPr>
              <w:rFonts w:asciiTheme="majorHAnsi" w:hAnsiTheme="majorHAnsi" w:cstheme="majorHAnsi"/>
              <w:b/>
              <w:sz w:val="32"/>
            </w:rPr>
            <w:t xml:space="preserve">Je suis </w:t>
          </w:r>
          <w:r w:rsidR="00176FB4" w:rsidRPr="00325216">
            <w:rPr>
              <w:rFonts w:asciiTheme="majorHAnsi" w:hAnsiTheme="majorHAnsi" w:cstheme="majorHAnsi"/>
              <w:b/>
              <w:sz w:val="32"/>
            </w:rPr>
            <w:t>candidat, que dois-je fournir ?</w:t>
          </w:r>
        </w:p>
        <w:p w14:paraId="734DC5F9" w14:textId="77777777" w:rsidR="009F0224" w:rsidRPr="00325216" w:rsidRDefault="009F0224" w:rsidP="009F0224">
          <w:pPr>
            <w:jc w:val="center"/>
            <w:rPr>
              <w:rFonts w:asciiTheme="majorHAnsi" w:hAnsiTheme="majorHAnsi" w:cstheme="majorHAnsi"/>
              <w:b/>
            </w:rPr>
          </w:pPr>
        </w:p>
        <w:p w14:paraId="09B0E556" w14:textId="77777777" w:rsidR="009F0224" w:rsidRPr="00325216" w:rsidRDefault="009F0224" w:rsidP="009F0224">
          <w:pPr>
            <w:pStyle w:val="TM3"/>
            <w:rPr>
              <w:rFonts w:asciiTheme="majorHAnsi" w:eastAsiaTheme="minorEastAsia" w:hAnsiTheme="majorHAnsi" w:cstheme="majorHAnsi"/>
              <w:sz w:val="28"/>
            </w:rPr>
          </w:pPr>
          <w:hyperlink w:anchor="_Toc112234848" w:history="1">
            <w:r w:rsidRPr="00325216">
              <w:rPr>
                <w:rStyle w:val="Lienhypertexte"/>
                <w:rFonts w:asciiTheme="majorHAnsi" w:hAnsiTheme="majorHAnsi" w:cstheme="majorHAnsi"/>
                <w:sz w:val="28"/>
              </w:rPr>
              <w:t>Pièces de la candidature à fournir</w:t>
            </w:r>
          </w:hyperlink>
        </w:p>
        <w:p w14:paraId="625ABBBA" w14:textId="77777777" w:rsidR="009F0224" w:rsidRPr="00325216" w:rsidRDefault="009F0224" w:rsidP="009F0224">
          <w:pPr>
            <w:jc w:val="center"/>
            <w:rPr>
              <w:rFonts w:asciiTheme="majorHAnsi" w:hAnsiTheme="majorHAnsi" w:cstheme="majorHAnsi"/>
              <w:sz w:val="20"/>
            </w:rPr>
          </w:pPr>
        </w:p>
        <w:p w14:paraId="4DE0C435" w14:textId="77777777" w:rsidR="009F0224" w:rsidRPr="00325216" w:rsidRDefault="009F0224" w:rsidP="009F0224">
          <w:pPr>
            <w:pStyle w:val="TM2"/>
            <w:ind w:left="0"/>
            <w:jc w:val="center"/>
            <w:rPr>
              <w:rFonts w:asciiTheme="majorHAnsi" w:eastAsiaTheme="minorEastAsia" w:hAnsiTheme="majorHAnsi" w:cstheme="majorHAnsi"/>
              <w:b/>
              <w:smallCaps w:val="0"/>
              <w:noProof/>
              <w:sz w:val="28"/>
              <w:szCs w:val="32"/>
              <w:u w:val="single"/>
            </w:rPr>
          </w:pPr>
          <w:hyperlink w:anchor="_Toc112234850" w:history="1">
            <w:r w:rsidRPr="00325216">
              <w:rPr>
                <w:rStyle w:val="Lienhypertexte"/>
                <w:rFonts w:asciiTheme="majorHAnsi" w:hAnsiTheme="majorHAnsi" w:cstheme="majorHAnsi"/>
                <w:b/>
                <w:noProof/>
                <w:sz w:val="28"/>
                <w:szCs w:val="32"/>
                <w14:scene3d>
                  <w14:camera w14:prst="orthographicFront"/>
                  <w14:lightRig w14:rig="threePt" w14:dir="t">
                    <w14:rot w14:lat="0" w14:lon="0" w14:rev="0"/>
                  </w14:lightRig>
                </w14:scene3d>
              </w:rPr>
              <w:t>PIECES DE L’</w:t>
            </w:r>
            <w:r w:rsidRPr="00325216">
              <w:rPr>
                <w:rStyle w:val="Lienhypertexte"/>
                <w:rFonts w:asciiTheme="majorHAnsi" w:hAnsiTheme="majorHAnsi" w:cstheme="majorHAnsi"/>
                <w:b/>
                <w:noProof/>
                <w:sz w:val="28"/>
                <w:szCs w:val="32"/>
              </w:rPr>
              <w:t>offre à fournir</w:t>
            </w:r>
          </w:hyperlink>
        </w:p>
        <w:p w14:paraId="42D405D6" w14:textId="77777777" w:rsidR="00C826D6" w:rsidRPr="00325216" w:rsidRDefault="00C826D6" w:rsidP="00C826D6">
          <w:pPr>
            <w:jc w:val="center"/>
            <w:rPr>
              <w:rFonts w:asciiTheme="majorHAnsi" w:hAnsiTheme="majorHAnsi" w:cstheme="majorHAnsi"/>
              <w:b/>
              <w:sz w:val="28"/>
            </w:rPr>
          </w:pPr>
        </w:p>
        <w:p w14:paraId="5AF0C1C0" w14:textId="77777777" w:rsidR="00C826D6" w:rsidRPr="00325216" w:rsidRDefault="00C826D6" w:rsidP="00C826D6">
          <w:pPr>
            <w:jc w:val="center"/>
            <w:rPr>
              <w:rStyle w:val="Lienhypertexte"/>
              <w:rFonts w:asciiTheme="majorHAnsi" w:hAnsiTheme="majorHAnsi" w:cstheme="majorHAnsi"/>
              <w:b/>
              <w:color w:val="auto"/>
              <w:sz w:val="28"/>
              <w:u w:val="none"/>
            </w:rPr>
          </w:pPr>
          <w:r w:rsidRPr="00325216">
            <w:rPr>
              <w:rFonts w:asciiTheme="majorHAnsi" w:hAnsiTheme="majorHAnsi" w:cstheme="majorHAnsi"/>
              <w:b/>
              <w:sz w:val="28"/>
            </w:rPr>
            <w:br/>
            <w:t>Où dois-j</w:t>
          </w:r>
          <w:r w:rsidR="00176FB4" w:rsidRPr="00325216">
            <w:rPr>
              <w:rFonts w:asciiTheme="majorHAnsi" w:hAnsiTheme="majorHAnsi" w:cstheme="majorHAnsi"/>
              <w:b/>
              <w:sz w:val="28"/>
            </w:rPr>
            <w:t>e signer le présent document ?</w:t>
          </w:r>
        </w:p>
        <w:p w14:paraId="6145C8E0" w14:textId="77777777" w:rsidR="00C826D6" w:rsidRPr="00325216" w:rsidRDefault="00C826D6" w:rsidP="00C826D6">
          <w:pPr>
            <w:pStyle w:val="TM1"/>
            <w:jc w:val="center"/>
            <w:rPr>
              <w:rFonts w:asciiTheme="majorHAnsi" w:eastAsiaTheme="minorEastAsia" w:hAnsiTheme="majorHAnsi" w:cstheme="majorHAnsi"/>
              <w:b w:val="0"/>
              <w:caps w:val="0"/>
              <w:noProof/>
              <w:sz w:val="32"/>
              <w:szCs w:val="22"/>
              <w:u w:val="none"/>
            </w:rPr>
          </w:pPr>
          <w:hyperlink w:anchor="_Toc112234784" w:history="1">
            <w:r w:rsidRPr="00325216">
              <w:rPr>
                <w:rStyle w:val="Lienhypertexte"/>
                <w:rFonts w:asciiTheme="majorHAnsi" w:hAnsiTheme="majorHAnsi" w:cstheme="majorHAnsi"/>
                <w:noProof/>
                <w:sz w:val="28"/>
              </w:rPr>
              <w:t>Signature du candidat</w:t>
            </w:r>
          </w:hyperlink>
        </w:p>
        <w:p w14:paraId="4D382951" w14:textId="77777777" w:rsidR="00C826D6" w:rsidRPr="00325216" w:rsidRDefault="00C826D6" w:rsidP="009F0224">
          <w:pPr>
            <w:jc w:val="center"/>
            <w:rPr>
              <w:rFonts w:asciiTheme="majorHAnsi" w:hAnsiTheme="majorHAnsi" w:cstheme="majorHAnsi"/>
            </w:rPr>
          </w:pPr>
        </w:p>
        <w:p w14:paraId="7E95F07F" w14:textId="77777777" w:rsidR="00C826D6" w:rsidRPr="00325216" w:rsidRDefault="00C826D6" w:rsidP="009F0224">
          <w:pPr>
            <w:jc w:val="center"/>
            <w:rPr>
              <w:rFonts w:asciiTheme="majorHAnsi" w:hAnsiTheme="majorHAnsi" w:cstheme="majorHAnsi"/>
            </w:rPr>
          </w:pPr>
        </w:p>
        <w:p w14:paraId="593843CD" w14:textId="77777777" w:rsidR="00C826D6" w:rsidRPr="00325216" w:rsidRDefault="00C826D6" w:rsidP="009F0224">
          <w:pPr>
            <w:jc w:val="center"/>
            <w:rPr>
              <w:rFonts w:asciiTheme="majorHAnsi" w:hAnsiTheme="majorHAnsi" w:cstheme="majorHAnsi"/>
              <w:b/>
              <w:sz w:val="28"/>
            </w:rPr>
          </w:pPr>
          <w:r w:rsidRPr="00325216">
            <w:rPr>
              <w:rFonts w:asciiTheme="majorHAnsi" w:hAnsiTheme="majorHAnsi" w:cstheme="majorHAnsi"/>
              <w:b/>
              <w:sz w:val="28"/>
            </w:rPr>
            <w:t>Enfin, si je suis l’attributaire du contrat, que devrais-je fournir ?</w:t>
          </w:r>
        </w:p>
        <w:p w14:paraId="5E8DFF7D" w14:textId="77777777" w:rsidR="00C826D6" w:rsidRPr="00325216" w:rsidRDefault="00C826D6" w:rsidP="009F0224">
          <w:pPr>
            <w:jc w:val="center"/>
            <w:rPr>
              <w:rFonts w:asciiTheme="majorHAnsi" w:hAnsiTheme="majorHAnsi" w:cstheme="majorHAnsi"/>
            </w:rPr>
          </w:pPr>
        </w:p>
        <w:p w14:paraId="088F4D75" w14:textId="77777777" w:rsidR="00C826D6" w:rsidRPr="00325216" w:rsidRDefault="00C826D6" w:rsidP="00C826D6">
          <w:pPr>
            <w:pStyle w:val="TM2"/>
            <w:ind w:left="0"/>
            <w:jc w:val="center"/>
            <w:rPr>
              <w:rFonts w:asciiTheme="majorHAnsi" w:eastAsiaTheme="minorEastAsia" w:hAnsiTheme="majorHAnsi" w:cstheme="majorHAnsi"/>
              <w:b/>
              <w:smallCaps w:val="0"/>
              <w:noProof/>
              <w:sz w:val="32"/>
              <w:szCs w:val="22"/>
              <w:u w:val="single"/>
            </w:rPr>
          </w:pPr>
          <w:hyperlink w:anchor="_Toc112234864" w:history="1">
            <w:r w:rsidRPr="00325216">
              <w:rPr>
                <w:rStyle w:val="Lienhypertexte"/>
                <w:rFonts w:asciiTheme="majorHAnsi" w:hAnsiTheme="majorHAnsi" w:cstheme="majorHAnsi"/>
                <w:b/>
                <w:noProof/>
                <w:sz w:val="28"/>
              </w:rPr>
              <w:t>Documents à transmettre par l’attributaire du marché</w:t>
            </w:r>
          </w:hyperlink>
        </w:p>
        <w:p w14:paraId="7C9B3C52" w14:textId="77777777" w:rsidR="00C826D6" w:rsidRPr="00325216" w:rsidRDefault="00C826D6" w:rsidP="009F0224">
          <w:pPr>
            <w:jc w:val="center"/>
            <w:rPr>
              <w:rFonts w:asciiTheme="majorHAnsi" w:hAnsiTheme="majorHAnsi" w:cstheme="majorHAnsi"/>
            </w:rPr>
          </w:pPr>
        </w:p>
        <w:p w14:paraId="6A66062E" w14:textId="77777777" w:rsidR="00D672FE" w:rsidRPr="00325216" w:rsidRDefault="00D672FE" w:rsidP="0000253C">
          <w:pPr>
            <w:rPr>
              <w:rFonts w:asciiTheme="majorHAnsi" w:hAnsiTheme="majorHAnsi" w:cstheme="majorHAnsi"/>
            </w:rPr>
          </w:pPr>
        </w:p>
        <w:p w14:paraId="6707FE3B" w14:textId="77777777" w:rsidR="00E908F6" w:rsidRPr="00325216" w:rsidRDefault="00000000" w:rsidP="00E908F6">
          <w:pPr>
            <w:rPr>
              <w:rFonts w:asciiTheme="majorHAnsi" w:hAnsiTheme="majorHAnsi" w:cstheme="majorHAnsi"/>
            </w:rPr>
          </w:pPr>
        </w:p>
      </w:sdtContent>
    </w:sdt>
    <w:p w14:paraId="38B11060" w14:textId="77777777" w:rsidR="005A69B8" w:rsidRPr="00325216" w:rsidRDefault="005A69B8" w:rsidP="00E76CBA">
      <w:pPr>
        <w:jc w:val="center"/>
        <w:rPr>
          <w:rFonts w:asciiTheme="majorHAnsi" w:hAnsiTheme="majorHAnsi" w:cstheme="majorHAnsi"/>
          <w:b/>
          <w:sz w:val="36"/>
        </w:rPr>
      </w:pPr>
      <w:r w:rsidRPr="00325216">
        <w:rPr>
          <w:rFonts w:asciiTheme="majorHAnsi" w:hAnsiTheme="majorHAnsi" w:cstheme="majorHAnsi"/>
        </w:rPr>
        <w:br w:type="page"/>
      </w:r>
    </w:p>
    <w:p w14:paraId="7BCDFEC6" w14:textId="77777777" w:rsidR="00E908F6" w:rsidRPr="00325216" w:rsidRDefault="00D672FE" w:rsidP="0016349C">
      <w:pPr>
        <w:pStyle w:val="Encarttitre"/>
        <w:rPr>
          <w:rFonts w:asciiTheme="majorHAnsi" w:hAnsiTheme="majorHAnsi" w:cstheme="majorHAnsi"/>
        </w:rPr>
      </w:pPr>
      <w:bookmarkStart w:id="3" w:name="_Toc112234783"/>
      <w:bookmarkStart w:id="4" w:name="_Toc21449701"/>
      <w:bookmarkStart w:id="5" w:name="_Toc65664597"/>
      <w:r w:rsidRPr="00325216">
        <w:rPr>
          <w:rFonts w:asciiTheme="majorHAnsi" w:hAnsiTheme="majorHAnsi" w:cstheme="majorHAnsi"/>
        </w:rPr>
        <w:lastRenderedPageBreak/>
        <w:t>Partie 1 : Acte d’engagement</w:t>
      </w:r>
      <w:bookmarkEnd w:id="3"/>
    </w:p>
    <w:p w14:paraId="28B3F235" w14:textId="77777777" w:rsidR="00025D7D" w:rsidRPr="00325216" w:rsidRDefault="00025D7D" w:rsidP="00025D7D">
      <w:pPr>
        <w:rPr>
          <w:rFonts w:asciiTheme="majorHAnsi" w:hAnsiTheme="majorHAnsi" w:cstheme="majorHAnsi"/>
          <w:b/>
          <w:u w:val="single"/>
        </w:rPr>
      </w:pPr>
    </w:p>
    <w:p w14:paraId="3068D725"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Personne publique contractante :</w:t>
      </w:r>
    </w:p>
    <w:p w14:paraId="411285AD" w14:textId="77777777" w:rsidR="0000318D" w:rsidRPr="00325216" w:rsidRDefault="00000000" w:rsidP="0000318D">
      <w:pPr>
        <w:rPr>
          <w:rStyle w:val="pagedegardeCar"/>
          <w:rFonts w:asciiTheme="majorHAnsi" w:hAnsiTheme="majorHAnsi" w:cstheme="majorHAnsi"/>
          <w:b w:val="0"/>
          <w:sz w:val="22"/>
          <w:szCs w:val="22"/>
        </w:rPr>
      </w:pPr>
      <w:sdt>
        <w:sdtPr>
          <w:rPr>
            <w:rStyle w:val="Normal1Car"/>
            <w:rFonts w:asciiTheme="majorHAnsi" w:hAnsiTheme="majorHAnsi" w:cstheme="majorHAnsi"/>
            <w:szCs w:val="22"/>
          </w:rPr>
          <w:alias w:val="acheteur"/>
          <w:tag w:val="acheteur"/>
          <w:id w:val="1243451458"/>
          <w:placeholder>
            <w:docPart w:val="183B7F6759E348B6AEB784904563E0E3"/>
          </w:placeholder>
          <w15:color w:val="3366FF"/>
          <w:dropDownList>
            <w:listItem w:value="Choisissez un élément."/>
            <w:listItem w:displayText="La ville de Nîmes" w:value="La ville de Nîmes"/>
            <w:listItem w:displayText="La communauté d'agglomération Nîmes Métropole" w:value="La communauté d'agglomération Nîmes Métropole"/>
            <w:listItem w:displayText="La centrale d'achat MERCATURA" w:value="La centrale d'achat MERCATURA"/>
          </w:dropDownList>
        </w:sdtPr>
        <w:sdtEndPr>
          <w:rPr>
            <w:rStyle w:val="pagedegardeCar"/>
            <w:b/>
            <w:sz w:val="40"/>
            <w14:shadow w14:blurRad="50800" w14:dist="38100" w14:dir="2700000" w14:sx="100000" w14:sy="100000" w14:kx="0" w14:ky="0" w14:algn="tl">
              <w14:srgbClr w14:val="000000">
                <w14:alpha w14:val="60000"/>
              </w14:srgbClr>
            </w14:shadow>
          </w:rPr>
        </w:sdtEndPr>
        <w:sdtContent>
          <w:r w:rsidR="0000318D" w:rsidRPr="00325216">
            <w:rPr>
              <w:rStyle w:val="Normal1Car"/>
              <w:rFonts w:asciiTheme="majorHAnsi" w:hAnsiTheme="majorHAnsi" w:cstheme="majorHAnsi"/>
              <w:szCs w:val="22"/>
            </w:rPr>
            <w:t>La communauté d'agglomération Nîmes Métropole</w:t>
          </w:r>
        </w:sdtContent>
      </w:sdt>
      <w:r w:rsidR="0000318D" w:rsidRPr="00325216">
        <w:rPr>
          <w:rStyle w:val="pagedegardeCar"/>
          <w:rFonts w:asciiTheme="majorHAnsi" w:hAnsiTheme="majorHAnsi" w:cstheme="majorHAnsi"/>
          <w:b w:val="0"/>
          <w:sz w:val="22"/>
          <w:szCs w:val="22"/>
        </w:rPr>
        <w:t xml:space="preserve"> agissant en tant </w:t>
      </w:r>
      <w:r w:rsidR="0000318D" w:rsidRPr="00325216">
        <w:rPr>
          <w:rStyle w:val="Normal1Car"/>
          <w:rFonts w:asciiTheme="majorHAnsi" w:hAnsiTheme="majorHAnsi" w:cstheme="majorHAnsi"/>
          <w:szCs w:val="22"/>
        </w:rPr>
        <w:t>que pouvoir adjudicateur</w:t>
      </w:r>
      <w:r w:rsidR="0000318D" w:rsidRPr="00325216">
        <w:rPr>
          <w:rFonts w:asciiTheme="majorHAnsi" w:hAnsiTheme="majorHAnsi" w:cstheme="majorHAnsi"/>
          <w:szCs w:val="22"/>
        </w:rPr>
        <w:t>.</w:t>
      </w:r>
    </w:p>
    <w:p w14:paraId="7E9F1283" w14:textId="77777777" w:rsidR="0000318D" w:rsidRPr="00325216" w:rsidRDefault="0000318D" w:rsidP="0000318D">
      <w:pPr>
        <w:rPr>
          <w:rStyle w:val="pagedegardeCar"/>
          <w:rFonts w:asciiTheme="majorHAnsi" w:hAnsiTheme="majorHAnsi" w:cstheme="majorHAnsi"/>
          <w:b w:val="0"/>
          <w:sz w:val="22"/>
          <w:szCs w:val="22"/>
        </w:rPr>
      </w:pPr>
      <w:r w:rsidRPr="00325216">
        <w:rPr>
          <w:rStyle w:val="pagedegardeCar"/>
          <w:rFonts w:asciiTheme="majorHAnsi" w:hAnsiTheme="majorHAnsi" w:cstheme="majorHAnsi"/>
          <w:b w:val="0"/>
          <w:sz w:val="22"/>
          <w:szCs w:val="22"/>
        </w:rPr>
        <w:tab/>
      </w:r>
    </w:p>
    <w:p w14:paraId="37963589"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Objet du marché :</w:t>
      </w:r>
    </w:p>
    <w:p w14:paraId="18908BAF" w14:textId="77777777" w:rsidR="0000318D" w:rsidRPr="00325216" w:rsidRDefault="0000318D" w:rsidP="0000318D">
      <w:pPr>
        <w:rPr>
          <w:rFonts w:asciiTheme="majorHAnsi" w:hAnsiTheme="majorHAnsi" w:cstheme="majorHAnsi"/>
          <w:b/>
          <w:szCs w:val="22"/>
        </w:rPr>
      </w:pPr>
      <w:r w:rsidRPr="00325216">
        <w:rPr>
          <w:rFonts w:asciiTheme="majorHAnsi" w:hAnsiTheme="majorHAnsi" w:cstheme="majorHAnsi"/>
          <w:szCs w:val="22"/>
        </w:rPr>
        <w:t>La présente consultation concerne</w:t>
      </w:r>
      <w:r w:rsidRPr="00325216">
        <w:rPr>
          <w:rFonts w:asciiTheme="majorHAnsi" w:hAnsiTheme="majorHAnsi" w:cstheme="majorHAnsi"/>
          <w:b/>
          <w:szCs w:val="22"/>
        </w:rPr>
        <w:t xml:space="preserve"> </w:t>
      </w:r>
      <w:r w:rsidRPr="00325216">
        <w:rPr>
          <w:rFonts w:asciiTheme="majorHAnsi" w:hAnsiTheme="majorHAnsi" w:cstheme="majorHAnsi"/>
          <w:b/>
          <w:bCs/>
          <w:szCs w:val="22"/>
        </w:rPr>
        <w:t>l’astreinte de l’éclairage public des zones d’activités économiques (ZAE) de Nîmes Métropole </w:t>
      </w:r>
    </w:p>
    <w:p w14:paraId="7C4B73EA" w14:textId="77777777" w:rsidR="0000318D" w:rsidRPr="00325216" w:rsidRDefault="0000318D" w:rsidP="0000318D">
      <w:pPr>
        <w:rPr>
          <w:rFonts w:asciiTheme="majorHAnsi" w:hAnsiTheme="majorHAnsi" w:cstheme="majorHAnsi"/>
          <w:szCs w:val="22"/>
        </w:rPr>
      </w:pPr>
    </w:p>
    <w:p w14:paraId="75AAD2D0" w14:textId="77777777" w:rsidR="0000318D" w:rsidRPr="00325216" w:rsidRDefault="0000318D" w:rsidP="0000318D">
      <w:pPr>
        <w:rPr>
          <w:rFonts w:asciiTheme="majorHAnsi" w:hAnsiTheme="majorHAnsi" w:cstheme="majorHAnsi"/>
          <w:szCs w:val="22"/>
        </w:rPr>
      </w:pPr>
      <w:r w:rsidRPr="00325216">
        <w:rPr>
          <w:rFonts w:asciiTheme="majorHAnsi" w:hAnsiTheme="majorHAnsi" w:cstheme="majorHAnsi"/>
          <w:b/>
          <w:bCs/>
          <w:szCs w:val="22"/>
          <w:u w:val="single"/>
        </w:rPr>
        <w:t>Description succincte de l’objet du marché</w:t>
      </w:r>
      <w:r w:rsidRPr="00325216">
        <w:rPr>
          <w:rFonts w:asciiTheme="majorHAnsi" w:hAnsiTheme="majorHAnsi" w:cstheme="majorHAnsi"/>
          <w:szCs w:val="22"/>
        </w:rPr>
        <w:t xml:space="preserve"> : </w:t>
      </w:r>
    </w:p>
    <w:p w14:paraId="35666AAD" w14:textId="77777777" w:rsidR="0000318D" w:rsidRPr="00325216" w:rsidRDefault="0000318D" w:rsidP="0000318D">
      <w:pPr>
        <w:rPr>
          <w:rFonts w:asciiTheme="majorHAnsi" w:hAnsiTheme="majorHAnsi" w:cstheme="majorHAnsi"/>
          <w:szCs w:val="22"/>
        </w:rPr>
      </w:pPr>
      <w:r w:rsidRPr="00325216">
        <w:rPr>
          <w:rFonts w:asciiTheme="majorHAnsi" w:hAnsiTheme="majorHAnsi" w:cstheme="majorHAnsi"/>
          <w:szCs w:val="22"/>
        </w:rPr>
        <w:t>L’astreinte et la mise en sécurité de l’éclairage public pour les 24 zones d’activités (ZAE) de Nîmes Métropole ainsi que les réponses aux DT/DICT</w:t>
      </w:r>
    </w:p>
    <w:p w14:paraId="35174517" w14:textId="77777777" w:rsidR="0000318D" w:rsidRPr="00325216" w:rsidRDefault="0000318D" w:rsidP="0000318D">
      <w:pPr>
        <w:rPr>
          <w:rFonts w:asciiTheme="majorHAnsi" w:hAnsiTheme="majorHAnsi" w:cstheme="majorHAnsi"/>
          <w:szCs w:val="22"/>
        </w:rPr>
      </w:pPr>
    </w:p>
    <w:p w14:paraId="58C25FD1" w14:textId="77777777" w:rsidR="0000318D" w:rsidRPr="00325216" w:rsidRDefault="0000318D" w:rsidP="0000318D">
      <w:pPr>
        <w:rPr>
          <w:rStyle w:val="Normal1Car"/>
          <w:rFonts w:asciiTheme="majorHAnsi" w:eastAsiaTheme="majorEastAsia" w:hAnsiTheme="majorHAnsi" w:cstheme="majorHAnsi"/>
          <w:szCs w:val="22"/>
        </w:rPr>
      </w:pPr>
      <w:r w:rsidRPr="00325216">
        <w:rPr>
          <w:rFonts w:asciiTheme="majorHAnsi" w:hAnsiTheme="majorHAnsi" w:cstheme="majorHAnsi"/>
          <w:b/>
          <w:bCs/>
          <w:szCs w:val="22"/>
          <w:u w:val="single"/>
        </w:rPr>
        <w:t>Lieu(x) d’exécution</w:t>
      </w:r>
      <w:r w:rsidRPr="00325216">
        <w:rPr>
          <w:rFonts w:asciiTheme="majorHAnsi" w:hAnsiTheme="majorHAnsi" w:cstheme="majorHAnsi"/>
          <w:szCs w:val="22"/>
        </w:rPr>
        <w:t xml:space="preserve"> : </w:t>
      </w:r>
      <w:r w:rsidRPr="00325216">
        <w:rPr>
          <w:rStyle w:val="Normal1Car"/>
          <w:rFonts w:asciiTheme="majorHAnsi" w:eastAsiaTheme="majorEastAsia" w:hAnsiTheme="majorHAnsi" w:cstheme="majorHAnsi"/>
          <w:szCs w:val="22"/>
        </w:rPr>
        <w:t>Territoire de la Communauté d'Agglomération de Nîmes Métropole.</w:t>
      </w:r>
    </w:p>
    <w:p w14:paraId="33E2B450" w14:textId="77777777" w:rsidR="0000318D" w:rsidRPr="00325216" w:rsidRDefault="0000318D" w:rsidP="0000318D">
      <w:pPr>
        <w:rPr>
          <w:rFonts w:asciiTheme="majorHAnsi" w:hAnsiTheme="majorHAnsi" w:cstheme="majorHAnsi"/>
          <w:b/>
          <w:szCs w:val="22"/>
          <w:u w:val="single"/>
        </w:rPr>
      </w:pPr>
    </w:p>
    <w:p w14:paraId="1B2C1D4F" w14:textId="77777777" w:rsidR="0000318D" w:rsidRPr="00325216" w:rsidRDefault="0000318D" w:rsidP="0000318D">
      <w:pPr>
        <w:rPr>
          <w:rFonts w:asciiTheme="majorHAnsi" w:hAnsiTheme="majorHAnsi" w:cstheme="majorHAnsi"/>
          <w:szCs w:val="22"/>
        </w:rPr>
      </w:pPr>
    </w:p>
    <w:p w14:paraId="066D14AD"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Mode de passation et forme du marché :</w:t>
      </w:r>
    </w:p>
    <w:p w14:paraId="21BEF46F" w14:textId="77777777" w:rsidR="0000318D" w:rsidRPr="00325216" w:rsidRDefault="0000318D" w:rsidP="0000318D">
      <w:pPr>
        <w:rPr>
          <w:rFonts w:asciiTheme="majorHAnsi" w:hAnsiTheme="majorHAnsi" w:cstheme="majorHAnsi"/>
          <w:szCs w:val="22"/>
        </w:rPr>
      </w:pPr>
      <w:r w:rsidRPr="00325216">
        <w:rPr>
          <w:rStyle w:val="Normal1Car"/>
          <w:rFonts w:asciiTheme="majorHAnsi" w:hAnsiTheme="majorHAnsi" w:cstheme="majorHAnsi"/>
          <w:szCs w:val="22"/>
        </w:rPr>
        <w:t>Le présent marché est passé selon une procédure adaptée, en application des articles R2123-1-1°, R2123-4 et R2123-5 du Code de la commande publique.</w:t>
      </w:r>
    </w:p>
    <w:p w14:paraId="35B41A05" w14:textId="77777777" w:rsidR="0000318D" w:rsidRPr="00325216" w:rsidRDefault="0000318D" w:rsidP="0000318D">
      <w:pPr>
        <w:rPr>
          <w:rFonts w:asciiTheme="majorHAnsi" w:eastAsiaTheme="minorHAnsi" w:hAnsiTheme="majorHAnsi" w:cstheme="majorHAnsi"/>
          <w:szCs w:val="22"/>
          <w:lang w:eastAsia="en-US"/>
        </w:rPr>
      </w:pPr>
      <w:r w:rsidRPr="00325216">
        <w:rPr>
          <w:rFonts w:asciiTheme="majorHAnsi" w:hAnsiTheme="majorHAnsi" w:cstheme="majorHAnsi"/>
          <w:szCs w:val="22"/>
        </w:rPr>
        <w:t>Les prestations seront rémunérées par application d'un prix global et forfaitaire.</w:t>
      </w:r>
    </w:p>
    <w:p w14:paraId="59570788" w14:textId="77777777" w:rsidR="0000318D" w:rsidRPr="00325216" w:rsidRDefault="0000318D" w:rsidP="0000318D">
      <w:pPr>
        <w:rPr>
          <w:rFonts w:asciiTheme="majorHAnsi" w:hAnsiTheme="majorHAnsi" w:cstheme="majorHAnsi"/>
          <w:szCs w:val="22"/>
        </w:rPr>
      </w:pPr>
    </w:p>
    <w:p w14:paraId="7AC8E4D0"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Personne habilité à donner les renseignements relatifs aux nantissements et cessions de créance :</w:t>
      </w:r>
    </w:p>
    <w:p w14:paraId="07FEFBCC" w14:textId="77777777" w:rsidR="0000318D" w:rsidRPr="00325216" w:rsidRDefault="0000318D" w:rsidP="0000318D">
      <w:pPr>
        <w:rPr>
          <w:rFonts w:asciiTheme="majorHAnsi" w:hAnsiTheme="majorHAnsi" w:cstheme="majorHAnsi"/>
          <w:szCs w:val="22"/>
        </w:rPr>
      </w:pPr>
      <w:r w:rsidRPr="00325216">
        <w:rPr>
          <w:rStyle w:val="Normal1Car"/>
          <w:rFonts w:asciiTheme="majorHAnsi" w:hAnsiTheme="majorHAnsi" w:cstheme="majorHAnsi"/>
          <w:szCs w:val="22"/>
        </w:rPr>
        <w:t>Monsieur le Président de la Communauté d'Agglomération Nîmes Métropole</w:t>
      </w:r>
    </w:p>
    <w:p w14:paraId="5C0E7AE1" w14:textId="77777777" w:rsidR="0000318D" w:rsidRPr="00325216" w:rsidRDefault="0000318D" w:rsidP="0000318D">
      <w:pPr>
        <w:rPr>
          <w:rFonts w:asciiTheme="majorHAnsi" w:hAnsiTheme="majorHAnsi" w:cstheme="majorHAnsi"/>
          <w:szCs w:val="22"/>
        </w:rPr>
      </w:pPr>
    </w:p>
    <w:p w14:paraId="328CE54D" w14:textId="77777777" w:rsidR="0000318D" w:rsidRPr="00325216" w:rsidRDefault="0000318D" w:rsidP="0000318D">
      <w:pPr>
        <w:rPr>
          <w:rFonts w:asciiTheme="majorHAnsi" w:hAnsiTheme="majorHAnsi" w:cstheme="majorHAnsi"/>
          <w:szCs w:val="22"/>
        </w:rPr>
      </w:pPr>
    </w:p>
    <w:p w14:paraId="62459376"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Ordonnateur :</w:t>
      </w:r>
    </w:p>
    <w:p w14:paraId="22370390" w14:textId="77777777" w:rsidR="0000318D" w:rsidRPr="00325216" w:rsidRDefault="0000318D" w:rsidP="0000318D">
      <w:pPr>
        <w:rPr>
          <w:rFonts w:asciiTheme="majorHAnsi" w:hAnsiTheme="majorHAnsi" w:cstheme="majorHAnsi"/>
          <w:szCs w:val="22"/>
        </w:rPr>
      </w:pPr>
      <w:r w:rsidRPr="00325216">
        <w:rPr>
          <w:rStyle w:val="Normal1Car"/>
          <w:rFonts w:asciiTheme="majorHAnsi" w:hAnsiTheme="majorHAnsi" w:cstheme="majorHAnsi"/>
          <w:szCs w:val="22"/>
        </w:rPr>
        <w:t>Monsieur le Président de la Communauté d'Agglomération Nîmes Métropole</w:t>
      </w:r>
    </w:p>
    <w:p w14:paraId="33908228" w14:textId="77777777" w:rsidR="0000318D" w:rsidRPr="00325216" w:rsidRDefault="0000318D" w:rsidP="0000318D">
      <w:pPr>
        <w:rPr>
          <w:rFonts w:asciiTheme="majorHAnsi" w:hAnsiTheme="majorHAnsi" w:cstheme="majorHAnsi"/>
          <w:szCs w:val="22"/>
        </w:rPr>
      </w:pPr>
    </w:p>
    <w:p w14:paraId="49DE0003" w14:textId="77777777" w:rsidR="0000318D" w:rsidRPr="00325216" w:rsidRDefault="0000318D" w:rsidP="0000318D">
      <w:pPr>
        <w:rPr>
          <w:rFonts w:asciiTheme="majorHAnsi" w:hAnsiTheme="majorHAnsi" w:cstheme="majorHAnsi"/>
          <w:szCs w:val="22"/>
        </w:rPr>
      </w:pPr>
    </w:p>
    <w:p w14:paraId="64B357DE" w14:textId="77777777" w:rsidR="0000318D" w:rsidRPr="00325216" w:rsidRDefault="0000318D" w:rsidP="0000318D">
      <w:pPr>
        <w:rPr>
          <w:rFonts w:asciiTheme="majorHAnsi" w:hAnsiTheme="majorHAnsi" w:cstheme="majorHAnsi"/>
          <w:b/>
          <w:szCs w:val="22"/>
          <w:u w:val="single"/>
        </w:rPr>
      </w:pPr>
      <w:r w:rsidRPr="00325216">
        <w:rPr>
          <w:rFonts w:asciiTheme="majorHAnsi" w:hAnsiTheme="majorHAnsi" w:cstheme="majorHAnsi"/>
          <w:b/>
          <w:szCs w:val="22"/>
          <w:u w:val="single"/>
        </w:rPr>
        <w:t>Comptable public assignataire des paiements :</w:t>
      </w:r>
    </w:p>
    <w:p w14:paraId="4F3EC540" w14:textId="77777777" w:rsidR="0000318D" w:rsidRPr="00325216" w:rsidRDefault="0000318D" w:rsidP="0000318D">
      <w:pPr>
        <w:rPr>
          <w:rFonts w:asciiTheme="majorHAnsi" w:hAnsiTheme="majorHAnsi" w:cstheme="majorHAnsi"/>
          <w:szCs w:val="22"/>
        </w:rPr>
      </w:pPr>
      <w:r w:rsidRPr="00325216">
        <w:rPr>
          <w:rFonts w:asciiTheme="majorHAnsi" w:hAnsiTheme="majorHAnsi" w:cstheme="majorHAnsi"/>
          <w:szCs w:val="22"/>
        </w:rPr>
        <w:t>Monsieur le Receveur Communautaire</w:t>
      </w:r>
    </w:p>
    <w:p w14:paraId="36220DC7" w14:textId="77777777" w:rsidR="0000318D" w:rsidRPr="00325216" w:rsidRDefault="0000318D" w:rsidP="0000318D">
      <w:pPr>
        <w:rPr>
          <w:rFonts w:asciiTheme="majorHAnsi" w:hAnsiTheme="majorHAnsi" w:cstheme="majorHAnsi"/>
          <w:szCs w:val="22"/>
        </w:rPr>
      </w:pPr>
    </w:p>
    <w:p w14:paraId="537769DA" w14:textId="77777777" w:rsidR="0000318D" w:rsidRPr="00325216" w:rsidRDefault="0000318D" w:rsidP="0000318D">
      <w:pPr>
        <w:rPr>
          <w:rFonts w:asciiTheme="majorHAnsi" w:hAnsiTheme="majorHAnsi" w:cstheme="majorHAnsi"/>
          <w:szCs w:val="22"/>
        </w:rPr>
      </w:pPr>
    </w:p>
    <w:p w14:paraId="2724B2E1" w14:textId="77777777" w:rsidR="0000318D" w:rsidRPr="00325216" w:rsidRDefault="0000318D" w:rsidP="0000318D">
      <w:pPr>
        <w:jc w:val="left"/>
        <w:rPr>
          <w:rFonts w:asciiTheme="majorHAnsi" w:hAnsiTheme="majorHAnsi" w:cstheme="majorHAnsi"/>
          <w:szCs w:val="22"/>
        </w:rPr>
      </w:pPr>
      <w:r w:rsidRPr="00325216">
        <w:rPr>
          <w:rFonts w:asciiTheme="majorHAnsi" w:hAnsiTheme="majorHAnsi" w:cstheme="majorHAnsi"/>
          <w:szCs w:val="22"/>
        </w:rPr>
        <w:br w:type="page"/>
      </w:r>
    </w:p>
    <w:p w14:paraId="51D50A4C" w14:textId="75DB9C55" w:rsidR="00025D7D" w:rsidRPr="00325216" w:rsidRDefault="00025D7D" w:rsidP="00025D7D">
      <w:pPr>
        <w:jc w:val="left"/>
        <w:rPr>
          <w:rFonts w:asciiTheme="majorHAnsi" w:hAnsiTheme="majorHAnsi" w:cstheme="majorHAnsi"/>
        </w:rPr>
      </w:pPr>
    </w:p>
    <w:p w14:paraId="74F8F8B2" w14:textId="77777777" w:rsidR="00025D7D" w:rsidRPr="00325216" w:rsidRDefault="00025D7D" w:rsidP="00A34548">
      <w:pPr>
        <w:pStyle w:val="Inter-titre"/>
        <w:rPr>
          <w:rFonts w:asciiTheme="majorHAnsi" w:hAnsiTheme="majorHAnsi" w:cstheme="majorHAnsi"/>
        </w:rPr>
      </w:pPr>
      <w:r w:rsidRPr="00325216">
        <w:rPr>
          <w:rFonts w:asciiTheme="majorHAnsi" w:hAnsiTheme="majorHAnsi" w:cstheme="majorHAnsi"/>
        </w:rPr>
        <w:t>ENGAGEMENT DU TITULAIRE OU DU GROUPEMENT TITULAIRE</w:t>
      </w:r>
    </w:p>
    <w:p w14:paraId="0E69C4DF" w14:textId="77777777" w:rsidR="00025D7D" w:rsidRPr="00325216" w:rsidRDefault="00025D7D" w:rsidP="00025D7D">
      <w:pPr>
        <w:rPr>
          <w:rFonts w:asciiTheme="majorHAnsi" w:hAnsiTheme="majorHAnsi" w:cstheme="majorHAnsi"/>
        </w:rPr>
      </w:pPr>
    </w:p>
    <w:p w14:paraId="0AB24A66" w14:textId="77777777" w:rsidR="00025D7D" w:rsidRPr="00325216" w:rsidRDefault="00025D7D" w:rsidP="00025D7D">
      <w:pPr>
        <w:rPr>
          <w:rFonts w:asciiTheme="majorHAnsi" w:hAnsiTheme="majorHAnsi" w:cstheme="majorHAnsi"/>
          <w:szCs w:val="22"/>
        </w:rPr>
      </w:pPr>
      <w:r w:rsidRPr="00325216">
        <w:rPr>
          <w:rFonts w:asciiTheme="majorHAnsi" w:hAnsiTheme="majorHAnsi" w:cstheme="majorHAnsi"/>
          <w:szCs w:val="22"/>
        </w:rPr>
        <w:t>J’affirme (nous affirmons) sous peine de résiliation du marché ou de l’accord-cadre à mes (nos) torts exclusifs que la (les) société(s) pour laquelle (lesquelles) j’interviens (nous intervenons) ne tombe(nt) pas sous le coup des interdictions découlant des articles L. 2141-1 à L. 2141-5, et L. 2141-7 à L. 2141-11 du Code de la Commande Publique.</w:t>
      </w:r>
    </w:p>
    <w:p w14:paraId="74DCE50C" w14:textId="77777777" w:rsidR="00025D7D" w:rsidRPr="00325216" w:rsidRDefault="00025D7D" w:rsidP="00025D7D">
      <w:pPr>
        <w:rPr>
          <w:rFonts w:asciiTheme="majorHAnsi" w:hAnsiTheme="majorHAnsi" w:cstheme="majorHAnsi"/>
          <w:szCs w:val="22"/>
        </w:rPr>
      </w:pPr>
    </w:p>
    <w:p w14:paraId="594BEDD3" w14:textId="77777777" w:rsidR="00025D7D" w:rsidRPr="00325216" w:rsidRDefault="00025D7D" w:rsidP="00025D7D">
      <w:pPr>
        <w:rPr>
          <w:rFonts w:asciiTheme="majorHAnsi" w:hAnsiTheme="majorHAnsi" w:cstheme="majorHAnsi"/>
          <w:szCs w:val="22"/>
        </w:rPr>
      </w:pPr>
      <w:r w:rsidRPr="00325216">
        <w:rPr>
          <w:rFonts w:asciiTheme="majorHAnsi" w:hAnsiTheme="majorHAnsi" w:cstheme="majorHAnsi"/>
          <w:szCs w:val="22"/>
        </w:rPr>
        <w:t>Après avoir pris connaissance des pièces constitutives du marché ou de l’accord-cadre, j’accepte, sans réserve les clauses du présent contrat, qui emporte signature :</w:t>
      </w:r>
    </w:p>
    <w:p w14:paraId="50EFAA38" w14:textId="77777777" w:rsidR="00025D7D" w:rsidRPr="00325216" w:rsidRDefault="00025D7D" w:rsidP="00025D7D">
      <w:pPr>
        <w:pStyle w:val="listeniveau1"/>
        <w:rPr>
          <w:rFonts w:asciiTheme="majorHAnsi" w:hAnsiTheme="majorHAnsi" w:cstheme="majorHAnsi"/>
          <w:szCs w:val="22"/>
        </w:rPr>
      </w:pPr>
      <w:r w:rsidRPr="00325216">
        <w:rPr>
          <w:rFonts w:asciiTheme="majorHAnsi" w:hAnsiTheme="majorHAnsi" w:cstheme="majorHAnsi"/>
          <w:szCs w:val="22"/>
        </w:rPr>
        <w:t>Des pièces contractuelles listées dans le d</w:t>
      </w:r>
      <w:r w:rsidR="00A34548" w:rsidRPr="00325216">
        <w:rPr>
          <w:rFonts w:asciiTheme="majorHAnsi" w:hAnsiTheme="majorHAnsi" w:cstheme="majorHAnsi"/>
          <w:szCs w:val="22"/>
        </w:rPr>
        <w:t>ocument unique contractuel</w:t>
      </w:r>
    </w:p>
    <w:p w14:paraId="1561F5C5" w14:textId="77777777" w:rsidR="00025D7D" w:rsidRPr="00325216" w:rsidRDefault="00025D7D" w:rsidP="00A34548">
      <w:pPr>
        <w:pStyle w:val="listeniveau1"/>
        <w:rPr>
          <w:rFonts w:asciiTheme="majorHAnsi" w:hAnsiTheme="majorHAnsi" w:cstheme="majorHAnsi"/>
          <w:szCs w:val="22"/>
        </w:rPr>
      </w:pPr>
      <w:r w:rsidRPr="00325216">
        <w:rPr>
          <w:rFonts w:asciiTheme="majorHAnsi" w:hAnsiTheme="majorHAnsi" w:cstheme="majorHAnsi"/>
          <w:szCs w:val="22"/>
        </w:rPr>
        <w:t>Du formulaire de candidature DUME ou formulaire</w:t>
      </w:r>
      <w:r w:rsidR="00176FB4" w:rsidRPr="00325216">
        <w:rPr>
          <w:rFonts w:asciiTheme="majorHAnsi" w:hAnsiTheme="majorHAnsi" w:cstheme="majorHAnsi"/>
          <w:szCs w:val="22"/>
        </w:rPr>
        <w:t>s</w:t>
      </w:r>
      <w:r w:rsidRPr="00325216">
        <w:rPr>
          <w:rFonts w:asciiTheme="majorHAnsi" w:hAnsiTheme="majorHAnsi" w:cstheme="majorHAnsi"/>
          <w:szCs w:val="22"/>
        </w:rPr>
        <w:t xml:space="preserve"> DC1</w:t>
      </w:r>
      <w:r w:rsidR="00176FB4" w:rsidRPr="00325216">
        <w:rPr>
          <w:rFonts w:asciiTheme="majorHAnsi" w:hAnsiTheme="majorHAnsi" w:cstheme="majorHAnsi"/>
          <w:szCs w:val="22"/>
        </w:rPr>
        <w:t xml:space="preserve"> / DC2</w:t>
      </w:r>
      <w:r w:rsidRPr="00325216">
        <w:rPr>
          <w:rFonts w:asciiTheme="majorHAnsi" w:hAnsiTheme="majorHAnsi" w:cstheme="majorHAnsi"/>
          <w:szCs w:val="22"/>
        </w:rPr>
        <w:t>— ou équivalent.</w:t>
      </w:r>
    </w:p>
    <w:p w14:paraId="6A1E4EB8" w14:textId="77777777" w:rsidR="00025D7D" w:rsidRPr="00325216" w:rsidRDefault="00A34548" w:rsidP="00A34548">
      <w:pPr>
        <w:pStyle w:val="Encarttitre"/>
        <w:rPr>
          <w:rFonts w:asciiTheme="majorHAnsi" w:hAnsiTheme="majorHAnsi" w:cstheme="majorHAnsi"/>
        </w:rPr>
      </w:pPr>
      <w:bookmarkStart w:id="6" w:name="_Toc112234784"/>
      <w:r w:rsidRPr="00325216">
        <w:rPr>
          <w:rFonts w:asciiTheme="majorHAnsi" w:hAnsiTheme="majorHAnsi" w:cstheme="majorHAnsi"/>
        </w:rPr>
        <w:t xml:space="preserve">Signature du </w:t>
      </w:r>
      <w:r w:rsidR="006002B3" w:rsidRPr="00325216">
        <w:rPr>
          <w:rFonts w:asciiTheme="majorHAnsi" w:hAnsiTheme="majorHAnsi" w:cstheme="majorHAnsi"/>
        </w:rPr>
        <w:t>candidat</w:t>
      </w:r>
      <w:r w:rsidRPr="00325216">
        <w:rPr>
          <w:rFonts w:asciiTheme="majorHAnsi" w:hAnsiTheme="majorHAnsi" w:cstheme="majorHAnsi"/>
        </w:rPr>
        <w:t> :</w:t>
      </w:r>
      <w:bookmarkEnd w:id="6"/>
    </w:p>
    <w:p w14:paraId="27BEE5FA" w14:textId="77777777" w:rsidR="00025D7D" w:rsidRPr="00325216" w:rsidRDefault="00025D7D" w:rsidP="00025D7D">
      <w:pPr>
        <w:pStyle w:val="Encartinterdiction"/>
        <w:shd w:val="clear" w:color="auto" w:fill="auto"/>
        <w:ind w:left="0" w:right="-2"/>
        <w:rPr>
          <w:rFonts w:asciiTheme="majorHAnsi" w:hAnsiTheme="majorHAnsi" w:cstheme="majorHAnsi"/>
          <w:i/>
          <w:color w:val="auto"/>
        </w:rPr>
      </w:pPr>
      <w:r w:rsidRPr="00325216">
        <w:rPr>
          <w:rFonts w:asciiTheme="majorHAnsi" w:hAnsiTheme="majorHAnsi" w:cstheme="majorHAnsi"/>
          <w:i/>
          <w:color w:val="auto"/>
        </w:rPr>
        <w:t>Indiquez le nom de l’entreprise, le nom, prénom et la qualité du signataire.</w:t>
      </w:r>
    </w:p>
    <w:p w14:paraId="61896855" w14:textId="77777777" w:rsidR="00025D7D" w:rsidRPr="00325216" w:rsidRDefault="00025D7D" w:rsidP="00025D7D">
      <w:pPr>
        <w:pStyle w:val="Encartinterdiction"/>
        <w:shd w:val="clear" w:color="auto" w:fill="auto"/>
        <w:ind w:left="0" w:right="-2"/>
        <w:rPr>
          <w:rFonts w:asciiTheme="majorHAnsi" w:hAnsiTheme="majorHAnsi" w:cstheme="majorHAnsi"/>
          <w:i/>
          <w:color w:val="auto"/>
        </w:rPr>
      </w:pPr>
      <w:r w:rsidRPr="00325216">
        <w:rPr>
          <w:rFonts w:asciiTheme="majorHAnsi" w:hAnsiTheme="majorHAnsi" w:cstheme="majorHAnsi"/>
          <w:i/>
          <w:color w:val="auto"/>
        </w:rPr>
        <w:t>Le signataire doit disposer du pouvoir d’engager la société qu’il représente.</w:t>
      </w:r>
    </w:p>
    <w:p w14:paraId="6F746DC7" w14:textId="77777777" w:rsidR="00025D7D" w:rsidRPr="00325216" w:rsidRDefault="00025D7D" w:rsidP="00025D7D">
      <w:pPr>
        <w:pStyle w:val="Encartinterdiction"/>
        <w:shd w:val="clear" w:color="auto" w:fill="auto"/>
        <w:ind w:left="0" w:right="-2"/>
        <w:rPr>
          <w:rFonts w:asciiTheme="majorHAnsi" w:hAnsiTheme="majorHAnsi" w:cstheme="majorHAnsi"/>
          <w:i/>
          <w:color w:val="auto"/>
        </w:rPr>
      </w:pPr>
      <w:r w:rsidRPr="00325216">
        <w:rPr>
          <w:rFonts w:asciiTheme="majorHAnsi" w:hAnsiTheme="majorHAnsi" w:cstheme="majorHAnsi"/>
          <w:i/>
          <w:color w:val="auto"/>
        </w:rPr>
        <w:t>La signature est possible au moment de l’attribution.</w:t>
      </w:r>
    </w:p>
    <w:p w14:paraId="60A45085"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1AB1E772"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3608ADD2"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06012DFB"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764D9DBE"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1AA97EA2"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736BC306" w14:textId="77777777" w:rsidR="00025D7D" w:rsidRPr="00325216" w:rsidRDefault="00025D7D" w:rsidP="00025D7D">
      <w:pPr>
        <w:pStyle w:val="Encartinterdiction"/>
        <w:shd w:val="clear" w:color="auto" w:fill="auto"/>
        <w:ind w:left="0" w:right="-2"/>
        <w:rPr>
          <w:rFonts w:asciiTheme="majorHAnsi" w:hAnsiTheme="majorHAnsi" w:cstheme="majorHAnsi"/>
          <w:color w:val="auto"/>
        </w:rPr>
      </w:pPr>
    </w:p>
    <w:p w14:paraId="0825A389" w14:textId="77777777" w:rsidR="00025D7D" w:rsidRPr="00325216" w:rsidRDefault="00025D7D" w:rsidP="00025D7D">
      <w:pPr>
        <w:rPr>
          <w:rFonts w:asciiTheme="majorHAnsi" w:hAnsiTheme="majorHAnsi" w:cstheme="majorHAnsi"/>
        </w:rPr>
      </w:pPr>
    </w:p>
    <w:p w14:paraId="57680C6F" w14:textId="77777777" w:rsidR="00250E45" w:rsidRPr="00325216" w:rsidRDefault="00250E45" w:rsidP="00250E45">
      <w:pPr>
        <w:rPr>
          <w:rFonts w:asciiTheme="majorHAnsi" w:hAnsiTheme="majorHAnsi" w:cstheme="majorHAnsi"/>
          <w:szCs w:val="22"/>
        </w:rPr>
      </w:pPr>
      <w:r w:rsidRPr="00325216">
        <w:rPr>
          <w:rFonts w:asciiTheme="majorHAnsi" w:hAnsiTheme="majorHAnsi" w:cstheme="majorHAnsi"/>
          <w:szCs w:val="22"/>
        </w:rPr>
        <w:t>Le présent acte d’engagement est complété par les annexes suivantes :</w:t>
      </w:r>
    </w:p>
    <w:p w14:paraId="4DB1E127" w14:textId="77777777" w:rsidR="00250E45" w:rsidRPr="00325216" w:rsidRDefault="00250E45" w:rsidP="00250E45">
      <w:pPr>
        <w:rPr>
          <w:rFonts w:asciiTheme="majorHAnsi" w:hAnsiTheme="majorHAnsi" w:cstheme="majorHAnsi"/>
          <w:szCs w:val="22"/>
        </w:rPr>
      </w:pPr>
      <w:r w:rsidRPr="00325216">
        <w:rPr>
          <w:rFonts w:asciiTheme="majorHAnsi" w:hAnsiTheme="majorHAnsi" w:cstheme="majorHAnsi"/>
          <w:szCs w:val="22"/>
        </w:rPr>
        <w:fldChar w:fldCharType="begin">
          <w:ffData>
            <w:name w:val=""/>
            <w:enabled/>
            <w:calcOnExit w:val="0"/>
            <w:checkBox>
              <w:sizeAuto/>
              <w:default w:val="1"/>
            </w:checkBox>
          </w:ffData>
        </w:fldChar>
      </w:r>
      <w:r w:rsidRPr="00325216">
        <w:rPr>
          <w:rFonts w:asciiTheme="majorHAnsi" w:hAnsiTheme="majorHAnsi" w:cstheme="majorHAnsi"/>
          <w:szCs w:val="22"/>
        </w:rPr>
        <w:instrText xml:space="preserve"> FORMCHECKBOX </w:instrText>
      </w:r>
      <w:r w:rsidRPr="00325216">
        <w:rPr>
          <w:rFonts w:asciiTheme="majorHAnsi" w:hAnsiTheme="majorHAnsi" w:cstheme="majorHAnsi"/>
          <w:szCs w:val="22"/>
        </w:rPr>
      </w:r>
      <w:r w:rsidRPr="00325216">
        <w:rPr>
          <w:rFonts w:asciiTheme="majorHAnsi" w:hAnsiTheme="majorHAnsi" w:cstheme="majorHAnsi"/>
          <w:szCs w:val="22"/>
        </w:rPr>
        <w:fldChar w:fldCharType="separate"/>
      </w:r>
      <w:r w:rsidRPr="00325216">
        <w:rPr>
          <w:rFonts w:asciiTheme="majorHAnsi" w:hAnsiTheme="majorHAnsi" w:cstheme="majorHAnsi"/>
          <w:szCs w:val="22"/>
        </w:rPr>
        <w:fldChar w:fldCharType="end"/>
      </w:r>
      <w:r w:rsidRPr="00325216">
        <w:rPr>
          <w:rFonts w:asciiTheme="majorHAnsi" w:hAnsiTheme="majorHAnsi" w:cstheme="majorHAnsi"/>
          <w:szCs w:val="22"/>
        </w:rPr>
        <w:t xml:space="preserve"> Annexe n°</w:t>
      </w:r>
      <w:r w:rsidRPr="00325216">
        <w:rPr>
          <w:rStyle w:val="Normal1Car"/>
          <w:rFonts w:asciiTheme="majorHAnsi" w:hAnsiTheme="majorHAnsi" w:cstheme="majorHAnsi"/>
          <w:szCs w:val="22"/>
        </w:rPr>
        <w:t>1</w:t>
      </w:r>
      <w:r w:rsidRPr="00325216">
        <w:rPr>
          <w:rFonts w:asciiTheme="majorHAnsi" w:hAnsiTheme="majorHAnsi" w:cstheme="majorHAnsi"/>
          <w:szCs w:val="22"/>
        </w:rPr>
        <w:t xml:space="preserve"> relative à la répartition des prestations à prix global et forfaitaire entre cotraitants et renonciation du droit à l’avance en cas de paiement sur comptes séparés ;</w:t>
      </w:r>
    </w:p>
    <w:p w14:paraId="3C178569" w14:textId="77777777" w:rsidR="00250E45" w:rsidRPr="00325216" w:rsidRDefault="00250E45" w:rsidP="00250E45">
      <w:pPr>
        <w:rPr>
          <w:rFonts w:asciiTheme="majorHAnsi" w:hAnsiTheme="majorHAnsi" w:cstheme="majorHAnsi"/>
          <w:szCs w:val="22"/>
        </w:rPr>
      </w:pPr>
    </w:p>
    <w:p w14:paraId="6D65EABA" w14:textId="77777777" w:rsidR="00250E45" w:rsidRPr="00325216" w:rsidRDefault="00250E45" w:rsidP="00250E45">
      <w:pPr>
        <w:rPr>
          <w:rFonts w:asciiTheme="majorHAnsi" w:hAnsiTheme="majorHAnsi" w:cstheme="majorHAnsi"/>
          <w:szCs w:val="22"/>
        </w:rPr>
      </w:pPr>
      <w:r w:rsidRPr="00325216">
        <w:rPr>
          <w:rFonts w:asciiTheme="majorHAnsi" w:hAnsiTheme="majorHAnsi" w:cstheme="majorHAnsi"/>
          <w:szCs w:val="22"/>
        </w:rPr>
        <w:fldChar w:fldCharType="begin">
          <w:ffData>
            <w:name w:val=""/>
            <w:enabled/>
            <w:calcOnExit w:val="0"/>
            <w:checkBox>
              <w:sizeAuto/>
              <w:default w:val="1"/>
            </w:checkBox>
          </w:ffData>
        </w:fldChar>
      </w:r>
      <w:r w:rsidRPr="00325216">
        <w:rPr>
          <w:rFonts w:asciiTheme="majorHAnsi" w:hAnsiTheme="majorHAnsi" w:cstheme="majorHAnsi"/>
          <w:szCs w:val="22"/>
        </w:rPr>
        <w:instrText xml:space="preserve"> FORMCHECKBOX </w:instrText>
      </w:r>
      <w:r w:rsidRPr="00325216">
        <w:rPr>
          <w:rFonts w:asciiTheme="majorHAnsi" w:hAnsiTheme="majorHAnsi" w:cstheme="majorHAnsi"/>
          <w:szCs w:val="22"/>
        </w:rPr>
      </w:r>
      <w:r w:rsidRPr="00325216">
        <w:rPr>
          <w:rFonts w:asciiTheme="majorHAnsi" w:hAnsiTheme="majorHAnsi" w:cstheme="majorHAnsi"/>
          <w:szCs w:val="22"/>
        </w:rPr>
        <w:fldChar w:fldCharType="separate"/>
      </w:r>
      <w:r w:rsidRPr="00325216">
        <w:rPr>
          <w:rFonts w:asciiTheme="majorHAnsi" w:hAnsiTheme="majorHAnsi" w:cstheme="majorHAnsi"/>
          <w:szCs w:val="22"/>
        </w:rPr>
        <w:fldChar w:fldCharType="end"/>
      </w:r>
      <w:r w:rsidRPr="00325216">
        <w:rPr>
          <w:rFonts w:asciiTheme="majorHAnsi" w:hAnsiTheme="majorHAnsi" w:cstheme="majorHAnsi"/>
          <w:szCs w:val="22"/>
        </w:rPr>
        <w:t xml:space="preserve"> Annexe n°</w:t>
      </w:r>
      <w:r w:rsidRPr="00325216">
        <w:rPr>
          <w:rStyle w:val="Normal1Car"/>
          <w:rFonts w:asciiTheme="majorHAnsi" w:hAnsiTheme="majorHAnsi" w:cstheme="majorHAnsi"/>
          <w:szCs w:val="22"/>
        </w:rPr>
        <w:t>2</w:t>
      </w:r>
      <w:r w:rsidRPr="00325216">
        <w:rPr>
          <w:rFonts w:asciiTheme="majorHAnsi" w:hAnsiTheme="majorHAnsi" w:cstheme="majorHAnsi"/>
          <w:szCs w:val="22"/>
        </w:rPr>
        <w:t xml:space="preserve"> relative à la présentation d’un sous-traitant (DC4) </w:t>
      </w:r>
      <w:r w:rsidRPr="00325216">
        <w:rPr>
          <w:rFonts w:asciiTheme="majorHAnsi" w:hAnsiTheme="majorHAnsi" w:cstheme="majorHAnsi"/>
          <w:i/>
          <w:szCs w:val="22"/>
        </w:rPr>
        <w:t>– Dupliquez l’annexe en cas de présentation de plusieurs sous-traitants</w:t>
      </w:r>
      <w:r w:rsidRPr="00325216">
        <w:rPr>
          <w:rFonts w:asciiTheme="majorHAnsi" w:hAnsiTheme="majorHAnsi" w:cstheme="majorHAnsi"/>
          <w:szCs w:val="22"/>
        </w:rPr>
        <w:t xml:space="preserve"> ;</w:t>
      </w:r>
    </w:p>
    <w:p w14:paraId="356DC4C0" w14:textId="77777777" w:rsidR="00A34548" w:rsidRPr="00325216" w:rsidRDefault="00A34548" w:rsidP="00025D7D">
      <w:pPr>
        <w:rPr>
          <w:rFonts w:asciiTheme="majorHAnsi" w:hAnsiTheme="majorHAnsi" w:cstheme="majorHAnsi"/>
        </w:rPr>
      </w:pPr>
    </w:p>
    <w:p w14:paraId="4F21B757" w14:textId="77777777" w:rsidR="00025D7D" w:rsidRPr="00325216" w:rsidRDefault="00025D7D" w:rsidP="00A34548">
      <w:pPr>
        <w:pStyle w:val="Inter-titre"/>
        <w:rPr>
          <w:rFonts w:asciiTheme="majorHAnsi" w:hAnsiTheme="majorHAnsi" w:cstheme="majorHAnsi"/>
          <w:sz w:val="16"/>
          <w:u w:val="none"/>
        </w:rPr>
      </w:pPr>
      <w:r w:rsidRPr="00325216">
        <w:rPr>
          <w:rFonts w:asciiTheme="majorHAnsi" w:hAnsiTheme="majorHAnsi" w:cstheme="majorHAnsi"/>
        </w:rPr>
        <w:t>ENGAGEMENT DE L’ACHETEUR PUBLIC</w:t>
      </w:r>
    </w:p>
    <w:p w14:paraId="5B836A48" w14:textId="77777777" w:rsidR="00025D7D" w:rsidRPr="00325216" w:rsidRDefault="00025D7D" w:rsidP="00A34548">
      <w:pPr>
        <w:pStyle w:val="Inter-titre"/>
        <w:rPr>
          <w:rFonts w:asciiTheme="majorHAnsi" w:hAnsiTheme="majorHAnsi" w:cstheme="majorHAnsi"/>
        </w:rPr>
      </w:pPr>
      <w:r w:rsidRPr="00325216">
        <w:rPr>
          <w:rFonts w:asciiTheme="majorHAnsi" w:hAnsiTheme="majorHAnsi" w:cstheme="majorHAnsi"/>
        </w:rPr>
        <w:t>(Cadre réservé à l’acheteur public)</w:t>
      </w:r>
    </w:p>
    <w:p w14:paraId="5B9138A7" w14:textId="77777777" w:rsidR="00025D7D" w:rsidRPr="00325216" w:rsidRDefault="00025D7D" w:rsidP="00025D7D">
      <w:pPr>
        <w:rPr>
          <w:rFonts w:asciiTheme="majorHAnsi" w:hAnsiTheme="majorHAnsi" w:cstheme="majorHAnsi"/>
        </w:rPr>
      </w:pPr>
    </w:p>
    <w:p w14:paraId="2A7E4672" w14:textId="77777777" w:rsidR="001F15BE" w:rsidRPr="00325216" w:rsidRDefault="001F15BE" w:rsidP="001F15BE">
      <w:pPr>
        <w:rPr>
          <w:rFonts w:asciiTheme="majorHAnsi" w:hAnsiTheme="majorHAnsi" w:cstheme="majorHAnsi"/>
          <w:szCs w:val="22"/>
        </w:rPr>
      </w:pPr>
      <w:r w:rsidRPr="00325216">
        <w:rPr>
          <w:rFonts w:asciiTheme="majorHAnsi" w:hAnsiTheme="majorHAnsi" w:cstheme="majorHAnsi"/>
          <w:szCs w:val="22"/>
        </w:rPr>
        <w:t>Est acceptée la présente offre du titulaire, le(s) sous-traitant(s) éventuel(s) et les conditions de paiement définies en annexe n°1 au présent document.</w:t>
      </w:r>
    </w:p>
    <w:p w14:paraId="49614D8D" w14:textId="77777777" w:rsidR="001F15BE" w:rsidRPr="00325216" w:rsidRDefault="001F15BE" w:rsidP="001F15BE">
      <w:pPr>
        <w:rPr>
          <w:rFonts w:asciiTheme="majorHAnsi" w:hAnsiTheme="majorHAnsi" w:cstheme="majorHAnsi"/>
          <w:szCs w:val="22"/>
        </w:rPr>
      </w:pPr>
    </w:p>
    <w:p w14:paraId="34E8F560" w14:textId="77777777" w:rsidR="001F15BE" w:rsidRPr="00325216" w:rsidRDefault="001F15BE" w:rsidP="001F15BE">
      <w:pPr>
        <w:rPr>
          <w:rFonts w:asciiTheme="majorHAnsi" w:hAnsiTheme="majorHAnsi" w:cstheme="majorHAnsi"/>
          <w:szCs w:val="22"/>
        </w:rPr>
      </w:pPr>
      <w:r w:rsidRPr="00325216">
        <w:rPr>
          <w:rFonts w:asciiTheme="majorHAnsi" w:hAnsiTheme="majorHAnsi" w:cstheme="majorHAnsi"/>
          <w:szCs w:val="22"/>
        </w:rPr>
        <w:t xml:space="preserve">Signature en première page du présent document du représentant de l’acheteur public habilité par la délibération </w:t>
      </w:r>
      <w:r w:rsidRPr="00325216">
        <w:rPr>
          <w:rStyle w:val="Normal1Car"/>
          <w:rFonts w:asciiTheme="majorHAnsi" w:hAnsiTheme="majorHAnsi" w:cstheme="majorHAnsi"/>
          <w:szCs w:val="22"/>
        </w:rPr>
        <w:t>du conseil communautaire 2026-03-002 du 21 avril 2026</w:t>
      </w:r>
    </w:p>
    <w:p w14:paraId="681A2942" w14:textId="77777777" w:rsidR="001F15BE" w:rsidRPr="00325216" w:rsidRDefault="001F15BE" w:rsidP="001F15BE">
      <w:pPr>
        <w:rPr>
          <w:rFonts w:asciiTheme="majorHAnsi" w:hAnsiTheme="majorHAnsi" w:cstheme="majorHAnsi"/>
          <w:szCs w:val="22"/>
        </w:rPr>
      </w:pPr>
    </w:p>
    <w:p w14:paraId="4EADAA75" w14:textId="77777777" w:rsidR="001F15BE" w:rsidRPr="00325216" w:rsidRDefault="001F15BE" w:rsidP="001F15BE">
      <w:pPr>
        <w:jc w:val="right"/>
        <w:rPr>
          <w:rFonts w:asciiTheme="majorHAnsi" w:hAnsiTheme="majorHAnsi" w:cstheme="majorHAnsi"/>
          <w:szCs w:val="22"/>
        </w:rPr>
      </w:pPr>
      <w:r w:rsidRPr="00325216">
        <w:rPr>
          <w:rFonts w:asciiTheme="majorHAnsi" w:hAnsiTheme="majorHAnsi" w:cstheme="majorHAnsi"/>
          <w:szCs w:val="22"/>
        </w:rPr>
        <w:t>Le Président</w:t>
      </w:r>
    </w:p>
    <w:p w14:paraId="77713067" w14:textId="77777777" w:rsidR="001F15BE" w:rsidRPr="00325216" w:rsidRDefault="001F15BE" w:rsidP="001F15BE">
      <w:pPr>
        <w:keepNext/>
        <w:keepLines/>
        <w:jc w:val="right"/>
        <w:rPr>
          <w:rFonts w:asciiTheme="majorHAnsi" w:hAnsiTheme="majorHAnsi" w:cstheme="majorHAnsi"/>
          <w:szCs w:val="22"/>
        </w:rPr>
      </w:pPr>
      <w:r w:rsidRPr="00325216">
        <w:rPr>
          <w:rFonts w:asciiTheme="majorHAnsi" w:hAnsiTheme="majorHAnsi" w:cstheme="majorHAnsi"/>
          <w:szCs w:val="22"/>
        </w:rPr>
        <w:t>Vincent BOUGET</w:t>
      </w:r>
    </w:p>
    <w:p w14:paraId="42E1FABD" w14:textId="3B9FD594" w:rsidR="007341D6" w:rsidRPr="00325216" w:rsidRDefault="007341D6" w:rsidP="007341D6">
      <w:pPr>
        <w:rPr>
          <w:rFonts w:asciiTheme="majorHAnsi" w:hAnsiTheme="majorHAnsi" w:cstheme="majorHAnsi"/>
        </w:rPr>
      </w:pPr>
    </w:p>
    <w:p w14:paraId="7323B71C" w14:textId="046541F4" w:rsidR="00025D7D" w:rsidRPr="00325216" w:rsidRDefault="00025D7D" w:rsidP="00025D7D">
      <w:pPr>
        <w:rPr>
          <w:rFonts w:asciiTheme="majorHAnsi" w:hAnsiTheme="majorHAnsi" w:cstheme="majorHAnsi"/>
          <w:b/>
          <w:highlight w:val="yellow"/>
        </w:rPr>
      </w:pPr>
    </w:p>
    <w:p w14:paraId="3C34AFC6" w14:textId="77777777" w:rsidR="00025D7D" w:rsidRPr="00325216" w:rsidRDefault="00025D7D" w:rsidP="00025D7D">
      <w:pPr>
        <w:rPr>
          <w:rFonts w:asciiTheme="majorHAnsi" w:hAnsiTheme="majorHAnsi" w:cstheme="majorHAnsi"/>
          <w:highlight w:val="yellow"/>
        </w:rPr>
      </w:pPr>
    </w:p>
    <w:p w14:paraId="373E6069" w14:textId="77777777" w:rsidR="00025D7D" w:rsidRPr="00325216" w:rsidRDefault="00025D7D" w:rsidP="00C92F35">
      <w:pPr>
        <w:pStyle w:val="Titre1"/>
        <w:rPr>
          <w:rFonts w:asciiTheme="majorHAnsi" w:hAnsiTheme="majorHAnsi" w:cstheme="majorHAnsi"/>
        </w:rPr>
      </w:pPr>
      <w:bookmarkStart w:id="7" w:name="_Toc112234785"/>
      <w:r w:rsidRPr="00325216">
        <w:rPr>
          <w:rFonts w:asciiTheme="majorHAnsi" w:hAnsiTheme="majorHAnsi" w:cstheme="majorHAnsi"/>
        </w:rPr>
        <w:lastRenderedPageBreak/>
        <w:t>Contractant</w:t>
      </w:r>
      <w:bookmarkEnd w:id="7"/>
    </w:p>
    <w:p w14:paraId="7CB9B04F" w14:textId="77777777" w:rsidR="005E611F" w:rsidRPr="00325216" w:rsidRDefault="005E611F" w:rsidP="00025D7D">
      <w:pPr>
        <w:rPr>
          <w:rFonts w:asciiTheme="majorHAnsi" w:hAnsiTheme="majorHAnsi" w:cstheme="majorHAnsi"/>
        </w:rPr>
      </w:pPr>
    </w:p>
    <w:p w14:paraId="7AADB48A" w14:textId="5D3561E5" w:rsidR="00025D7D" w:rsidRPr="00325216" w:rsidRDefault="00025D7D" w:rsidP="00025D7D">
      <w:pPr>
        <w:rPr>
          <w:rFonts w:asciiTheme="majorHAnsi" w:hAnsiTheme="majorHAnsi" w:cstheme="majorHAnsi"/>
        </w:rPr>
      </w:pPr>
      <w:r w:rsidRPr="00325216">
        <w:rPr>
          <w:rFonts w:asciiTheme="majorHAnsi" w:hAnsiTheme="majorHAnsi" w:cstheme="majorHAnsi"/>
        </w:rPr>
        <w:t xml:space="preserve">Après avoir pris connaissance des pièces constitutives du marché </w:t>
      </w:r>
      <w:r w:rsidR="00176FB4" w:rsidRPr="00325216">
        <w:rPr>
          <w:rFonts w:asciiTheme="majorHAnsi" w:hAnsiTheme="majorHAnsi" w:cstheme="majorHAnsi"/>
        </w:rPr>
        <w:t>indiquées à l’article 6</w:t>
      </w:r>
      <w:r w:rsidRPr="00325216">
        <w:rPr>
          <w:rFonts w:asciiTheme="majorHAnsi" w:hAnsiTheme="majorHAnsi" w:cstheme="majorHAnsi"/>
        </w:rPr>
        <w:t xml:space="preserve"> – « Pièces contractuelles » </w:t>
      </w:r>
      <w:r w:rsidR="00176FB4" w:rsidRPr="00325216">
        <w:rPr>
          <w:rFonts w:asciiTheme="majorHAnsi" w:hAnsiTheme="majorHAnsi" w:cstheme="majorHAnsi"/>
        </w:rPr>
        <w:t>de la partie 3</w:t>
      </w:r>
      <w:r w:rsidR="00A34548" w:rsidRPr="00325216">
        <w:rPr>
          <w:rFonts w:asciiTheme="majorHAnsi" w:hAnsiTheme="majorHAnsi" w:cstheme="majorHAnsi"/>
        </w:rPr>
        <w:t xml:space="preserve"> du présent document </w:t>
      </w:r>
      <w:r w:rsidRPr="00325216">
        <w:rPr>
          <w:rFonts w:asciiTheme="majorHAnsi" w:hAnsiTheme="majorHAnsi" w:cstheme="majorHAnsi"/>
        </w:rPr>
        <w:t>qui fait référence au</w:t>
      </w:r>
      <w:r w:rsidRPr="00325216">
        <w:rPr>
          <w:rFonts w:asciiTheme="majorHAnsi" w:hAnsiTheme="majorHAnsi" w:cstheme="majorHAnsi"/>
          <w:color w:val="00B0F0"/>
        </w:rPr>
        <w:t xml:space="preserve"> </w:t>
      </w:r>
      <w:r w:rsidR="007341D6" w:rsidRPr="00325216">
        <w:rPr>
          <w:rStyle w:val="Normal1Car"/>
          <w:rFonts w:asciiTheme="majorHAnsi" w:hAnsiTheme="majorHAnsi" w:cstheme="majorHAnsi"/>
        </w:rPr>
        <w:t>CCAG - FCS applicable aux marchés publics de fournitures courantes et services approuvé par l'arrêté du 30 mars 2021 dans sa version en vigueur au mois "M zéro"</w:t>
      </w:r>
      <w:r w:rsidRPr="00325216">
        <w:rPr>
          <w:rFonts w:asciiTheme="majorHAnsi" w:hAnsiTheme="majorHAnsi" w:cstheme="majorHAnsi"/>
        </w:rPr>
        <w:t>, et conformément à leurs clauses et stipulations :</w:t>
      </w:r>
    </w:p>
    <w:p w14:paraId="74F41D6C" w14:textId="77777777" w:rsidR="00025D7D" w:rsidRPr="00325216" w:rsidRDefault="00025D7D" w:rsidP="00025D7D">
      <w:pPr>
        <w:rPr>
          <w:rFonts w:asciiTheme="majorHAnsi" w:hAnsiTheme="majorHAnsi" w:cstheme="majorHAnsi"/>
        </w:rPr>
      </w:pPr>
    </w:p>
    <w:p w14:paraId="5419ABD9"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rPr>
          <w:rFonts w:asciiTheme="majorHAnsi" w:hAnsiTheme="majorHAnsi" w:cstheme="majorHAnsi"/>
          <w:b/>
        </w:rPr>
      </w:pPr>
      <w:r w:rsidRPr="00325216">
        <w:rPr>
          <w:rFonts w:asciiTheme="majorHAnsi" w:hAnsiTheme="majorHAnsi" w:cstheme="majorHAnsi"/>
          <w:b/>
        </w:rPr>
        <w:fldChar w:fldCharType="begin">
          <w:ffData>
            <w:name w:val="Texte1"/>
            <w:enabled w:val="0"/>
            <w:calcOnExit w:val="0"/>
            <w:checkBox>
              <w:sizeAuto/>
              <w:default w:val="0"/>
            </w:checkBox>
          </w:ffData>
        </w:fldChar>
      </w:r>
      <w:bookmarkStart w:id="8" w:name="Texte1"/>
      <w:r w:rsidRPr="00325216">
        <w:rPr>
          <w:rFonts w:asciiTheme="majorHAnsi" w:hAnsiTheme="majorHAnsi" w:cstheme="majorHAnsi"/>
          <w:b/>
        </w:rPr>
        <w:instrText xml:space="preserve"> FORMCHECKBOX </w:instrText>
      </w:r>
      <w:r w:rsidRPr="00325216">
        <w:rPr>
          <w:rFonts w:asciiTheme="majorHAnsi" w:hAnsiTheme="majorHAnsi" w:cstheme="majorHAnsi"/>
          <w:b/>
        </w:rPr>
      </w:r>
      <w:r w:rsidRPr="00325216">
        <w:rPr>
          <w:rFonts w:asciiTheme="majorHAnsi" w:hAnsiTheme="majorHAnsi" w:cstheme="majorHAnsi"/>
          <w:b/>
        </w:rPr>
        <w:fldChar w:fldCharType="separate"/>
      </w:r>
      <w:r w:rsidRPr="00325216">
        <w:rPr>
          <w:rFonts w:asciiTheme="majorHAnsi" w:hAnsiTheme="majorHAnsi" w:cstheme="majorHAnsi"/>
          <w:b/>
        </w:rPr>
        <w:fldChar w:fldCharType="end"/>
      </w:r>
      <w:bookmarkEnd w:id="8"/>
      <w:r w:rsidRPr="00325216">
        <w:rPr>
          <w:rFonts w:asciiTheme="majorHAnsi" w:hAnsiTheme="majorHAnsi" w:cstheme="majorHAnsi"/>
          <w:b/>
        </w:rPr>
        <w:t> Le signataire  (Candidat individuel),</w:t>
      </w:r>
    </w:p>
    <w:p w14:paraId="77E28828"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sz w:val="18"/>
          <w:highlight w:val="lightGray"/>
        </w:rPr>
      </w:pPr>
      <w:r w:rsidRPr="00325216">
        <w:rPr>
          <w:rFonts w:asciiTheme="majorHAnsi" w:hAnsiTheme="majorHAnsi" w:cstheme="majorHAnsi"/>
          <w:sz w:val="18"/>
          <w:highlight w:val="lightGray"/>
        </w:rPr>
        <w:t>M .................................................................................................................................................................................................</w:t>
      </w:r>
    </w:p>
    <w:p w14:paraId="488E6F0D"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highlight w:val="lightGray"/>
        </w:rPr>
      </w:pPr>
      <w:r w:rsidRPr="00325216">
        <w:rPr>
          <w:rFonts w:asciiTheme="majorHAnsi" w:hAnsiTheme="majorHAnsi" w:cstheme="majorHAnsi"/>
          <w:sz w:val="18"/>
          <w:highlight w:val="lightGray"/>
        </w:rPr>
        <w:t>Agissant en qualité de .................................................................................................................................................................</w:t>
      </w:r>
    </w:p>
    <w:p w14:paraId="1B471DC4"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ind w:firstLine="284"/>
        <w:rPr>
          <w:rFonts w:asciiTheme="majorHAnsi" w:hAnsiTheme="majorHAnsi" w:cstheme="majorHAnsi"/>
          <w:b/>
          <w:sz w:val="18"/>
        </w:rPr>
      </w:pPr>
      <w:r w:rsidRPr="00325216">
        <w:rPr>
          <w:rFonts w:asciiTheme="majorHAnsi" w:hAnsiTheme="majorHAnsi" w:cstheme="majorHAnsi"/>
          <w:b/>
          <w:sz w:val="18"/>
        </w:rPr>
        <w:tab/>
      </w:r>
      <w:r w:rsidRPr="00325216">
        <w:rPr>
          <w:rFonts w:asciiTheme="majorHAnsi" w:hAnsiTheme="majorHAnsi" w:cstheme="majorHAnsi"/>
          <w:b/>
          <w:sz w:val="18"/>
        </w:rPr>
        <w:fldChar w:fldCharType="begin">
          <w:ffData>
            <w:name w:val="Texte2"/>
            <w:enabled w:val="0"/>
            <w:calcOnExit w:val="0"/>
            <w:checkBox>
              <w:sizeAuto/>
              <w:default w:val="0"/>
            </w:checkBox>
          </w:ffData>
        </w:fldChar>
      </w:r>
      <w:bookmarkStart w:id="9" w:name="Texte2"/>
      <w:r w:rsidRPr="00325216">
        <w:rPr>
          <w:rFonts w:asciiTheme="majorHAnsi" w:hAnsiTheme="majorHAnsi" w:cstheme="majorHAnsi"/>
          <w:b/>
          <w:sz w:val="18"/>
        </w:rPr>
        <w:instrText xml:space="preserve"> FORMCHECKBOX </w:instrText>
      </w:r>
      <w:r w:rsidRPr="00325216">
        <w:rPr>
          <w:rFonts w:asciiTheme="majorHAnsi" w:hAnsiTheme="majorHAnsi" w:cstheme="majorHAnsi"/>
          <w:b/>
          <w:sz w:val="18"/>
        </w:rPr>
      </w:r>
      <w:r w:rsidRPr="00325216">
        <w:rPr>
          <w:rFonts w:asciiTheme="majorHAnsi" w:hAnsiTheme="majorHAnsi" w:cstheme="majorHAnsi"/>
          <w:b/>
          <w:sz w:val="18"/>
        </w:rPr>
        <w:fldChar w:fldCharType="separate"/>
      </w:r>
      <w:r w:rsidRPr="00325216">
        <w:rPr>
          <w:rFonts w:asciiTheme="majorHAnsi" w:hAnsiTheme="majorHAnsi" w:cstheme="majorHAnsi"/>
          <w:b/>
          <w:sz w:val="18"/>
        </w:rPr>
        <w:fldChar w:fldCharType="end"/>
      </w:r>
      <w:bookmarkEnd w:id="9"/>
      <w:r w:rsidRPr="00325216">
        <w:rPr>
          <w:rFonts w:asciiTheme="majorHAnsi" w:hAnsiTheme="majorHAnsi" w:cstheme="majorHAnsi"/>
          <w:b/>
          <w:sz w:val="18"/>
        </w:rPr>
        <w:t> m’engage sur la base de mon offre et pour mon propre compte ;</w:t>
      </w:r>
    </w:p>
    <w:p w14:paraId="124DAC17"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rPr>
          <w:rFonts w:asciiTheme="majorHAnsi" w:hAnsiTheme="majorHAnsi" w:cstheme="majorHAnsi"/>
          <w:sz w:val="18"/>
        </w:rPr>
      </w:pPr>
      <w:r w:rsidRPr="00325216">
        <w:rPr>
          <w:rFonts w:asciiTheme="majorHAnsi" w:hAnsiTheme="majorHAnsi" w:cstheme="majorHAnsi"/>
          <w:sz w:val="18"/>
        </w:rPr>
        <w:t>Nom commercial et dénomination sociale .................................................................................................................................</w:t>
      </w:r>
    </w:p>
    <w:p w14:paraId="48CFB78F"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63C1D48B"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Adresse .......................................................................................................................................................................................</w:t>
      </w:r>
    </w:p>
    <w:p w14:paraId="1E03D268"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13ABA791"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b/>
          <w:sz w:val="18"/>
          <w:u w:val="single"/>
        </w:rPr>
        <w:t xml:space="preserve">Adresse électronique valide </w:t>
      </w:r>
      <w:r w:rsidRPr="00325216">
        <w:rPr>
          <w:rFonts w:asciiTheme="majorHAnsi" w:hAnsiTheme="majorHAnsi" w:cstheme="majorHAnsi"/>
          <w:sz w:val="18"/>
        </w:rPr>
        <w:t xml:space="preserve"> ......................................................................................................................................................</w:t>
      </w:r>
    </w:p>
    <w:p w14:paraId="3B48199A"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Numéro de téléphone .........................................................</w:t>
      </w:r>
      <w:r w:rsidRPr="00325216">
        <w:rPr>
          <w:rFonts w:asciiTheme="majorHAnsi" w:hAnsiTheme="majorHAnsi" w:cstheme="majorHAnsi"/>
          <w:sz w:val="18"/>
        </w:rPr>
        <w:tab/>
        <w:t xml:space="preserve"> Numéro de SIRET ..........................................................................</w:t>
      </w:r>
    </w:p>
    <w:p w14:paraId="580AFE10"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Code APE ............................................................ Numéro de TVA intracommunautaire ...........................................................</w:t>
      </w:r>
    </w:p>
    <w:p w14:paraId="38C192D7"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Cette société est une PME </w:t>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t xml:space="preserve">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Oui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Non</w:t>
      </w:r>
    </w:p>
    <w:p w14:paraId="752B1293"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tabs>
          <w:tab w:val="left" w:pos="284"/>
          <w:tab w:val="left" w:pos="567"/>
          <w:tab w:val="left" w:pos="851"/>
        </w:tabs>
        <w:ind w:firstLine="284"/>
        <w:rPr>
          <w:rFonts w:asciiTheme="majorHAnsi" w:hAnsiTheme="majorHAnsi" w:cstheme="majorHAnsi"/>
        </w:rPr>
      </w:pPr>
    </w:p>
    <w:p w14:paraId="107494C1"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ind w:firstLine="284"/>
        <w:rPr>
          <w:rFonts w:asciiTheme="majorHAnsi" w:hAnsiTheme="majorHAnsi" w:cstheme="majorHAnsi"/>
          <w:b/>
          <w:sz w:val="18"/>
        </w:rPr>
      </w:pPr>
      <w:r w:rsidRPr="00325216">
        <w:rPr>
          <w:rFonts w:asciiTheme="majorHAnsi" w:hAnsiTheme="majorHAnsi" w:cstheme="majorHAnsi"/>
          <w:b/>
          <w:sz w:val="18"/>
        </w:rPr>
        <w:tab/>
      </w:r>
      <w:r w:rsidRPr="00325216">
        <w:rPr>
          <w:rFonts w:asciiTheme="majorHAnsi" w:hAnsiTheme="majorHAnsi" w:cstheme="majorHAnsi"/>
          <w:b/>
          <w:sz w:val="18"/>
        </w:rPr>
        <w:fldChar w:fldCharType="begin">
          <w:ffData>
            <w:name w:val="Texte3"/>
            <w:enabled w:val="0"/>
            <w:calcOnExit w:val="0"/>
            <w:checkBox>
              <w:sizeAuto/>
              <w:default w:val="0"/>
            </w:checkBox>
          </w:ffData>
        </w:fldChar>
      </w:r>
      <w:bookmarkStart w:id="10" w:name="Texte3"/>
      <w:r w:rsidRPr="00325216">
        <w:rPr>
          <w:rFonts w:asciiTheme="majorHAnsi" w:hAnsiTheme="majorHAnsi" w:cstheme="majorHAnsi"/>
          <w:b/>
          <w:sz w:val="18"/>
        </w:rPr>
        <w:instrText xml:space="preserve"> FORMCHECKBOX </w:instrText>
      </w:r>
      <w:r w:rsidRPr="00325216">
        <w:rPr>
          <w:rFonts w:asciiTheme="majorHAnsi" w:hAnsiTheme="majorHAnsi" w:cstheme="majorHAnsi"/>
          <w:b/>
          <w:sz w:val="18"/>
        </w:rPr>
      </w:r>
      <w:r w:rsidRPr="00325216">
        <w:rPr>
          <w:rFonts w:asciiTheme="majorHAnsi" w:hAnsiTheme="majorHAnsi" w:cstheme="majorHAnsi"/>
          <w:b/>
          <w:sz w:val="18"/>
        </w:rPr>
        <w:fldChar w:fldCharType="separate"/>
      </w:r>
      <w:r w:rsidRPr="00325216">
        <w:rPr>
          <w:rFonts w:asciiTheme="majorHAnsi" w:hAnsiTheme="majorHAnsi" w:cstheme="majorHAnsi"/>
          <w:b/>
          <w:sz w:val="18"/>
        </w:rPr>
        <w:fldChar w:fldCharType="end"/>
      </w:r>
      <w:bookmarkEnd w:id="10"/>
      <w:r w:rsidRPr="00325216">
        <w:rPr>
          <w:rFonts w:asciiTheme="majorHAnsi" w:hAnsiTheme="majorHAnsi" w:cstheme="majorHAnsi"/>
          <w:b/>
          <w:sz w:val="18"/>
        </w:rPr>
        <w:t> engage la société .........................................</w:t>
      </w:r>
      <w:r w:rsidRPr="00325216">
        <w:rPr>
          <w:rFonts w:asciiTheme="majorHAnsi" w:hAnsiTheme="majorHAnsi" w:cstheme="majorHAnsi"/>
          <w:b/>
          <w:sz w:val="18"/>
        </w:rPr>
        <w:tab/>
        <w:t>sur la base de son offre ;</w:t>
      </w:r>
    </w:p>
    <w:p w14:paraId="637B739F"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rPr>
          <w:rFonts w:asciiTheme="majorHAnsi" w:hAnsiTheme="majorHAnsi" w:cstheme="majorHAnsi"/>
          <w:sz w:val="18"/>
        </w:rPr>
      </w:pPr>
      <w:r w:rsidRPr="00325216">
        <w:rPr>
          <w:rFonts w:asciiTheme="majorHAnsi" w:hAnsiTheme="majorHAnsi" w:cstheme="majorHAnsi"/>
          <w:sz w:val="18"/>
        </w:rPr>
        <w:t>Nom commercial et dénomination sociale .................................................................................................................................</w:t>
      </w:r>
    </w:p>
    <w:p w14:paraId="120F8DDB"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79C1BE08"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Adresse .......................................................................................................................................................................................</w:t>
      </w:r>
    </w:p>
    <w:p w14:paraId="18A430F2"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6DF66716"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b/>
          <w:sz w:val="18"/>
          <w:u w:val="single"/>
        </w:rPr>
        <w:t xml:space="preserve">Adresse électronique valide </w:t>
      </w:r>
      <w:r w:rsidRPr="00325216">
        <w:rPr>
          <w:rFonts w:asciiTheme="majorHAnsi" w:hAnsiTheme="majorHAnsi" w:cstheme="majorHAnsi"/>
          <w:sz w:val="18"/>
        </w:rPr>
        <w:t xml:space="preserve"> ......................................................................................................................................................</w:t>
      </w:r>
    </w:p>
    <w:p w14:paraId="20DDB985"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Numéro de téléphone .........................................................</w:t>
      </w:r>
      <w:r w:rsidRPr="00325216">
        <w:rPr>
          <w:rFonts w:asciiTheme="majorHAnsi" w:hAnsiTheme="majorHAnsi" w:cstheme="majorHAnsi"/>
          <w:sz w:val="18"/>
        </w:rPr>
        <w:tab/>
        <w:t xml:space="preserve"> Numéro de SIRET ..........................................................................</w:t>
      </w:r>
    </w:p>
    <w:p w14:paraId="7522E6F9"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Code APE ............................................................ Numéro de TVA intracommunautaire ...........................................................</w:t>
      </w:r>
    </w:p>
    <w:p w14:paraId="5703DF7C"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Cette société est une PME </w:t>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t xml:space="preserve">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Oui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Non</w:t>
      </w:r>
    </w:p>
    <w:p w14:paraId="4AA169CB" w14:textId="77777777" w:rsidR="00025D7D" w:rsidRPr="00325216" w:rsidRDefault="00025D7D" w:rsidP="00025D7D">
      <w:pPr>
        <w:rPr>
          <w:rFonts w:asciiTheme="majorHAnsi" w:hAnsiTheme="majorHAnsi" w:cstheme="majorHAnsi"/>
        </w:rPr>
      </w:pPr>
    </w:p>
    <w:p w14:paraId="2D64711B"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rPr>
      </w:pPr>
      <w:r w:rsidRPr="00325216">
        <w:rPr>
          <w:rFonts w:asciiTheme="majorHAnsi" w:hAnsiTheme="majorHAnsi" w:cstheme="majorHAnsi"/>
          <w:sz w:val="28"/>
        </w:rPr>
        <w:fldChar w:fldCharType="begin">
          <w:ffData>
            <w:name w:val="Texte4"/>
            <w:enabled w:val="0"/>
            <w:calcOnExit w:val="0"/>
            <w:checkBox>
              <w:sizeAuto/>
              <w:default w:val="0"/>
            </w:checkBox>
          </w:ffData>
        </w:fldChar>
      </w:r>
      <w:r w:rsidRPr="00325216">
        <w:rPr>
          <w:rFonts w:asciiTheme="majorHAnsi" w:hAnsiTheme="majorHAnsi" w:cstheme="majorHAnsi"/>
          <w:sz w:val="28"/>
        </w:rPr>
        <w:instrText xml:space="preserve"> FORMCHECKBOX </w:instrText>
      </w:r>
      <w:r w:rsidRPr="00325216">
        <w:rPr>
          <w:rFonts w:asciiTheme="majorHAnsi" w:hAnsiTheme="majorHAnsi" w:cstheme="majorHAnsi"/>
          <w:sz w:val="28"/>
        </w:rPr>
      </w:r>
      <w:r w:rsidRPr="00325216">
        <w:rPr>
          <w:rFonts w:asciiTheme="majorHAnsi" w:hAnsiTheme="majorHAnsi" w:cstheme="majorHAnsi"/>
          <w:sz w:val="28"/>
        </w:rPr>
        <w:fldChar w:fldCharType="separate"/>
      </w:r>
      <w:r w:rsidRPr="00325216">
        <w:rPr>
          <w:rFonts w:asciiTheme="majorHAnsi" w:hAnsiTheme="majorHAnsi" w:cstheme="majorHAnsi"/>
          <w:sz w:val="28"/>
        </w:rPr>
        <w:fldChar w:fldCharType="end"/>
      </w:r>
      <w:r w:rsidRPr="00325216">
        <w:rPr>
          <w:rFonts w:asciiTheme="majorHAnsi" w:hAnsiTheme="majorHAnsi" w:cstheme="majorHAnsi"/>
          <w:sz w:val="28"/>
        </w:rPr>
        <w:t> </w:t>
      </w:r>
      <w:r w:rsidRPr="00325216">
        <w:rPr>
          <w:rFonts w:asciiTheme="majorHAnsi" w:hAnsiTheme="majorHAnsi" w:cstheme="majorHAnsi"/>
          <w:b/>
          <w:bCs/>
        </w:rPr>
        <w:t>Le mandataire (Candidat groupé),</w:t>
      </w:r>
    </w:p>
    <w:p w14:paraId="0153E2EB"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sz w:val="18"/>
          <w:highlight w:val="lightGray"/>
        </w:rPr>
      </w:pPr>
      <w:r w:rsidRPr="00325216">
        <w:rPr>
          <w:rFonts w:asciiTheme="majorHAnsi" w:hAnsiTheme="majorHAnsi" w:cstheme="majorHAnsi"/>
          <w:sz w:val="18"/>
          <w:highlight w:val="lightGray"/>
        </w:rPr>
        <w:t>M .................................................................................................................................................................................................</w:t>
      </w:r>
    </w:p>
    <w:p w14:paraId="0A34F723"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highlight w:val="lightGray"/>
        </w:rPr>
      </w:pPr>
      <w:r w:rsidRPr="00325216">
        <w:rPr>
          <w:rFonts w:asciiTheme="majorHAnsi" w:hAnsiTheme="majorHAnsi" w:cstheme="majorHAnsi"/>
          <w:sz w:val="18"/>
          <w:highlight w:val="lightGray"/>
        </w:rPr>
        <w:t>Agissant en qualité de .................................................................................................................................................................</w:t>
      </w:r>
    </w:p>
    <w:p w14:paraId="2CF9C22C"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b/>
          <w:sz w:val="18"/>
        </w:rPr>
      </w:pPr>
      <w:r w:rsidRPr="00325216">
        <w:rPr>
          <w:rFonts w:asciiTheme="majorHAnsi" w:hAnsiTheme="majorHAnsi" w:cstheme="majorHAnsi"/>
          <w:b/>
          <w:sz w:val="18"/>
        </w:rPr>
        <w:t>désigné mandataire :</w:t>
      </w:r>
    </w:p>
    <w:p w14:paraId="049AE9C4"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b/>
          <w:sz w:val="18"/>
        </w:rPr>
      </w:pP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fldChar w:fldCharType="begin">
          <w:ffData>
            <w:name w:val="Texte5"/>
            <w:enabled w:val="0"/>
            <w:calcOnExit w:val="0"/>
            <w:checkBox>
              <w:sizeAuto/>
              <w:default w:val="0"/>
            </w:checkBox>
          </w:ffData>
        </w:fldChar>
      </w:r>
      <w:r w:rsidRPr="00325216">
        <w:rPr>
          <w:rFonts w:asciiTheme="majorHAnsi" w:hAnsiTheme="majorHAnsi" w:cstheme="majorHAnsi"/>
          <w:b/>
          <w:sz w:val="18"/>
        </w:rPr>
        <w:instrText xml:space="preserve"> FORMCHECKBOX </w:instrText>
      </w:r>
      <w:r w:rsidRPr="00325216">
        <w:rPr>
          <w:rFonts w:asciiTheme="majorHAnsi" w:hAnsiTheme="majorHAnsi" w:cstheme="majorHAnsi"/>
          <w:b/>
          <w:sz w:val="18"/>
        </w:rPr>
      </w:r>
      <w:r w:rsidRPr="00325216">
        <w:rPr>
          <w:rFonts w:asciiTheme="majorHAnsi" w:hAnsiTheme="majorHAnsi" w:cstheme="majorHAnsi"/>
          <w:b/>
          <w:sz w:val="18"/>
        </w:rPr>
        <w:fldChar w:fldCharType="separate"/>
      </w:r>
      <w:r w:rsidRPr="00325216">
        <w:rPr>
          <w:rFonts w:asciiTheme="majorHAnsi" w:hAnsiTheme="majorHAnsi" w:cstheme="majorHAnsi"/>
          <w:b/>
          <w:sz w:val="18"/>
        </w:rPr>
        <w:fldChar w:fldCharType="end"/>
      </w:r>
      <w:r w:rsidRPr="00325216">
        <w:rPr>
          <w:rFonts w:asciiTheme="majorHAnsi" w:hAnsiTheme="majorHAnsi" w:cstheme="majorHAnsi"/>
          <w:b/>
          <w:sz w:val="18"/>
        </w:rPr>
        <w:t xml:space="preserve"> du groupement solidaire </w:t>
      </w:r>
    </w:p>
    <w:p w14:paraId="4606C2E1"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b/>
          <w:sz w:val="18"/>
        </w:rPr>
      </w:pP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fldChar w:fldCharType="begin">
          <w:ffData>
            <w:name w:val="Texte6"/>
            <w:enabled w:val="0"/>
            <w:calcOnExit w:val="0"/>
            <w:checkBox>
              <w:sizeAuto/>
              <w:default w:val="0"/>
            </w:checkBox>
          </w:ffData>
        </w:fldChar>
      </w:r>
      <w:r w:rsidRPr="00325216">
        <w:rPr>
          <w:rFonts w:asciiTheme="majorHAnsi" w:hAnsiTheme="majorHAnsi" w:cstheme="majorHAnsi"/>
          <w:b/>
          <w:sz w:val="18"/>
        </w:rPr>
        <w:instrText xml:space="preserve"> FORMCHECKBOX </w:instrText>
      </w:r>
      <w:r w:rsidRPr="00325216">
        <w:rPr>
          <w:rFonts w:asciiTheme="majorHAnsi" w:hAnsiTheme="majorHAnsi" w:cstheme="majorHAnsi"/>
          <w:b/>
          <w:sz w:val="18"/>
        </w:rPr>
      </w:r>
      <w:r w:rsidRPr="00325216">
        <w:rPr>
          <w:rFonts w:asciiTheme="majorHAnsi" w:hAnsiTheme="majorHAnsi" w:cstheme="majorHAnsi"/>
          <w:b/>
          <w:sz w:val="18"/>
        </w:rPr>
        <w:fldChar w:fldCharType="separate"/>
      </w:r>
      <w:r w:rsidRPr="00325216">
        <w:rPr>
          <w:rFonts w:asciiTheme="majorHAnsi" w:hAnsiTheme="majorHAnsi" w:cstheme="majorHAnsi"/>
          <w:b/>
          <w:sz w:val="18"/>
        </w:rPr>
        <w:fldChar w:fldCharType="end"/>
      </w:r>
      <w:r w:rsidRPr="00325216">
        <w:rPr>
          <w:rFonts w:asciiTheme="majorHAnsi" w:hAnsiTheme="majorHAnsi" w:cstheme="majorHAnsi"/>
          <w:b/>
          <w:sz w:val="18"/>
        </w:rPr>
        <w:t xml:space="preserve"> solidaire du groupement conjoint  </w:t>
      </w:r>
    </w:p>
    <w:p w14:paraId="0C6F1C8D"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b/>
          <w:sz w:val="18"/>
        </w:rPr>
      </w:pP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tab/>
      </w:r>
      <w:r w:rsidRPr="00325216">
        <w:rPr>
          <w:rFonts w:asciiTheme="majorHAnsi" w:hAnsiTheme="majorHAnsi" w:cstheme="majorHAnsi"/>
          <w:b/>
          <w:sz w:val="18"/>
        </w:rPr>
        <w:fldChar w:fldCharType="begin">
          <w:ffData>
            <w:name w:val="Texte6"/>
            <w:enabled w:val="0"/>
            <w:calcOnExit w:val="0"/>
            <w:checkBox>
              <w:sizeAuto/>
              <w:default w:val="0"/>
            </w:checkBox>
          </w:ffData>
        </w:fldChar>
      </w:r>
      <w:r w:rsidRPr="00325216">
        <w:rPr>
          <w:rFonts w:asciiTheme="majorHAnsi" w:hAnsiTheme="majorHAnsi" w:cstheme="majorHAnsi"/>
          <w:b/>
          <w:sz w:val="18"/>
        </w:rPr>
        <w:instrText xml:space="preserve"> FORMCHECKBOX </w:instrText>
      </w:r>
      <w:r w:rsidRPr="00325216">
        <w:rPr>
          <w:rFonts w:asciiTheme="majorHAnsi" w:hAnsiTheme="majorHAnsi" w:cstheme="majorHAnsi"/>
          <w:b/>
          <w:sz w:val="18"/>
        </w:rPr>
      </w:r>
      <w:r w:rsidRPr="00325216">
        <w:rPr>
          <w:rFonts w:asciiTheme="majorHAnsi" w:hAnsiTheme="majorHAnsi" w:cstheme="majorHAnsi"/>
          <w:b/>
          <w:sz w:val="18"/>
        </w:rPr>
        <w:fldChar w:fldCharType="separate"/>
      </w:r>
      <w:r w:rsidRPr="00325216">
        <w:rPr>
          <w:rFonts w:asciiTheme="majorHAnsi" w:hAnsiTheme="majorHAnsi" w:cstheme="majorHAnsi"/>
          <w:b/>
          <w:sz w:val="18"/>
        </w:rPr>
        <w:fldChar w:fldCharType="end"/>
      </w:r>
      <w:r w:rsidRPr="00325216">
        <w:rPr>
          <w:rFonts w:asciiTheme="majorHAnsi" w:hAnsiTheme="majorHAnsi" w:cstheme="majorHAnsi"/>
          <w:b/>
          <w:sz w:val="18"/>
        </w:rPr>
        <w:t xml:space="preserve"> non solidaire du groupement conjoint  </w:t>
      </w:r>
    </w:p>
    <w:p w14:paraId="1DA7111C"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sz w:val="18"/>
        </w:rPr>
      </w:pPr>
    </w:p>
    <w:p w14:paraId="2D482861"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rPr>
          <w:rFonts w:asciiTheme="majorHAnsi" w:hAnsiTheme="majorHAnsi" w:cstheme="majorHAnsi"/>
          <w:sz w:val="18"/>
        </w:rPr>
      </w:pPr>
      <w:r w:rsidRPr="00325216">
        <w:rPr>
          <w:rFonts w:asciiTheme="majorHAnsi" w:hAnsiTheme="majorHAnsi" w:cstheme="majorHAnsi"/>
          <w:sz w:val="18"/>
        </w:rPr>
        <w:t>Nom commercial et dénomination sociale .................................................................................................................................</w:t>
      </w:r>
    </w:p>
    <w:p w14:paraId="4441D679"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2CCDB381"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Adresse .......................................................................................................................................................................................</w:t>
      </w:r>
    </w:p>
    <w:p w14:paraId="6A6C23A4"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51A04B3B"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b/>
          <w:sz w:val="18"/>
          <w:u w:val="single"/>
        </w:rPr>
        <w:t xml:space="preserve">Adresse électronique valide </w:t>
      </w:r>
      <w:r w:rsidRPr="00325216">
        <w:rPr>
          <w:rFonts w:asciiTheme="majorHAnsi" w:hAnsiTheme="majorHAnsi" w:cstheme="majorHAnsi"/>
          <w:sz w:val="18"/>
        </w:rPr>
        <w:t xml:space="preserve"> ......................................................................................................................................................</w:t>
      </w:r>
    </w:p>
    <w:p w14:paraId="0D72EB8E"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Numéro de téléphone .........................................................</w:t>
      </w:r>
      <w:r w:rsidRPr="00325216">
        <w:rPr>
          <w:rFonts w:asciiTheme="majorHAnsi" w:hAnsiTheme="majorHAnsi" w:cstheme="majorHAnsi"/>
          <w:sz w:val="18"/>
        </w:rPr>
        <w:tab/>
        <w:t xml:space="preserve"> Numéro de SIRET ..........................................................................</w:t>
      </w:r>
    </w:p>
    <w:p w14:paraId="0CC36741"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Code APE ............................................................ Numéro de TVA intracommunautaire ...........................................................</w:t>
      </w:r>
    </w:p>
    <w:p w14:paraId="3F5CD2B9"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Cette société est une PME </w:t>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t xml:space="preserve">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Oui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Non</w:t>
      </w:r>
    </w:p>
    <w:p w14:paraId="670CE031"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b/>
          <w:sz w:val="18"/>
        </w:rPr>
      </w:pPr>
      <w:r w:rsidRPr="00325216">
        <w:rPr>
          <w:rFonts w:asciiTheme="majorHAnsi" w:hAnsiTheme="majorHAnsi" w:cstheme="majorHAnsi"/>
          <w:b/>
          <w:sz w:val="18"/>
        </w:rPr>
        <w:t xml:space="preserve">S’engage, au nom des </w:t>
      </w:r>
      <w:r w:rsidRPr="00325216">
        <w:rPr>
          <w:rFonts w:asciiTheme="majorHAnsi" w:hAnsiTheme="majorHAnsi" w:cstheme="majorHAnsi"/>
          <w:b/>
          <w:sz w:val="18"/>
          <w:u w:val="single"/>
        </w:rPr>
        <w:t>membres du groupement</w:t>
      </w:r>
      <w:r w:rsidRPr="00325216">
        <w:rPr>
          <w:rFonts w:asciiTheme="majorHAnsi" w:hAnsiTheme="majorHAnsi" w:cstheme="majorHAnsi"/>
          <w:b/>
          <w:sz w:val="18"/>
        </w:rPr>
        <w:t xml:space="preserve">, sur la base de l’offre du groupement dont les cotraitants sont désignés ci-après </w:t>
      </w:r>
      <w:r w:rsidR="001B6300" w:rsidRPr="00325216">
        <w:rPr>
          <w:rFonts w:asciiTheme="majorHAnsi" w:hAnsiTheme="majorHAnsi" w:cstheme="majorHAnsi"/>
          <w:b/>
          <w:sz w:val="18"/>
        </w:rPr>
        <w:t>(</w:t>
      </w:r>
      <w:r w:rsidR="001B6300" w:rsidRPr="00325216">
        <w:rPr>
          <w:rFonts w:asciiTheme="majorHAnsi" w:hAnsiTheme="majorHAnsi" w:cstheme="majorHAnsi"/>
          <w:i/>
          <w:sz w:val="16"/>
        </w:rPr>
        <w:t>à multiplier par le nombre de cotraitant</w:t>
      </w:r>
      <w:r w:rsidR="001B6300" w:rsidRPr="00325216">
        <w:rPr>
          <w:rFonts w:asciiTheme="majorHAnsi" w:hAnsiTheme="majorHAnsi" w:cstheme="majorHAnsi"/>
          <w:b/>
          <w:sz w:val="18"/>
        </w:rPr>
        <w:t xml:space="preserve">) </w:t>
      </w:r>
      <w:r w:rsidRPr="00325216">
        <w:rPr>
          <w:rFonts w:asciiTheme="majorHAnsi" w:hAnsiTheme="majorHAnsi" w:cstheme="majorHAnsi"/>
          <w:b/>
          <w:sz w:val="18"/>
        </w:rPr>
        <w:t>:</w:t>
      </w:r>
    </w:p>
    <w:p w14:paraId="7401A199"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spacing w:before="120"/>
        <w:jc w:val="left"/>
        <w:rPr>
          <w:rFonts w:asciiTheme="majorHAnsi" w:hAnsiTheme="majorHAnsi" w:cstheme="majorHAnsi"/>
          <w:sz w:val="18"/>
          <w:highlight w:val="lightGray"/>
        </w:rPr>
      </w:pPr>
      <w:r w:rsidRPr="00325216">
        <w:rPr>
          <w:rFonts w:asciiTheme="majorHAnsi" w:hAnsiTheme="majorHAnsi" w:cstheme="majorHAnsi"/>
          <w:highlight w:val="lightGray"/>
        </w:rPr>
        <w:t xml:space="preserve"> </w:t>
      </w:r>
      <w:r w:rsidRPr="00325216">
        <w:rPr>
          <w:rFonts w:asciiTheme="majorHAnsi" w:hAnsiTheme="majorHAnsi" w:cstheme="majorHAnsi"/>
          <w:sz w:val="18"/>
          <w:highlight w:val="lightGray"/>
        </w:rPr>
        <w:t>M ................................................................................................................................................................................................</w:t>
      </w:r>
    </w:p>
    <w:p w14:paraId="7DA156B3" w14:textId="77777777" w:rsidR="00025D7D" w:rsidRPr="00325216" w:rsidRDefault="00025D7D" w:rsidP="00025D7D">
      <w:pPr>
        <w:pStyle w:val="Normal1"/>
        <w:pBdr>
          <w:top w:val="single" w:sz="4" w:space="1" w:color="auto"/>
          <w:left w:val="single" w:sz="4" w:space="4" w:color="auto"/>
          <w:bottom w:val="single" w:sz="4" w:space="1" w:color="auto"/>
          <w:right w:val="single" w:sz="4" w:space="4" w:color="auto"/>
        </w:pBdr>
        <w:jc w:val="left"/>
        <w:rPr>
          <w:rFonts w:asciiTheme="majorHAnsi" w:hAnsiTheme="majorHAnsi" w:cstheme="majorHAnsi"/>
          <w:highlight w:val="lightGray"/>
        </w:rPr>
      </w:pPr>
      <w:r w:rsidRPr="00325216">
        <w:rPr>
          <w:rFonts w:asciiTheme="majorHAnsi" w:hAnsiTheme="majorHAnsi" w:cstheme="majorHAnsi"/>
          <w:sz w:val="18"/>
          <w:highlight w:val="lightGray"/>
        </w:rPr>
        <w:t>Agissant en qualité de .................................................................................................................................................................</w:t>
      </w:r>
    </w:p>
    <w:p w14:paraId="3188156D"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spacing w:before="120"/>
        <w:rPr>
          <w:rFonts w:asciiTheme="majorHAnsi" w:hAnsiTheme="majorHAnsi" w:cstheme="majorHAnsi"/>
          <w:sz w:val="18"/>
        </w:rPr>
      </w:pPr>
      <w:r w:rsidRPr="00325216">
        <w:rPr>
          <w:rFonts w:asciiTheme="majorHAnsi" w:hAnsiTheme="majorHAnsi" w:cstheme="majorHAnsi"/>
          <w:sz w:val="18"/>
        </w:rPr>
        <w:lastRenderedPageBreak/>
        <w:t>Nom commercial et dénomination sociale .................................................................................................................................</w:t>
      </w:r>
    </w:p>
    <w:p w14:paraId="4CAACEF0"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4FD1ACF2"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Adresse .......................................................................................................................................................................................</w:t>
      </w:r>
    </w:p>
    <w:p w14:paraId="39E49F00"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w:t>
      </w:r>
    </w:p>
    <w:p w14:paraId="12B489BC"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b/>
          <w:sz w:val="18"/>
          <w:u w:val="single"/>
        </w:rPr>
        <w:t xml:space="preserve">Adresse électronique valide </w:t>
      </w:r>
      <w:r w:rsidRPr="00325216">
        <w:rPr>
          <w:rFonts w:asciiTheme="majorHAnsi" w:hAnsiTheme="majorHAnsi" w:cstheme="majorHAnsi"/>
          <w:sz w:val="18"/>
        </w:rPr>
        <w:t xml:space="preserve"> ......................................................................................................................................................</w:t>
      </w:r>
    </w:p>
    <w:p w14:paraId="3314B6C2"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Numéro de téléphone .........................................................</w:t>
      </w:r>
      <w:r w:rsidRPr="00325216">
        <w:rPr>
          <w:rFonts w:asciiTheme="majorHAnsi" w:hAnsiTheme="majorHAnsi" w:cstheme="majorHAnsi"/>
          <w:sz w:val="18"/>
        </w:rPr>
        <w:tab/>
        <w:t xml:space="preserve"> Numéro de SIRET ..........................................................................</w:t>
      </w:r>
    </w:p>
    <w:p w14:paraId="3CB3F290"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Code APE ............................................................ Numéro de TVA intracommunautaire ...........................................................</w:t>
      </w:r>
    </w:p>
    <w:p w14:paraId="5E6D6018"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sz w:val="18"/>
        </w:rPr>
        <w:t>Cette société est une PME </w:t>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r>
      <w:r w:rsidRPr="00325216">
        <w:rPr>
          <w:rFonts w:asciiTheme="majorHAnsi" w:hAnsiTheme="majorHAnsi" w:cstheme="majorHAnsi"/>
          <w:sz w:val="18"/>
        </w:rPr>
        <w:tab/>
        <w:t xml:space="preserve">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Oui                                 </w:t>
      </w:r>
      <w:r w:rsidRPr="00325216">
        <w:rPr>
          <w:rFonts w:asciiTheme="majorHAnsi" w:hAnsiTheme="majorHAnsi" w:cstheme="majorHAnsi"/>
          <w:sz w:val="18"/>
        </w:rPr>
        <w:fldChar w:fldCharType="begin">
          <w:ffData>
            <w:name w:val="CaseACocher3"/>
            <w:enabled/>
            <w:calcOnExit w:val="0"/>
            <w:checkBox>
              <w:sizeAuto/>
              <w:default w:val="0"/>
            </w:checkBox>
          </w:ffData>
        </w:fldChar>
      </w:r>
      <w:r w:rsidRPr="00325216">
        <w:rPr>
          <w:rFonts w:asciiTheme="majorHAnsi" w:hAnsiTheme="majorHAnsi" w:cstheme="majorHAnsi"/>
          <w:sz w:val="18"/>
        </w:rPr>
        <w:instrText xml:space="preserve"> FORMCHECKBOX </w:instrText>
      </w:r>
      <w:r w:rsidRPr="00325216">
        <w:rPr>
          <w:rFonts w:asciiTheme="majorHAnsi" w:hAnsiTheme="majorHAnsi" w:cstheme="majorHAnsi"/>
          <w:sz w:val="18"/>
        </w:rPr>
      </w:r>
      <w:r w:rsidRPr="00325216">
        <w:rPr>
          <w:rFonts w:asciiTheme="majorHAnsi" w:hAnsiTheme="majorHAnsi" w:cstheme="majorHAnsi"/>
          <w:sz w:val="18"/>
        </w:rPr>
        <w:fldChar w:fldCharType="separate"/>
      </w:r>
      <w:r w:rsidRPr="00325216">
        <w:rPr>
          <w:rFonts w:asciiTheme="majorHAnsi" w:hAnsiTheme="majorHAnsi" w:cstheme="majorHAnsi"/>
          <w:sz w:val="18"/>
        </w:rPr>
        <w:fldChar w:fldCharType="end"/>
      </w:r>
      <w:r w:rsidRPr="00325216">
        <w:rPr>
          <w:rFonts w:asciiTheme="majorHAnsi" w:hAnsiTheme="majorHAnsi" w:cstheme="majorHAnsi"/>
          <w:sz w:val="18"/>
        </w:rPr>
        <w:t xml:space="preserve"> Non</w:t>
      </w:r>
    </w:p>
    <w:p w14:paraId="250C5422" w14:textId="77777777" w:rsidR="00025D7D" w:rsidRPr="00325216" w:rsidRDefault="00025D7D" w:rsidP="00025D7D">
      <w:pPr>
        <w:keepLines/>
        <w:pBdr>
          <w:top w:val="single" w:sz="4" w:space="1" w:color="auto"/>
          <w:left w:val="single" w:sz="4" w:space="4" w:color="auto"/>
          <w:bottom w:val="single" w:sz="4" w:space="1" w:color="auto"/>
          <w:right w:val="single" w:sz="4" w:space="4" w:color="auto"/>
        </w:pBdr>
        <w:tabs>
          <w:tab w:val="left" w:pos="284"/>
          <w:tab w:val="left" w:pos="567"/>
          <w:tab w:val="left" w:pos="851"/>
        </w:tabs>
        <w:rPr>
          <w:rFonts w:asciiTheme="majorHAnsi" w:hAnsiTheme="majorHAnsi" w:cstheme="majorHAnsi"/>
          <w:sz w:val="18"/>
        </w:rPr>
      </w:pPr>
    </w:p>
    <w:p w14:paraId="650466E7" w14:textId="77777777" w:rsidR="00025D7D" w:rsidRPr="00325216" w:rsidRDefault="00025D7D" w:rsidP="00025D7D">
      <w:pPr>
        <w:pBdr>
          <w:top w:val="single" w:sz="4" w:space="1" w:color="auto"/>
          <w:left w:val="single" w:sz="4" w:space="4" w:color="auto"/>
          <w:bottom w:val="single" w:sz="4" w:space="1" w:color="auto"/>
          <w:right w:val="single" w:sz="4" w:space="4" w:color="auto"/>
        </w:pBdr>
        <w:rPr>
          <w:rFonts w:asciiTheme="majorHAnsi" w:hAnsiTheme="majorHAnsi" w:cstheme="majorHAnsi"/>
          <w:sz w:val="18"/>
        </w:rPr>
      </w:pPr>
      <w:r w:rsidRPr="00325216">
        <w:rPr>
          <w:rFonts w:asciiTheme="majorHAnsi" w:hAnsiTheme="majorHAnsi" w:cstheme="majorHAnsi"/>
          <w:b/>
        </w:rPr>
        <w:t>à exécuter, sans réserve, les prestations demandées dans les conditions définies ci-après.</w:t>
      </w:r>
    </w:p>
    <w:p w14:paraId="74ECA1DA" w14:textId="77777777" w:rsidR="00025D7D" w:rsidRPr="00325216" w:rsidRDefault="00025D7D" w:rsidP="00025D7D">
      <w:pPr>
        <w:pStyle w:val="Normal1"/>
        <w:rPr>
          <w:rFonts w:asciiTheme="majorHAnsi" w:hAnsiTheme="majorHAnsi" w:cstheme="majorHAnsi"/>
        </w:rPr>
      </w:pPr>
    </w:p>
    <w:p w14:paraId="350A24A7" w14:textId="33FFFD83" w:rsidR="00025D7D" w:rsidRPr="00325216" w:rsidRDefault="00025D7D" w:rsidP="001E1B4E">
      <w:pPr>
        <w:pStyle w:val="Normal1"/>
        <w:rPr>
          <w:rFonts w:asciiTheme="majorHAnsi" w:hAnsiTheme="majorHAnsi" w:cstheme="majorHAnsi"/>
        </w:rPr>
      </w:pPr>
      <w:r w:rsidRPr="00325216">
        <w:rPr>
          <w:rFonts w:asciiTheme="majorHAnsi" w:hAnsiTheme="majorHAnsi" w:cstheme="majorHAnsi"/>
        </w:rPr>
        <w:t xml:space="preserve">L’offre ainsi présentée n’est valable toutefois que si la décision d’attribution intervient dans un délai de </w:t>
      </w:r>
      <w:r w:rsidR="00235011" w:rsidRPr="00325216">
        <w:rPr>
          <w:rStyle w:val="Normal1Car"/>
          <w:rFonts w:asciiTheme="majorHAnsi" w:hAnsiTheme="majorHAnsi" w:cstheme="majorHAnsi"/>
        </w:rPr>
        <w:t>6</w:t>
      </w:r>
      <w:r w:rsidR="001B6300" w:rsidRPr="00325216">
        <w:rPr>
          <w:rStyle w:val="Normal1Car"/>
          <w:rFonts w:asciiTheme="majorHAnsi" w:hAnsiTheme="majorHAnsi" w:cstheme="majorHAnsi"/>
        </w:rPr>
        <w:t xml:space="preserve"> mois</w:t>
      </w:r>
      <w:r w:rsidRPr="00325216">
        <w:rPr>
          <w:rFonts w:asciiTheme="majorHAnsi" w:hAnsiTheme="majorHAnsi" w:cstheme="majorHAnsi"/>
        </w:rPr>
        <w:t xml:space="preserve"> à compter de la date fixée par le règlement de la consultation.</w:t>
      </w:r>
    </w:p>
    <w:p w14:paraId="612CE944" w14:textId="36D242D6" w:rsidR="00025D7D" w:rsidRPr="00325216" w:rsidRDefault="00B032E7" w:rsidP="00C92F35">
      <w:pPr>
        <w:pStyle w:val="Titre1"/>
        <w:rPr>
          <w:rFonts w:asciiTheme="majorHAnsi" w:hAnsiTheme="majorHAnsi" w:cstheme="majorHAnsi"/>
        </w:rPr>
      </w:pPr>
      <w:bookmarkStart w:id="11" w:name="_Toc112234786"/>
      <w:r w:rsidRPr="00325216">
        <w:rPr>
          <w:rFonts w:asciiTheme="majorHAnsi" w:hAnsiTheme="majorHAnsi" w:cstheme="majorHAnsi"/>
        </w:rPr>
        <w:t xml:space="preserve"> M</w:t>
      </w:r>
      <w:r w:rsidR="00025D7D" w:rsidRPr="00325216">
        <w:rPr>
          <w:rFonts w:asciiTheme="majorHAnsi" w:hAnsiTheme="majorHAnsi" w:cstheme="majorHAnsi"/>
        </w:rPr>
        <w:t>ontant du marché</w:t>
      </w:r>
      <w:bookmarkEnd w:id="11"/>
    </w:p>
    <w:p w14:paraId="40550B67" w14:textId="77777777" w:rsidR="00EA4489" w:rsidRPr="00325216" w:rsidRDefault="00EA4489" w:rsidP="00EA4489">
      <w:pPr>
        <w:rPr>
          <w:rStyle w:val="Normal1Car"/>
          <w:rFonts w:asciiTheme="majorHAnsi" w:hAnsiTheme="majorHAnsi" w:cstheme="majorHAnsi"/>
          <w:szCs w:val="22"/>
        </w:rPr>
      </w:pPr>
      <w:bookmarkStart w:id="12" w:name="_Toc112234788"/>
      <w:r w:rsidRPr="00325216">
        <w:rPr>
          <w:rStyle w:val="Normal1Car"/>
          <w:rFonts w:asciiTheme="majorHAnsi" w:hAnsiTheme="majorHAnsi" w:cstheme="majorHAnsi"/>
          <w:szCs w:val="22"/>
        </w:rPr>
        <w:t>Les prestations seront rémunérées par application d'un prix global et forfaitaire.</w:t>
      </w:r>
      <w:bookmarkStart w:id="13" w:name="_Toc112234787"/>
    </w:p>
    <w:p w14:paraId="19A33215" w14:textId="77777777" w:rsidR="00EA4489" w:rsidRPr="00325216" w:rsidRDefault="00EA4489" w:rsidP="00EA4489">
      <w:pPr>
        <w:pStyle w:val="Titre2"/>
        <w:rPr>
          <w:rFonts w:asciiTheme="majorHAnsi" w:hAnsiTheme="majorHAnsi" w:cstheme="majorHAnsi"/>
          <w:sz w:val="22"/>
          <w:szCs w:val="22"/>
        </w:rPr>
      </w:pPr>
      <w:r w:rsidRPr="00325216">
        <w:rPr>
          <w:rStyle w:val="Titre2Car"/>
          <w:rFonts w:asciiTheme="majorHAnsi" w:hAnsiTheme="majorHAnsi" w:cstheme="majorHAnsi"/>
          <w:sz w:val="22"/>
          <w:szCs w:val="22"/>
        </w:rPr>
        <w:t> Prestations à prix global et forfaitaire</w:t>
      </w:r>
      <w:bookmarkEnd w:id="13"/>
    </w:p>
    <w:p w14:paraId="24C503EE" w14:textId="77777777" w:rsidR="00EA4489" w:rsidRPr="00325216" w:rsidRDefault="00EA4489" w:rsidP="00EA4489">
      <w:pPr>
        <w:pStyle w:val="Normal1"/>
        <w:ind w:firstLine="0"/>
        <w:rPr>
          <w:rStyle w:val="Normal1Car"/>
          <w:rFonts w:asciiTheme="majorHAnsi" w:hAnsiTheme="majorHAnsi" w:cstheme="majorHAnsi"/>
        </w:rPr>
      </w:pPr>
      <w:r w:rsidRPr="00325216">
        <w:rPr>
          <w:rStyle w:val="Normal1Car"/>
          <w:rFonts w:asciiTheme="majorHAnsi" w:eastAsia="Times New Roman" w:hAnsiTheme="majorHAnsi" w:cstheme="majorHAnsi"/>
          <w:lang w:eastAsia="fr-FR"/>
        </w:rPr>
        <w:t>L'ensemble des prestations prévue au marché</w:t>
      </w:r>
      <w:r w:rsidRPr="00325216">
        <w:rPr>
          <w:rStyle w:val="Normal1Car"/>
          <w:rFonts w:asciiTheme="majorHAnsi" w:hAnsiTheme="majorHAnsi" w:cstheme="majorHAnsi"/>
        </w:rPr>
        <w:t xml:space="preserve"> sera rémunéré par un prix global forfaitaire sur la </w:t>
      </w:r>
      <w:r w:rsidRPr="00325216">
        <w:rPr>
          <w:rStyle w:val="Normal1Car"/>
          <w:rFonts w:asciiTheme="majorHAnsi" w:hAnsiTheme="majorHAnsi" w:cstheme="majorHAnsi"/>
          <w:u w:val="single"/>
        </w:rPr>
        <w:t>période initiale du marché</w:t>
      </w:r>
      <w:r w:rsidRPr="00325216">
        <w:rPr>
          <w:rStyle w:val="Normal1Car"/>
          <w:rFonts w:asciiTheme="majorHAnsi" w:hAnsiTheme="majorHAnsi" w:cstheme="majorHAnsi"/>
        </w:rPr>
        <w:t xml:space="preserve"> tel que :</w:t>
      </w:r>
    </w:p>
    <w:p w14:paraId="3534930F" w14:textId="77777777" w:rsidR="00EA4489" w:rsidRPr="00325216" w:rsidRDefault="00EA4489" w:rsidP="00EA4489">
      <w:pPr>
        <w:pStyle w:val="Normal1"/>
        <w:rPr>
          <w:rStyle w:val="Normal1Car"/>
          <w:rFonts w:asciiTheme="majorHAnsi" w:hAnsiTheme="majorHAnsi" w:cstheme="majorHAnsi"/>
        </w:rPr>
      </w:pPr>
    </w:p>
    <w:p w14:paraId="3CFA78DF" w14:textId="77777777" w:rsidR="00EA4489" w:rsidRPr="00325216" w:rsidRDefault="00EA4489" w:rsidP="00EA4489">
      <w:pPr>
        <w:widowControl w:val="0"/>
        <w:tabs>
          <w:tab w:val="left" w:pos="2268"/>
          <w:tab w:val="right" w:leader="dot" w:pos="6237"/>
        </w:tabs>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Montant hors T.V.A.</w:t>
      </w:r>
      <w:r w:rsidRPr="00325216">
        <w:rPr>
          <w:rStyle w:val="Normal1Car"/>
          <w:rFonts w:asciiTheme="majorHAnsi" w:hAnsiTheme="majorHAnsi" w:cstheme="majorHAnsi"/>
          <w:szCs w:val="22"/>
        </w:rPr>
        <w:tab/>
        <w:t>:</w:t>
      </w:r>
      <w:r w:rsidRPr="00325216">
        <w:rPr>
          <w:rStyle w:val="Normal1Car"/>
          <w:rFonts w:asciiTheme="majorHAnsi" w:hAnsiTheme="majorHAnsi" w:cstheme="majorHAnsi"/>
          <w:szCs w:val="22"/>
        </w:rPr>
        <w:tab/>
        <w:t>.................... Euros</w:t>
      </w:r>
    </w:p>
    <w:p w14:paraId="6FFBD55B" w14:textId="77777777" w:rsidR="00EA4489" w:rsidRPr="00325216" w:rsidRDefault="00EA4489" w:rsidP="00EA4489">
      <w:pPr>
        <w:widowControl w:val="0"/>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T.V.A. ………. %</w:t>
      </w:r>
      <w:r w:rsidRPr="00325216">
        <w:rPr>
          <w:rStyle w:val="Normal1Car"/>
          <w:rFonts w:asciiTheme="majorHAnsi" w:hAnsiTheme="majorHAnsi" w:cstheme="majorHAnsi"/>
          <w:szCs w:val="22"/>
        </w:rPr>
        <w:tab/>
        <w:t>: ……………… Euros</w:t>
      </w:r>
    </w:p>
    <w:p w14:paraId="2B34F5CD" w14:textId="77777777" w:rsidR="00EA4489" w:rsidRPr="00325216" w:rsidRDefault="00EA4489" w:rsidP="00EA4489">
      <w:pPr>
        <w:widowControl w:val="0"/>
        <w:spacing w:after="240"/>
        <w:rPr>
          <w:rFonts w:asciiTheme="majorHAnsi" w:hAnsiTheme="majorHAnsi" w:cstheme="majorHAnsi"/>
          <w:szCs w:val="22"/>
        </w:rPr>
      </w:pPr>
      <w:r w:rsidRPr="00325216">
        <w:rPr>
          <w:rStyle w:val="Normal1Car"/>
          <w:rFonts w:asciiTheme="majorHAnsi" w:hAnsiTheme="majorHAnsi" w:cstheme="majorHAnsi"/>
          <w:szCs w:val="22"/>
        </w:rPr>
        <w:t>Montant T.T.C.</w:t>
      </w:r>
      <w:r w:rsidRPr="00325216">
        <w:rPr>
          <w:rStyle w:val="Normal1Car"/>
          <w:rFonts w:asciiTheme="majorHAnsi" w:hAnsiTheme="majorHAnsi" w:cstheme="majorHAnsi"/>
          <w:szCs w:val="22"/>
        </w:rPr>
        <w:tab/>
        <w:t xml:space="preserve">: </w:t>
      </w:r>
      <w:r w:rsidRPr="00325216">
        <w:rPr>
          <w:rStyle w:val="Normal1Car"/>
          <w:rFonts w:asciiTheme="majorHAnsi" w:hAnsiTheme="majorHAnsi" w:cstheme="majorHAnsi"/>
          <w:szCs w:val="22"/>
        </w:rPr>
        <w:tab/>
        <w:t xml:space="preserve">.................... Euros </w:t>
      </w:r>
    </w:p>
    <w:p w14:paraId="29C68920" w14:textId="77777777" w:rsidR="00EA4489" w:rsidRPr="00325216" w:rsidRDefault="00EA4489" w:rsidP="00EA4489">
      <w:pPr>
        <w:pStyle w:val="Normal1"/>
        <w:ind w:firstLine="0"/>
        <w:rPr>
          <w:rStyle w:val="Normal1Car"/>
          <w:rFonts w:asciiTheme="majorHAnsi" w:hAnsiTheme="majorHAnsi" w:cstheme="majorHAnsi"/>
        </w:rPr>
      </w:pPr>
      <w:r w:rsidRPr="00325216">
        <w:rPr>
          <w:rStyle w:val="Normal1Car"/>
          <w:rFonts w:asciiTheme="majorHAnsi" w:eastAsia="Times New Roman" w:hAnsiTheme="majorHAnsi" w:cstheme="majorHAnsi"/>
          <w:lang w:eastAsia="fr-FR"/>
        </w:rPr>
        <w:t>L'ensemble des prestations prévue au marché</w:t>
      </w:r>
      <w:r w:rsidRPr="00325216">
        <w:rPr>
          <w:rStyle w:val="Normal1Car"/>
          <w:rFonts w:asciiTheme="majorHAnsi" w:hAnsiTheme="majorHAnsi" w:cstheme="majorHAnsi"/>
        </w:rPr>
        <w:t xml:space="preserve"> sera rémunéré par un prix global forfaitaire pour la </w:t>
      </w:r>
      <w:r w:rsidRPr="00325216">
        <w:rPr>
          <w:rStyle w:val="Normal1Car"/>
          <w:rFonts w:asciiTheme="majorHAnsi" w:hAnsiTheme="majorHAnsi" w:cstheme="majorHAnsi"/>
          <w:u w:val="single"/>
        </w:rPr>
        <w:t>période éventuelle de reconduction</w:t>
      </w:r>
      <w:r w:rsidRPr="00325216">
        <w:rPr>
          <w:rStyle w:val="Normal1Car"/>
          <w:rFonts w:asciiTheme="majorHAnsi" w:hAnsiTheme="majorHAnsi" w:cstheme="majorHAnsi"/>
        </w:rPr>
        <w:t xml:space="preserve"> tel que :</w:t>
      </w:r>
    </w:p>
    <w:p w14:paraId="40874753" w14:textId="77777777" w:rsidR="00EA4489" w:rsidRPr="00325216" w:rsidRDefault="00EA4489" w:rsidP="00EA4489">
      <w:pPr>
        <w:pStyle w:val="Normal1"/>
        <w:rPr>
          <w:rStyle w:val="Normal1Car"/>
          <w:rFonts w:asciiTheme="majorHAnsi" w:hAnsiTheme="majorHAnsi" w:cstheme="majorHAnsi"/>
        </w:rPr>
      </w:pPr>
    </w:p>
    <w:p w14:paraId="20C8058F" w14:textId="77777777" w:rsidR="00EA4489" w:rsidRPr="00325216" w:rsidRDefault="00EA4489" w:rsidP="00EA4489">
      <w:pPr>
        <w:widowControl w:val="0"/>
        <w:tabs>
          <w:tab w:val="left" w:pos="2268"/>
          <w:tab w:val="right" w:leader="dot" w:pos="6237"/>
        </w:tabs>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Montant hors T.V.A.</w:t>
      </w:r>
      <w:r w:rsidRPr="00325216">
        <w:rPr>
          <w:rStyle w:val="Normal1Car"/>
          <w:rFonts w:asciiTheme="majorHAnsi" w:hAnsiTheme="majorHAnsi" w:cstheme="majorHAnsi"/>
          <w:szCs w:val="22"/>
        </w:rPr>
        <w:tab/>
        <w:t>:</w:t>
      </w:r>
      <w:r w:rsidRPr="00325216">
        <w:rPr>
          <w:rStyle w:val="Normal1Car"/>
          <w:rFonts w:asciiTheme="majorHAnsi" w:hAnsiTheme="majorHAnsi" w:cstheme="majorHAnsi"/>
          <w:szCs w:val="22"/>
        </w:rPr>
        <w:tab/>
        <w:t>.................... Euros</w:t>
      </w:r>
    </w:p>
    <w:p w14:paraId="348A0096" w14:textId="77777777" w:rsidR="00EA4489" w:rsidRPr="00325216" w:rsidRDefault="00EA4489" w:rsidP="00EA4489">
      <w:pPr>
        <w:widowControl w:val="0"/>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T.V.A. ………. %</w:t>
      </w:r>
      <w:r w:rsidRPr="00325216">
        <w:rPr>
          <w:rStyle w:val="Normal1Car"/>
          <w:rFonts w:asciiTheme="majorHAnsi" w:hAnsiTheme="majorHAnsi" w:cstheme="majorHAnsi"/>
          <w:szCs w:val="22"/>
        </w:rPr>
        <w:tab/>
        <w:t>: ……………… Euros</w:t>
      </w:r>
    </w:p>
    <w:p w14:paraId="2D4558D4" w14:textId="77777777" w:rsidR="00EA4489" w:rsidRPr="00325216" w:rsidRDefault="00EA4489" w:rsidP="00EA4489">
      <w:pPr>
        <w:widowControl w:val="0"/>
        <w:spacing w:after="240"/>
        <w:rPr>
          <w:rFonts w:asciiTheme="majorHAnsi" w:hAnsiTheme="majorHAnsi" w:cstheme="majorHAnsi"/>
          <w:szCs w:val="22"/>
        </w:rPr>
      </w:pPr>
      <w:r w:rsidRPr="00325216">
        <w:rPr>
          <w:rStyle w:val="Normal1Car"/>
          <w:rFonts w:asciiTheme="majorHAnsi" w:hAnsiTheme="majorHAnsi" w:cstheme="majorHAnsi"/>
          <w:szCs w:val="22"/>
        </w:rPr>
        <w:t>Montant T.T.C.</w:t>
      </w:r>
      <w:r w:rsidRPr="00325216">
        <w:rPr>
          <w:rStyle w:val="Normal1Car"/>
          <w:rFonts w:asciiTheme="majorHAnsi" w:hAnsiTheme="majorHAnsi" w:cstheme="majorHAnsi"/>
          <w:szCs w:val="22"/>
        </w:rPr>
        <w:tab/>
        <w:t xml:space="preserve">: </w:t>
      </w:r>
      <w:r w:rsidRPr="00325216">
        <w:rPr>
          <w:rStyle w:val="Normal1Car"/>
          <w:rFonts w:asciiTheme="majorHAnsi" w:hAnsiTheme="majorHAnsi" w:cstheme="majorHAnsi"/>
          <w:szCs w:val="22"/>
        </w:rPr>
        <w:tab/>
        <w:t xml:space="preserve">.................... Euros </w:t>
      </w:r>
    </w:p>
    <w:p w14:paraId="586D8ACA" w14:textId="77777777" w:rsidR="00EA4489" w:rsidRPr="00325216" w:rsidRDefault="00EA4489" w:rsidP="00EA4489">
      <w:pPr>
        <w:rPr>
          <w:rStyle w:val="Normal1Car"/>
          <w:rFonts w:asciiTheme="majorHAnsi" w:eastAsiaTheme="minorHAnsi" w:hAnsiTheme="majorHAnsi" w:cstheme="majorHAnsi"/>
          <w:szCs w:val="22"/>
          <w:lang w:eastAsia="en-US"/>
        </w:rPr>
      </w:pPr>
    </w:p>
    <w:p w14:paraId="7D72560C" w14:textId="77777777" w:rsidR="00EA4489" w:rsidRPr="00325216" w:rsidRDefault="00EA4489" w:rsidP="00EA4489">
      <w:pPr>
        <w:pStyle w:val="Normal1"/>
        <w:ind w:firstLine="0"/>
        <w:rPr>
          <w:rStyle w:val="Normal1Car"/>
          <w:rFonts w:asciiTheme="majorHAnsi" w:hAnsiTheme="majorHAnsi" w:cstheme="majorHAnsi"/>
        </w:rPr>
      </w:pPr>
      <w:r w:rsidRPr="00325216">
        <w:rPr>
          <w:rStyle w:val="Normal1Car"/>
          <w:rFonts w:asciiTheme="majorHAnsi" w:eastAsia="Times New Roman" w:hAnsiTheme="majorHAnsi" w:cstheme="majorHAnsi"/>
          <w:lang w:eastAsia="fr-FR"/>
        </w:rPr>
        <w:t>L'ensemble des prestations prévue au marché</w:t>
      </w:r>
      <w:r w:rsidRPr="00325216">
        <w:rPr>
          <w:rStyle w:val="Normal1Car"/>
          <w:rFonts w:asciiTheme="majorHAnsi" w:hAnsiTheme="majorHAnsi" w:cstheme="majorHAnsi"/>
        </w:rPr>
        <w:t xml:space="preserve"> sera rémunéré par un prix global forfaitaire </w:t>
      </w:r>
      <w:r w:rsidRPr="00325216">
        <w:rPr>
          <w:rStyle w:val="Normal1Car"/>
          <w:rFonts w:asciiTheme="majorHAnsi" w:hAnsiTheme="majorHAnsi" w:cstheme="majorHAnsi"/>
          <w:u w:val="single"/>
        </w:rPr>
        <w:t>sur la durée du marché</w:t>
      </w:r>
      <w:r w:rsidRPr="00325216">
        <w:rPr>
          <w:rStyle w:val="Normal1Car"/>
          <w:rFonts w:asciiTheme="majorHAnsi" w:hAnsiTheme="majorHAnsi" w:cstheme="majorHAnsi"/>
        </w:rPr>
        <w:t xml:space="preserve"> tel que :</w:t>
      </w:r>
    </w:p>
    <w:p w14:paraId="265C156E" w14:textId="77777777" w:rsidR="00EA4489" w:rsidRPr="00325216" w:rsidRDefault="00EA4489" w:rsidP="00EA4489">
      <w:pPr>
        <w:pStyle w:val="Normal1"/>
        <w:rPr>
          <w:rStyle w:val="Normal1Car"/>
          <w:rFonts w:asciiTheme="majorHAnsi" w:hAnsiTheme="majorHAnsi" w:cstheme="majorHAnsi"/>
        </w:rPr>
      </w:pPr>
    </w:p>
    <w:p w14:paraId="35AED53C" w14:textId="77777777" w:rsidR="00EA4489" w:rsidRPr="00325216" w:rsidRDefault="00EA4489" w:rsidP="00EA4489">
      <w:pPr>
        <w:widowControl w:val="0"/>
        <w:tabs>
          <w:tab w:val="left" w:pos="2268"/>
          <w:tab w:val="right" w:leader="dot" w:pos="6237"/>
        </w:tabs>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Montant hors T.V.A.</w:t>
      </w:r>
      <w:r w:rsidRPr="00325216">
        <w:rPr>
          <w:rStyle w:val="Normal1Car"/>
          <w:rFonts w:asciiTheme="majorHAnsi" w:hAnsiTheme="majorHAnsi" w:cstheme="majorHAnsi"/>
          <w:szCs w:val="22"/>
        </w:rPr>
        <w:tab/>
        <w:t>:</w:t>
      </w:r>
      <w:r w:rsidRPr="00325216">
        <w:rPr>
          <w:rStyle w:val="Normal1Car"/>
          <w:rFonts w:asciiTheme="majorHAnsi" w:hAnsiTheme="majorHAnsi" w:cstheme="majorHAnsi"/>
          <w:szCs w:val="22"/>
        </w:rPr>
        <w:tab/>
        <w:t>.................... Euros</w:t>
      </w:r>
    </w:p>
    <w:p w14:paraId="0F372216" w14:textId="77777777" w:rsidR="00EA4489" w:rsidRPr="00325216" w:rsidRDefault="00EA4489" w:rsidP="00EA4489">
      <w:pPr>
        <w:widowControl w:val="0"/>
        <w:spacing w:after="240"/>
        <w:rPr>
          <w:rStyle w:val="Normal1Car"/>
          <w:rFonts w:asciiTheme="majorHAnsi" w:hAnsiTheme="majorHAnsi" w:cstheme="majorHAnsi"/>
          <w:szCs w:val="22"/>
        </w:rPr>
      </w:pPr>
      <w:r w:rsidRPr="00325216">
        <w:rPr>
          <w:rStyle w:val="Normal1Car"/>
          <w:rFonts w:asciiTheme="majorHAnsi" w:hAnsiTheme="majorHAnsi" w:cstheme="majorHAnsi"/>
          <w:szCs w:val="22"/>
        </w:rPr>
        <w:t>T.V.A. ………. %</w:t>
      </w:r>
      <w:r w:rsidRPr="00325216">
        <w:rPr>
          <w:rStyle w:val="Normal1Car"/>
          <w:rFonts w:asciiTheme="majorHAnsi" w:hAnsiTheme="majorHAnsi" w:cstheme="majorHAnsi"/>
          <w:szCs w:val="22"/>
        </w:rPr>
        <w:tab/>
        <w:t>: ……………… Euros</w:t>
      </w:r>
    </w:p>
    <w:p w14:paraId="51235DD0" w14:textId="77777777" w:rsidR="00EA4489" w:rsidRPr="00325216" w:rsidRDefault="00EA4489" w:rsidP="00EA4489">
      <w:pPr>
        <w:widowControl w:val="0"/>
        <w:spacing w:after="240"/>
        <w:rPr>
          <w:rFonts w:asciiTheme="majorHAnsi" w:hAnsiTheme="majorHAnsi" w:cstheme="majorHAnsi"/>
          <w:szCs w:val="22"/>
        </w:rPr>
      </w:pPr>
      <w:r w:rsidRPr="00325216">
        <w:rPr>
          <w:rStyle w:val="Normal1Car"/>
          <w:rFonts w:asciiTheme="majorHAnsi" w:hAnsiTheme="majorHAnsi" w:cstheme="majorHAnsi"/>
          <w:szCs w:val="22"/>
        </w:rPr>
        <w:t>Montant T.T.C.</w:t>
      </w:r>
      <w:r w:rsidRPr="00325216">
        <w:rPr>
          <w:rStyle w:val="Normal1Car"/>
          <w:rFonts w:asciiTheme="majorHAnsi" w:hAnsiTheme="majorHAnsi" w:cstheme="majorHAnsi"/>
          <w:szCs w:val="22"/>
        </w:rPr>
        <w:tab/>
        <w:t xml:space="preserve">: </w:t>
      </w:r>
      <w:r w:rsidRPr="00325216">
        <w:rPr>
          <w:rStyle w:val="Normal1Car"/>
          <w:rFonts w:asciiTheme="majorHAnsi" w:hAnsiTheme="majorHAnsi" w:cstheme="majorHAnsi"/>
          <w:szCs w:val="22"/>
        </w:rPr>
        <w:tab/>
        <w:t xml:space="preserve">.................... Euros </w:t>
      </w:r>
    </w:p>
    <w:p w14:paraId="54D2DAC4" w14:textId="77777777" w:rsidR="00EA4489" w:rsidRDefault="00EA4489" w:rsidP="00EA4489">
      <w:pPr>
        <w:rPr>
          <w:rFonts w:asciiTheme="majorHAnsi" w:hAnsiTheme="majorHAnsi" w:cstheme="majorHAnsi"/>
          <w:szCs w:val="22"/>
        </w:rPr>
      </w:pPr>
    </w:p>
    <w:p w14:paraId="68F0A2CD" w14:textId="77777777" w:rsidR="0059514B" w:rsidRPr="00325216" w:rsidRDefault="0059514B" w:rsidP="00EA4489">
      <w:pPr>
        <w:rPr>
          <w:rFonts w:asciiTheme="majorHAnsi" w:hAnsiTheme="majorHAnsi" w:cstheme="majorHAnsi"/>
          <w:szCs w:val="22"/>
        </w:rPr>
      </w:pPr>
    </w:p>
    <w:p w14:paraId="50927B30" w14:textId="77777777" w:rsidR="009D3FD3" w:rsidRPr="00325216" w:rsidRDefault="009D3FD3" w:rsidP="009D3FD3">
      <w:pPr>
        <w:rPr>
          <w:rFonts w:asciiTheme="majorHAnsi" w:hAnsiTheme="majorHAnsi" w:cstheme="majorHAnsi"/>
        </w:rPr>
      </w:pPr>
      <w:bookmarkStart w:id="14" w:name="_Toc112234789"/>
      <w:bookmarkEnd w:id="12"/>
    </w:p>
    <w:p w14:paraId="1E8CCA9D" w14:textId="77777777" w:rsidR="00657CDE" w:rsidRPr="00325216" w:rsidRDefault="00025D7D" w:rsidP="00AC3A6E">
      <w:pPr>
        <w:pStyle w:val="Titre1"/>
        <w:rPr>
          <w:rFonts w:asciiTheme="majorHAnsi" w:hAnsiTheme="majorHAnsi" w:cstheme="majorHAnsi"/>
        </w:rPr>
      </w:pPr>
      <w:r w:rsidRPr="00325216">
        <w:rPr>
          <w:rFonts w:asciiTheme="majorHAnsi" w:hAnsiTheme="majorHAnsi" w:cstheme="majorHAnsi"/>
        </w:rPr>
        <w:lastRenderedPageBreak/>
        <w:t>Durée du marché et délais d’exécution</w:t>
      </w:r>
      <w:bookmarkEnd w:id="14"/>
    </w:p>
    <w:p w14:paraId="1A45AB46" w14:textId="77777777" w:rsidR="00657CDE" w:rsidRPr="00325216" w:rsidRDefault="00657CDE" w:rsidP="00657CDE">
      <w:pPr>
        <w:rPr>
          <w:rFonts w:asciiTheme="majorHAnsi" w:hAnsiTheme="majorHAnsi" w:cstheme="majorHAnsi"/>
        </w:rPr>
      </w:pPr>
    </w:p>
    <w:p w14:paraId="7DC865C8" w14:textId="77777777" w:rsidR="00025D7D" w:rsidRPr="00325216" w:rsidRDefault="00025D7D" w:rsidP="00AD7A84">
      <w:pPr>
        <w:pStyle w:val="Titre2"/>
        <w:rPr>
          <w:rFonts w:asciiTheme="majorHAnsi" w:hAnsiTheme="majorHAnsi" w:cstheme="majorHAnsi"/>
        </w:rPr>
      </w:pPr>
      <w:bookmarkStart w:id="15" w:name="_Toc112234790"/>
      <w:r w:rsidRPr="00325216">
        <w:rPr>
          <w:rFonts w:asciiTheme="majorHAnsi" w:hAnsiTheme="majorHAnsi" w:cstheme="majorHAnsi"/>
        </w:rPr>
        <w:t>Durée du marché</w:t>
      </w:r>
      <w:bookmarkEnd w:id="15"/>
    </w:p>
    <w:p w14:paraId="0BF5A332" w14:textId="77777777" w:rsidR="00CB7BA0" w:rsidRPr="00325216" w:rsidRDefault="00CB7BA0" w:rsidP="00025D7D">
      <w:pPr>
        <w:rPr>
          <w:rFonts w:asciiTheme="majorHAnsi" w:hAnsiTheme="majorHAnsi" w:cstheme="majorHAnsi"/>
        </w:rPr>
      </w:pPr>
    </w:p>
    <w:p w14:paraId="58C07645" w14:textId="0D58423A" w:rsidR="00EE2C3E" w:rsidRPr="00325216" w:rsidRDefault="00EE2C3E" w:rsidP="00EE2C3E">
      <w:pPr>
        <w:rPr>
          <w:rFonts w:asciiTheme="majorHAnsi" w:hAnsiTheme="majorHAnsi" w:cstheme="majorHAnsi"/>
          <w:szCs w:val="22"/>
        </w:rPr>
      </w:pPr>
      <w:r w:rsidRPr="00325216">
        <w:rPr>
          <w:rFonts w:asciiTheme="majorHAnsi" w:hAnsiTheme="majorHAnsi" w:cstheme="majorHAnsi"/>
          <w:szCs w:val="22"/>
        </w:rPr>
        <w:t xml:space="preserve">Le présent contrat est conclu pour une </w:t>
      </w:r>
      <w:r w:rsidRPr="00325216">
        <w:rPr>
          <w:rFonts w:asciiTheme="majorHAnsi" w:hAnsiTheme="majorHAnsi" w:cstheme="majorHAnsi"/>
          <w:b/>
          <w:bCs/>
          <w:szCs w:val="22"/>
        </w:rPr>
        <w:t>période initiale de 6 mois</w:t>
      </w:r>
      <w:r w:rsidRPr="00325216">
        <w:rPr>
          <w:rFonts w:asciiTheme="majorHAnsi" w:hAnsiTheme="majorHAnsi" w:cstheme="majorHAnsi"/>
          <w:szCs w:val="22"/>
        </w:rPr>
        <w:t xml:space="preserve">. Il commence à s’exécuter à la date du </w:t>
      </w:r>
      <w:r w:rsidRPr="00325216">
        <w:rPr>
          <w:rFonts w:asciiTheme="majorHAnsi" w:hAnsiTheme="majorHAnsi" w:cstheme="majorHAnsi"/>
          <w:b/>
          <w:bCs/>
          <w:szCs w:val="22"/>
        </w:rPr>
        <w:t>28 juillet 2026</w:t>
      </w:r>
      <w:r w:rsidRPr="00325216">
        <w:rPr>
          <w:rFonts w:asciiTheme="majorHAnsi" w:hAnsiTheme="majorHAnsi" w:cstheme="majorHAnsi"/>
          <w:szCs w:val="22"/>
        </w:rPr>
        <w:t xml:space="preserve">, ou à sa date de notification si celle-ci est postérieure. Ce contrat est reconductible selon les modalités suivantes : </w:t>
      </w:r>
    </w:p>
    <w:p w14:paraId="6A860DC7" w14:textId="77777777" w:rsidR="00EE2C3E" w:rsidRPr="00325216" w:rsidRDefault="00EE2C3E" w:rsidP="00EE2C3E">
      <w:pPr>
        <w:rPr>
          <w:rStyle w:val="Normal1Car"/>
          <w:rFonts w:asciiTheme="majorHAnsi" w:hAnsiTheme="majorHAnsi" w:cstheme="majorHAnsi"/>
          <w:szCs w:val="22"/>
        </w:rPr>
      </w:pPr>
    </w:p>
    <w:p w14:paraId="33CB8DE5" w14:textId="77777777" w:rsidR="00EE2C3E" w:rsidRPr="00325216" w:rsidRDefault="00EE2C3E" w:rsidP="00EE2C3E">
      <w:pPr>
        <w:rPr>
          <w:rFonts w:asciiTheme="majorHAnsi" w:hAnsiTheme="majorHAnsi" w:cstheme="majorHAnsi"/>
          <w:b/>
          <w:szCs w:val="22"/>
          <w:u w:val="single"/>
        </w:rPr>
      </w:pPr>
      <w:r w:rsidRPr="00325216">
        <w:rPr>
          <w:rStyle w:val="Normal1Car"/>
          <w:rFonts w:asciiTheme="majorHAnsi" w:hAnsiTheme="majorHAnsi" w:cstheme="majorHAnsi"/>
          <w:szCs w:val="22"/>
        </w:rPr>
        <w:t xml:space="preserve">Le contrat sera </w:t>
      </w:r>
      <w:r w:rsidRPr="00325216">
        <w:rPr>
          <w:rStyle w:val="Normal1Car"/>
          <w:rFonts w:asciiTheme="majorHAnsi" w:hAnsiTheme="majorHAnsi" w:cstheme="majorHAnsi"/>
          <w:b/>
          <w:bCs/>
          <w:szCs w:val="22"/>
        </w:rPr>
        <w:t xml:space="preserve">reconduit 1 fois pour une période de 6 mois de façon </w:t>
      </w:r>
      <w:r w:rsidRPr="00325216">
        <w:rPr>
          <w:rFonts w:asciiTheme="majorHAnsi" w:hAnsiTheme="majorHAnsi" w:cstheme="majorHAnsi"/>
          <w:b/>
          <w:bCs/>
          <w:szCs w:val="22"/>
        </w:rPr>
        <w:t>tacite</w:t>
      </w:r>
      <w:r w:rsidRPr="00325216">
        <w:rPr>
          <w:rFonts w:asciiTheme="majorHAnsi" w:hAnsiTheme="majorHAnsi" w:cstheme="majorHAnsi"/>
          <w:szCs w:val="22"/>
        </w:rPr>
        <w:t xml:space="preserve">. </w:t>
      </w:r>
      <w:r w:rsidRPr="00325216">
        <w:rPr>
          <w:rStyle w:val="Normal1Car"/>
          <w:rFonts w:asciiTheme="majorHAnsi" w:hAnsiTheme="majorHAnsi" w:cstheme="majorHAnsi"/>
          <w:szCs w:val="22"/>
        </w:rPr>
        <w:t>De fait, la durée maximale du marché, y compris reconduction(s), ne pourra excéder 12 mois à compter de sa date de conclusion définie à l’article précédent.</w:t>
      </w:r>
    </w:p>
    <w:p w14:paraId="230F54AC" w14:textId="77777777" w:rsidR="00EE2C3E" w:rsidRPr="00325216" w:rsidRDefault="00EE2C3E" w:rsidP="00EE2C3E">
      <w:pPr>
        <w:rPr>
          <w:rFonts w:asciiTheme="majorHAnsi" w:hAnsiTheme="majorHAnsi" w:cstheme="majorHAnsi"/>
          <w:szCs w:val="22"/>
        </w:rPr>
      </w:pPr>
    </w:p>
    <w:p w14:paraId="1E301318" w14:textId="77777777" w:rsidR="00EE2C3E" w:rsidRPr="00325216" w:rsidRDefault="00EE2C3E" w:rsidP="00EE2C3E">
      <w:pPr>
        <w:keepLines/>
        <w:tabs>
          <w:tab w:val="left" w:pos="284"/>
          <w:tab w:val="left" w:pos="567"/>
          <w:tab w:val="left" w:pos="851"/>
        </w:tabs>
        <w:rPr>
          <w:rFonts w:asciiTheme="majorHAnsi" w:hAnsiTheme="majorHAnsi" w:cstheme="majorHAnsi"/>
          <w:szCs w:val="22"/>
        </w:rPr>
      </w:pPr>
      <w:r w:rsidRPr="00325216">
        <w:rPr>
          <w:rFonts w:asciiTheme="majorHAnsi" w:hAnsiTheme="majorHAnsi" w:cstheme="majorHAnsi"/>
          <w:szCs w:val="22"/>
        </w:rPr>
        <w:t xml:space="preserve">La reconduction pourra intervenir par reconduction tacite : la reconduction est considérée comme acceptée si aucune décision écrite contraire n’est prise par l’acheteur public au moins 2 mois avant la fin de la durée de validité </w:t>
      </w:r>
    </w:p>
    <w:p w14:paraId="35593392" w14:textId="77777777" w:rsidR="00EE2C3E" w:rsidRPr="00325216" w:rsidRDefault="00EE2C3E" w:rsidP="00EE2C3E">
      <w:pPr>
        <w:keepLines/>
        <w:tabs>
          <w:tab w:val="left" w:pos="284"/>
          <w:tab w:val="left" w:pos="567"/>
          <w:tab w:val="left" w:pos="851"/>
        </w:tabs>
        <w:rPr>
          <w:rFonts w:asciiTheme="majorHAnsi" w:hAnsiTheme="majorHAnsi" w:cstheme="majorHAnsi"/>
          <w:b/>
          <w:szCs w:val="22"/>
          <w:u w:val="single"/>
        </w:rPr>
      </w:pPr>
    </w:p>
    <w:p w14:paraId="3A1C3631" w14:textId="77777777" w:rsidR="00EE2C3E" w:rsidRPr="00325216" w:rsidRDefault="00EE2C3E" w:rsidP="00EE2C3E">
      <w:pPr>
        <w:rPr>
          <w:rFonts w:asciiTheme="majorHAnsi" w:hAnsiTheme="majorHAnsi" w:cstheme="majorHAnsi"/>
          <w:szCs w:val="22"/>
        </w:rPr>
      </w:pPr>
    </w:p>
    <w:p w14:paraId="4A23F171" w14:textId="7C56145E" w:rsidR="00025D7D" w:rsidRPr="00325216" w:rsidRDefault="00025D7D" w:rsidP="00EE2C3E">
      <w:pPr>
        <w:rPr>
          <w:rStyle w:val="Normal1Car"/>
          <w:rFonts w:asciiTheme="majorHAnsi" w:hAnsiTheme="majorHAnsi" w:cstheme="majorHAnsi"/>
        </w:rPr>
      </w:pPr>
    </w:p>
    <w:p w14:paraId="5FF25E5B" w14:textId="77777777" w:rsidR="00025D7D" w:rsidRPr="00325216" w:rsidRDefault="00025D7D" w:rsidP="00025D7D">
      <w:pPr>
        <w:rPr>
          <w:rFonts w:asciiTheme="majorHAnsi" w:hAnsiTheme="majorHAnsi" w:cstheme="majorHAnsi"/>
        </w:rPr>
      </w:pPr>
    </w:p>
    <w:p w14:paraId="701AAEE2" w14:textId="249FABDB" w:rsidR="00025D7D" w:rsidRPr="00325216" w:rsidRDefault="00B052D4" w:rsidP="00AD7A84">
      <w:pPr>
        <w:pStyle w:val="Titre2"/>
        <w:rPr>
          <w:rFonts w:asciiTheme="majorHAnsi" w:hAnsiTheme="majorHAnsi" w:cstheme="majorHAnsi"/>
        </w:rPr>
      </w:pPr>
      <w:bookmarkStart w:id="16" w:name="_Toc112234791"/>
      <w:r w:rsidRPr="00325216">
        <w:rPr>
          <w:rFonts w:asciiTheme="majorHAnsi" w:hAnsiTheme="majorHAnsi" w:cstheme="majorHAnsi"/>
        </w:rPr>
        <w:t xml:space="preserve"> </w:t>
      </w:r>
      <w:r w:rsidR="00025D7D" w:rsidRPr="00325216">
        <w:rPr>
          <w:rFonts w:asciiTheme="majorHAnsi" w:hAnsiTheme="majorHAnsi" w:cstheme="majorHAnsi"/>
        </w:rPr>
        <w:t>Délais d’exécution ou de livraison</w:t>
      </w:r>
      <w:bookmarkEnd w:id="16"/>
    </w:p>
    <w:p w14:paraId="4AB40E89" w14:textId="318FD0C9" w:rsidR="00025D7D" w:rsidRPr="00325216" w:rsidRDefault="00B052D4" w:rsidP="00025D7D">
      <w:pPr>
        <w:rPr>
          <w:rStyle w:val="Normal1Car"/>
          <w:rFonts w:asciiTheme="majorHAnsi" w:hAnsiTheme="majorHAnsi" w:cstheme="majorHAnsi"/>
        </w:rPr>
      </w:pPr>
      <w:r w:rsidRPr="00325216">
        <w:rPr>
          <w:rStyle w:val="Normal1Car"/>
          <w:rFonts w:asciiTheme="majorHAnsi" w:hAnsiTheme="majorHAnsi" w:cstheme="majorHAnsi"/>
        </w:rPr>
        <w:t>Sous réserve d'une optimisation des délais prévus dans le cahier des charges, les délais d'exécution proposés par le titulaire dans son offre s'imposent à celui-ci et peuvent entrainer application des pénalités de retard prévues au CCAP.</w:t>
      </w:r>
    </w:p>
    <w:p w14:paraId="1F22E7F8" w14:textId="77777777" w:rsidR="00B052D4" w:rsidRPr="00325216" w:rsidRDefault="00B052D4" w:rsidP="00025D7D">
      <w:pPr>
        <w:rPr>
          <w:rStyle w:val="Normal1Car"/>
          <w:rFonts w:asciiTheme="majorHAnsi" w:hAnsiTheme="majorHAnsi" w:cstheme="maj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3934"/>
      </w:tblGrid>
      <w:tr w:rsidR="00B052D4" w:rsidRPr="00325216" w14:paraId="0B277358" w14:textId="77777777" w:rsidTr="00027FF4">
        <w:tc>
          <w:tcPr>
            <w:tcW w:w="5126" w:type="dxa"/>
            <w:shd w:val="clear" w:color="auto" w:fill="D9E2F3"/>
          </w:tcPr>
          <w:p w14:paraId="2E6543CA" w14:textId="77777777" w:rsidR="00B052D4" w:rsidRPr="00325216" w:rsidRDefault="00B052D4" w:rsidP="00027FF4">
            <w:pPr>
              <w:jc w:val="center"/>
              <w:rPr>
                <w:rFonts w:asciiTheme="majorHAnsi" w:hAnsiTheme="majorHAnsi" w:cstheme="majorHAnsi"/>
                <w:b/>
                <w:bCs/>
                <w:szCs w:val="22"/>
              </w:rPr>
            </w:pPr>
            <w:r w:rsidRPr="00325216">
              <w:rPr>
                <w:rFonts w:asciiTheme="majorHAnsi" w:hAnsiTheme="majorHAnsi" w:cstheme="majorHAnsi"/>
                <w:b/>
                <w:bCs/>
                <w:szCs w:val="22"/>
              </w:rPr>
              <w:t>Délais maximums d’exécution imposés par le dossier de consultation</w:t>
            </w:r>
          </w:p>
        </w:tc>
        <w:tc>
          <w:tcPr>
            <w:tcW w:w="3934" w:type="dxa"/>
            <w:shd w:val="clear" w:color="auto" w:fill="D9E2F3"/>
          </w:tcPr>
          <w:p w14:paraId="7DE667C2" w14:textId="77777777" w:rsidR="00B052D4" w:rsidRPr="00325216" w:rsidRDefault="00B052D4" w:rsidP="00027FF4">
            <w:pPr>
              <w:jc w:val="center"/>
              <w:rPr>
                <w:rFonts w:asciiTheme="majorHAnsi" w:hAnsiTheme="majorHAnsi" w:cstheme="majorHAnsi"/>
                <w:b/>
                <w:bCs/>
                <w:szCs w:val="22"/>
              </w:rPr>
            </w:pPr>
            <w:r w:rsidRPr="00325216">
              <w:rPr>
                <w:rFonts w:asciiTheme="majorHAnsi" w:hAnsiTheme="majorHAnsi" w:cstheme="majorHAnsi"/>
                <w:b/>
                <w:bCs/>
                <w:szCs w:val="22"/>
              </w:rPr>
              <w:t>Délais proposés par le candidat</w:t>
            </w:r>
          </w:p>
        </w:tc>
      </w:tr>
      <w:tr w:rsidR="00B052D4" w:rsidRPr="00325216" w14:paraId="4AFEBD3E" w14:textId="77777777" w:rsidTr="00027FF4">
        <w:tc>
          <w:tcPr>
            <w:tcW w:w="5126" w:type="dxa"/>
          </w:tcPr>
          <w:p w14:paraId="03809FCF" w14:textId="77777777" w:rsidR="00B052D4" w:rsidRPr="00325216" w:rsidRDefault="00B052D4" w:rsidP="00027FF4">
            <w:pPr>
              <w:jc w:val="left"/>
              <w:rPr>
                <w:rFonts w:asciiTheme="majorHAnsi" w:hAnsiTheme="majorHAnsi" w:cstheme="majorHAnsi"/>
                <w:szCs w:val="22"/>
              </w:rPr>
            </w:pPr>
          </w:p>
          <w:p w14:paraId="787F7B72" w14:textId="77777777" w:rsidR="00B052D4" w:rsidRPr="00325216" w:rsidRDefault="00B052D4" w:rsidP="00027FF4">
            <w:pPr>
              <w:jc w:val="left"/>
              <w:rPr>
                <w:rFonts w:asciiTheme="majorHAnsi" w:hAnsiTheme="majorHAnsi" w:cstheme="majorHAnsi"/>
                <w:szCs w:val="22"/>
              </w:rPr>
            </w:pPr>
            <w:r w:rsidRPr="00325216">
              <w:rPr>
                <w:rFonts w:asciiTheme="majorHAnsi" w:hAnsiTheme="majorHAnsi" w:cstheme="majorHAnsi"/>
                <w:szCs w:val="22"/>
              </w:rPr>
              <w:t xml:space="preserve">Délais d’intervention d’urgence en journée : </w:t>
            </w:r>
            <w:r w:rsidRPr="00325216">
              <w:rPr>
                <w:rFonts w:asciiTheme="majorHAnsi" w:hAnsiTheme="majorHAnsi" w:cstheme="majorHAnsi"/>
                <w:b/>
                <w:bCs/>
                <w:szCs w:val="22"/>
              </w:rPr>
              <w:t>2h00</w:t>
            </w:r>
          </w:p>
        </w:tc>
        <w:tc>
          <w:tcPr>
            <w:tcW w:w="3934" w:type="dxa"/>
          </w:tcPr>
          <w:p w14:paraId="4DAFCDE8" w14:textId="77777777" w:rsidR="00B052D4" w:rsidRPr="00325216" w:rsidRDefault="00B052D4" w:rsidP="00027FF4">
            <w:pPr>
              <w:rPr>
                <w:rFonts w:asciiTheme="majorHAnsi" w:hAnsiTheme="majorHAnsi" w:cstheme="majorHAnsi"/>
                <w:szCs w:val="22"/>
              </w:rPr>
            </w:pPr>
          </w:p>
          <w:p w14:paraId="6C7B231B" w14:textId="77777777" w:rsidR="00B052D4" w:rsidRPr="00325216" w:rsidRDefault="00B052D4" w:rsidP="00027FF4">
            <w:pPr>
              <w:rPr>
                <w:rFonts w:asciiTheme="majorHAnsi" w:hAnsiTheme="majorHAnsi" w:cstheme="majorHAnsi"/>
                <w:szCs w:val="22"/>
              </w:rPr>
            </w:pPr>
          </w:p>
        </w:tc>
      </w:tr>
      <w:tr w:rsidR="00B052D4" w:rsidRPr="00325216" w14:paraId="139316D5" w14:textId="77777777" w:rsidTr="00027FF4">
        <w:tc>
          <w:tcPr>
            <w:tcW w:w="5126" w:type="dxa"/>
          </w:tcPr>
          <w:p w14:paraId="29AEC5DF" w14:textId="77777777" w:rsidR="00B052D4" w:rsidRPr="00325216" w:rsidRDefault="00B052D4" w:rsidP="00027FF4">
            <w:pPr>
              <w:jc w:val="left"/>
              <w:rPr>
                <w:rFonts w:asciiTheme="majorHAnsi" w:hAnsiTheme="majorHAnsi" w:cstheme="majorHAnsi"/>
                <w:szCs w:val="22"/>
              </w:rPr>
            </w:pPr>
            <w:r w:rsidRPr="00325216">
              <w:rPr>
                <w:rFonts w:asciiTheme="majorHAnsi" w:hAnsiTheme="majorHAnsi" w:cstheme="majorHAnsi"/>
                <w:szCs w:val="22"/>
              </w:rPr>
              <w:t xml:space="preserve">Délais d’évacuation des matériaux issus des mises en sécurité : </w:t>
            </w:r>
            <w:r w:rsidRPr="00325216">
              <w:rPr>
                <w:rFonts w:asciiTheme="majorHAnsi" w:hAnsiTheme="majorHAnsi" w:cstheme="majorHAnsi"/>
                <w:b/>
                <w:bCs/>
                <w:szCs w:val="22"/>
              </w:rPr>
              <w:t>24h00</w:t>
            </w:r>
          </w:p>
        </w:tc>
        <w:tc>
          <w:tcPr>
            <w:tcW w:w="3934" w:type="dxa"/>
          </w:tcPr>
          <w:p w14:paraId="30E9C764" w14:textId="77777777" w:rsidR="00B052D4" w:rsidRPr="00325216" w:rsidRDefault="00B052D4" w:rsidP="00027FF4">
            <w:pPr>
              <w:rPr>
                <w:rFonts w:asciiTheme="majorHAnsi" w:hAnsiTheme="majorHAnsi" w:cstheme="majorHAnsi"/>
                <w:szCs w:val="22"/>
              </w:rPr>
            </w:pPr>
          </w:p>
        </w:tc>
      </w:tr>
    </w:tbl>
    <w:p w14:paraId="34E41E25" w14:textId="77777777" w:rsidR="00B052D4" w:rsidRPr="00325216" w:rsidRDefault="00B052D4" w:rsidP="00025D7D">
      <w:pPr>
        <w:rPr>
          <w:rFonts w:asciiTheme="majorHAnsi" w:hAnsiTheme="majorHAnsi" w:cstheme="majorHAnsi"/>
        </w:rPr>
      </w:pPr>
    </w:p>
    <w:p w14:paraId="789E701D" w14:textId="77777777" w:rsidR="00025D7D" w:rsidRPr="00325216" w:rsidRDefault="00025D7D" w:rsidP="00025D7D">
      <w:pPr>
        <w:rPr>
          <w:rFonts w:asciiTheme="majorHAnsi" w:hAnsiTheme="majorHAnsi" w:cstheme="majorHAnsi"/>
        </w:rPr>
      </w:pPr>
    </w:p>
    <w:p w14:paraId="713FFA46" w14:textId="3B5AEE46" w:rsidR="00025D7D" w:rsidRPr="00325216" w:rsidRDefault="00025D7D" w:rsidP="00C92F35">
      <w:pPr>
        <w:pStyle w:val="Titre1"/>
        <w:rPr>
          <w:rFonts w:asciiTheme="majorHAnsi" w:hAnsiTheme="majorHAnsi" w:cstheme="majorHAnsi"/>
        </w:rPr>
      </w:pPr>
      <w:bookmarkStart w:id="17" w:name="_Toc112234792"/>
      <w:r w:rsidRPr="00325216">
        <w:rPr>
          <w:rFonts w:asciiTheme="majorHAnsi" w:hAnsiTheme="majorHAnsi" w:cstheme="majorHAnsi"/>
        </w:rPr>
        <w:t>Paiement</w:t>
      </w:r>
      <w:bookmarkEnd w:id="17"/>
    </w:p>
    <w:p w14:paraId="3E714571" w14:textId="77777777" w:rsidR="00025D7D" w:rsidRPr="00325216" w:rsidRDefault="00025D7D" w:rsidP="00025D7D">
      <w:pPr>
        <w:widowControl w:val="0"/>
        <w:rPr>
          <w:rFonts w:asciiTheme="majorHAnsi" w:hAnsiTheme="majorHAnsi" w:cstheme="majorHAnsi"/>
        </w:rPr>
      </w:pPr>
      <w:r w:rsidRPr="00325216">
        <w:rPr>
          <w:rFonts w:asciiTheme="majorHAnsi" w:hAnsiTheme="majorHAnsi" w:cstheme="majorHAnsi"/>
        </w:rPr>
        <w:t>La personne publique contractante se libèrera des sommes dues au titre du présent marché en faisant porter le montant au crédit du ou des comptes suivants</w:t>
      </w:r>
      <w:r w:rsidRPr="00325216">
        <w:rPr>
          <w:rFonts w:asciiTheme="majorHAnsi" w:hAnsiTheme="majorHAnsi" w:cstheme="majorHAnsi"/>
          <w:vertAlign w:val="superscript"/>
        </w:rPr>
        <w:footnoteReference w:id="1"/>
      </w:r>
      <w:r w:rsidRPr="00325216">
        <w:rPr>
          <w:rFonts w:asciiTheme="majorHAnsi" w:hAnsiTheme="majorHAnsi" w:cstheme="majorHAnsi"/>
        </w:rPr>
        <w:t> :</w:t>
      </w:r>
    </w:p>
    <w:p w14:paraId="1A81DD30" w14:textId="77777777" w:rsidR="00025D7D" w:rsidRPr="00325216" w:rsidRDefault="00025D7D" w:rsidP="00025D7D">
      <w:pPr>
        <w:rPr>
          <w:rFonts w:asciiTheme="majorHAnsi" w:hAnsiTheme="majorHAnsi" w:cstheme="majorHAnsi"/>
        </w:rPr>
      </w:pPr>
    </w:p>
    <w:p w14:paraId="030F4BD0" w14:textId="77777777" w:rsidR="00025D7D" w:rsidRPr="00325216" w:rsidRDefault="00025D7D" w:rsidP="00025D7D">
      <w:pPr>
        <w:widowControl w:val="0"/>
        <w:jc w:val="center"/>
        <w:rPr>
          <w:rFonts w:asciiTheme="majorHAnsi" w:hAnsiTheme="majorHAnsi" w:cstheme="majorHAnsi"/>
          <w:b/>
        </w:rPr>
      </w:pPr>
      <w:r w:rsidRPr="00325216">
        <w:rPr>
          <w:rFonts w:asciiTheme="majorHAnsi" w:hAnsiTheme="majorHAnsi" w:cstheme="majorHAnsi"/>
          <w:b/>
        </w:rPr>
        <w:t>COMPLETER CI-DESSOUS ET JOINDRE UN IBAN POUR CHAQUE COMPTE RENSEIGNE</w:t>
      </w:r>
    </w:p>
    <w:p w14:paraId="7CDC2813" w14:textId="77777777" w:rsidR="00025D7D" w:rsidRPr="00325216" w:rsidRDefault="00025D7D" w:rsidP="00025D7D">
      <w:pPr>
        <w:widowControl w:val="0"/>
        <w:jc w:val="center"/>
        <w:rPr>
          <w:rFonts w:asciiTheme="majorHAnsi" w:hAnsiTheme="majorHAnsi" w:cstheme="majorHAnsi"/>
          <w:b/>
        </w:rPr>
      </w:pPr>
    </w:p>
    <w:p w14:paraId="24FA65FB" w14:textId="77777777" w:rsidR="00025D7D" w:rsidRPr="00325216" w:rsidRDefault="00025D7D" w:rsidP="00025D7D">
      <w:pPr>
        <w:keepNext/>
        <w:keepLines/>
        <w:tabs>
          <w:tab w:val="left" w:pos="2127"/>
          <w:tab w:val="right" w:leader="dot" w:pos="9071"/>
        </w:tabs>
        <w:ind w:left="284"/>
        <w:rPr>
          <w:rFonts w:asciiTheme="majorHAnsi" w:hAnsiTheme="majorHAnsi" w:cstheme="majorHAnsi"/>
        </w:rPr>
      </w:pPr>
      <w:r w:rsidRPr="00325216">
        <w:rPr>
          <w:rFonts w:asciiTheme="majorHAnsi" w:hAnsiTheme="majorHAnsi" w:cstheme="majorHAnsi"/>
          <w:i/>
        </w:rPr>
        <w:t>Ouvert au nom de :</w:t>
      </w:r>
      <w:r w:rsidRPr="00325216">
        <w:rPr>
          <w:rFonts w:asciiTheme="majorHAnsi" w:hAnsiTheme="majorHAnsi" w:cstheme="majorHAnsi"/>
        </w:rPr>
        <w:tab/>
      </w:r>
      <w:r w:rsidRPr="00325216">
        <w:rPr>
          <w:rFonts w:asciiTheme="majorHAnsi" w:hAnsiTheme="majorHAnsi" w:cstheme="majorHAnsi"/>
        </w:rPr>
        <w:tab/>
      </w:r>
    </w:p>
    <w:p w14:paraId="35270927" w14:textId="77777777" w:rsidR="00025D7D" w:rsidRPr="00325216" w:rsidRDefault="00025D7D" w:rsidP="00025D7D">
      <w:pPr>
        <w:keepNext/>
        <w:keepLines/>
        <w:tabs>
          <w:tab w:val="left" w:pos="567"/>
          <w:tab w:val="right" w:leader="dot" w:pos="9071"/>
        </w:tabs>
        <w:ind w:firstLine="284"/>
        <w:rPr>
          <w:rFonts w:asciiTheme="majorHAnsi" w:hAnsiTheme="majorHAnsi" w:cstheme="majorHAnsi"/>
        </w:rPr>
      </w:pPr>
      <w:r w:rsidRPr="00325216">
        <w:rPr>
          <w:rFonts w:asciiTheme="majorHAnsi" w:hAnsiTheme="majorHAnsi" w:cstheme="majorHAnsi"/>
        </w:rPr>
        <w:t>pour les prestations suivantes :</w:t>
      </w:r>
      <w:r w:rsidRPr="00325216">
        <w:rPr>
          <w:rFonts w:asciiTheme="majorHAnsi" w:hAnsiTheme="majorHAnsi" w:cstheme="majorHAnsi"/>
        </w:rPr>
        <w:tab/>
      </w:r>
    </w:p>
    <w:p w14:paraId="3596F522" w14:textId="77777777" w:rsidR="00025D7D" w:rsidRPr="00325216" w:rsidRDefault="00025D7D" w:rsidP="00025D7D">
      <w:pPr>
        <w:widowControl w:val="0"/>
        <w:tabs>
          <w:tab w:val="right" w:leader="dot" w:pos="9071"/>
        </w:tabs>
        <w:ind w:firstLine="284"/>
        <w:rPr>
          <w:rFonts w:asciiTheme="majorHAnsi" w:hAnsiTheme="majorHAnsi" w:cstheme="majorHAnsi"/>
        </w:rPr>
      </w:pPr>
      <w:r w:rsidRPr="00325216">
        <w:rPr>
          <w:rFonts w:asciiTheme="majorHAnsi" w:hAnsiTheme="majorHAnsi" w:cstheme="majorHAnsi"/>
        </w:rPr>
        <w:t>Domiciliation :</w:t>
      </w:r>
      <w:r w:rsidRPr="00325216">
        <w:rPr>
          <w:rFonts w:asciiTheme="majorHAnsi" w:hAnsiTheme="majorHAnsi" w:cstheme="majorHAnsi"/>
        </w:rPr>
        <w:tab/>
      </w:r>
    </w:p>
    <w:p w14:paraId="7B46FCA1" w14:textId="77777777" w:rsidR="00025D7D" w:rsidRPr="00325216" w:rsidRDefault="00025D7D" w:rsidP="00025D7D">
      <w:pPr>
        <w:widowControl w:val="0"/>
        <w:tabs>
          <w:tab w:val="left" w:leader="dot" w:pos="2410"/>
          <w:tab w:val="left" w:leader="dot" w:pos="4536"/>
          <w:tab w:val="left" w:leader="dot" w:pos="7797"/>
          <w:tab w:val="right" w:leader="dot" w:pos="9071"/>
        </w:tabs>
        <w:ind w:firstLine="284"/>
        <w:rPr>
          <w:rFonts w:asciiTheme="majorHAnsi" w:hAnsiTheme="majorHAnsi" w:cstheme="majorHAnsi"/>
        </w:rPr>
      </w:pPr>
      <w:r w:rsidRPr="00325216">
        <w:rPr>
          <w:rFonts w:asciiTheme="majorHAnsi" w:hAnsiTheme="majorHAnsi" w:cstheme="majorHAnsi"/>
        </w:rPr>
        <w:lastRenderedPageBreak/>
        <w:t>Code banque :</w:t>
      </w:r>
      <w:r w:rsidRPr="00325216">
        <w:rPr>
          <w:rFonts w:asciiTheme="majorHAnsi" w:hAnsiTheme="majorHAnsi" w:cstheme="majorHAnsi"/>
        </w:rPr>
        <w:tab/>
        <w:t>Code guichet :</w:t>
      </w:r>
      <w:r w:rsidRPr="00325216">
        <w:rPr>
          <w:rFonts w:asciiTheme="majorHAnsi" w:hAnsiTheme="majorHAnsi" w:cstheme="majorHAnsi"/>
        </w:rPr>
        <w:tab/>
        <w:t>N° de compte :</w:t>
      </w:r>
      <w:r w:rsidRPr="00325216">
        <w:rPr>
          <w:rFonts w:asciiTheme="majorHAnsi" w:hAnsiTheme="majorHAnsi" w:cstheme="majorHAnsi"/>
        </w:rPr>
        <w:tab/>
        <w:t>Clé RIB :</w:t>
      </w:r>
      <w:r w:rsidRPr="00325216">
        <w:rPr>
          <w:rFonts w:asciiTheme="majorHAnsi" w:hAnsiTheme="majorHAnsi" w:cstheme="majorHAnsi"/>
        </w:rPr>
        <w:tab/>
      </w:r>
    </w:p>
    <w:p w14:paraId="6D56A02D" w14:textId="77777777" w:rsidR="00025D7D" w:rsidRPr="00325216" w:rsidRDefault="00025D7D" w:rsidP="00025D7D">
      <w:pPr>
        <w:widowControl w:val="0"/>
        <w:tabs>
          <w:tab w:val="left" w:pos="567"/>
          <w:tab w:val="right" w:leader="dot" w:pos="9071"/>
        </w:tabs>
        <w:ind w:firstLine="284"/>
        <w:rPr>
          <w:rFonts w:asciiTheme="majorHAnsi" w:hAnsiTheme="majorHAnsi" w:cstheme="majorHAnsi"/>
        </w:rPr>
      </w:pPr>
      <w:r w:rsidRPr="00325216">
        <w:rPr>
          <w:rFonts w:asciiTheme="majorHAnsi" w:hAnsiTheme="majorHAnsi" w:cstheme="majorHAnsi"/>
        </w:rPr>
        <w:t>IBAN :</w:t>
      </w:r>
      <w:r w:rsidRPr="00325216">
        <w:rPr>
          <w:rFonts w:asciiTheme="majorHAnsi" w:hAnsiTheme="majorHAnsi" w:cstheme="majorHAnsi"/>
        </w:rPr>
        <w:tab/>
      </w:r>
    </w:p>
    <w:p w14:paraId="2F4BC992" w14:textId="77777777" w:rsidR="00025D7D" w:rsidRPr="00325216" w:rsidRDefault="00025D7D" w:rsidP="00025D7D">
      <w:pPr>
        <w:widowControl w:val="0"/>
        <w:tabs>
          <w:tab w:val="left" w:pos="567"/>
          <w:tab w:val="right" w:leader="dot" w:pos="9071"/>
        </w:tabs>
        <w:ind w:firstLine="284"/>
        <w:rPr>
          <w:rFonts w:asciiTheme="majorHAnsi" w:hAnsiTheme="majorHAnsi" w:cstheme="majorHAnsi"/>
        </w:rPr>
      </w:pPr>
      <w:r w:rsidRPr="00325216">
        <w:rPr>
          <w:rFonts w:asciiTheme="majorHAnsi" w:hAnsiTheme="majorHAnsi" w:cstheme="majorHAnsi"/>
        </w:rPr>
        <w:t>BIC :</w:t>
      </w:r>
      <w:r w:rsidRPr="00325216">
        <w:rPr>
          <w:rFonts w:asciiTheme="majorHAnsi" w:hAnsiTheme="majorHAnsi" w:cstheme="majorHAnsi"/>
        </w:rPr>
        <w:tab/>
      </w:r>
    </w:p>
    <w:p w14:paraId="0980BD2F" w14:textId="77777777" w:rsidR="00025D7D" w:rsidRPr="00325216" w:rsidRDefault="00025D7D" w:rsidP="00025D7D">
      <w:pPr>
        <w:pStyle w:val="Normal1"/>
        <w:keepLines w:val="0"/>
        <w:widowControl w:val="0"/>
        <w:tabs>
          <w:tab w:val="left" w:pos="1134"/>
          <w:tab w:val="left" w:leader="dot" w:pos="9072"/>
        </w:tabs>
        <w:rPr>
          <w:rFonts w:asciiTheme="majorHAnsi" w:hAnsiTheme="majorHAnsi" w:cstheme="majorHAnsi"/>
        </w:rPr>
      </w:pPr>
    </w:p>
    <w:p w14:paraId="2AE67111" w14:textId="77777777" w:rsidR="00025D7D" w:rsidRPr="00325216" w:rsidRDefault="00025D7D" w:rsidP="00025D7D">
      <w:pPr>
        <w:keepNext/>
        <w:keepLines/>
        <w:tabs>
          <w:tab w:val="left" w:pos="2127"/>
          <w:tab w:val="right" w:leader="dot" w:pos="9071"/>
        </w:tabs>
        <w:ind w:left="284"/>
        <w:rPr>
          <w:rFonts w:asciiTheme="majorHAnsi" w:hAnsiTheme="majorHAnsi" w:cstheme="majorHAnsi"/>
        </w:rPr>
      </w:pPr>
      <w:r w:rsidRPr="00325216">
        <w:rPr>
          <w:rFonts w:asciiTheme="majorHAnsi" w:hAnsiTheme="majorHAnsi" w:cstheme="majorHAnsi"/>
          <w:i/>
        </w:rPr>
        <w:t>Ouvert au nom de :</w:t>
      </w:r>
      <w:r w:rsidRPr="00325216">
        <w:rPr>
          <w:rFonts w:asciiTheme="majorHAnsi" w:hAnsiTheme="majorHAnsi" w:cstheme="majorHAnsi"/>
        </w:rPr>
        <w:tab/>
      </w:r>
      <w:r w:rsidRPr="00325216">
        <w:rPr>
          <w:rFonts w:asciiTheme="majorHAnsi" w:hAnsiTheme="majorHAnsi" w:cstheme="majorHAnsi"/>
        </w:rPr>
        <w:tab/>
      </w:r>
    </w:p>
    <w:p w14:paraId="658C6D78" w14:textId="77777777" w:rsidR="00025D7D" w:rsidRPr="00325216" w:rsidRDefault="00025D7D" w:rsidP="00025D7D">
      <w:pPr>
        <w:keepNext/>
        <w:keepLines/>
        <w:tabs>
          <w:tab w:val="left" w:pos="567"/>
          <w:tab w:val="left" w:pos="3119"/>
          <w:tab w:val="right" w:leader="dot" w:pos="9071"/>
        </w:tabs>
        <w:ind w:firstLine="284"/>
        <w:rPr>
          <w:rFonts w:asciiTheme="majorHAnsi" w:hAnsiTheme="majorHAnsi" w:cstheme="majorHAnsi"/>
        </w:rPr>
      </w:pPr>
      <w:r w:rsidRPr="00325216">
        <w:rPr>
          <w:rFonts w:asciiTheme="majorHAnsi" w:hAnsiTheme="majorHAnsi" w:cstheme="majorHAnsi"/>
        </w:rPr>
        <w:t>pour les prestations suivantes :</w:t>
      </w:r>
      <w:r w:rsidRPr="00325216">
        <w:rPr>
          <w:rFonts w:asciiTheme="majorHAnsi" w:hAnsiTheme="majorHAnsi" w:cstheme="majorHAnsi"/>
        </w:rPr>
        <w:tab/>
      </w:r>
      <w:r w:rsidRPr="00325216">
        <w:rPr>
          <w:rFonts w:asciiTheme="majorHAnsi" w:hAnsiTheme="majorHAnsi" w:cstheme="majorHAnsi"/>
        </w:rPr>
        <w:tab/>
      </w:r>
    </w:p>
    <w:p w14:paraId="57507BB2" w14:textId="77777777" w:rsidR="00025D7D" w:rsidRPr="00325216" w:rsidRDefault="00025D7D" w:rsidP="00025D7D">
      <w:pPr>
        <w:widowControl w:val="0"/>
        <w:tabs>
          <w:tab w:val="right" w:leader="dot" w:pos="9071"/>
        </w:tabs>
        <w:ind w:firstLine="284"/>
        <w:rPr>
          <w:rFonts w:asciiTheme="majorHAnsi" w:hAnsiTheme="majorHAnsi" w:cstheme="majorHAnsi"/>
        </w:rPr>
      </w:pPr>
      <w:r w:rsidRPr="00325216">
        <w:rPr>
          <w:rFonts w:asciiTheme="majorHAnsi" w:hAnsiTheme="majorHAnsi" w:cstheme="majorHAnsi"/>
        </w:rPr>
        <w:t>Domiciliation :</w:t>
      </w:r>
      <w:r w:rsidRPr="00325216">
        <w:rPr>
          <w:rFonts w:asciiTheme="majorHAnsi" w:hAnsiTheme="majorHAnsi" w:cstheme="majorHAnsi"/>
        </w:rPr>
        <w:tab/>
      </w:r>
    </w:p>
    <w:p w14:paraId="45A6331B" w14:textId="77777777" w:rsidR="00025D7D" w:rsidRPr="00325216" w:rsidRDefault="00025D7D" w:rsidP="00025D7D">
      <w:pPr>
        <w:widowControl w:val="0"/>
        <w:tabs>
          <w:tab w:val="left" w:leader="dot" w:pos="2410"/>
          <w:tab w:val="left" w:leader="dot" w:pos="4536"/>
          <w:tab w:val="left" w:leader="dot" w:pos="7797"/>
          <w:tab w:val="right" w:leader="dot" w:pos="9071"/>
        </w:tabs>
        <w:ind w:firstLine="284"/>
        <w:rPr>
          <w:rFonts w:asciiTheme="majorHAnsi" w:hAnsiTheme="majorHAnsi" w:cstheme="majorHAnsi"/>
        </w:rPr>
      </w:pPr>
      <w:r w:rsidRPr="00325216">
        <w:rPr>
          <w:rFonts w:asciiTheme="majorHAnsi" w:hAnsiTheme="majorHAnsi" w:cstheme="majorHAnsi"/>
        </w:rPr>
        <w:t>Code banque :</w:t>
      </w:r>
      <w:r w:rsidRPr="00325216">
        <w:rPr>
          <w:rFonts w:asciiTheme="majorHAnsi" w:hAnsiTheme="majorHAnsi" w:cstheme="majorHAnsi"/>
        </w:rPr>
        <w:tab/>
        <w:t>Code guichet :</w:t>
      </w:r>
      <w:r w:rsidRPr="00325216">
        <w:rPr>
          <w:rFonts w:asciiTheme="majorHAnsi" w:hAnsiTheme="majorHAnsi" w:cstheme="majorHAnsi"/>
        </w:rPr>
        <w:tab/>
        <w:t>N° de compte :</w:t>
      </w:r>
      <w:r w:rsidRPr="00325216">
        <w:rPr>
          <w:rFonts w:asciiTheme="majorHAnsi" w:hAnsiTheme="majorHAnsi" w:cstheme="majorHAnsi"/>
        </w:rPr>
        <w:tab/>
        <w:t>Clé RIB :</w:t>
      </w:r>
      <w:r w:rsidRPr="00325216">
        <w:rPr>
          <w:rFonts w:asciiTheme="majorHAnsi" w:hAnsiTheme="majorHAnsi" w:cstheme="majorHAnsi"/>
        </w:rPr>
        <w:tab/>
      </w:r>
    </w:p>
    <w:p w14:paraId="14036BAD" w14:textId="77777777" w:rsidR="00025D7D" w:rsidRPr="00325216" w:rsidRDefault="00025D7D" w:rsidP="00025D7D">
      <w:pPr>
        <w:widowControl w:val="0"/>
        <w:tabs>
          <w:tab w:val="left" w:pos="567"/>
          <w:tab w:val="right" w:leader="dot" w:pos="9071"/>
        </w:tabs>
        <w:ind w:firstLine="284"/>
        <w:rPr>
          <w:rFonts w:asciiTheme="majorHAnsi" w:hAnsiTheme="majorHAnsi" w:cstheme="majorHAnsi"/>
        </w:rPr>
      </w:pPr>
      <w:r w:rsidRPr="00325216">
        <w:rPr>
          <w:rFonts w:asciiTheme="majorHAnsi" w:hAnsiTheme="majorHAnsi" w:cstheme="majorHAnsi"/>
        </w:rPr>
        <w:t>IBAN :</w:t>
      </w:r>
      <w:r w:rsidRPr="00325216">
        <w:rPr>
          <w:rFonts w:asciiTheme="majorHAnsi" w:hAnsiTheme="majorHAnsi" w:cstheme="majorHAnsi"/>
        </w:rPr>
        <w:tab/>
      </w:r>
    </w:p>
    <w:p w14:paraId="62468FA8" w14:textId="77777777" w:rsidR="00025D7D" w:rsidRPr="00325216" w:rsidRDefault="00025D7D" w:rsidP="00025D7D">
      <w:pPr>
        <w:widowControl w:val="0"/>
        <w:tabs>
          <w:tab w:val="left" w:pos="567"/>
          <w:tab w:val="right" w:leader="dot" w:pos="9071"/>
        </w:tabs>
        <w:ind w:firstLine="284"/>
        <w:rPr>
          <w:rFonts w:asciiTheme="majorHAnsi" w:hAnsiTheme="majorHAnsi" w:cstheme="majorHAnsi"/>
        </w:rPr>
      </w:pPr>
      <w:r w:rsidRPr="00325216">
        <w:rPr>
          <w:rFonts w:asciiTheme="majorHAnsi" w:hAnsiTheme="majorHAnsi" w:cstheme="majorHAnsi"/>
        </w:rPr>
        <w:t>BIC :</w:t>
      </w:r>
      <w:r w:rsidRPr="00325216">
        <w:rPr>
          <w:rFonts w:asciiTheme="majorHAnsi" w:hAnsiTheme="majorHAnsi" w:cstheme="majorHAnsi"/>
        </w:rPr>
        <w:tab/>
      </w:r>
    </w:p>
    <w:p w14:paraId="480208A2" w14:textId="77777777" w:rsidR="00025D7D" w:rsidRPr="00325216" w:rsidRDefault="00025D7D" w:rsidP="00025D7D">
      <w:pPr>
        <w:widowControl w:val="0"/>
        <w:rPr>
          <w:rFonts w:asciiTheme="majorHAnsi" w:hAnsiTheme="majorHAnsi" w:cstheme="majorHAnsi"/>
        </w:rPr>
      </w:pPr>
    </w:p>
    <w:p w14:paraId="1111F836" w14:textId="77777777" w:rsidR="00025D7D" w:rsidRPr="00325216" w:rsidRDefault="00025D7D" w:rsidP="00025D7D">
      <w:pPr>
        <w:widowControl w:val="0"/>
        <w:rPr>
          <w:rFonts w:asciiTheme="majorHAnsi" w:hAnsiTheme="majorHAnsi" w:cstheme="majorHAnsi"/>
        </w:rPr>
      </w:pPr>
      <w:r w:rsidRPr="00325216">
        <w:rPr>
          <w:rFonts w:asciiTheme="majorHAnsi" w:hAnsiTheme="majorHAnsi" w:cstheme="majorHAnsi"/>
        </w:rPr>
        <w:t>En cas de groupement conjoint ou solidaire, le paiement est effectué sur :</w:t>
      </w:r>
    </w:p>
    <w:p w14:paraId="796BDC6C" w14:textId="77777777" w:rsidR="00025D7D" w:rsidRPr="00325216" w:rsidRDefault="00025D7D" w:rsidP="00025D7D">
      <w:pPr>
        <w:widowControl w:val="0"/>
        <w:ind w:firstLine="284"/>
        <w:rPr>
          <w:rFonts w:asciiTheme="majorHAnsi" w:hAnsiTheme="majorHAnsi" w:cstheme="majorHAnsi"/>
        </w:rPr>
      </w:pPr>
      <w:r w:rsidRPr="00325216">
        <w:rPr>
          <w:rFonts w:asciiTheme="majorHAnsi" w:hAnsiTheme="majorHAnsi" w:cstheme="majorHAnsi"/>
        </w:rPr>
        <w:fldChar w:fldCharType="begin">
          <w:ffData>
            <w:name w:val="Texte8"/>
            <w:enabled w:val="0"/>
            <w:calcOnExit w:val="0"/>
            <w:checkBox>
              <w:sizeAuto/>
              <w:default w:val="0"/>
            </w:checkBox>
          </w:ffData>
        </w:fldChar>
      </w:r>
      <w:bookmarkStart w:id="18" w:name="Texte8"/>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bookmarkEnd w:id="18"/>
      <w:r w:rsidRPr="00325216">
        <w:rPr>
          <w:rFonts w:asciiTheme="majorHAnsi" w:hAnsiTheme="majorHAnsi" w:cstheme="majorHAnsi"/>
        </w:rPr>
        <w:t xml:space="preserve"> Un compte unique ouvert au nom du groupement ou du mandataire;</w:t>
      </w:r>
    </w:p>
    <w:p w14:paraId="39F40CE7" w14:textId="77777777" w:rsidR="00025D7D" w:rsidRPr="00325216" w:rsidRDefault="00025D7D" w:rsidP="00025D7D">
      <w:pPr>
        <w:widowControl w:val="0"/>
        <w:ind w:firstLine="284"/>
        <w:rPr>
          <w:rFonts w:asciiTheme="majorHAnsi" w:hAnsiTheme="majorHAnsi" w:cstheme="majorHAnsi"/>
        </w:rPr>
      </w:pPr>
      <w:r w:rsidRPr="00325216">
        <w:rPr>
          <w:rFonts w:asciiTheme="majorHAnsi" w:hAnsiTheme="majorHAnsi" w:cstheme="majorHAnsi"/>
        </w:rPr>
        <w:fldChar w:fldCharType="begin">
          <w:ffData>
            <w:name w:val="Texte9"/>
            <w:enabled w:val="0"/>
            <w:calcOnExit w:val="0"/>
            <w:checkBox>
              <w:sizeAuto/>
              <w:default w:val="0"/>
            </w:checkBox>
          </w:ffData>
        </w:fldChar>
      </w:r>
      <w:bookmarkStart w:id="19" w:name="Texte9"/>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bookmarkEnd w:id="19"/>
      <w:r w:rsidRPr="00325216">
        <w:rPr>
          <w:rFonts w:asciiTheme="majorHAnsi" w:hAnsiTheme="majorHAnsi" w:cstheme="majorHAnsi"/>
        </w:rPr>
        <w:t xml:space="preserve"> Les comptes de chacun des membres du groupement suivant les répartitions indiquées en annexe 1 du présent acte d’engagement.</w:t>
      </w:r>
    </w:p>
    <w:p w14:paraId="629FC286" w14:textId="77777777" w:rsidR="0030587D" w:rsidRPr="00325216" w:rsidRDefault="0030587D" w:rsidP="00025D7D">
      <w:pPr>
        <w:widowControl w:val="0"/>
        <w:ind w:firstLine="284"/>
        <w:rPr>
          <w:rFonts w:asciiTheme="majorHAnsi" w:hAnsiTheme="majorHAnsi" w:cstheme="majorHAnsi"/>
        </w:rPr>
      </w:pPr>
    </w:p>
    <w:p w14:paraId="25F668E5" w14:textId="77777777" w:rsidR="00025D7D" w:rsidRPr="00325216" w:rsidRDefault="00025D7D" w:rsidP="00025D7D">
      <w:pPr>
        <w:widowControl w:val="0"/>
        <w:rPr>
          <w:rFonts w:asciiTheme="majorHAnsi" w:hAnsiTheme="majorHAnsi" w:cstheme="majorHAnsi"/>
        </w:rPr>
      </w:pPr>
      <w:r w:rsidRPr="00325216">
        <w:rPr>
          <w:rFonts w:asciiTheme="majorHAnsi" w:hAnsiTheme="majorHAnsi" w:cstheme="majorHAnsi"/>
          <w:b/>
          <w:bCs/>
        </w:rPr>
        <w:t>NB :</w:t>
      </w:r>
      <w:r w:rsidRPr="00325216">
        <w:rPr>
          <w:rFonts w:asciiTheme="majorHAnsi" w:hAnsiTheme="majorHAnsi" w:cstheme="majorHAnsi"/>
        </w:rPr>
        <w:t xml:space="preserve"> Si aucune case n’est cochée, ou si les deux cases sont cochées, l’acheteur public considérera que seules les dispositions du C.C.A.G-F.C.S s’appliquent.</w:t>
      </w:r>
    </w:p>
    <w:p w14:paraId="7922E757" w14:textId="77777777" w:rsidR="00025D7D" w:rsidRPr="00325216" w:rsidRDefault="00025D7D" w:rsidP="00025D7D">
      <w:pPr>
        <w:widowControl w:val="0"/>
        <w:jc w:val="left"/>
        <w:rPr>
          <w:rFonts w:asciiTheme="majorHAnsi" w:hAnsiTheme="majorHAnsi" w:cstheme="majorHAnsi"/>
          <w:b/>
        </w:rPr>
      </w:pPr>
    </w:p>
    <w:p w14:paraId="2D69D44E" w14:textId="2A73C7CD" w:rsidR="00025D7D" w:rsidRPr="00325216" w:rsidRDefault="00025D7D" w:rsidP="00C92F35">
      <w:pPr>
        <w:pStyle w:val="Titre1"/>
        <w:rPr>
          <w:rFonts w:asciiTheme="majorHAnsi" w:hAnsiTheme="majorHAnsi" w:cstheme="majorHAnsi"/>
        </w:rPr>
      </w:pPr>
      <w:bookmarkStart w:id="20" w:name="_Toc112234793"/>
      <w:r w:rsidRPr="00325216">
        <w:rPr>
          <w:rFonts w:asciiTheme="majorHAnsi" w:hAnsiTheme="majorHAnsi" w:cstheme="majorHAnsi"/>
        </w:rPr>
        <w:t>Nomenclature communautaire</w:t>
      </w:r>
      <w:bookmarkEnd w:id="20"/>
    </w:p>
    <w:p w14:paraId="50027F43" w14:textId="77777777" w:rsidR="00025D7D" w:rsidRPr="00325216" w:rsidRDefault="00025D7D" w:rsidP="00025D7D">
      <w:pPr>
        <w:rPr>
          <w:rFonts w:asciiTheme="majorHAnsi" w:hAnsiTheme="majorHAnsi" w:cstheme="majorHAnsi"/>
        </w:rPr>
      </w:pPr>
    </w:p>
    <w:p w14:paraId="0AD91FC2" w14:textId="77777777" w:rsidR="00025D7D" w:rsidRPr="00325216" w:rsidRDefault="00025D7D" w:rsidP="00025D7D">
      <w:pPr>
        <w:rPr>
          <w:rFonts w:asciiTheme="majorHAnsi" w:hAnsiTheme="majorHAnsi" w:cstheme="majorHAnsi"/>
        </w:rPr>
      </w:pPr>
      <w:r w:rsidRPr="00325216">
        <w:rPr>
          <w:rFonts w:asciiTheme="majorHAnsi" w:hAnsiTheme="majorHAnsi" w:cstheme="majorHAnsi"/>
        </w:rPr>
        <w:t>La ou les classifications principales et complémentaires conformes au vocabulaire co</w:t>
      </w:r>
      <w:r w:rsidR="00CC539E" w:rsidRPr="00325216">
        <w:rPr>
          <w:rFonts w:asciiTheme="majorHAnsi" w:hAnsiTheme="majorHAnsi" w:cstheme="majorHAnsi"/>
        </w:rPr>
        <w:t xml:space="preserve">mmun des marchés européens (CPV, dispo en cliquant ci-après : </w:t>
      </w:r>
      <w:hyperlink r:id="rId13" w:history="1">
        <w:r w:rsidR="00CC539E" w:rsidRPr="00325216">
          <w:rPr>
            <w:rStyle w:val="Lienhypertexte"/>
            <w:rFonts w:asciiTheme="majorHAnsi" w:hAnsiTheme="majorHAnsi" w:cstheme="majorHAnsi"/>
          </w:rPr>
          <w:t>LISTE CPV EN FICHIER EXCEL</w:t>
        </w:r>
      </w:hyperlink>
      <w:r w:rsidR="00CC539E" w:rsidRPr="00325216">
        <w:rPr>
          <w:rFonts w:asciiTheme="majorHAnsi" w:hAnsiTheme="majorHAnsi" w:cstheme="majorHAnsi"/>
        </w:rPr>
        <w:t>) s</w:t>
      </w:r>
      <w:r w:rsidRPr="00325216">
        <w:rPr>
          <w:rFonts w:asciiTheme="majorHAnsi" w:hAnsiTheme="majorHAnsi" w:cstheme="majorHAnsi"/>
        </w:rPr>
        <w:t>ont :</w:t>
      </w:r>
    </w:p>
    <w:p w14:paraId="46A416F7" w14:textId="77777777" w:rsidR="00025D7D" w:rsidRPr="00325216" w:rsidRDefault="00025D7D" w:rsidP="00025D7D">
      <w:pPr>
        <w:rPr>
          <w:rFonts w:asciiTheme="majorHAnsi" w:hAnsiTheme="majorHAnsi" w:cstheme="majorHAnsi"/>
        </w:rPr>
      </w:pPr>
    </w:p>
    <w:tbl>
      <w:tblPr>
        <w:tblW w:w="5947" w:type="dxa"/>
        <w:jc w:val="center"/>
        <w:tblBorders>
          <w:top w:val="single" w:sz="6" w:space="0" w:color="000000"/>
          <w:left w:val="single" w:sz="6" w:space="0" w:color="auto"/>
          <w:bottom w:val="single" w:sz="6" w:space="0" w:color="000000"/>
          <w:right w:val="single" w:sz="6"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552"/>
        <w:gridCol w:w="3395"/>
      </w:tblGrid>
      <w:tr w:rsidR="00B10421" w:rsidRPr="00325216" w14:paraId="15E222F2" w14:textId="77777777" w:rsidTr="00027FF4">
        <w:trPr>
          <w:cantSplit/>
          <w:trHeight w:val="172"/>
          <w:tblHeader/>
          <w:jc w:val="center"/>
        </w:trPr>
        <w:tc>
          <w:tcPr>
            <w:tcW w:w="2552" w:type="dxa"/>
            <w:shd w:val="pct30" w:color="FFFF00" w:fill="FFFFFF"/>
            <w:vAlign w:val="center"/>
          </w:tcPr>
          <w:p w14:paraId="50C38EB3" w14:textId="77777777" w:rsidR="00B10421" w:rsidRPr="00325216" w:rsidRDefault="00B10421" w:rsidP="00027FF4">
            <w:pPr>
              <w:jc w:val="center"/>
              <w:rPr>
                <w:rFonts w:asciiTheme="majorHAnsi" w:hAnsiTheme="majorHAnsi" w:cstheme="majorHAnsi"/>
                <w:szCs w:val="22"/>
              </w:rPr>
            </w:pPr>
            <w:r w:rsidRPr="00325216">
              <w:rPr>
                <w:rFonts w:asciiTheme="majorHAnsi" w:hAnsiTheme="majorHAnsi" w:cstheme="majorHAnsi"/>
                <w:szCs w:val="22"/>
              </w:rPr>
              <w:t>Numéro CPV</w:t>
            </w:r>
          </w:p>
        </w:tc>
        <w:tc>
          <w:tcPr>
            <w:tcW w:w="3395" w:type="dxa"/>
            <w:shd w:val="pct30" w:color="FFFF00" w:fill="FFFFFF"/>
            <w:vAlign w:val="center"/>
          </w:tcPr>
          <w:p w14:paraId="79463813" w14:textId="77777777" w:rsidR="00B10421" w:rsidRPr="00325216" w:rsidRDefault="00B10421" w:rsidP="00027FF4">
            <w:pPr>
              <w:jc w:val="center"/>
              <w:rPr>
                <w:rFonts w:asciiTheme="majorHAnsi" w:hAnsiTheme="majorHAnsi" w:cstheme="majorHAnsi"/>
                <w:szCs w:val="22"/>
              </w:rPr>
            </w:pPr>
            <w:r w:rsidRPr="00325216">
              <w:rPr>
                <w:rFonts w:asciiTheme="majorHAnsi" w:hAnsiTheme="majorHAnsi" w:cstheme="majorHAnsi"/>
                <w:szCs w:val="22"/>
              </w:rPr>
              <w:t>Intitulé</w:t>
            </w:r>
          </w:p>
        </w:tc>
      </w:tr>
      <w:tr w:rsidR="00B10421" w:rsidRPr="00325216" w14:paraId="246BE697" w14:textId="77777777" w:rsidTr="00027FF4">
        <w:trPr>
          <w:cantSplit/>
          <w:trHeight w:val="517"/>
          <w:jc w:val="center"/>
        </w:trPr>
        <w:tc>
          <w:tcPr>
            <w:tcW w:w="2552" w:type="dxa"/>
            <w:vAlign w:val="center"/>
          </w:tcPr>
          <w:p w14:paraId="1F636313" w14:textId="77777777" w:rsidR="00B10421" w:rsidRPr="00325216" w:rsidRDefault="00B10421" w:rsidP="00027FF4">
            <w:pPr>
              <w:jc w:val="center"/>
              <w:rPr>
                <w:rFonts w:asciiTheme="majorHAnsi" w:hAnsiTheme="majorHAnsi" w:cstheme="majorHAnsi"/>
                <w:szCs w:val="22"/>
              </w:rPr>
            </w:pPr>
            <w:r w:rsidRPr="00325216">
              <w:rPr>
                <w:rFonts w:asciiTheme="majorHAnsi" w:hAnsiTheme="majorHAnsi" w:cstheme="majorHAnsi"/>
                <w:szCs w:val="22"/>
              </w:rPr>
              <w:t>50232000-0 </w:t>
            </w:r>
          </w:p>
        </w:tc>
        <w:tc>
          <w:tcPr>
            <w:tcW w:w="3395" w:type="dxa"/>
            <w:vAlign w:val="center"/>
          </w:tcPr>
          <w:p w14:paraId="42DC9C7B" w14:textId="77777777" w:rsidR="00B10421" w:rsidRPr="00325216" w:rsidRDefault="00B10421" w:rsidP="00027FF4">
            <w:pPr>
              <w:jc w:val="center"/>
              <w:rPr>
                <w:rFonts w:asciiTheme="majorHAnsi" w:hAnsiTheme="majorHAnsi" w:cstheme="majorHAnsi"/>
                <w:szCs w:val="22"/>
              </w:rPr>
            </w:pPr>
            <w:r w:rsidRPr="00325216">
              <w:rPr>
                <w:rFonts w:asciiTheme="majorHAnsi" w:hAnsiTheme="majorHAnsi" w:cstheme="majorHAnsi"/>
                <w:szCs w:val="22"/>
              </w:rPr>
              <w:t>Entretien d'installations d'éclairage public et de feux de signalisation</w:t>
            </w:r>
          </w:p>
        </w:tc>
      </w:tr>
    </w:tbl>
    <w:p w14:paraId="5A79E268" w14:textId="77777777" w:rsidR="00B10421" w:rsidRPr="00325216" w:rsidRDefault="00B10421" w:rsidP="00B10421">
      <w:pPr>
        <w:pStyle w:val="En-tte"/>
        <w:rPr>
          <w:rFonts w:asciiTheme="majorHAnsi" w:hAnsiTheme="majorHAnsi" w:cstheme="majorHAnsi"/>
          <w:szCs w:val="22"/>
        </w:rPr>
      </w:pPr>
    </w:p>
    <w:p w14:paraId="37AB89F8" w14:textId="50516C81" w:rsidR="00025D7D" w:rsidRPr="00325216" w:rsidRDefault="00B10421" w:rsidP="00B10421">
      <w:pPr>
        <w:rPr>
          <w:rFonts w:asciiTheme="majorHAnsi" w:hAnsiTheme="majorHAnsi" w:cstheme="majorHAnsi"/>
        </w:rPr>
        <w:sectPr w:rsidR="00025D7D" w:rsidRPr="00325216" w:rsidSect="002F706D">
          <w:headerReference w:type="default" r:id="rId14"/>
          <w:footerReference w:type="default" r:id="rId15"/>
          <w:pgSz w:w="11906" w:h="16838" w:code="9"/>
          <w:pgMar w:top="1418" w:right="1418" w:bottom="1418" w:left="1418" w:header="709" w:footer="709" w:gutter="0"/>
          <w:cols w:space="708"/>
          <w:titlePg/>
          <w:docGrid w:linePitch="360"/>
        </w:sectPr>
      </w:pPr>
      <w:r w:rsidRPr="00325216">
        <w:rPr>
          <w:rStyle w:val="Normal1Car"/>
          <w:rFonts w:asciiTheme="majorHAnsi" w:hAnsiTheme="majorHAnsi" w:cstheme="majorHAnsi"/>
          <w:szCs w:val="22"/>
        </w:rPr>
        <w:t xml:space="preserve">Nomenclature interne d'achat </w:t>
      </w:r>
      <w:r w:rsidRPr="00325216">
        <w:rPr>
          <w:rFonts w:asciiTheme="majorHAnsi" w:hAnsiTheme="majorHAnsi" w:cstheme="majorHAnsi"/>
          <w:szCs w:val="22"/>
        </w:rPr>
        <w:t>: N19P01 – Maintenance des installations d'éclairage public </w:t>
      </w:r>
      <w:r w:rsidRPr="00325216">
        <w:rPr>
          <w:rStyle w:val="Appelnotedebasdep"/>
          <w:rFonts w:asciiTheme="majorHAnsi" w:hAnsiTheme="majorHAnsi" w:cstheme="majorHAnsi"/>
        </w:rPr>
        <w:t xml:space="preserve"> </w:t>
      </w:r>
      <w:r w:rsidR="00CC539E" w:rsidRPr="00325216">
        <w:rPr>
          <w:rStyle w:val="Appelnotedebasdep"/>
          <w:rFonts w:asciiTheme="majorHAnsi" w:hAnsiTheme="majorHAnsi" w:cstheme="majorHAnsi"/>
        </w:rPr>
        <w:footnoteReference w:id="2"/>
      </w:r>
    </w:p>
    <w:p w14:paraId="4AD8CCE7" w14:textId="77777777" w:rsidR="00EA6D4A" w:rsidRPr="00325216" w:rsidRDefault="00EA6D4A" w:rsidP="00EA6D4A">
      <w:pPr>
        <w:pStyle w:val="Encarttitre"/>
        <w:rPr>
          <w:rFonts w:asciiTheme="majorHAnsi" w:hAnsiTheme="majorHAnsi" w:cstheme="majorHAnsi"/>
        </w:rPr>
      </w:pPr>
      <w:bookmarkStart w:id="21" w:name="_Toc112234794"/>
      <w:r w:rsidRPr="00325216">
        <w:rPr>
          <w:rFonts w:asciiTheme="majorHAnsi" w:hAnsiTheme="majorHAnsi" w:cstheme="majorHAnsi"/>
        </w:rPr>
        <w:lastRenderedPageBreak/>
        <w:t>Partie 2 : Clauses techniques particulières</w:t>
      </w:r>
      <w:bookmarkEnd w:id="21"/>
    </w:p>
    <w:p w14:paraId="7A39A3A3" w14:textId="77777777" w:rsidR="00025D7D" w:rsidRPr="00325216" w:rsidRDefault="00025D7D">
      <w:pPr>
        <w:jc w:val="left"/>
        <w:rPr>
          <w:rFonts w:asciiTheme="majorHAnsi" w:hAnsiTheme="majorHAnsi" w:cstheme="majorHAnsi"/>
          <w:b/>
          <w:sz w:val="28"/>
          <w:u w:val="single"/>
        </w:rPr>
      </w:pPr>
    </w:p>
    <w:p w14:paraId="12B1A7BD" w14:textId="77777777" w:rsidR="00013147" w:rsidRPr="00325216" w:rsidRDefault="00013147" w:rsidP="005B49B1">
      <w:pPr>
        <w:pStyle w:val="Titre1"/>
        <w:ind w:left="567"/>
        <w:rPr>
          <w:rFonts w:asciiTheme="majorHAnsi" w:hAnsiTheme="majorHAnsi" w:cstheme="majorHAnsi"/>
        </w:rPr>
      </w:pPr>
      <w:bookmarkStart w:id="22" w:name="_Toc112234795"/>
      <w:r w:rsidRPr="00325216">
        <w:rPr>
          <w:rFonts w:asciiTheme="majorHAnsi" w:hAnsiTheme="majorHAnsi" w:cstheme="majorHAnsi"/>
        </w:rPr>
        <w:t>PRESCRIPTIONS GENERALES </w:t>
      </w:r>
    </w:p>
    <w:p w14:paraId="447CB45C" w14:textId="77777777" w:rsidR="00013147" w:rsidRPr="00325216" w:rsidRDefault="00013147" w:rsidP="00252699">
      <w:pPr>
        <w:pStyle w:val="Titre2"/>
        <w:ind w:left="709"/>
        <w:rPr>
          <w:rFonts w:asciiTheme="majorHAnsi" w:hAnsiTheme="majorHAnsi" w:cstheme="majorHAnsi"/>
          <w:sz w:val="22"/>
          <w:szCs w:val="22"/>
        </w:rPr>
      </w:pPr>
      <w:r w:rsidRPr="00325216">
        <w:rPr>
          <w:rFonts w:asciiTheme="majorHAnsi" w:hAnsiTheme="majorHAnsi" w:cstheme="majorHAnsi"/>
          <w:sz w:val="22"/>
          <w:szCs w:val="22"/>
        </w:rPr>
        <w:t>Objet du marché </w:t>
      </w:r>
    </w:p>
    <w:p w14:paraId="7F1FF7D2" w14:textId="77777777" w:rsidR="00013147" w:rsidRPr="00325216" w:rsidRDefault="00013147" w:rsidP="00013147">
      <w:pPr>
        <w:rPr>
          <w:rStyle w:val="Normal1Car"/>
          <w:rFonts w:asciiTheme="majorHAnsi" w:hAnsiTheme="majorHAnsi" w:cstheme="majorHAnsi"/>
          <w:szCs w:val="22"/>
        </w:rPr>
      </w:pPr>
      <w:r w:rsidRPr="00325216">
        <w:rPr>
          <w:rStyle w:val="Normal1Car"/>
          <w:rFonts w:asciiTheme="majorHAnsi" w:hAnsiTheme="majorHAnsi" w:cstheme="majorHAnsi"/>
          <w:szCs w:val="22"/>
        </w:rPr>
        <w:t>Le prestataire réalisera, pour l’ensemble des zones d’activités économiques et pour le patrimoine sous gestion du service des zones d’activités économiques de Nîmes métropole. </w:t>
      </w:r>
    </w:p>
    <w:p w14:paraId="087341A8" w14:textId="77777777" w:rsidR="00013147" w:rsidRPr="00325216" w:rsidRDefault="00013147" w:rsidP="00013147">
      <w:pPr>
        <w:textAlignment w:val="baseline"/>
        <w:rPr>
          <w:rFonts w:asciiTheme="majorHAnsi" w:hAnsiTheme="majorHAnsi" w:cstheme="majorHAnsi"/>
          <w:szCs w:val="22"/>
        </w:rPr>
      </w:pPr>
    </w:p>
    <w:p w14:paraId="48AA8201" w14:textId="77777777" w:rsidR="00013147" w:rsidRPr="00325216" w:rsidRDefault="00013147" w:rsidP="00013147">
      <w:pPr>
        <w:numPr>
          <w:ilvl w:val="0"/>
          <w:numId w:val="22"/>
        </w:numPr>
        <w:ind w:left="1080"/>
        <w:textAlignment w:val="baseline"/>
        <w:rPr>
          <w:rFonts w:asciiTheme="majorHAnsi" w:hAnsiTheme="majorHAnsi" w:cstheme="majorHAnsi"/>
          <w:szCs w:val="22"/>
        </w:rPr>
      </w:pPr>
      <w:r w:rsidRPr="00325216">
        <w:rPr>
          <w:rFonts w:asciiTheme="majorHAnsi" w:hAnsiTheme="majorHAnsi" w:cstheme="majorHAnsi"/>
          <w:szCs w:val="22"/>
        </w:rPr>
        <w:t>L’astreinte,</w:t>
      </w:r>
    </w:p>
    <w:p w14:paraId="504A2E23" w14:textId="77777777" w:rsidR="00013147" w:rsidRPr="00325216" w:rsidRDefault="00013147" w:rsidP="00013147">
      <w:pPr>
        <w:numPr>
          <w:ilvl w:val="0"/>
          <w:numId w:val="22"/>
        </w:numPr>
        <w:ind w:left="1080"/>
        <w:textAlignment w:val="baseline"/>
        <w:rPr>
          <w:rFonts w:asciiTheme="majorHAnsi" w:hAnsiTheme="majorHAnsi" w:cstheme="majorHAnsi"/>
          <w:szCs w:val="22"/>
        </w:rPr>
      </w:pPr>
      <w:r w:rsidRPr="00325216">
        <w:rPr>
          <w:rFonts w:asciiTheme="majorHAnsi" w:hAnsiTheme="majorHAnsi" w:cstheme="majorHAnsi"/>
          <w:szCs w:val="22"/>
        </w:rPr>
        <w:t>Les mises en sécurité, </w:t>
      </w:r>
    </w:p>
    <w:p w14:paraId="48D8E362" w14:textId="77777777" w:rsidR="00013147" w:rsidRPr="00325216" w:rsidRDefault="00013147" w:rsidP="00013147">
      <w:pPr>
        <w:pStyle w:val="Paragraphedeliste"/>
        <w:numPr>
          <w:ilvl w:val="0"/>
          <w:numId w:val="123"/>
        </w:numPr>
        <w:ind w:left="1418"/>
        <w:textAlignment w:val="baseline"/>
        <w:rPr>
          <w:rFonts w:asciiTheme="majorHAnsi" w:hAnsiTheme="majorHAnsi" w:cstheme="majorHAnsi"/>
          <w:szCs w:val="22"/>
        </w:rPr>
      </w:pPr>
      <w:r w:rsidRPr="00325216">
        <w:rPr>
          <w:rFonts w:asciiTheme="majorHAnsi" w:hAnsiTheme="majorHAnsi" w:cstheme="majorHAnsi"/>
          <w:szCs w:val="22"/>
        </w:rPr>
        <w:t>Les réponses aux DT/DICT pour le réseau d’éclairage public.</w:t>
      </w:r>
    </w:p>
    <w:p w14:paraId="43980B4E" w14:textId="77777777" w:rsidR="00013147" w:rsidRPr="00325216" w:rsidRDefault="00013147" w:rsidP="00013147">
      <w:pPr>
        <w:pStyle w:val="Titre2"/>
        <w:ind w:left="710"/>
        <w:rPr>
          <w:rFonts w:asciiTheme="majorHAnsi" w:hAnsiTheme="majorHAnsi" w:cstheme="majorHAnsi"/>
          <w:sz w:val="22"/>
          <w:szCs w:val="22"/>
        </w:rPr>
      </w:pPr>
      <w:r w:rsidRPr="00325216">
        <w:rPr>
          <w:rFonts w:asciiTheme="majorHAnsi" w:hAnsiTheme="majorHAnsi" w:cstheme="majorHAnsi"/>
          <w:sz w:val="22"/>
          <w:szCs w:val="22"/>
        </w:rPr>
        <w:t>Lieux d’exécution du marché</w:t>
      </w:r>
    </w:p>
    <w:p w14:paraId="3AF68DF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4"/>
        <w:gridCol w:w="3561"/>
        <w:gridCol w:w="1610"/>
        <w:gridCol w:w="1158"/>
        <w:gridCol w:w="941"/>
      </w:tblGrid>
      <w:tr w:rsidR="00013147" w:rsidRPr="00325216" w14:paraId="53E98C2D" w14:textId="77777777" w:rsidTr="00027FF4">
        <w:trPr>
          <w:trHeight w:val="300"/>
        </w:trPr>
        <w:tc>
          <w:tcPr>
            <w:tcW w:w="184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FB14CB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Communes </w:t>
            </w:r>
          </w:p>
        </w:tc>
        <w:tc>
          <w:tcPr>
            <w:tcW w:w="393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bottom"/>
            <w:hideMark/>
          </w:tcPr>
          <w:p w14:paraId="6FD9F33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ZONES </w:t>
            </w:r>
          </w:p>
        </w:tc>
        <w:tc>
          <w:tcPr>
            <w:tcW w:w="1710" w:type="dxa"/>
            <w:tcBorders>
              <w:top w:val="single" w:sz="6" w:space="0" w:color="auto"/>
              <w:left w:val="nil"/>
              <w:bottom w:val="single" w:sz="6" w:space="0" w:color="auto"/>
              <w:right w:val="single" w:sz="6" w:space="0" w:color="auto"/>
            </w:tcBorders>
            <w:shd w:val="clear" w:color="auto" w:fill="D9D9D9" w:themeFill="background1" w:themeFillShade="D9"/>
            <w:vAlign w:val="bottom"/>
            <w:hideMark/>
          </w:tcPr>
          <w:p w14:paraId="17541E7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POINTS LUMINEUX </w:t>
            </w:r>
          </w:p>
        </w:tc>
        <w:tc>
          <w:tcPr>
            <w:tcW w:w="1170" w:type="dxa"/>
            <w:tcBorders>
              <w:top w:val="single" w:sz="6" w:space="0" w:color="auto"/>
              <w:left w:val="nil"/>
              <w:bottom w:val="single" w:sz="6" w:space="0" w:color="auto"/>
              <w:right w:val="single" w:sz="6" w:space="0" w:color="auto"/>
            </w:tcBorders>
            <w:shd w:val="clear" w:color="auto" w:fill="D9D9D9" w:themeFill="background1" w:themeFillShade="D9"/>
            <w:hideMark/>
          </w:tcPr>
          <w:p w14:paraId="11213F0E"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Armoires </w:t>
            </w:r>
          </w:p>
          <w:p w14:paraId="437CB9A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Commande </w:t>
            </w:r>
          </w:p>
        </w:tc>
        <w:tc>
          <w:tcPr>
            <w:tcW w:w="960" w:type="dxa"/>
            <w:tcBorders>
              <w:top w:val="single" w:sz="6" w:space="0" w:color="auto"/>
              <w:left w:val="nil"/>
              <w:bottom w:val="single" w:sz="6" w:space="0" w:color="auto"/>
              <w:right w:val="single" w:sz="6" w:space="0" w:color="auto"/>
            </w:tcBorders>
            <w:shd w:val="clear" w:color="auto" w:fill="D9D9D9" w:themeFill="background1" w:themeFillShade="D9"/>
            <w:hideMark/>
          </w:tcPr>
          <w:p w14:paraId="22EC0787"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Nombres de mâts </w:t>
            </w:r>
          </w:p>
        </w:tc>
      </w:tr>
      <w:tr w:rsidR="00013147" w:rsidRPr="00325216" w14:paraId="65A3DCC4"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41B374C9"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1C942614"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1 / P0030 - ARCHIPEL </w:t>
            </w:r>
          </w:p>
        </w:tc>
        <w:tc>
          <w:tcPr>
            <w:tcW w:w="1710" w:type="dxa"/>
            <w:tcBorders>
              <w:top w:val="nil"/>
              <w:left w:val="nil"/>
              <w:bottom w:val="single" w:sz="6" w:space="0" w:color="auto"/>
              <w:right w:val="single" w:sz="6" w:space="0" w:color="auto"/>
            </w:tcBorders>
            <w:vAlign w:val="bottom"/>
            <w:hideMark/>
          </w:tcPr>
          <w:p w14:paraId="7A8585A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15 </w:t>
            </w:r>
          </w:p>
        </w:tc>
        <w:tc>
          <w:tcPr>
            <w:tcW w:w="1170" w:type="dxa"/>
            <w:tcBorders>
              <w:top w:val="nil"/>
              <w:left w:val="nil"/>
              <w:bottom w:val="single" w:sz="6" w:space="0" w:color="auto"/>
              <w:right w:val="single" w:sz="6" w:space="0" w:color="auto"/>
            </w:tcBorders>
            <w:hideMark/>
          </w:tcPr>
          <w:p w14:paraId="6F668228"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4A9C34D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7 </w:t>
            </w:r>
          </w:p>
        </w:tc>
      </w:tr>
      <w:tr w:rsidR="00013147" w:rsidRPr="00325216" w14:paraId="642878FB"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5A59420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2D47569F"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2 / P0029 - VILLE ACTIVE </w:t>
            </w:r>
          </w:p>
        </w:tc>
        <w:tc>
          <w:tcPr>
            <w:tcW w:w="1710" w:type="dxa"/>
            <w:tcBorders>
              <w:top w:val="nil"/>
              <w:left w:val="nil"/>
              <w:bottom w:val="single" w:sz="6" w:space="0" w:color="auto"/>
              <w:right w:val="single" w:sz="6" w:space="0" w:color="auto"/>
            </w:tcBorders>
            <w:vAlign w:val="bottom"/>
            <w:hideMark/>
          </w:tcPr>
          <w:p w14:paraId="24D2D533"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195 </w:t>
            </w:r>
          </w:p>
        </w:tc>
        <w:tc>
          <w:tcPr>
            <w:tcW w:w="1170" w:type="dxa"/>
            <w:tcBorders>
              <w:top w:val="nil"/>
              <w:left w:val="nil"/>
              <w:bottom w:val="single" w:sz="6" w:space="0" w:color="auto"/>
              <w:right w:val="single" w:sz="6" w:space="0" w:color="auto"/>
            </w:tcBorders>
            <w:hideMark/>
          </w:tcPr>
          <w:p w14:paraId="4749CB4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6 </w:t>
            </w:r>
          </w:p>
        </w:tc>
        <w:tc>
          <w:tcPr>
            <w:tcW w:w="960" w:type="dxa"/>
            <w:tcBorders>
              <w:top w:val="nil"/>
              <w:left w:val="nil"/>
              <w:bottom w:val="single" w:sz="6" w:space="0" w:color="auto"/>
              <w:right w:val="single" w:sz="6" w:space="0" w:color="auto"/>
            </w:tcBorders>
            <w:hideMark/>
          </w:tcPr>
          <w:p w14:paraId="75088D7A"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125 </w:t>
            </w:r>
          </w:p>
        </w:tc>
      </w:tr>
      <w:tr w:rsidR="00013147" w:rsidRPr="00325216" w14:paraId="68D0FF5E"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7FB6122B"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06E3E56C"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3 / P0028 - Mas de VIGNOLES </w:t>
            </w:r>
          </w:p>
        </w:tc>
        <w:tc>
          <w:tcPr>
            <w:tcW w:w="1710" w:type="dxa"/>
            <w:tcBorders>
              <w:top w:val="nil"/>
              <w:left w:val="nil"/>
              <w:bottom w:val="single" w:sz="6" w:space="0" w:color="auto"/>
              <w:right w:val="single" w:sz="6" w:space="0" w:color="auto"/>
            </w:tcBorders>
            <w:vAlign w:val="bottom"/>
            <w:hideMark/>
          </w:tcPr>
          <w:p w14:paraId="6FE525F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334 </w:t>
            </w:r>
          </w:p>
        </w:tc>
        <w:tc>
          <w:tcPr>
            <w:tcW w:w="1170" w:type="dxa"/>
            <w:tcBorders>
              <w:top w:val="nil"/>
              <w:left w:val="nil"/>
              <w:bottom w:val="single" w:sz="6" w:space="0" w:color="auto"/>
              <w:right w:val="single" w:sz="6" w:space="0" w:color="auto"/>
            </w:tcBorders>
            <w:hideMark/>
          </w:tcPr>
          <w:p w14:paraId="44EF5F3C"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2E25523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134 </w:t>
            </w:r>
          </w:p>
        </w:tc>
      </w:tr>
      <w:tr w:rsidR="00013147" w:rsidRPr="00325216" w14:paraId="3F9D4264"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34E1BA1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52AD4213"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4 / P0031 - KM DELTA </w:t>
            </w:r>
          </w:p>
        </w:tc>
        <w:tc>
          <w:tcPr>
            <w:tcW w:w="1710" w:type="dxa"/>
            <w:tcBorders>
              <w:top w:val="nil"/>
              <w:left w:val="nil"/>
              <w:bottom w:val="single" w:sz="6" w:space="0" w:color="auto"/>
              <w:right w:val="single" w:sz="6" w:space="0" w:color="auto"/>
            </w:tcBorders>
            <w:vAlign w:val="bottom"/>
            <w:hideMark/>
          </w:tcPr>
          <w:p w14:paraId="5BCCA971"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207 </w:t>
            </w:r>
          </w:p>
        </w:tc>
        <w:tc>
          <w:tcPr>
            <w:tcW w:w="1170" w:type="dxa"/>
            <w:tcBorders>
              <w:top w:val="nil"/>
              <w:left w:val="nil"/>
              <w:bottom w:val="single" w:sz="6" w:space="0" w:color="auto"/>
              <w:right w:val="single" w:sz="6" w:space="0" w:color="auto"/>
            </w:tcBorders>
            <w:hideMark/>
          </w:tcPr>
          <w:p w14:paraId="558D4C62"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6 </w:t>
            </w:r>
          </w:p>
        </w:tc>
        <w:tc>
          <w:tcPr>
            <w:tcW w:w="960" w:type="dxa"/>
            <w:tcBorders>
              <w:top w:val="nil"/>
              <w:left w:val="nil"/>
              <w:bottom w:val="single" w:sz="6" w:space="0" w:color="auto"/>
              <w:right w:val="single" w:sz="6" w:space="0" w:color="auto"/>
            </w:tcBorders>
            <w:hideMark/>
          </w:tcPr>
          <w:p w14:paraId="28B840DE"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207 </w:t>
            </w:r>
          </w:p>
        </w:tc>
      </w:tr>
      <w:tr w:rsidR="00013147" w:rsidRPr="00325216" w14:paraId="2682589C"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0F08C395"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5E43E905"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5 / P0033 - Marché Gare </w:t>
            </w:r>
          </w:p>
        </w:tc>
        <w:tc>
          <w:tcPr>
            <w:tcW w:w="1710" w:type="dxa"/>
            <w:tcBorders>
              <w:top w:val="nil"/>
              <w:left w:val="nil"/>
              <w:bottom w:val="single" w:sz="6" w:space="0" w:color="auto"/>
              <w:right w:val="single" w:sz="6" w:space="0" w:color="auto"/>
            </w:tcBorders>
            <w:vAlign w:val="bottom"/>
            <w:hideMark/>
          </w:tcPr>
          <w:p w14:paraId="6E4F4000"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54 </w:t>
            </w:r>
          </w:p>
        </w:tc>
        <w:tc>
          <w:tcPr>
            <w:tcW w:w="1170" w:type="dxa"/>
            <w:tcBorders>
              <w:top w:val="nil"/>
              <w:left w:val="nil"/>
              <w:bottom w:val="single" w:sz="6" w:space="0" w:color="auto"/>
              <w:right w:val="single" w:sz="6" w:space="0" w:color="auto"/>
            </w:tcBorders>
            <w:hideMark/>
          </w:tcPr>
          <w:p w14:paraId="7157425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3B9A38D0"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36 </w:t>
            </w:r>
          </w:p>
        </w:tc>
      </w:tr>
      <w:tr w:rsidR="00013147" w:rsidRPr="00325216" w14:paraId="215A6763"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718E125D"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726374BD"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6 / P0032 - Mas des ROSIERS </w:t>
            </w:r>
          </w:p>
        </w:tc>
        <w:tc>
          <w:tcPr>
            <w:tcW w:w="1710" w:type="dxa"/>
            <w:tcBorders>
              <w:top w:val="nil"/>
              <w:left w:val="nil"/>
              <w:bottom w:val="single" w:sz="6" w:space="0" w:color="auto"/>
              <w:right w:val="single" w:sz="6" w:space="0" w:color="auto"/>
            </w:tcBorders>
            <w:vAlign w:val="bottom"/>
            <w:hideMark/>
          </w:tcPr>
          <w:p w14:paraId="6C8279B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14 </w:t>
            </w:r>
          </w:p>
        </w:tc>
        <w:tc>
          <w:tcPr>
            <w:tcW w:w="1170" w:type="dxa"/>
            <w:tcBorders>
              <w:top w:val="nil"/>
              <w:left w:val="nil"/>
              <w:bottom w:val="single" w:sz="6" w:space="0" w:color="auto"/>
              <w:right w:val="single" w:sz="6" w:space="0" w:color="auto"/>
            </w:tcBorders>
            <w:hideMark/>
          </w:tcPr>
          <w:p w14:paraId="6484091E"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385EA12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14 </w:t>
            </w:r>
          </w:p>
        </w:tc>
      </w:tr>
      <w:tr w:rsidR="00013147" w:rsidRPr="00325216" w14:paraId="4CB1835F"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243CF63E"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51BF619E"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7 / P0034 - ST CESAIRE </w:t>
            </w:r>
          </w:p>
        </w:tc>
        <w:tc>
          <w:tcPr>
            <w:tcW w:w="1710" w:type="dxa"/>
            <w:tcBorders>
              <w:top w:val="nil"/>
              <w:left w:val="nil"/>
              <w:bottom w:val="single" w:sz="6" w:space="0" w:color="auto"/>
              <w:right w:val="single" w:sz="6" w:space="0" w:color="auto"/>
            </w:tcBorders>
            <w:vAlign w:val="bottom"/>
            <w:hideMark/>
          </w:tcPr>
          <w:p w14:paraId="3610D3F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161 </w:t>
            </w:r>
          </w:p>
        </w:tc>
        <w:tc>
          <w:tcPr>
            <w:tcW w:w="1170" w:type="dxa"/>
            <w:tcBorders>
              <w:top w:val="nil"/>
              <w:left w:val="nil"/>
              <w:bottom w:val="single" w:sz="6" w:space="0" w:color="auto"/>
              <w:right w:val="single" w:sz="6" w:space="0" w:color="auto"/>
            </w:tcBorders>
            <w:hideMark/>
          </w:tcPr>
          <w:p w14:paraId="3EA0CEA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4 </w:t>
            </w:r>
          </w:p>
        </w:tc>
        <w:tc>
          <w:tcPr>
            <w:tcW w:w="960" w:type="dxa"/>
            <w:tcBorders>
              <w:top w:val="nil"/>
              <w:left w:val="nil"/>
              <w:bottom w:val="single" w:sz="6" w:space="0" w:color="auto"/>
              <w:right w:val="single" w:sz="6" w:space="0" w:color="auto"/>
            </w:tcBorders>
            <w:hideMark/>
          </w:tcPr>
          <w:p w14:paraId="3A2586C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147 </w:t>
            </w:r>
          </w:p>
        </w:tc>
      </w:tr>
      <w:tr w:rsidR="00013147" w:rsidRPr="00325216" w14:paraId="12C58457"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5109BAFD"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7D574FD4"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8 / P0027 - Mas des ABEILLES </w:t>
            </w:r>
          </w:p>
        </w:tc>
        <w:tc>
          <w:tcPr>
            <w:tcW w:w="1710" w:type="dxa"/>
            <w:tcBorders>
              <w:top w:val="nil"/>
              <w:left w:val="nil"/>
              <w:bottom w:val="single" w:sz="6" w:space="0" w:color="auto"/>
              <w:right w:val="single" w:sz="6" w:space="0" w:color="auto"/>
            </w:tcBorders>
            <w:vAlign w:val="bottom"/>
            <w:hideMark/>
          </w:tcPr>
          <w:p w14:paraId="199E62A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92 </w:t>
            </w:r>
          </w:p>
        </w:tc>
        <w:tc>
          <w:tcPr>
            <w:tcW w:w="1170" w:type="dxa"/>
            <w:tcBorders>
              <w:top w:val="nil"/>
              <w:left w:val="nil"/>
              <w:bottom w:val="single" w:sz="6" w:space="0" w:color="auto"/>
              <w:right w:val="single" w:sz="6" w:space="0" w:color="auto"/>
            </w:tcBorders>
            <w:hideMark/>
          </w:tcPr>
          <w:p w14:paraId="6C3AF35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2C96083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74 </w:t>
            </w:r>
          </w:p>
        </w:tc>
      </w:tr>
      <w:tr w:rsidR="00013147" w:rsidRPr="00325216" w14:paraId="4B88A535"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3E72C21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538CC6F1"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9 / P0035 - Mas des NOYERS </w:t>
            </w:r>
          </w:p>
        </w:tc>
        <w:tc>
          <w:tcPr>
            <w:tcW w:w="1710" w:type="dxa"/>
            <w:tcBorders>
              <w:top w:val="nil"/>
              <w:left w:val="nil"/>
              <w:bottom w:val="single" w:sz="6" w:space="0" w:color="auto"/>
              <w:right w:val="single" w:sz="6" w:space="0" w:color="auto"/>
            </w:tcBorders>
            <w:vAlign w:val="bottom"/>
            <w:hideMark/>
          </w:tcPr>
          <w:p w14:paraId="5AB8FC8B"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39 </w:t>
            </w:r>
          </w:p>
        </w:tc>
        <w:tc>
          <w:tcPr>
            <w:tcW w:w="1170" w:type="dxa"/>
            <w:tcBorders>
              <w:top w:val="nil"/>
              <w:left w:val="nil"/>
              <w:bottom w:val="single" w:sz="6" w:space="0" w:color="auto"/>
              <w:right w:val="single" w:sz="6" w:space="0" w:color="auto"/>
            </w:tcBorders>
            <w:hideMark/>
          </w:tcPr>
          <w:p w14:paraId="05BD370B"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46F54C9B"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39 </w:t>
            </w:r>
          </w:p>
        </w:tc>
      </w:tr>
      <w:tr w:rsidR="00013147" w:rsidRPr="00325216" w14:paraId="35338568"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5436C65B"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546484AC"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10 /P0026 - Georges BESSE 1  </w:t>
            </w:r>
          </w:p>
        </w:tc>
        <w:tc>
          <w:tcPr>
            <w:tcW w:w="1710" w:type="dxa"/>
            <w:tcBorders>
              <w:top w:val="nil"/>
              <w:left w:val="nil"/>
              <w:bottom w:val="single" w:sz="6" w:space="0" w:color="auto"/>
              <w:right w:val="single" w:sz="6" w:space="0" w:color="auto"/>
            </w:tcBorders>
            <w:vAlign w:val="bottom"/>
            <w:hideMark/>
          </w:tcPr>
          <w:p w14:paraId="2F429EB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79 </w:t>
            </w:r>
          </w:p>
        </w:tc>
        <w:tc>
          <w:tcPr>
            <w:tcW w:w="1170" w:type="dxa"/>
            <w:tcBorders>
              <w:top w:val="nil"/>
              <w:left w:val="nil"/>
              <w:bottom w:val="single" w:sz="6" w:space="0" w:color="auto"/>
              <w:right w:val="single" w:sz="6" w:space="0" w:color="auto"/>
            </w:tcBorders>
            <w:hideMark/>
          </w:tcPr>
          <w:p w14:paraId="29D093D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41C4C7D8"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79 </w:t>
            </w:r>
          </w:p>
        </w:tc>
      </w:tr>
      <w:tr w:rsidR="00013147" w:rsidRPr="00325216" w14:paraId="5ADB0F6F"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1491BBC1"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35DC8DD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11 / P0016 - G. BESSE 2 </w:t>
            </w:r>
          </w:p>
        </w:tc>
        <w:tc>
          <w:tcPr>
            <w:tcW w:w="1710" w:type="dxa"/>
            <w:tcBorders>
              <w:top w:val="nil"/>
              <w:left w:val="nil"/>
              <w:bottom w:val="single" w:sz="6" w:space="0" w:color="auto"/>
              <w:right w:val="single" w:sz="6" w:space="0" w:color="auto"/>
            </w:tcBorders>
            <w:vAlign w:val="bottom"/>
            <w:hideMark/>
          </w:tcPr>
          <w:p w14:paraId="693A49D2"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50 </w:t>
            </w:r>
          </w:p>
        </w:tc>
        <w:tc>
          <w:tcPr>
            <w:tcW w:w="1170" w:type="dxa"/>
            <w:tcBorders>
              <w:top w:val="nil"/>
              <w:left w:val="nil"/>
              <w:bottom w:val="single" w:sz="6" w:space="0" w:color="auto"/>
              <w:right w:val="single" w:sz="6" w:space="0" w:color="auto"/>
            </w:tcBorders>
            <w:hideMark/>
          </w:tcPr>
          <w:p w14:paraId="7C2ED98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2 </w:t>
            </w:r>
          </w:p>
        </w:tc>
        <w:tc>
          <w:tcPr>
            <w:tcW w:w="960" w:type="dxa"/>
            <w:tcBorders>
              <w:top w:val="nil"/>
              <w:left w:val="nil"/>
              <w:bottom w:val="single" w:sz="6" w:space="0" w:color="auto"/>
              <w:right w:val="single" w:sz="6" w:space="0" w:color="auto"/>
            </w:tcBorders>
            <w:hideMark/>
          </w:tcPr>
          <w:p w14:paraId="2C5BDA8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50 </w:t>
            </w:r>
          </w:p>
        </w:tc>
      </w:tr>
      <w:tr w:rsidR="00013147" w:rsidRPr="00325216" w14:paraId="58432204"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20EBFD7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1867F73B"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 12 / 50 001 - Bois des NOYERS </w:t>
            </w:r>
          </w:p>
        </w:tc>
        <w:tc>
          <w:tcPr>
            <w:tcW w:w="1710" w:type="dxa"/>
            <w:tcBorders>
              <w:top w:val="nil"/>
              <w:left w:val="nil"/>
              <w:bottom w:val="single" w:sz="6" w:space="0" w:color="auto"/>
              <w:right w:val="single" w:sz="6" w:space="0" w:color="auto"/>
            </w:tcBorders>
            <w:vAlign w:val="bottom"/>
            <w:hideMark/>
          </w:tcPr>
          <w:p w14:paraId="678457F7"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43 </w:t>
            </w:r>
          </w:p>
        </w:tc>
        <w:tc>
          <w:tcPr>
            <w:tcW w:w="1170" w:type="dxa"/>
            <w:tcBorders>
              <w:top w:val="nil"/>
              <w:left w:val="nil"/>
              <w:bottom w:val="single" w:sz="6" w:space="0" w:color="auto"/>
              <w:right w:val="single" w:sz="6" w:space="0" w:color="auto"/>
            </w:tcBorders>
            <w:hideMark/>
          </w:tcPr>
          <w:p w14:paraId="5B2F8E2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4A6D2577"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19 </w:t>
            </w:r>
          </w:p>
        </w:tc>
      </w:tr>
      <w:tr w:rsidR="00013147" w:rsidRPr="00325216" w14:paraId="55E54E05"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227CE0D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color w:val="000000"/>
                <w:szCs w:val="22"/>
              </w:rPr>
              <w:t>Nîmes </w:t>
            </w:r>
          </w:p>
        </w:tc>
        <w:tc>
          <w:tcPr>
            <w:tcW w:w="3930" w:type="dxa"/>
            <w:tcBorders>
              <w:top w:val="nil"/>
              <w:left w:val="single" w:sz="6" w:space="0" w:color="auto"/>
              <w:bottom w:val="single" w:sz="6" w:space="0" w:color="auto"/>
              <w:right w:val="single" w:sz="6" w:space="0" w:color="auto"/>
            </w:tcBorders>
            <w:vAlign w:val="bottom"/>
            <w:hideMark/>
          </w:tcPr>
          <w:p w14:paraId="2BCAC62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13 / P0009 - GREZAN </w:t>
            </w:r>
          </w:p>
        </w:tc>
        <w:tc>
          <w:tcPr>
            <w:tcW w:w="1710" w:type="dxa"/>
            <w:tcBorders>
              <w:top w:val="nil"/>
              <w:left w:val="nil"/>
              <w:bottom w:val="single" w:sz="6" w:space="0" w:color="auto"/>
              <w:right w:val="single" w:sz="6" w:space="0" w:color="auto"/>
            </w:tcBorders>
            <w:vAlign w:val="bottom"/>
            <w:hideMark/>
          </w:tcPr>
          <w:p w14:paraId="1D21113A"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221 </w:t>
            </w:r>
          </w:p>
        </w:tc>
        <w:tc>
          <w:tcPr>
            <w:tcW w:w="1170" w:type="dxa"/>
            <w:tcBorders>
              <w:top w:val="nil"/>
              <w:left w:val="nil"/>
              <w:bottom w:val="single" w:sz="6" w:space="0" w:color="auto"/>
              <w:right w:val="single" w:sz="6" w:space="0" w:color="auto"/>
            </w:tcBorders>
            <w:hideMark/>
          </w:tcPr>
          <w:p w14:paraId="189E9AF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5 </w:t>
            </w:r>
          </w:p>
        </w:tc>
        <w:tc>
          <w:tcPr>
            <w:tcW w:w="960" w:type="dxa"/>
            <w:tcBorders>
              <w:top w:val="nil"/>
              <w:left w:val="nil"/>
              <w:bottom w:val="single" w:sz="6" w:space="0" w:color="auto"/>
              <w:right w:val="single" w:sz="6" w:space="0" w:color="auto"/>
            </w:tcBorders>
            <w:hideMark/>
          </w:tcPr>
          <w:p w14:paraId="17ACA93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210 </w:t>
            </w:r>
          </w:p>
        </w:tc>
      </w:tr>
      <w:tr w:rsidR="00013147" w:rsidRPr="00325216" w14:paraId="3FF787FF"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58EEECE2"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Marguerittes </w:t>
            </w:r>
          </w:p>
        </w:tc>
        <w:tc>
          <w:tcPr>
            <w:tcW w:w="3930" w:type="dxa"/>
            <w:tcBorders>
              <w:top w:val="nil"/>
              <w:left w:val="single" w:sz="6" w:space="0" w:color="auto"/>
              <w:bottom w:val="single" w:sz="6" w:space="0" w:color="auto"/>
              <w:right w:val="single" w:sz="6" w:space="0" w:color="auto"/>
            </w:tcBorders>
            <w:vAlign w:val="bottom"/>
            <w:hideMark/>
          </w:tcPr>
          <w:p w14:paraId="6102767D"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14 / P0023 - TEC1 </w:t>
            </w:r>
          </w:p>
        </w:tc>
        <w:tc>
          <w:tcPr>
            <w:tcW w:w="1710" w:type="dxa"/>
            <w:tcBorders>
              <w:top w:val="nil"/>
              <w:left w:val="nil"/>
              <w:bottom w:val="single" w:sz="6" w:space="0" w:color="auto"/>
              <w:right w:val="single" w:sz="6" w:space="0" w:color="auto"/>
            </w:tcBorders>
            <w:vAlign w:val="bottom"/>
            <w:hideMark/>
          </w:tcPr>
          <w:p w14:paraId="368871D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93 </w:t>
            </w:r>
          </w:p>
        </w:tc>
        <w:tc>
          <w:tcPr>
            <w:tcW w:w="1170" w:type="dxa"/>
            <w:tcBorders>
              <w:top w:val="nil"/>
              <w:left w:val="nil"/>
              <w:bottom w:val="single" w:sz="6" w:space="0" w:color="auto"/>
              <w:right w:val="single" w:sz="6" w:space="0" w:color="auto"/>
            </w:tcBorders>
            <w:hideMark/>
          </w:tcPr>
          <w:p w14:paraId="2B839261"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71936E33"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88 </w:t>
            </w:r>
          </w:p>
        </w:tc>
      </w:tr>
      <w:tr w:rsidR="00013147" w:rsidRPr="00325216" w14:paraId="1602B0CD"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16292A04"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Marguerittes </w:t>
            </w:r>
          </w:p>
        </w:tc>
        <w:tc>
          <w:tcPr>
            <w:tcW w:w="3930" w:type="dxa"/>
            <w:tcBorders>
              <w:top w:val="nil"/>
              <w:left w:val="single" w:sz="6" w:space="0" w:color="auto"/>
              <w:bottom w:val="single" w:sz="6" w:space="0" w:color="auto"/>
              <w:right w:val="single" w:sz="6" w:space="0" w:color="auto"/>
            </w:tcBorders>
            <w:vAlign w:val="bottom"/>
            <w:hideMark/>
          </w:tcPr>
          <w:p w14:paraId="443D8FE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15 a / P0024 - LA PONCHE </w:t>
            </w:r>
          </w:p>
        </w:tc>
        <w:tc>
          <w:tcPr>
            <w:tcW w:w="1710" w:type="dxa"/>
            <w:tcBorders>
              <w:top w:val="nil"/>
              <w:left w:val="nil"/>
              <w:bottom w:val="single" w:sz="6" w:space="0" w:color="auto"/>
              <w:right w:val="single" w:sz="6" w:space="0" w:color="auto"/>
            </w:tcBorders>
            <w:vAlign w:val="bottom"/>
            <w:hideMark/>
          </w:tcPr>
          <w:p w14:paraId="08C6707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6 </w:t>
            </w:r>
          </w:p>
        </w:tc>
        <w:tc>
          <w:tcPr>
            <w:tcW w:w="1170" w:type="dxa"/>
            <w:tcBorders>
              <w:top w:val="nil"/>
              <w:left w:val="nil"/>
              <w:bottom w:val="single" w:sz="6" w:space="0" w:color="auto"/>
              <w:right w:val="single" w:sz="6" w:space="0" w:color="auto"/>
            </w:tcBorders>
            <w:hideMark/>
          </w:tcPr>
          <w:p w14:paraId="3FD4DC52"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0 </w:t>
            </w:r>
          </w:p>
        </w:tc>
        <w:tc>
          <w:tcPr>
            <w:tcW w:w="960" w:type="dxa"/>
            <w:tcBorders>
              <w:top w:val="nil"/>
              <w:left w:val="nil"/>
              <w:bottom w:val="single" w:sz="6" w:space="0" w:color="auto"/>
              <w:right w:val="single" w:sz="6" w:space="0" w:color="auto"/>
            </w:tcBorders>
            <w:hideMark/>
          </w:tcPr>
          <w:p w14:paraId="641508E2"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7 </w:t>
            </w:r>
          </w:p>
        </w:tc>
      </w:tr>
      <w:tr w:rsidR="00013147" w:rsidRPr="00325216" w14:paraId="659DD2A1"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00457521"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Marguerittes </w:t>
            </w:r>
          </w:p>
        </w:tc>
        <w:tc>
          <w:tcPr>
            <w:tcW w:w="3930" w:type="dxa"/>
            <w:tcBorders>
              <w:top w:val="nil"/>
              <w:left w:val="single" w:sz="6" w:space="0" w:color="auto"/>
              <w:bottom w:val="single" w:sz="6" w:space="0" w:color="auto"/>
              <w:right w:val="single" w:sz="6" w:space="0" w:color="auto"/>
            </w:tcBorders>
            <w:vAlign w:val="bottom"/>
            <w:hideMark/>
          </w:tcPr>
          <w:p w14:paraId="03AB1F80"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15 b / P0024 - LA PONCHE (contre allée) </w:t>
            </w:r>
          </w:p>
        </w:tc>
        <w:tc>
          <w:tcPr>
            <w:tcW w:w="1710" w:type="dxa"/>
            <w:tcBorders>
              <w:top w:val="nil"/>
              <w:left w:val="nil"/>
              <w:bottom w:val="single" w:sz="6" w:space="0" w:color="auto"/>
              <w:right w:val="single" w:sz="6" w:space="0" w:color="auto"/>
            </w:tcBorders>
            <w:vAlign w:val="bottom"/>
            <w:hideMark/>
          </w:tcPr>
          <w:p w14:paraId="56E420EE"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17 </w:t>
            </w:r>
          </w:p>
        </w:tc>
        <w:tc>
          <w:tcPr>
            <w:tcW w:w="1170" w:type="dxa"/>
            <w:tcBorders>
              <w:top w:val="nil"/>
              <w:left w:val="nil"/>
              <w:bottom w:val="single" w:sz="6" w:space="0" w:color="auto"/>
              <w:right w:val="single" w:sz="6" w:space="0" w:color="auto"/>
            </w:tcBorders>
            <w:hideMark/>
          </w:tcPr>
          <w:p w14:paraId="08D031DA"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36152E4B"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15 </w:t>
            </w:r>
          </w:p>
        </w:tc>
      </w:tr>
      <w:tr w:rsidR="00013147" w:rsidRPr="00325216" w14:paraId="68DE34EA"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72A64D1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MILHAUD </w:t>
            </w:r>
          </w:p>
        </w:tc>
        <w:tc>
          <w:tcPr>
            <w:tcW w:w="3930" w:type="dxa"/>
            <w:tcBorders>
              <w:top w:val="nil"/>
              <w:left w:val="single" w:sz="6" w:space="0" w:color="auto"/>
              <w:bottom w:val="single" w:sz="6" w:space="0" w:color="auto"/>
              <w:right w:val="single" w:sz="6" w:space="0" w:color="auto"/>
            </w:tcBorders>
            <w:vAlign w:val="bottom"/>
            <w:hideMark/>
          </w:tcPr>
          <w:p w14:paraId="70E86D0E"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16 / P0025 - TRAJECTOIRE </w:t>
            </w:r>
          </w:p>
        </w:tc>
        <w:tc>
          <w:tcPr>
            <w:tcW w:w="1710" w:type="dxa"/>
            <w:tcBorders>
              <w:top w:val="nil"/>
              <w:left w:val="nil"/>
              <w:bottom w:val="single" w:sz="6" w:space="0" w:color="auto"/>
              <w:right w:val="single" w:sz="6" w:space="0" w:color="auto"/>
            </w:tcBorders>
            <w:vAlign w:val="bottom"/>
            <w:hideMark/>
          </w:tcPr>
          <w:p w14:paraId="1FAC9C1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34 </w:t>
            </w:r>
          </w:p>
        </w:tc>
        <w:tc>
          <w:tcPr>
            <w:tcW w:w="1170" w:type="dxa"/>
            <w:tcBorders>
              <w:top w:val="nil"/>
              <w:left w:val="nil"/>
              <w:bottom w:val="single" w:sz="6" w:space="0" w:color="auto"/>
              <w:right w:val="single" w:sz="6" w:space="0" w:color="auto"/>
            </w:tcBorders>
            <w:hideMark/>
          </w:tcPr>
          <w:p w14:paraId="3BEDB8E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29DB9B36"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34 </w:t>
            </w:r>
          </w:p>
        </w:tc>
      </w:tr>
      <w:tr w:rsidR="00013147" w:rsidRPr="00325216" w14:paraId="2C33CBE3"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2FA0EE18"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BOUILLARGUES </w:t>
            </w:r>
          </w:p>
        </w:tc>
        <w:tc>
          <w:tcPr>
            <w:tcW w:w="3930" w:type="dxa"/>
            <w:tcBorders>
              <w:top w:val="nil"/>
              <w:left w:val="single" w:sz="6" w:space="0" w:color="auto"/>
              <w:bottom w:val="single" w:sz="6" w:space="0" w:color="auto"/>
              <w:right w:val="single" w:sz="6" w:space="0" w:color="auto"/>
            </w:tcBorders>
            <w:vAlign w:val="bottom"/>
            <w:hideMark/>
          </w:tcPr>
          <w:p w14:paraId="4BDAD693"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17 / P0019 - ACTIPARC BOUILLARGUES </w:t>
            </w:r>
          </w:p>
        </w:tc>
        <w:tc>
          <w:tcPr>
            <w:tcW w:w="1710" w:type="dxa"/>
            <w:tcBorders>
              <w:top w:val="nil"/>
              <w:left w:val="nil"/>
              <w:bottom w:val="single" w:sz="6" w:space="0" w:color="auto"/>
              <w:right w:val="single" w:sz="6" w:space="0" w:color="auto"/>
            </w:tcBorders>
            <w:vAlign w:val="bottom"/>
            <w:hideMark/>
          </w:tcPr>
          <w:p w14:paraId="2566A6A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94 </w:t>
            </w:r>
          </w:p>
        </w:tc>
        <w:tc>
          <w:tcPr>
            <w:tcW w:w="1170" w:type="dxa"/>
            <w:tcBorders>
              <w:top w:val="nil"/>
              <w:left w:val="nil"/>
              <w:bottom w:val="single" w:sz="6" w:space="0" w:color="auto"/>
              <w:right w:val="single" w:sz="6" w:space="0" w:color="auto"/>
            </w:tcBorders>
            <w:hideMark/>
          </w:tcPr>
          <w:p w14:paraId="6E14726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3 </w:t>
            </w:r>
          </w:p>
        </w:tc>
        <w:tc>
          <w:tcPr>
            <w:tcW w:w="960" w:type="dxa"/>
            <w:tcBorders>
              <w:top w:val="nil"/>
              <w:left w:val="nil"/>
              <w:bottom w:val="single" w:sz="6" w:space="0" w:color="auto"/>
              <w:right w:val="single" w:sz="6" w:space="0" w:color="auto"/>
            </w:tcBorders>
            <w:hideMark/>
          </w:tcPr>
          <w:p w14:paraId="21754DBB"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65 </w:t>
            </w:r>
          </w:p>
        </w:tc>
      </w:tr>
      <w:tr w:rsidR="00013147" w:rsidRPr="00325216" w14:paraId="51F3D8E3"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5A218BD8"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LA CALMETTE </w:t>
            </w:r>
          </w:p>
        </w:tc>
        <w:tc>
          <w:tcPr>
            <w:tcW w:w="3930" w:type="dxa"/>
            <w:tcBorders>
              <w:top w:val="nil"/>
              <w:left w:val="single" w:sz="6" w:space="0" w:color="auto"/>
              <w:bottom w:val="single" w:sz="6" w:space="0" w:color="auto"/>
              <w:right w:val="single" w:sz="6" w:space="0" w:color="auto"/>
            </w:tcBorders>
            <w:vAlign w:val="bottom"/>
            <w:hideMark/>
          </w:tcPr>
          <w:p w14:paraId="53FEC924"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18 / P0021 - Petit VERGER </w:t>
            </w:r>
          </w:p>
        </w:tc>
        <w:tc>
          <w:tcPr>
            <w:tcW w:w="1710" w:type="dxa"/>
            <w:tcBorders>
              <w:top w:val="nil"/>
              <w:left w:val="nil"/>
              <w:bottom w:val="single" w:sz="6" w:space="0" w:color="auto"/>
              <w:right w:val="single" w:sz="6" w:space="0" w:color="auto"/>
            </w:tcBorders>
            <w:vAlign w:val="bottom"/>
            <w:hideMark/>
          </w:tcPr>
          <w:p w14:paraId="70774497"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15 </w:t>
            </w:r>
          </w:p>
        </w:tc>
        <w:tc>
          <w:tcPr>
            <w:tcW w:w="1170" w:type="dxa"/>
            <w:tcBorders>
              <w:top w:val="nil"/>
              <w:left w:val="nil"/>
              <w:bottom w:val="single" w:sz="6" w:space="0" w:color="auto"/>
              <w:right w:val="single" w:sz="6" w:space="0" w:color="auto"/>
            </w:tcBorders>
            <w:hideMark/>
          </w:tcPr>
          <w:p w14:paraId="2A8F3EE1"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w:t>
            </w:r>
          </w:p>
        </w:tc>
        <w:tc>
          <w:tcPr>
            <w:tcW w:w="960" w:type="dxa"/>
            <w:tcBorders>
              <w:top w:val="nil"/>
              <w:left w:val="nil"/>
              <w:bottom w:val="single" w:sz="6" w:space="0" w:color="auto"/>
              <w:right w:val="single" w:sz="6" w:space="0" w:color="auto"/>
            </w:tcBorders>
            <w:hideMark/>
          </w:tcPr>
          <w:p w14:paraId="546C187A"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15 </w:t>
            </w:r>
          </w:p>
        </w:tc>
      </w:tr>
      <w:tr w:rsidR="00013147" w:rsidRPr="00325216" w14:paraId="131A2D63"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12D44AC5"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ST GILLES GARONS </w:t>
            </w:r>
          </w:p>
        </w:tc>
        <w:tc>
          <w:tcPr>
            <w:tcW w:w="3930" w:type="dxa"/>
            <w:tcBorders>
              <w:top w:val="nil"/>
              <w:left w:val="single" w:sz="6" w:space="0" w:color="auto"/>
              <w:bottom w:val="single" w:sz="6" w:space="0" w:color="auto"/>
              <w:right w:val="single" w:sz="6" w:space="0" w:color="auto"/>
            </w:tcBorders>
            <w:vAlign w:val="bottom"/>
            <w:hideMark/>
          </w:tcPr>
          <w:p w14:paraId="754513EC"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19 / P0008 - MITRA </w:t>
            </w:r>
          </w:p>
        </w:tc>
        <w:tc>
          <w:tcPr>
            <w:tcW w:w="1710" w:type="dxa"/>
            <w:tcBorders>
              <w:top w:val="nil"/>
              <w:left w:val="nil"/>
              <w:bottom w:val="single" w:sz="6" w:space="0" w:color="auto"/>
              <w:right w:val="single" w:sz="6" w:space="0" w:color="auto"/>
            </w:tcBorders>
            <w:vAlign w:val="bottom"/>
            <w:hideMark/>
          </w:tcPr>
          <w:p w14:paraId="761A32F3"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152 </w:t>
            </w:r>
          </w:p>
        </w:tc>
        <w:tc>
          <w:tcPr>
            <w:tcW w:w="1170" w:type="dxa"/>
            <w:tcBorders>
              <w:top w:val="nil"/>
              <w:left w:val="nil"/>
              <w:bottom w:val="single" w:sz="6" w:space="0" w:color="auto"/>
              <w:right w:val="single" w:sz="6" w:space="0" w:color="auto"/>
            </w:tcBorders>
            <w:hideMark/>
          </w:tcPr>
          <w:p w14:paraId="66219BF8"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4 </w:t>
            </w:r>
          </w:p>
        </w:tc>
        <w:tc>
          <w:tcPr>
            <w:tcW w:w="960" w:type="dxa"/>
            <w:tcBorders>
              <w:top w:val="nil"/>
              <w:left w:val="nil"/>
              <w:bottom w:val="single" w:sz="6" w:space="0" w:color="auto"/>
              <w:right w:val="single" w:sz="6" w:space="0" w:color="auto"/>
            </w:tcBorders>
            <w:hideMark/>
          </w:tcPr>
          <w:p w14:paraId="32697780"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151 </w:t>
            </w:r>
          </w:p>
        </w:tc>
      </w:tr>
      <w:tr w:rsidR="00013147" w:rsidRPr="00325216" w14:paraId="3FD3C887"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6E4BF82B"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MANDUEL </w:t>
            </w:r>
          </w:p>
        </w:tc>
        <w:tc>
          <w:tcPr>
            <w:tcW w:w="3930" w:type="dxa"/>
            <w:tcBorders>
              <w:top w:val="nil"/>
              <w:left w:val="single" w:sz="6" w:space="0" w:color="auto"/>
              <w:bottom w:val="single" w:sz="6" w:space="0" w:color="auto"/>
              <w:right w:val="single" w:sz="6" w:space="0" w:color="auto"/>
            </w:tcBorders>
            <w:vAlign w:val="bottom"/>
            <w:hideMark/>
          </w:tcPr>
          <w:p w14:paraId="737C753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20 / P0022 - FUMERIAN </w:t>
            </w:r>
          </w:p>
        </w:tc>
        <w:tc>
          <w:tcPr>
            <w:tcW w:w="1710" w:type="dxa"/>
            <w:tcBorders>
              <w:top w:val="nil"/>
              <w:left w:val="nil"/>
              <w:bottom w:val="single" w:sz="6" w:space="0" w:color="auto"/>
              <w:right w:val="single" w:sz="6" w:space="0" w:color="auto"/>
            </w:tcBorders>
            <w:vAlign w:val="bottom"/>
            <w:hideMark/>
          </w:tcPr>
          <w:p w14:paraId="08A9B8E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4 </w:t>
            </w:r>
          </w:p>
        </w:tc>
        <w:tc>
          <w:tcPr>
            <w:tcW w:w="1170" w:type="dxa"/>
            <w:tcBorders>
              <w:top w:val="nil"/>
              <w:left w:val="nil"/>
              <w:bottom w:val="single" w:sz="6" w:space="0" w:color="auto"/>
              <w:right w:val="single" w:sz="6" w:space="0" w:color="auto"/>
            </w:tcBorders>
            <w:hideMark/>
          </w:tcPr>
          <w:p w14:paraId="7226CAAE"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0 </w:t>
            </w:r>
          </w:p>
        </w:tc>
        <w:tc>
          <w:tcPr>
            <w:tcW w:w="960" w:type="dxa"/>
            <w:tcBorders>
              <w:top w:val="nil"/>
              <w:left w:val="nil"/>
              <w:bottom w:val="single" w:sz="6" w:space="0" w:color="auto"/>
              <w:right w:val="single" w:sz="6" w:space="0" w:color="auto"/>
            </w:tcBorders>
            <w:hideMark/>
          </w:tcPr>
          <w:p w14:paraId="553A7CD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0 </w:t>
            </w:r>
          </w:p>
        </w:tc>
      </w:tr>
      <w:tr w:rsidR="00013147" w:rsidRPr="00325216" w14:paraId="0E30E4F3"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3AC0B205"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MANDUEL </w:t>
            </w:r>
          </w:p>
        </w:tc>
        <w:tc>
          <w:tcPr>
            <w:tcW w:w="3930" w:type="dxa"/>
            <w:tcBorders>
              <w:top w:val="nil"/>
              <w:left w:val="single" w:sz="6" w:space="0" w:color="auto"/>
              <w:bottom w:val="single" w:sz="6" w:space="0" w:color="auto"/>
              <w:right w:val="single" w:sz="6" w:space="0" w:color="auto"/>
            </w:tcBorders>
            <w:vAlign w:val="bottom"/>
            <w:hideMark/>
          </w:tcPr>
          <w:p w14:paraId="0D7A2E87"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21 / P. LAMOUR (Gare TGV) </w:t>
            </w:r>
          </w:p>
        </w:tc>
        <w:tc>
          <w:tcPr>
            <w:tcW w:w="1710" w:type="dxa"/>
            <w:tcBorders>
              <w:top w:val="nil"/>
              <w:left w:val="nil"/>
              <w:bottom w:val="single" w:sz="6" w:space="0" w:color="auto"/>
              <w:right w:val="single" w:sz="6" w:space="0" w:color="auto"/>
            </w:tcBorders>
            <w:vAlign w:val="bottom"/>
            <w:hideMark/>
          </w:tcPr>
          <w:p w14:paraId="2357BA2D"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440 </w:t>
            </w:r>
          </w:p>
        </w:tc>
        <w:tc>
          <w:tcPr>
            <w:tcW w:w="1170" w:type="dxa"/>
            <w:tcBorders>
              <w:top w:val="nil"/>
              <w:left w:val="nil"/>
              <w:bottom w:val="single" w:sz="6" w:space="0" w:color="auto"/>
              <w:right w:val="single" w:sz="6" w:space="0" w:color="auto"/>
            </w:tcBorders>
            <w:hideMark/>
          </w:tcPr>
          <w:p w14:paraId="778E0E9C"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4 </w:t>
            </w:r>
          </w:p>
        </w:tc>
        <w:tc>
          <w:tcPr>
            <w:tcW w:w="960" w:type="dxa"/>
            <w:tcBorders>
              <w:top w:val="nil"/>
              <w:left w:val="nil"/>
              <w:bottom w:val="single" w:sz="6" w:space="0" w:color="auto"/>
              <w:right w:val="single" w:sz="6" w:space="0" w:color="auto"/>
            </w:tcBorders>
            <w:hideMark/>
          </w:tcPr>
          <w:p w14:paraId="1FD374B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165 </w:t>
            </w:r>
          </w:p>
        </w:tc>
      </w:tr>
      <w:tr w:rsidR="00013147" w:rsidRPr="00325216" w14:paraId="7D5AF751"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04CC03AA"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BOUILLARGUES </w:t>
            </w:r>
          </w:p>
        </w:tc>
        <w:tc>
          <w:tcPr>
            <w:tcW w:w="3930" w:type="dxa"/>
            <w:tcBorders>
              <w:top w:val="nil"/>
              <w:left w:val="single" w:sz="6" w:space="0" w:color="auto"/>
              <w:bottom w:val="single" w:sz="6" w:space="0" w:color="auto"/>
              <w:right w:val="single" w:sz="6" w:space="0" w:color="auto"/>
            </w:tcBorders>
            <w:vAlign w:val="bottom"/>
            <w:hideMark/>
          </w:tcPr>
          <w:p w14:paraId="21B54BE1"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22 /P0010 - PARC DELTA </w:t>
            </w:r>
          </w:p>
        </w:tc>
        <w:tc>
          <w:tcPr>
            <w:tcW w:w="1710" w:type="dxa"/>
            <w:tcBorders>
              <w:top w:val="nil"/>
              <w:left w:val="nil"/>
              <w:bottom w:val="single" w:sz="6" w:space="0" w:color="auto"/>
              <w:right w:val="single" w:sz="6" w:space="0" w:color="auto"/>
            </w:tcBorders>
            <w:vAlign w:val="bottom"/>
            <w:hideMark/>
          </w:tcPr>
          <w:p w14:paraId="432CB647"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13 </w:t>
            </w:r>
          </w:p>
        </w:tc>
        <w:tc>
          <w:tcPr>
            <w:tcW w:w="1170" w:type="dxa"/>
            <w:tcBorders>
              <w:top w:val="nil"/>
              <w:left w:val="nil"/>
              <w:bottom w:val="single" w:sz="6" w:space="0" w:color="auto"/>
              <w:right w:val="single" w:sz="6" w:space="0" w:color="auto"/>
            </w:tcBorders>
            <w:hideMark/>
          </w:tcPr>
          <w:p w14:paraId="25599CD5"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1 </w:t>
            </w:r>
          </w:p>
        </w:tc>
        <w:tc>
          <w:tcPr>
            <w:tcW w:w="960" w:type="dxa"/>
            <w:tcBorders>
              <w:top w:val="nil"/>
              <w:left w:val="nil"/>
              <w:bottom w:val="single" w:sz="6" w:space="0" w:color="auto"/>
              <w:right w:val="single" w:sz="6" w:space="0" w:color="auto"/>
            </w:tcBorders>
            <w:hideMark/>
          </w:tcPr>
          <w:p w14:paraId="79E26573"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13 </w:t>
            </w:r>
          </w:p>
        </w:tc>
      </w:tr>
      <w:tr w:rsidR="00013147" w:rsidRPr="00325216" w14:paraId="14DDCC5A"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25CED916"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BOUILLARGUES </w:t>
            </w:r>
          </w:p>
        </w:tc>
        <w:tc>
          <w:tcPr>
            <w:tcW w:w="3930" w:type="dxa"/>
            <w:tcBorders>
              <w:top w:val="nil"/>
              <w:left w:val="single" w:sz="6" w:space="0" w:color="auto"/>
              <w:bottom w:val="single" w:sz="6" w:space="0" w:color="auto"/>
              <w:right w:val="single" w:sz="6" w:space="0" w:color="auto"/>
            </w:tcBorders>
            <w:vAlign w:val="bottom"/>
            <w:hideMark/>
          </w:tcPr>
          <w:p w14:paraId="0B6AE1CF"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23 / P0018 - LES BOSQUETS </w:t>
            </w:r>
          </w:p>
        </w:tc>
        <w:tc>
          <w:tcPr>
            <w:tcW w:w="1710" w:type="dxa"/>
            <w:tcBorders>
              <w:top w:val="nil"/>
              <w:left w:val="nil"/>
              <w:bottom w:val="single" w:sz="6" w:space="0" w:color="auto"/>
              <w:right w:val="single" w:sz="6" w:space="0" w:color="auto"/>
            </w:tcBorders>
            <w:vAlign w:val="bottom"/>
            <w:hideMark/>
          </w:tcPr>
          <w:p w14:paraId="1E657A3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6 </w:t>
            </w:r>
          </w:p>
        </w:tc>
        <w:tc>
          <w:tcPr>
            <w:tcW w:w="1170" w:type="dxa"/>
            <w:tcBorders>
              <w:top w:val="nil"/>
              <w:left w:val="nil"/>
              <w:bottom w:val="single" w:sz="6" w:space="0" w:color="auto"/>
              <w:right w:val="single" w:sz="6" w:space="0" w:color="auto"/>
            </w:tcBorders>
            <w:hideMark/>
          </w:tcPr>
          <w:p w14:paraId="360F97A2"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1 </w:t>
            </w:r>
          </w:p>
        </w:tc>
        <w:tc>
          <w:tcPr>
            <w:tcW w:w="960" w:type="dxa"/>
            <w:tcBorders>
              <w:top w:val="nil"/>
              <w:left w:val="nil"/>
              <w:bottom w:val="single" w:sz="6" w:space="0" w:color="auto"/>
              <w:right w:val="single" w:sz="6" w:space="0" w:color="auto"/>
            </w:tcBorders>
            <w:hideMark/>
          </w:tcPr>
          <w:p w14:paraId="0F38E60A"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6 </w:t>
            </w:r>
          </w:p>
        </w:tc>
      </w:tr>
      <w:tr w:rsidR="00013147" w:rsidRPr="00325216" w14:paraId="24163B27" w14:textId="77777777" w:rsidTr="00027FF4">
        <w:trPr>
          <w:trHeight w:val="300"/>
        </w:trPr>
        <w:tc>
          <w:tcPr>
            <w:tcW w:w="1845" w:type="dxa"/>
            <w:tcBorders>
              <w:top w:val="nil"/>
              <w:left w:val="single" w:sz="6" w:space="0" w:color="auto"/>
              <w:bottom w:val="single" w:sz="6" w:space="0" w:color="auto"/>
              <w:right w:val="single" w:sz="6" w:space="0" w:color="auto"/>
            </w:tcBorders>
            <w:hideMark/>
          </w:tcPr>
          <w:p w14:paraId="1BF54D73"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CAISSARGUES </w:t>
            </w:r>
          </w:p>
        </w:tc>
        <w:tc>
          <w:tcPr>
            <w:tcW w:w="3930" w:type="dxa"/>
            <w:tcBorders>
              <w:top w:val="nil"/>
              <w:left w:val="single" w:sz="6" w:space="0" w:color="auto"/>
              <w:bottom w:val="single" w:sz="6" w:space="0" w:color="auto"/>
              <w:right w:val="single" w:sz="6" w:space="0" w:color="auto"/>
            </w:tcBorders>
            <w:vAlign w:val="bottom"/>
            <w:hideMark/>
          </w:tcPr>
          <w:p w14:paraId="2CA8E376" w14:textId="77777777" w:rsidR="00013147" w:rsidRPr="00325216" w:rsidRDefault="00013147" w:rsidP="00027FF4">
            <w:pPr>
              <w:textAlignment w:val="baseline"/>
              <w:rPr>
                <w:rFonts w:asciiTheme="majorHAnsi" w:hAnsiTheme="majorHAnsi" w:cstheme="majorHAnsi"/>
                <w:szCs w:val="22"/>
              </w:rPr>
            </w:pPr>
            <w:r w:rsidRPr="00325216">
              <w:rPr>
                <w:rFonts w:asciiTheme="majorHAnsi" w:hAnsiTheme="majorHAnsi" w:cstheme="majorHAnsi"/>
                <w:szCs w:val="22"/>
              </w:rPr>
              <w:t xml:space="preserve"> 24 / P0020 – Euro 2000 </w:t>
            </w:r>
          </w:p>
        </w:tc>
        <w:tc>
          <w:tcPr>
            <w:tcW w:w="1710" w:type="dxa"/>
            <w:tcBorders>
              <w:top w:val="nil"/>
              <w:left w:val="nil"/>
              <w:bottom w:val="single" w:sz="6" w:space="0" w:color="auto"/>
              <w:right w:val="single" w:sz="6" w:space="0" w:color="auto"/>
            </w:tcBorders>
            <w:vAlign w:val="bottom"/>
            <w:hideMark/>
          </w:tcPr>
          <w:p w14:paraId="662ADF8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47 </w:t>
            </w:r>
          </w:p>
        </w:tc>
        <w:tc>
          <w:tcPr>
            <w:tcW w:w="1170" w:type="dxa"/>
            <w:tcBorders>
              <w:top w:val="nil"/>
              <w:left w:val="nil"/>
              <w:bottom w:val="single" w:sz="6" w:space="0" w:color="auto"/>
              <w:right w:val="single" w:sz="6" w:space="0" w:color="auto"/>
            </w:tcBorders>
            <w:hideMark/>
          </w:tcPr>
          <w:p w14:paraId="15CF6BE9"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1 </w:t>
            </w:r>
          </w:p>
        </w:tc>
        <w:tc>
          <w:tcPr>
            <w:tcW w:w="960" w:type="dxa"/>
            <w:tcBorders>
              <w:top w:val="nil"/>
              <w:left w:val="nil"/>
              <w:bottom w:val="single" w:sz="6" w:space="0" w:color="auto"/>
              <w:right w:val="single" w:sz="6" w:space="0" w:color="auto"/>
            </w:tcBorders>
            <w:hideMark/>
          </w:tcPr>
          <w:p w14:paraId="516B7FE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szCs w:val="22"/>
              </w:rPr>
              <w:t>42 </w:t>
            </w:r>
          </w:p>
        </w:tc>
      </w:tr>
      <w:tr w:rsidR="00013147" w:rsidRPr="00325216" w14:paraId="741635FC" w14:textId="77777777" w:rsidTr="00027FF4">
        <w:trPr>
          <w:trHeight w:val="300"/>
        </w:trPr>
        <w:tc>
          <w:tcPr>
            <w:tcW w:w="5775" w:type="dxa"/>
            <w:gridSpan w:val="2"/>
            <w:tcBorders>
              <w:top w:val="nil"/>
              <w:left w:val="single" w:sz="6" w:space="0" w:color="auto"/>
              <w:bottom w:val="single" w:sz="6" w:space="0" w:color="auto"/>
              <w:right w:val="single" w:sz="6" w:space="0" w:color="auto"/>
            </w:tcBorders>
            <w:hideMark/>
          </w:tcPr>
          <w:p w14:paraId="03E7FB2C" w14:textId="77777777" w:rsidR="00013147" w:rsidRPr="00325216" w:rsidRDefault="00013147" w:rsidP="00027FF4">
            <w:pPr>
              <w:jc w:val="right"/>
              <w:textAlignment w:val="baseline"/>
              <w:rPr>
                <w:rFonts w:asciiTheme="majorHAnsi" w:hAnsiTheme="majorHAnsi" w:cstheme="majorHAnsi"/>
                <w:szCs w:val="22"/>
              </w:rPr>
            </w:pPr>
            <w:r w:rsidRPr="00325216">
              <w:rPr>
                <w:rFonts w:asciiTheme="majorHAnsi" w:hAnsiTheme="majorHAnsi" w:cstheme="majorHAnsi"/>
                <w:color w:val="000000"/>
                <w:szCs w:val="22"/>
              </w:rPr>
              <w:t>Total </w:t>
            </w:r>
          </w:p>
        </w:tc>
        <w:tc>
          <w:tcPr>
            <w:tcW w:w="1710" w:type="dxa"/>
            <w:tcBorders>
              <w:top w:val="nil"/>
              <w:left w:val="nil"/>
              <w:bottom w:val="single" w:sz="6" w:space="0" w:color="auto"/>
              <w:right w:val="single" w:sz="6" w:space="0" w:color="auto"/>
            </w:tcBorders>
            <w:vAlign w:val="bottom"/>
            <w:hideMark/>
          </w:tcPr>
          <w:p w14:paraId="759B7CB4"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2 425 </w:t>
            </w:r>
          </w:p>
        </w:tc>
        <w:tc>
          <w:tcPr>
            <w:tcW w:w="1170" w:type="dxa"/>
            <w:tcBorders>
              <w:top w:val="nil"/>
              <w:left w:val="nil"/>
              <w:bottom w:val="single" w:sz="6" w:space="0" w:color="auto"/>
              <w:right w:val="single" w:sz="6" w:space="0" w:color="auto"/>
            </w:tcBorders>
            <w:hideMark/>
          </w:tcPr>
          <w:p w14:paraId="690C0EA8"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58 </w:t>
            </w:r>
          </w:p>
        </w:tc>
        <w:tc>
          <w:tcPr>
            <w:tcW w:w="960" w:type="dxa"/>
            <w:tcBorders>
              <w:top w:val="nil"/>
              <w:left w:val="nil"/>
              <w:bottom w:val="single" w:sz="6" w:space="0" w:color="auto"/>
              <w:right w:val="single" w:sz="6" w:space="0" w:color="auto"/>
            </w:tcBorders>
            <w:hideMark/>
          </w:tcPr>
          <w:p w14:paraId="0E9B3A3F" w14:textId="77777777" w:rsidR="00013147" w:rsidRPr="00325216" w:rsidRDefault="00013147" w:rsidP="00027FF4">
            <w:pPr>
              <w:jc w:val="center"/>
              <w:textAlignment w:val="baseline"/>
              <w:rPr>
                <w:rFonts w:asciiTheme="majorHAnsi" w:hAnsiTheme="majorHAnsi" w:cstheme="majorHAnsi"/>
                <w:szCs w:val="22"/>
              </w:rPr>
            </w:pPr>
            <w:r w:rsidRPr="00325216">
              <w:rPr>
                <w:rFonts w:asciiTheme="majorHAnsi" w:hAnsiTheme="majorHAnsi" w:cstheme="majorHAnsi"/>
                <w:color w:val="000000"/>
                <w:szCs w:val="22"/>
              </w:rPr>
              <w:t>1 742 </w:t>
            </w:r>
          </w:p>
        </w:tc>
      </w:tr>
    </w:tbl>
    <w:p w14:paraId="1322001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lastRenderedPageBreak/>
        <w:t>Le titulaire du marché est dénommé ci-après " le titulaire". La communauté d’agglomération Nîmes Métropole est dénommée ci-après « le maître d’ouvrage » </w:t>
      </w:r>
    </w:p>
    <w:p w14:paraId="1A6AD385" w14:textId="77777777" w:rsidR="00013147" w:rsidRPr="00325216" w:rsidRDefault="00013147" w:rsidP="00013147">
      <w:pPr>
        <w:textAlignment w:val="baseline"/>
        <w:rPr>
          <w:rFonts w:asciiTheme="majorHAnsi" w:hAnsiTheme="majorHAnsi" w:cstheme="majorHAnsi"/>
          <w:b/>
          <w:bCs/>
          <w:szCs w:val="22"/>
          <w:u w:val="single"/>
        </w:rPr>
      </w:pPr>
    </w:p>
    <w:p w14:paraId="0F414247" w14:textId="77777777" w:rsidR="00013147" w:rsidRPr="00325216" w:rsidRDefault="00013147" w:rsidP="0083682B">
      <w:pPr>
        <w:pStyle w:val="Titre2"/>
        <w:ind w:left="426"/>
        <w:rPr>
          <w:rFonts w:asciiTheme="majorHAnsi" w:hAnsiTheme="majorHAnsi" w:cstheme="majorHAnsi"/>
          <w:sz w:val="22"/>
          <w:szCs w:val="22"/>
        </w:rPr>
      </w:pPr>
      <w:r w:rsidRPr="00325216">
        <w:rPr>
          <w:rFonts w:asciiTheme="majorHAnsi" w:hAnsiTheme="majorHAnsi" w:cstheme="majorHAnsi"/>
          <w:sz w:val="22"/>
          <w:szCs w:val="22"/>
        </w:rPr>
        <w:t>Consistance des prestations</w:t>
      </w:r>
    </w:p>
    <w:p w14:paraId="559850AB"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Généralités </w:t>
      </w:r>
    </w:p>
    <w:p w14:paraId="4F5B96C6"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L’ensemble des prestations devra permettre au terme du marché, la reprise des installations en bon état de fonctionnement et conforme aux normes en vigueur.  </w:t>
      </w:r>
    </w:p>
    <w:p w14:paraId="07B3FDEE"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Pour l’exploitation et la gestion technique et économique des réseaux d’éclairage public, le titulaire mettra en œuvre sur les installations les moyens suivants : </w:t>
      </w:r>
    </w:p>
    <w:p w14:paraId="1F213854" w14:textId="77777777" w:rsidR="00013147" w:rsidRPr="00325216" w:rsidRDefault="00013147" w:rsidP="00013147">
      <w:pPr>
        <w:pStyle w:val="Paragraphedeliste"/>
        <w:numPr>
          <w:ilvl w:val="0"/>
          <w:numId w:val="122"/>
        </w:numPr>
        <w:textAlignment w:val="baseline"/>
        <w:rPr>
          <w:rFonts w:asciiTheme="majorHAnsi" w:hAnsiTheme="majorHAnsi" w:cstheme="majorHAnsi"/>
          <w:szCs w:val="22"/>
        </w:rPr>
      </w:pPr>
      <w:r w:rsidRPr="00325216">
        <w:rPr>
          <w:rFonts w:asciiTheme="majorHAnsi" w:hAnsiTheme="majorHAnsi" w:cstheme="majorHAnsi"/>
          <w:szCs w:val="22"/>
        </w:rPr>
        <w:t>L’astreinte,</w:t>
      </w:r>
    </w:p>
    <w:p w14:paraId="587AB014" w14:textId="77777777" w:rsidR="00013147" w:rsidRPr="00325216" w:rsidRDefault="00013147" w:rsidP="00013147">
      <w:pPr>
        <w:pStyle w:val="Paragraphedeliste"/>
        <w:numPr>
          <w:ilvl w:val="0"/>
          <w:numId w:val="122"/>
        </w:numPr>
        <w:textAlignment w:val="baseline"/>
        <w:rPr>
          <w:rFonts w:asciiTheme="majorHAnsi" w:hAnsiTheme="majorHAnsi" w:cstheme="majorHAnsi"/>
          <w:szCs w:val="22"/>
        </w:rPr>
      </w:pPr>
      <w:r w:rsidRPr="00325216">
        <w:rPr>
          <w:rFonts w:asciiTheme="majorHAnsi" w:hAnsiTheme="majorHAnsi" w:cstheme="majorHAnsi"/>
          <w:szCs w:val="22"/>
        </w:rPr>
        <w:t>Les mises en sécurité </w:t>
      </w:r>
    </w:p>
    <w:p w14:paraId="75C1C6A1" w14:textId="77777777" w:rsidR="00013147" w:rsidRPr="00325216" w:rsidRDefault="00013147" w:rsidP="00013147">
      <w:pPr>
        <w:pStyle w:val="Paragraphedeliste"/>
        <w:numPr>
          <w:ilvl w:val="0"/>
          <w:numId w:val="122"/>
        </w:numPr>
        <w:textAlignment w:val="baseline"/>
        <w:rPr>
          <w:rFonts w:asciiTheme="majorHAnsi" w:hAnsiTheme="majorHAnsi" w:cstheme="majorHAnsi"/>
          <w:szCs w:val="22"/>
        </w:rPr>
      </w:pPr>
      <w:r w:rsidRPr="00325216">
        <w:rPr>
          <w:rFonts w:asciiTheme="majorHAnsi" w:hAnsiTheme="majorHAnsi" w:cstheme="majorHAnsi"/>
          <w:szCs w:val="22"/>
        </w:rPr>
        <w:t>Les réponses au DT / DICT </w:t>
      </w:r>
    </w:p>
    <w:p w14:paraId="25EE06C0"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prestations devant être réalisées par le titulaire au titre de ces deux postes, définies dans la présente partie technique.</w:t>
      </w:r>
    </w:p>
    <w:p w14:paraId="3785BBC2"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s’engage à disposer en permanence de moyen humains qualifiés, d’un stock de de pièces suffisant, de matériel et de véhicules adaptés afin de pallier les mises en sécurité</w:t>
      </w:r>
      <w:r w:rsidRPr="00325216">
        <w:rPr>
          <w:rFonts w:asciiTheme="majorHAnsi" w:hAnsiTheme="majorHAnsi" w:cstheme="majorHAnsi"/>
          <w:szCs w:val="22"/>
          <w:u w:val="single"/>
        </w:rPr>
        <w:t xml:space="preserve"> </w:t>
      </w:r>
      <w:r w:rsidRPr="00325216">
        <w:rPr>
          <w:rFonts w:asciiTheme="majorHAnsi" w:hAnsiTheme="majorHAnsi" w:cstheme="majorHAnsi"/>
          <w:szCs w:val="22"/>
        </w:rPr>
        <w:t>dans le</w:t>
      </w:r>
      <w:r w:rsidRPr="00325216">
        <w:rPr>
          <w:rFonts w:asciiTheme="majorHAnsi" w:hAnsiTheme="majorHAnsi" w:cstheme="majorHAnsi"/>
          <w:strike/>
          <w:szCs w:val="22"/>
        </w:rPr>
        <w:t>s</w:t>
      </w:r>
      <w:r w:rsidRPr="00325216">
        <w:rPr>
          <w:rFonts w:asciiTheme="majorHAnsi" w:hAnsiTheme="majorHAnsi" w:cstheme="majorHAnsi"/>
          <w:szCs w:val="22"/>
        </w:rPr>
        <w:t xml:space="preserve"> délais indiqué au paragraphe « </w:t>
      </w:r>
      <w:r w:rsidRPr="00325216">
        <w:rPr>
          <w:rFonts w:asciiTheme="majorHAnsi" w:hAnsiTheme="majorHAnsi" w:cstheme="majorHAnsi"/>
          <w:i/>
          <w:iCs/>
          <w:szCs w:val="22"/>
        </w:rPr>
        <w:t>astreinte »</w:t>
      </w:r>
      <w:r w:rsidRPr="00325216">
        <w:rPr>
          <w:rFonts w:asciiTheme="majorHAnsi" w:hAnsiTheme="majorHAnsi" w:cstheme="majorHAnsi"/>
          <w:strike/>
          <w:szCs w:val="22"/>
        </w:rPr>
        <w:t>.</w:t>
      </w:r>
    </w:p>
    <w:p w14:paraId="2080CA4F" w14:textId="77777777" w:rsidR="00013147" w:rsidRPr="00325216" w:rsidRDefault="00013147" w:rsidP="00013147">
      <w:pPr>
        <w:textAlignment w:val="baseline"/>
        <w:rPr>
          <w:rFonts w:asciiTheme="majorHAnsi" w:hAnsiTheme="majorHAnsi" w:cstheme="majorHAnsi"/>
          <w:szCs w:val="22"/>
        </w:rPr>
      </w:pPr>
    </w:p>
    <w:p w14:paraId="07DE0175"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Prestations générales du marché </w:t>
      </w:r>
    </w:p>
    <w:p w14:paraId="6AEAA74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réalisera</w:t>
      </w:r>
      <w:r w:rsidRPr="00325216">
        <w:rPr>
          <w:rFonts w:asciiTheme="majorHAnsi" w:hAnsiTheme="majorHAnsi" w:cstheme="majorHAnsi"/>
          <w:color w:val="D13438"/>
          <w:szCs w:val="22"/>
        </w:rPr>
        <w:t xml:space="preserve"> </w:t>
      </w:r>
      <w:r w:rsidRPr="00325216">
        <w:rPr>
          <w:rFonts w:asciiTheme="majorHAnsi" w:hAnsiTheme="majorHAnsi" w:cstheme="majorHAnsi"/>
          <w:szCs w:val="22"/>
        </w:rPr>
        <w:t>: </w:t>
      </w:r>
    </w:p>
    <w:p w14:paraId="4720AE27" w14:textId="77777777" w:rsidR="00013147" w:rsidRPr="00325216" w:rsidRDefault="00013147" w:rsidP="00013147">
      <w:pPr>
        <w:pStyle w:val="Paragraphedeliste"/>
        <w:numPr>
          <w:ilvl w:val="0"/>
          <w:numId w:val="124"/>
        </w:numPr>
        <w:textAlignment w:val="baseline"/>
        <w:rPr>
          <w:rFonts w:asciiTheme="majorHAnsi" w:hAnsiTheme="majorHAnsi" w:cstheme="majorHAnsi"/>
          <w:szCs w:val="22"/>
        </w:rPr>
      </w:pPr>
      <w:r w:rsidRPr="00325216">
        <w:rPr>
          <w:rFonts w:asciiTheme="majorHAnsi" w:hAnsiTheme="majorHAnsi" w:cstheme="majorHAnsi"/>
          <w:szCs w:val="22"/>
        </w:rPr>
        <w:t>L’astreinte 24h/24 et 7j/7,</w:t>
      </w:r>
    </w:p>
    <w:p w14:paraId="4BC5FA24" w14:textId="77777777" w:rsidR="00013147" w:rsidRPr="00325216" w:rsidRDefault="00013147" w:rsidP="00013147">
      <w:pPr>
        <w:pStyle w:val="Paragraphedeliste"/>
        <w:numPr>
          <w:ilvl w:val="0"/>
          <w:numId w:val="124"/>
        </w:numPr>
        <w:textAlignment w:val="baseline"/>
        <w:rPr>
          <w:rFonts w:asciiTheme="majorHAnsi" w:hAnsiTheme="majorHAnsi" w:cstheme="majorHAnsi"/>
          <w:szCs w:val="22"/>
        </w:rPr>
      </w:pPr>
      <w:r w:rsidRPr="00325216">
        <w:rPr>
          <w:rFonts w:asciiTheme="majorHAnsi" w:hAnsiTheme="majorHAnsi" w:cstheme="majorHAnsi"/>
          <w:szCs w:val="22"/>
        </w:rPr>
        <w:t>Les mises en sécurité, </w:t>
      </w:r>
    </w:p>
    <w:p w14:paraId="051A071B" w14:textId="77777777" w:rsidR="00013147" w:rsidRPr="00325216" w:rsidRDefault="00013147" w:rsidP="00013147">
      <w:pPr>
        <w:pStyle w:val="Paragraphedeliste"/>
        <w:numPr>
          <w:ilvl w:val="0"/>
          <w:numId w:val="124"/>
        </w:numPr>
        <w:textAlignment w:val="baseline"/>
        <w:rPr>
          <w:rFonts w:asciiTheme="majorHAnsi" w:hAnsiTheme="majorHAnsi" w:cstheme="majorHAnsi"/>
          <w:szCs w:val="22"/>
        </w:rPr>
      </w:pPr>
      <w:r w:rsidRPr="00325216">
        <w:rPr>
          <w:rFonts w:asciiTheme="majorHAnsi" w:hAnsiTheme="majorHAnsi" w:cstheme="majorHAnsi"/>
          <w:szCs w:val="22"/>
        </w:rPr>
        <w:t>La gestion des déclarations de projet ou de travaux, des DT/DICT (déclaration d’intention de commencement de travaux) pour toutes interventions sur le domaine public. </w:t>
      </w:r>
    </w:p>
    <w:p w14:paraId="528F49FC" w14:textId="77777777" w:rsidR="00013147" w:rsidRPr="00325216" w:rsidRDefault="00013147" w:rsidP="00013147">
      <w:pPr>
        <w:ind w:left="1080"/>
        <w:textAlignment w:val="baseline"/>
        <w:rPr>
          <w:rFonts w:asciiTheme="majorHAnsi" w:hAnsiTheme="majorHAnsi" w:cstheme="majorHAnsi"/>
          <w:szCs w:val="22"/>
        </w:rPr>
      </w:pPr>
    </w:p>
    <w:p w14:paraId="5E1624B5"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Documents techniques </w:t>
      </w:r>
    </w:p>
    <w:p w14:paraId="128B1DA1" w14:textId="77777777" w:rsidR="00013147" w:rsidRPr="00325216" w:rsidRDefault="00013147" w:rsidP="00013147">
      <w:pPr>
        <w:ind w:left="709"/>
        <w:textAlignment w:val="baseline"/>
        <w:rPr>
          <w:rFonts w:asciiTheme="majorHAnsi" w:hAnsiTheme="majorHAnsi" w:cstheme="majorHAnsi"/>
          <w:b/>
          <w:bCs/>
          <w:szCs w:val="22"/>
        </w:rPr>
      </w:pPr>
      <w:r w:rsidRPr="00325216">
        <w:rPr>
          <w:rFonts w:asciiTheme="majorHAnsi" w:hAnsiTheme="majorHAnsi" w:cstheme="majorHAnsi"/>
          <w:b/>
          <w:bCs/>
          <w:szCs w:val="22"/>
        </w:rPr>
        <w:t>Caractère contractuel des Cahier des Clauses Techniques Générales (C.C.T.G.) </w:t>
      </w:r>
    </w:p>
    <w:p w14:paraId="7DFC7636"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fascicules du C.C.T.G institués par arrêté du 30 mai 2012, cités comme “Documents contractuels” dans la présente partie Clauses Techniques Particulières ont un caractère contractuel pour l’exécution du présent marché, notamment les fascicules suivants :  </w:t>
      </w:r>
    </w:p>
    <w:p w14:paraId="594FF5D1" w14:textId="77777777" w:rsidR="00013147" w:rsidRPr="00325216" w:rsidRDefault="00013147" w:rsidP="00013147">
      <w:pPr>
        <w:pStyle w:val="Paragraphedeliste"/>
        <w:numPr>
          <w:ilvl w:val="0"/>
          <w:numId w:val="28"/>
        </w:numPr>
        <w:rPr>
          <w:rFonts w:asciiTheme="majorHAnsi" w:hAnsiTheme="majorHAnsi" w:cstheme="majorHAnsi"/>
          <w:szCs w:val="22"/>
        </w:rPr>
      </w:pPr>
      <w:r w:rsidRPr="00325216">
        <w:rPr>
          <w:rFonts w:asciiTheme="majorHAnsi" w:hAnsiTheme="majorHAnsi" w:cstheme="majorHAnsi"/>
          <w:szCs w:val="22"/>
        </w:rPr>
        <w:t>fascicule n°36 du CCTG – Réseaux d’éclairage public – Conception et réalisation, pour les prescriptions compatibles avec la nature des prestations du présent marché</w:t>
      </w:r>
    </w:p>
    <w:p w14:paraId="6B964B09" w14:textId="77777777" w:rsidR="00013147" w:rsidRPr="00325216" w:rsidRDefault="00013147" w:rsidP="00013147">
      <w:pPr>
        <w:ind w:left="1080"/>
        <w:textAlignment w:val="baseline"/>
        <w:rPr>
          <w:rFonts w:asciiTheme="majorHAnsi" w:hAnsiTheme="majorHAnsi" w:cstheme="majorHAnsi"/>
          <w:szCs w:val="22"/>
        </w:rPr>
      </w:pPr>
    </w:p>
    <w:p w14:paraId="7FC978A0" w14:textId="77777777" w:rsidR="00013147" w:rsidRPr="00325216" w:rsidRDefault="00013147" w:rsidP="00013147">
      <w:pPr>
        <w:ind w:left="1080"/>
        <w:textAlignment w:val="baseline"/>
        <w:rPr>
          <w:rFonts w:asciiTheme="majorHAnsi" w:hAnsiTheme="majorHAnsi" w:cstheme="majorHAnsi"/>
          <w:szCs w:val="22"/>
        </w:rPr>
      </w:pPr>
    </w:p>
    <w:p w14:paraId="6F2582BD" w14:textId="77777777" w:rsidR="00013147" w:rsidRPr="00325216" w:rsidRDefault="00013147" w:rsidP="00013147">
      <w:pPr>
        <w:ind w:left="709"/>
        <w:textAlignment w:val="baseline"/>
        <w:rPr>
          <w:rFonts w:asciiTheme="majorHAnsi" w:hAnsiTheme="majorHAnsi" w:cstheme="majorHAnsi"/>
          <w:b/>
          <w:bCs/>
          <w:szCs w:val="22"/>
        </w:rPr>
      </w:pPr>
      <w:r w:rsidRPr="00325216">
        <w:rPr>
          <w:rFonts w:asciiTheme="majorHAnsi" w:hAnsiTheme="majorHAnsi" w:cstheme="majorHAnsi"/>
          <w:b/>
          <w:bCs/>
          <w:szCs w:val="22"/>
        </w:rPr>
        <w:t>Connaissance des documents contractuels </w:t>
      </w:r>
    </w:p>
    <w:p w14:paraId="0D158D2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est contractuellement réputé être en possession et parfaitement connaître tous les documents contractuels visés dans la présente partie Clauses Techniques Particulières.</w:t>
      </w:r>
    </w:p>
    <w:p w14:paraId="0ED54B8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devra, dans l’exécution des prestations, se conformer strictement aux clauses, conditions et prescriptions de ces documents. </w:t>
      </w:r>
    </w:p>
    <w:p w14:paraId="27BED6D4"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Par documents de référence contractuels applicables au présent marché, il faut entendre tous les fascicules, additifs, modifications, errata, etc.… connus à la date précisée au document unique (DU)</w:t>
      </w:r>
      <w:r w:rsidRPr="00325216">
        <w:rPr>
          <w:rFonts w:asciiTheme="majorHAnsi" w:eastAsia="Calibri" w:hAnsiTheme="majorHAnsi" w:cstheme="majorHAnsi"/>
          <w:szCs w:val="22"/>
        </w:rPr>
        <w:t xml:space="preserve"> ou </w:t>
      </w:r>
      <w:r w:rsidRPr="00325216">
        <w:rPr>
          <w:rFonts w:asciiTheme="majorHAnsi" w:hAnsiTheme="majorHAnsi" w:cstheme="majorHAnsi"/>
          <w:szCs w:val="22"/>
        </w:rPr>
        <w:t>à défaut ceux découlant des clauses du C.C.A.G. FCS.</w:t>
      </w:r>
    </w:p>
    <w:p w14:paraId="5F444E9E"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lastRenderedPageBreak/>
        <w:t>Exigences réglementaires </w:t>
      </w:r>
    </w:p>
    <w:p w14:paraId="5A88E7C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est toujours tenu de respecter dans l’exécution de ses prestations ainsi que pour les installations et l’organisation de chantier, toutes les lois et textes réglementaires, dont notamment les suivantes :  </w:t>
      </w:r>
    </w:p>
    <w:p w14:paraId="51318C99" w14:textId="77777777" w:rsidR="00013147" w:rsidRPr="00325216" w:rsidRDefault="00013147" w:rsidP="00013147">
      <w:pPr>
        <w:numPr>
          <w:ilvl w:val="0"/>
          <w:numId w:val="29"/>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code civil ; </w:t>
      </w:r>
    </w:p>
    <w:p w14:paraId="74EB9D59" w14:textId="77777777" w:rsidR="00013147" w:rsidRPr="00325216" w:rsidRDefault="00013147" w:rsidP="00013147">
      <w:pPr>
        <w:numPr>
          <w:ilvl w:val="0"/>
          <w:numId w:val="30"/>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code de la construction et de l’habitation ; </w:t>
      </w:r>
    </w:p>
    <w:p w14:paraId="0E006263" w14:textId="77777777" w:rsidR="00013147" w:rsidRPr="00325216" w:rsidRDefault="00013147" w:rsidP="00013147">
      <w:pPr>
        <w:numPr>
          <w:ilvl w:val="0"/>
          <w:numId w:val="31"/>
        </w:numPr>
        <w:ind w:left="1080"/>
        <w:textAlignment w:val="baseline"/>
        <w:rPr>
          <w:rFonts w:asciiTheme="majorHAnsi" w:hAnsiTheme="majorHAnsi" w:cstheme="majorHAnsi"/>
          <w:szCs w:val="22"/>
        </w:rPr>
      </w:pPr>
      <w:r w:rsidRPr="00325216">
        <w:rPr>
          <w:rFonts w:asciiTheme="majorHAnsi" w:hAnsiTheme="majorHAnsi" w:cstheme="majorHAnsi"/>
          <w:szCs w:val="22"/>
        </w:rPr>
        <w:t>code de la voirie routière ; </w:t>
      </w:r>
    </w:p>
    <w:p w14:paraId="3FCB179A" w14:textId="77777777" w:rsidR="00013147" w:rsidRPr="00325216" w:rsidRDefault="00013147" w:rsidP="00013147">
      <w:pPr>
        <w:numPr>
          <w:ilvl w:val="0"/>
          <w:numId w:val="32"/>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code général des collectivités territoriales ; </w:t>
      </w:r>
    </w:p>
    <w:p w14:paraId="6D554C27" w14:textId="77777777" w:rsidR="00013147" w:rsidRPr="00325216" w:rsidRDefault="00013147" w:rsidP="00013147">
      <w:pPr>
        <w:numPr>
          <w:ilvl w:val="0"/>
          <w:numId w:val="33"/>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code de l’urbanisme ; </w:t>
      </w:r>
    </w:p>
    <w:p w14:paraId="7C5772DE" w14:textId="77777777" w:rsidR="00013147" w:rsidRPr="00325216" w:rsidRDefault="00013147" w:rsidP="00013147">
      <w:pPr>
        <w:numPr>
          <w:ilvl w:val="0"/>
          <w:numId w:val="33"/>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code du travail ; </w:t>
      </w:r>
    </w:p>
    <w:p w14:paraId="41DEB4D8" w14:textId="77777777" w:rsidR="00013147" w:rsidRPr="00325216" w:rsidRDefault="00013147" w:rsidP="00013147">
      <w:pPr>
        <w:numPr>
          <w:ilvl w:val="0"/>
          <w:numId w:val="35"/>
        </w:numPr>
        <w:ind w:left="1080" w:firstLine="0"/>
        <w:textAlignment w:val="baseline"/>
        <w:rPr>
          <w:rFonts w:asciiTheme="majorHAnsi" w:hAnsiTheme="majorHAnsi" w:cstheme="majorHAnsi"/>
          <w:szCs w:val="22"/>
        </w:rPr>
      </w:pPr>
      <w:r w:rsidRPr="00325216">
        <w:rPr>
          <w:rFonts w:asciiTheme="majorHAnsi" w:hAnsiTheme="majorHAnsi" w:cstheme="majorHAnsi"/>
          <w:szCs w:val="22"/>
        </w:rPr>
        <w:t>arrêté du 15 février 2012 pris en application du chapitre IV du titre V du livre V du code de l’environnement relatif à l’exécution de travaux à proximité de certains ouvrages souterrains, aériens ou subaquatiques de transport ou de distribution ; </w:t>
      </w:r>
    </w:p>
    <w:p w14:paraId="17CCA899" w14:textId="77777777" w:rsidR="00013147" w:rsidRPr="00325216" w:rsidRDefault="00013147" w:rsidP="00013147">
      <w:pPr>
        <w:numPr>
          <w:ilvl w:val="0"/>
          <w:numId w:val="36"/>
        </w:numPr>
        <w:ind w:left="1080" w:firstLine="0"/>
        <w:textAlignment w:val="baseline"/>
        <w:rPr>
          <w:rFonts w:asciiTheme="majorHAnsi" w:hAnsiTheme="majorHAnsi" w:cstheme="majorHAnsi"/>
          <w:szCs w:val="22"/>
        </w:rPr>
      </w:pPr>
      <w:r w:rsidRPr="00325216">
        <w:rPr>
          <w:rFonts w:asciiTheme="majorHAnsi" w:hAnsiTheme="majorHAnsi" w:cstheme="majorHAnsi"/>
          <w:szCs w:val="22"/>
        </w:rPr>
        <w:t>textes relatifs à la sécurité et à la protection de la santé sur les chantiers ; </w:t>
      </w:r>
    </w:p>
    <w:p w14:paraId="216CBF2A" w14:textId="77777777" w:rsidR="00013147" w:rsidRPr="00325216" w:rsidRDefault="00013147" w:rsidP="00013147">
      <w:pPr>
        <w:numPr>
          <w:ilvl w:val="0"/>
          <w:numId w:val="36"/>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réglementations sécurité incendie ; </w:t>
      </w:r>
    </w:p>
    <w:p w14:paraId="63EE6FF8" w14:textId="77777777" w:rsidR="00013147" w:rsidRPr="00325216" w:rsidRDefault="00013147" w:rsidP="00013147">
      <w:pPr>
        <w:numPr>
          <w:ilvl w:val="0"/>
          <w:numId w:val="36"/>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règlement sanitaire départemental et/ou national ; </w:t>
      </w:r>
    </w:p>
    <w:p w14:paraId="4D4A6265" w14:textId="77777777" w:rsidR="00013147" w:rsidRPr="00325216" w:rsidRDefault="00013147" w:rsidP="00013147">
      <w:pPr>
        <w:numPr>
          <w:ilvl w:val="0"/>
          <w:numId w:val="39"/>
        </w:numPr>
        <w:ind w:left="1080" w:firstLine="0"/>
        <w:textAlignment w:val="baseline"/>
        <w:rPr>
          <w:rFonts w:asciiTheme="majorHAnsi" w:hAnsiTheme="majorHAnsi" w:cstheme="majorHAnsi"/>
          <w:szCs w:val="22"/>
        </w:rPr>
      </w:pPr>
      <w:r w:rsidRPr="00325216">
        <w:rPr>
          <w:rFonts w:asciiTheme="majorHAnsi" w:hAnsiTheme="majorHAnsi" w:cstheme="majorHAnsi"/>
          <w:szCs w:val="22"/>
        </w:rPr>
        <w:t>textes concernant la limitation des bruits de chantier ; </w:t>
      </w:r>
    </w:p>
    <w:p w14:paraId="39ADACB6" w14:textId="77777777" w:rsidR="00013147" w:rsidRPr="00325216" w:rsidRDefault="00013147" w:rsidP="00013147">
      <w:pPr>
        <w:numPr>
          <w:ilvl w:val="0"/>
          <w:numId w:val="42"/>
        </w:numPr>
        <w:ind w:left="1080" w:firstLine="0"/>
        <w:textAlignment w:val="baseline"/>
        <w:rPr>
          <w:rFonts w:asciiTheme="majorHAnsi" w:hAnsiTheme="majorHAnsi" w:cstheme="majorHAnsi"/>
          <w:szCs w:val="22"/>
        </w:rPr>
      </w:pPr>
      <w:r w:rsidRPr="00325216">
        <w:rPr>
          <w:rFonts w:asciiTheme="majorHAnsi" w:hAnsiTheme="majorHAnsi" w:cstheme="majorHAnsi"/>
          <w:szCs w:val="22"/>
        </w:rPr>
        <w:t>textes relatifs à la protection et à la sauvegarde de l’environnement ; </w:t>
      </w:r>
    </w:p>
    <w:p w14:paraId="56C78ACC" w14:textId="77777777" w:rsidR="00013147" w:rsidRPr="00325216" w:rsidRDefault="00013147" w:rsidP="00013147">
      <w:pPr>
        <w:numPr>
          <w:ilvl w:val="0"/>
          <w:numId w:val="43"/>
        </w:numPr>
        <w:ind w:left="1080" w:firstLine="0"/>
        <w:textAlignment w:val="baseline"/>
        <w:rPr>
          <w:rFonts w:asciiTheme="majorHAnsi" w:hAnsiTheme="majorHAnsi" w:cstheme="majorHAnsi"/>
          <w:szCs w:val="22"/>
        </w:rPr>
      </w:pPr>
      <w:r w:rsidRPr="00325216">
        <w:rPr>
          <w:rFonts w:asciiTheme="majorHAnsi" w:hAnsiTheme="majorHAnsi" w:cstheme="majorHAnsi"/>
          <w:szCs w:val="22"/>
        </w:rPr>
        <w:t>instruction interministérielle, livre I, huitième partie, sur la signalisation temporaire ; </w:t>
      </w:r>
    </w:p>
    <w:p w14:paraId="4024954B" w14:textId="77777777" w:rsidR="00013147" w:rsidRPr="00325216" w:rsidRDefault="00013147" w:rsidP="00013147">
      <w:pPr>
        <w:numPr>
          <w:ilvl w:val="0"/>
          <w:numId w:val="44"/>
        </w:numPr>
        <w:ind w:left="1080" w:firstLine="0"/>
        <w:textAlignment w:val="baseline"/>
        <w:rPr>
          <w:rFonts w:asciiTheme="majorHAnsi" w:hAnsiTheme="majorHAnsi" w:cstheme="majorHAnsi"/>
          <w:szCs w:val="22"/>
        </w:rPr>
      </w:pPr>
      <w:r w:rsidRPr="00325216">
        <w:rPr>
          <w:rFonts w:asciiTheme="majorHAnsi" w:hAnsiTheme="majorHAnsi" w:cstheme="majorHAnsi"/>
          <w:szCs w:val="22"/>
        </w:rPr>
        <w:t>loi concernant la protection des monuments historiques et des sites classés ; </w:t>
      </w:r>
    </w:p>
    <w:p w14:paraId="56802846" w14:textId="77777777" w:rsidR="00013147" w:rsidRPr="00325216" w:rsidRDefault="00013147" w:rsidP="00013147">
      <w:pPr>
        <w:numPr>
          <w:ilvl w:val="0"/>
          <w:numId w:val="45"/>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Règlement de voirie de la ville de Nîmes modifié par délibération du conseil municipal du 19 juillet 2014 </w:t>
      </w:r>
    </w:p>
    <w:p w14:paraId="0D95F0F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et tous autres textes réglementaires et lois ayant trait à la construction, aux infrastructures, à l’urbanisme, à la sécurité, etc. pouvant être concernés par le présent marché. </w:t>
      </w:r>
    </w:p>
    <w:p w14:paraId="4C498D38"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Documents de référence </w:t>
      </w:r>
    </w:p>
    <w:p w14:paraId="3CBB693F"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ouvrages devront répondre aux conditions et prescriptions des documents techniques qui leur sont applicables dont notamment les suivants :  </w:t>
      </w:r>
    </w:p>
    <w:p w14:paraId="7CC16FCC"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NORMES NF et EN </w:t>
      </w:r>
    </w:p>
    <w:p w14:paraId="23EAE41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Toutes les Normes ISO, EN et NF applicables aux travaux de la présente entreprise, dont notamment les normes citées dans les fascicules du C.C.T.G visés ci-après, les normes énumérées ci-après au présent document., dont l’énumération n’est aucunement limitative.  </w:t>
      </w:r>
    </w:p>
    <w:p w14:paraId="053E01E2" w14:textId="77777777" w:rsidR="00013147" w:rsidRPr="00325216" w:rsidRDefault="00013147" w:rsidP="00013147">
      <w:pPr>
        <w:textAlignment w:val="baseline"/>
        <w:rPr>
          <w:rFonts w:asciiTheme="majorHAnsi" w:hAnsiTheme="majorHAnsi" w:cstheme="majorHAnsi"/>
          <w:szCs w:val="22"/>
        </w:rPr>
      </w:pPr>
    </w:p>
    <w:p w14:paraId="36DAEA4F" w14:textId="77777777" w:rsidR="00013147" w:rsidRPr="00325216" w:rsidRDefault="00013147" w:rsidP="00013147">
      <w:pPr>
        <w:ind w:left="705" w:firstLine="4"/>
        <w:textAlignment w:val="baseline"/>
        <w:rPr>
          <w:rFonts w:asciiTheme="majorHAnsi" w:hAnsiTheme="majorHAnsi" w:cstheme="majorHAnsi"/>
          <w:szCs w:val="22"/>
        </w:rPr>
      </w:pPr>
      <w:r w:rsidRPr="00325216">
        <w:rPr>
          <w:rFonts w:asciiTheme="majorHAnsi" w:hAnsiTheme="majorHAnsi" w:cstheme="majorHAnsi"/>
          <w:b/>
          <w:bCs/>
          <w:szCs w:val="22"/>
        </w:rPr>
        <w:t>Code de la voirie routière</w:t>
      </w:r>
      <w:r w:rsidRPr="00325216">
        <w:rPr>
          <w:rFonts w:asciiTheme="majorHAnsi" w:hAnsiTheme="majorHAnsi" w:cstheme="majorHAnsi"/>
          <w:szCs w:val="22"/>
        </w:rPr>
        <w:t> </w:t>
      </w:r>
    </w:p>
    <w:p w14:paraId="075B9CD0" w14:textId="77777777" w:rsidR="00013147" w:rsidRPr="00325216" w:rsidRDefault="00013147" w:rsidP="00013147">
      <w:pPr>
        <w:ind w:left="705" w:firstLine="705"/>
        <w:textAlignment w:val="baseline"/>
        <w:rPr>
          <w:rFonts w:asciiTheme="majorHAnsi" w:hAnsiTheme="majorHAnsi" w:cstheme="majorHAnsi"/>
          <w:szCs w:val="22"/>
        </w:rPr>
      </w:pPr>
    </w:p>
    <w:p w14:paraId="609B8F4F" w14:textId="77777777" w:rsidR="00013147" w:rsidRPr="00325216" w:rsidRDefault="00013147" w:rsidP="00013147">
      <w:pPr>
        <w:numPr>
          <w:ilvl w:val="0"/>
          <w:numId w:val="46"/>
        </w:numPr>
        <w:ind w:left="1080" w:firstLine="0"/>
        <w:textAlignment w:val="baseline"/>
        <w:rPr>
          <w:rFonts w:asciiTheme="majorHAnsi" w:hAnsiTheme="majorHAnsi" w:cstheme="majorHAnsi"/>
          <w:szCs w:val="22"/>
        </w:rPr>
      </w:pPr>
      <w:r w:rsidRPr="00325216">
        <w:rPr>
          <w:rFonts w:asciiTheme="majorHAnsi" w:hAnsiTheme="majorHAnsi" w:cstheme="majorHAnsi"/>
          <w:szCs w:val="22"/>
        </w:rPr>
        <w:t>Loi nº 2004-809 du 13 août 2004 ; </w:t>
      </w:r>
    </w:p>
    <w:p w14:paraId="4AD5A8EF" w14:textId="77777777" w:rsidR="00013147" w:rsidRPr="00325216" w:rsidRDefault="00013147" w:rsidP="00013147">
      <w:pPr>
        <w:numPr>
          <w:ilvl w:val="0"/>
          <w:numId w:val="47"/>
        </w:numPr>
        <w:ind w:left="1080" w:firstLine="0"/>
        <w:textAlignment w:val="baseline"/>
        <w:rPr>
          <w:rFonts w:asciiTheme="majorHAnsi" w:hAnsiTheme="majorHAnsi" w:cstheme="majorHAnsi"/>
          <w:szCs w:val="22"/>
        </w:rPr>
      </w:pPr>
      <w:r w:rsidRPr="00325216">
        <w:rPr>
          <w:rFonts w:asciiTheme="majorHAnsi" w:hAnsiTheme="majorHAnsi" w:cstheme="majorHAnsi"/>
          <w:szCs w:val="22"/>
        </w:rPr>
        <w:t>Loi n° 89-413 du 22 juin 1989 ; </w:t>
      </w:r>
    </w:p>
    <w:p w14:paraId="01BEAD7F" w14:textId="77777777" w:rsidR="00013147" w:rsidRPr="00325216" w:rsidRDefault="00013147" w:rsidP="00013147">
      <w:pPr>
        <w:numPr>
          <w:ilvl w:val="0"/>
          <w:numId w:val="48"/>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Décret n° 69-631 du 4 septembre 1989 ; </w:t>
      </w:r>
    </w:p>
    <w:p w14:paraId="0B129E5B" w14:textId="77777777" w:rsidR="00013147" w:rsidRPr="00325216" w:rsidRDefault="00013147" w:rsidP="00013147">
      <w:pPr>
        <w:numPr>
          <w:ilvl w:val="0"/>
          <w:numId w:val="49"/>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Décret nº 2002-1251 du 10 octobre 2002 ; </w:t>
      </w:r>
    </w:p>
    <w:p w14:paraId="6451CBE5" w14:textId="77777777" w:rsidR="00013147" w:rsidRPr="00325216" w:rsidRDefault="00013147" w:rsidP="00013147">
      <w:pPr>
        <w:numPr>
          <w:ilvl w:val="0"/>
          <w:numId w:val="50"/>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Décret nº 2004-472 du 1 juin 2004 ; </w:t>
      </w:r>
    </w:p>
    <w:p w14:paraId="310801ED" w14:textId="77777777" w:rsidR="00013147" w:rsidRPr="00325216" w:rsidRDefault="00013147" w:rsidP="00013147">
      <w:pPr>
        <w:numPr>
          <w:ilvl w:val="0"/>
          <w:numId w:val="51"/>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Décret nº 2006-235 du 27 février 2006. </w:t>
      </w:r>
    </w:p>
    <w:p w14:paraId="1B3EA150" w14:textId="77777777" w:rsidR="00013147" w:rsidRPr="00325216" w:rsidRDefault="00013147" w:rsidP="00013147">
      <w:pPr>
        <w:ind w:left="1080"/>
        <w:textAlignment w:val="baseline"/>
        <w:rPr>
          <w:rFonts w:asciiTheme="majorHAnsi" w:hAnsiTheme="majorHAnsi" w:cstheme="majorHAnsi"/>
          <w:szCs w:val="22"/>
        </w:rPr>
      </w:pPr>
    </w:p>
    <w:p w14:paraId="4CBF4717" w14:textId="77777777" w:rsidR="00013147" w:rsidRPr="00325216" w:rsidRDefault="00013147" w:rsidP="00013147">
      <w:pPr>
        <w:ind w:left="709" w:firstLine="4"/>
        <w:textAlignment w:val="baseline"/>
        <w:rPr>
          <w:rFonts w:asciiTheme="majorHAnsi" w:hAnsiTheme="majorHAnsi" w:cstheme="majorHAnsi"/>
          <w:szCs w:val="22"/>
        </w:rPr>
      </w:pPr>
      <w:r w:rsidRPr="00325216">
        <w:rPr>
          <w:rFonts w:asciiTheme="majorHAnsi" w:hAnsiTheme="majorHAnsi" w:cstheme="majorHAnsi"/>
          <w:b/>
          <w:bCs/>
          <w:szCs w:val="22"/>
        </w:rPr>
        <w:t>Référence, Conformité aux Normes, Sécurité générale des installations, Règles techniques, Certifications :</w:t>
      </w:r>
      <w:r w:rsidRPr="00325216">
        <w:rPr>
          <w:rFonts w:asciiTheme="majorHAnsi" w:hAnsiTheme="majorHAnsi" w:cstheme="majorHAnsi"/>
          <w:szCs w:val="22"/>
        </w:rPr>
        <w:t> </w:t>
      </w:r>
    </w:p>
    <w:p w14:paraId="61170CB4" w14:textId="77777777" w:rsidR="00013147" w:rsidRPr="00325216" w:rsidRDefault="00013147" w:rsidP="00013147">
      <w:pPr>
        <w:ind w:left="705" w:firstLine="705"/>
        <w:textAlignment w:val="baseline"/>
        <w:rPr>
          <w:rFonts w:asciiTheme="majorHAnsi" w:hAnsiTheme="majorHAnsi" w:cstheme="majorHAnsi"/>
          <w:szCs w:val="22"/>
        </w:rPr>
      </w:pPr>
    </w:p>
    <w:p w14:paraId="4C4F3CF1" w14:textId="77777777" w:rsidR="00013147" w:rsidRPr="00325216" w:rsidRDefault="00013147" w:rsidP="00013147">
      <w:pPr>
        <w:numPr>
          <w:ilvl w:val="0"/>
          <w:numId w:val="52"/>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titulaire devra se conformer aux prescriptions des normes françaises et européennes homologuées, aux divers arrêtés ministériels et aux divers CCTG en vigueur à la date de signature du présent marché, et notamment :  </w:t>
      </w:r>
    </w:p>
    <w:p w14:paraId="16E1C471" w14:textId="77777777" w:rsidR="00013147" w:rsidRPr="00325216" w:rsidRDefault="00013147" w:rsidP="00013147">
      <w:pPr>
        <w:numPr>
          <w:ilvl w:val="0"/>
          <w:numId w:val="53"/>
        </w:numPr>
        <w:ind w:left="1080" w:firstLine="0"/>
        <w:textAlignment w:val="baseline"/>
        <w:rPr>
          <w:rFonts w:asciiTheme="majorHAnsi" w:hAnsiTheme="majorHAnsi" w:cstheme="majorHAnsi"/>
          <w:szCs w:val="22"/>
        </w:rPr>
      </w:pPr>
      <w:r w:rsidRPr="00325216">
        <w:rPr>
          <w:rFonts w:asciiTheme="majorHAnsi" w:hAnsiTheme="majorHAnsi" w:cstheme="majorHAnsi"/>
          <w:szCs w:val="22"/>
        </w:rPr>
        <w:lastRenderedPageBreak/>
        <w:t>Aux Normes de constructions ou de mises en ouvrage citées, en particulier relative aux installations d’éclairage public respectivement dans leur domaine d’action.   </w:t>
      </w:r>
    </w:p>
    <w:p w14:paraId="6E39E330" w14:textId="77777777" w:rsidR="00013147" w:rsidRPr="00325216" w:rsidRDefault="00013147" w:rsidP="00013147">
      <w:pPr>
        <w:numPr>
          <w:ilvl w:val="0"/>
          <w:numId w:val="54"/>
        </w:numPr>
        <w:ind w:left="1080" w:firstLine="0"/>
        <w:textAlignment w:val="baseline"/>
        <w:rPr>
          <w:rFonts w:asciiTheme="majorHAnsi" w:hAnsiTheme="majorHAnsi" w:cstheme="majorHAnsi"/>
          <w:szCs w:val="22"/>
        </w:rPr>
      </w:pPr>
      <w:r w:rsidRPr="00325216">
        <w:rPr>
          <w:rFonts w:asciiTheme="majorHAnsi" w:hAnsiTheme="majorHAnsi" w:cstheme="majorHAnsi"/>
          <w:szCs w:val="22"/>
        </w:rPr>
        <w:t>A la norme de sécurité d’ordre électrique N.F.C UTE, recueil d’instructions générales, guide pratiques et prescriptions provisoires.  </w:t>
      </w:r>
    </w:p>
    <w:p w14:paraId="3DCD94DC" w14:textId="77777777" w:rsidR="00013147" w:rsidRPr="00325216" w:rsidRDefault="00013147" w:rsidP="00013147">
      <w:pPr>
        <w:numPr>
          <w:ilvl w:val="0"/>
          <w:numId w:val="55"/>
        </w:numPr>
        <w:ind w:left="1080" w:firstLine="0"/>
        <w:textAlignment w:val="baseline"/>
        <w:rPr>
          <w:rFonts w:asciiTheme="majorHAnsi" w:hAnsiTheme="majorHAnsi" w:cstheme="majorHAnsi"/>
          <w:szCs w:val="22"/>
        </w:rPr>
      </w:pPr>
      <w:r w:rsidRPr="00325216">
        <w:rPr>
          <w:rFonts w:asciiTheme="majorHAnsi" w:hAnsiTheme="majorHAnsi" w:cstheme="majorHAnsi"/>
          <w:szCs w:val="22"/>
        </w:rPr>
        <w:t>Arrêtés ministériels du 17 mai 2001 et 10 mai 2006,  </w:t>
      </w:r>
    </w:p>
    <w:p w14:paraId="12D48F78" w14:textId="77777777" w:rsidR="00013147" w:rsidRPr="00325216" w:rsidRDefault="00013147" w:rsidP="00013147">
      <w:pPr>
        <w:numPr>
          <w:ilvl w:val="0"/>
          <w:numId w:val="56"/>
        </w:numPr>
        <w:ind w:left="1080" w:firstLine="0"/>
        <w:textAlignment w:val="baseline"/>
        <w:rPr>
          <w:rFonts w:asciiTheme="majorHAnsi" w:hAnsiTheme="majorHAnsi" w:cstheme="majorHAnsi"/>
          <w:szCs w:val="22"/>
        </w:rPr>
      </w:pPr>
      <w:r w:rsidRPr="00325216">
        <w:rPr>
          <w:rFonts w:asciiTheme="majorHAnsi" w:hAnsiTheme="majorHAnsi" w:cstheme="majorHAnsi"/>
          <w:szCs w:val="22"/>
        </w:rPr>
        <w:t>Fiche technique TU4 éditée par le CETUR,  </w:t>
      </w:r>
    </w:p>
    <w:p w14:paraId="7F90B65F" w14:textId="77777777" w:rsidR="00013147" w:rsidRPr="00325216" w:rsidRDefault="00013147" w:rsidP="00013147">
      <w:pPr>
        <w:numPr>
          <w:ilvl w:val="0"/>
          <w:numId w:val="57"/>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européennes NF EN 13-306. NF EN 13201 et NF EN 40 </w:t>
      </w:r>
    </w:p>
    <w:p w14:paraId="6DB15B29" w14:textId="77777777" w:rsidR="00013147" w:rsidRPr="00325216" w:rsidRDefault="00013147" w:rsidP="00013147">
      <w:pPr>
        <w:numPr>
          <w:ilvl w:val="0"/>
          <w:numId w:val="58"/>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NFC 11-201. NFC 14-100   </w:t>
      </w:r>
    </w:p>
    <w:p w14:paraId="48032F73" w14:textId="77777777" w:rsidR="00013147" w:rsidRPr="00325216" w:rsidRDefault="00013147" w:rsidP="00013147">
      <w:pPr>
        <w:numPr>
          <w:ilvl w:val="0"/>
          <w:numId w:val="59"/>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NFC 15-100.NFC 17-200.UTE C 17-205. UTE C 17-206 </w:t>
      </w:r>
    </w:p>
    <w:p w14:paraId="3D403CD9" w14:textId="77777777" w:rsidR="00013147" w:rsidRPr="00325216" w:rsidRDefault="00013147" w:rsidP="00013147">
      <w:pPr>
        <w:numPr>
          <w:ilvl w:val="0"/>
          <w:numId w:val="60"/>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NFC 31-111 et NFC 32-321,  </w:t>
      </w:r>
    </w:p>
    <w:p w14:paraId="646B2427" w14:textId="77777777" w:rsidR="00013147" w:rsidRPr="00325216" w:rsidRDefault="00013147" w:rsidP="00013147">
      <w:pPr>
        <w:numPr>
          <w:ilvl w:val="0"/>
          <w:numId w:val="61"/>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 NFC 68-171  </w:t>
      </w:r>
    </w:p>
    <w:p w14:paraId="7D56C567" w14:textId="77777777" w:rsidR="00013147" w:rsidRPr="00325216" w:rsidRDefault="00013147" w:rsidP="00013147">
      <w:pPr>
        <w:numPr>
          <w:ilvl w:val="0"/>
          <w:numId w:val="62"/>
        </w:numPr>
        <w:ind w:left="1080" w:firstLine="0"/>
        <w:textAlignment w:val="baseline"/>
        <w:rPr>
          <w:rFonts w:asciiTheme="majorHAnsi" w:hAnsiTheme="majorHAnsi" w:cstheme="majorHAnsi"/>
          <w:szCs w:val="22"/>
        </w:rPr>
      </w:pPr>
      <w:r w:rsidRPr="00325216">
        <w:rPr>
          <w:rFonts w:asciiTheme="majorHAnsi" w:hAnsiTheme="majorHAnsi" w:cstheme="majorHAnsi"/>
          <w:szCs w:val="22"/>
        </w:rPr>
        <w:t>NF EN 60-598 </w:t>
      </w:r>
    </w:p>
    <w:p w14:paraId="04E00D70" w14:textId="77777777" w:rsidR="00013147" w:rsidRPr="00325216" w:rsidRDefault="00013147" w:rsidP="00013147">
      <w:pPr>
        <w:numPr>
          <w:ilvl w:val="0"/>
          <w:numId w:val="63"/>
        </w:numPr>
        <w:ind w:left="1080" w:firstLine="0"/>
        <w:textAlignment w:val="baseline"/>
        <w:rPr>
          <w:rFonts w:asciiTheme="majorHAnsi" w:hAnsiTheme="majorHAnsi" w:cstheme="majorHAnsi"/>
          <w:szCs w:val="22"/>
        </w:rPr>
      </w:pPr>
      <w:r w:rsidRPr="00325216">
        <w:rPr>
          <w:rFonts w:asciiTheme="majorHAnsi" w:hAnsiTheme="majorHAnsi" w:cstheme="majorHAnsi"/>
          <w:szCs w:val="22"/>
        </w:rPr>
        <w:t>Publications UTEC 33-209 et UTEC 18-510,  </w:t>
      </w:r>
    </w:p>
    <w:p w14:paraId="22702F79" w14:textId="77777777" w:rsidR="00013147" w:rsidRPr="00325216" w:rsidRDefault="00013147" w:rsidP="00013147">
      <w:pPr>
        <w:numPr>
          <w:ilvl w:val="0"/>
          <w:numId w:val="64"/>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UTEC 33209 et NFC34125 Câbles réseau aériens  </w:t>
      </w:r>
    </w:p>
    <w:p w14:paraId="44D9E7C2" w14:textId="77777777" w:rsidR="00013147" w:rsidRPr="00325216" w:rsidRDefault="00013147" w:rsidP="00013147">
      <w:pPr>
        <w:numPr>
          <w:ilvl w:val="0"/>
          <w:numId w:val="65"/>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NFC 32321 Câbles réseau souterrain  </w:t>
      </w:r>
    </w:p>
    <w:p w14:paraId="769CDD28" w14:textId="77777777" w:rsidR="00013147" w:rsidRPr="00325216" w:rsidRDefault="00013147" w:rsidP="00013147">
      <w:pPr>
        <w:numPr>
          <w:ilvl w:val="0"/>
          <w:numId w:val="66"/>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 EN 60598-1, NF EN 605982-3, NFC 20010, NFC 20030, NFC 68171, NFC 71111   </w:t>
      </w:r>
    </w:p>
    <w:p w14:paraId="7ADD4602" w14:textId="77777777" w:rsidR="00013147" w:rsidRPr="00325216" w:rsidRDefault="00013147" w:rsidP="00013147">
      <w:pPr>
        <w:numPr>
          <w:ilvl w:val="0"/>
          <w:numId w:val="67"/>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NF EN ISO 14000 et NF EN ISO 14001 concernant l’environnement.  </w:t>
      </w:r>
    </w:p>
    <w:p w14:paraId="15D3ABF2" w14:textId="77777777" w:rsidR="00013147" w:rsidRPr="00325216" w:rsidRDefault="00013147" w:rsidP="00013147">
      <w:pPr>
        <w:numPr>
          <w:ilvl w:val="0"/>
          <w:numId w:val="68"/>
        </w:numPr>
        <w:ind w:left="1080" w:firstLine="0"/>
        <w:textAlignment w:val="baseline"/>
        <w:rPr>
          <w:rFonts w:asciiTheme="majorHAnsi" w:hAnsiTheme="majorHAnsi" w:cstheme="majorHAnsi"/>
          <w:szCs w:val="22"/>
        </w:rPr>
      </w:pPr>
      <w:r w:rsidRPr="00325216">
        <w:rPr>
          <w:rFonts w:asciiTheme="majorHAnsi" w:hAnsiTheme="majorHAnsi" w:cstheme="majorHAnsi"/>
          <w:szCs w:val="22"/>
        </w:rPr>
        <w:t>Certification normes ISO 9001 et OHSAS 18001 </w:t>
      </w:r>
    </w:p>
    <w:p w14:paraId="74782812" w14:textId="77777777" w:rsidR="00013147" w:rsidRPr="00325216" w:rsidRDefault="00013147" w:rsidP="00013147">
      <w:pPr>
        <w:numPr>
          <w:ilvl w:val="0"/>
          <w:numId w:val="69"/>
        </w:numPr>
        <w:ind w:left="1080" w:firstLine="0"/>
        <w:textAlignment w:val="baseline"/>
        <w:rPr>
          <w:rFonts w:asciiTheme="majorHAnsi" w:hAnsiTheme="majorHAnsi" w:cstheme="majorHAnsi"/>
          <w:szCs w:val="22"/>
        </w:rPr>
      </w:pPr>
      <w:r w:rsidRPr="00325216">
        <w:rPr>
          <w:rFonts w:asciiTheme="majorHAnsi" w:hAnsiTheme="majorHAnsi" w:cstheme="majorHAnsi"/>
          <w:szCs w:val="22"/>
        </w:rPr>
        <w:t>Au guide UTE C 17-205 au Décret du 14 Novembre 1988 concernant la protection des     travailleurs  </w:t>
      </w:r>
    </w:p>
    <w:p w14:paraId="40A62D7B" w14:textId="77777777" w:rsidR="00013147" w:rsidRPr="00325216" w:rsidRDefault="00013147" w:rsidP="00013147">
      <w:pPr>
        <w:numPr>
          <w:ilvl w:val="0"/>
          <w:numId w:val="70"/>
        </w:numPr>
        <w:ind w:left="1080" w:firstLine="0"/>
        <w:textAlignment w:val="baseline"/>
        <w:rPr>
          <w:rFonts w:asciiTheme="majorHAnsi" w:hAnsiTheme="majorHAnsi" w:cstheme="majorHAnsi"/>
          <w:szCs w:val="22"/>
        </w:rPr>
      </w:pPr>
      <w:r w:rsidRPr="00325216">
        <w:rPr>
          <w:rFonts w:asciiTheme="majorHAnsi" w:hAnsiTheme="majorHAnsi" w:cstheme="majorHAnsi"/>
          <w:szCs w:val="22"/>
        </w:rPr>
        <w:t>De l’instruction interministérielle sur la signalisation routière Livre 1 6éme partie. </w:t>
      </w:r>
    </w:p>
    <w:p w14:paraId="422B93BC" w14:textId="77777777" w:rsidR="00013147" w:rsidRPr="00325216" w:rsidRDefault="00013147" w:rsidP="00013147">
      <w:pPr>
        <w:numPr>
          <w:ilvl w:val="0"/>
          <w:numId w:val="71"/>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matériel de signalisation devra être conforme aux normes en vigueur (AFNOR-UTE) P99-060 NFP 99-110. NFP 99-070. NFP99-100. NFP 99-021.NFP 99-105. </w:t>
      </w:r>
    </w:p>
    <w:p w14:paraId="1CCF7B26" w14:textId="77777777" w:rsidR="00013147" w:rsidRPr="00325216" w:rsidRDefault="00013147" w:rsidP="00013147">
      <w:pPr>
        <w:numPr>
          <w:ilvl w:val="0"/>
          <w:numId w:val="72"/>
        </w:numPr>
        <w:ind w:left="1080" w:firstLine="0"/>
        <w:textAlignment w:val="baseline"/>
        <w:rPr>
          <w:rFonts w:asciiTheme="majorHAnsi" w:hAnsiTheme="majorHAnsi" w:cstheme="majorHAnsi"/>
          <w:szCs w:val="22"/>
        </w:rPr>
      </w:pPr>
      <w:r w:rsidRPr="00325216">
        <w:rPr>
          <w:rFonts w:asciiTheme="majorHAnsi" w:hAnsiTheme="majorHAnsi" w:cstheme="majorHAnsi"/>
          <w:szCs w:val="22"/>
        </w:rPr>
        <w:t>-Cahier des prescriptions communes (CPC) et ses annexes, </w:t>
      </w:r>
    </w:p>
    <w:p w14:paraId="5EB43134" w14:textId="77777777" w:rsidR="00013147" w:rsidRPr="00325216" w:rsidRDefault="00013147" w:rsidP="00013147">
      <w:pPr>
        <w:numPr>
          <w:ilvl w:val="0"/>
          <w:numId w:val="73"/>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Règlements de Police, d’Urbanisme et de Voirie,  </w:t>
      </w:r>
    </w:p>
    <w:p w14:paraId="41D06DE9" w14:textId="77777777" w:rsidR="00013147" w:rsidRPr="00325216" w:rsidRDefault="00013147" w:rsidP="00013147">
      <w:pPr>
        <w:numPr>
          <w:ilvl w:val="0"/>
          <w:numId w:val="74"/>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Règles interprofessionnelles pour couverture des garanties biennales et décennales par les compagnies d’assurances,  </w:t>
      </w:r>
    </w:p>
    <w:p w14:paraId="74154B33" w14:textId="77777777" w:rsidR="00013147" w:rsidRPr="00325216" w:rsidRDefault="00013147" w:rsidP="00013147">
      <w:pPr>
        <w:numPr>
          <w:ilvl w:val="0"/>
          <w:numId w:val="75"/>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Règlements d’exploitation des distributeurs et fournisseurs d’énergie en ce qui concerne l’accès aux postes de transformation,  </w:t>
      </w:r>
    </w:p>
    <w:p w14:paraId="6FF2CF46" w14:textId="77777777" w:rsidR="00013147" w:rsidRPr="00325216" w:rsidRDefault="00013147" w:rsidP="00013147">
      <w:pPr>
        <w:numPr>
          <w:ilvl w:val="0"/>
          <w:numId w:val="76"/>
        </w:numPr>
        <w:ind w:left="1080" w:firstLine="0"/>
        <w:textAlignment w:val="baseline"/>
        <w:rPr>
          <w:rFonts w:asciiTheme="majorHAnsi" w:hAnsiTheme="majorHAnsi" w:cstheme="majorHAnsi"/>
          <w:szCs w:val="22"/>
        </w:rPr>
      </w:pPr>
      <w:r w:rsidRPr="00325216">
        <w:rPr>
          <w:rFonts w:asciiTheme="majorHAnsi" w:hAnsiTheme="majorHAnsi" w:cstheme="majorHAnsi"/>
          <w:szCs w:val="22"/>
        </w:rPr>
        <w:t>Normes européennes CE.  </w:t>
      </w:r>
    </w:p>
    <w:p w14:paraId="5106920F" w14:textId="77777777" w:rsidR="00013147" w:rsidRPr="00325216" w:rsidRDefault="00013147" w:rsidP="00013147">
      <w:pPr>
        <w:numPr>
          <w:ilvl w:val="0"/>
          <w:numId w:val="77"/>
        </w:numPr>
        <w:ind w:left="1080" w:firstLine="0"/>
        <w:textAlignment w:val="baseline"/>
        <w:rPr>
          <w:rFonts w:asciiTheme="majorHAnsi" w:hAnsiTheme="majorHAnsi" w:cstheme="majorHAnsi"/>
          <w:szCs w:val="22"/>
        </w:rPr>
      </w:pPr>
      <w:r w:rsidRPr="00325216">
        <w:rPr>
          <w:rFonts w:asciiTheme="majorHAnsi" w:hAnsiTheme="majorHAnsi" w:cstheme="majorHAnsi"/>
          <w:szCs w:val="22"/>
        </w:rPr>
        <w:t>D’une manière générale, le titulaire devra se tenir informé de toutes les publications et applications de nouvelles normes, des règlements d’éclairage public, et ce, pendant toute la durée du marché.  </w:t>
      </w:r>
    </w:p>
    <w:p w14:paraId="041E3D5E" w14:textId="77777777" w:rsidR="00013147" w:rsidRPr="00325216" w:rsidRDefault="00013147" w:rsidP="00013147">
      <w:pPr>
        <w:numPr>
          <w:ilvl w:val="0"/>
          <w:numId w:val="78"/>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titulaire devra également tenir compte des recommandations de l’Association Française de l’Eclairage (AFE) et de l'ADEME. </w:t>
      </w:r>
    </w:p>
    <w:p w14:paraId="1724F28D" w14:textId="77777777" w:rsidR="00013147" w:rsidRPr="00325216" w:rsidRDefault="00013147" w:rsidP="00013147">
      <w:pPr>
        <w:numPr>
          <w:ilvl w:val="0"/>
          <w:numId w:val="79"/>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titulaire devra se tenir informé de toutes les publications et normes parues et à paraître pendant la durée du marché. Il devra se conformer au CCTG / fascicule n°36 du CCTG – Réseaux d’éclairage public – Conception et réalisation, pour les prescriptions compatibles avec la nature des prestations du présent marché</w:t>
      </w:r>
    </w:p>
    <w:p w14:paraId="7F79D5EC" w14:textId="77777777" w:rsidR="00013147" w:rsidRPr="00325216" w:rsidRDefault="00013147" w:rsidP="00013147">
      <w:pPr>
        <w:numPr>
          <w:ilvl w:val="0"/>
          <w:numId w:val="79"/>
        </w:numPr>
        <w:ind w:left="1080" w:firstLine="0"/>
        <w:textAlignment w:val="baseline"/>
        <w:rPr>
          <w:rFonts w:asciiTheme="majorHAnsi" w:hAnsiTheme="majorHAnsi" w:cstheme="majorHAnsi"/>
          <w:szCs w:val="22"/>
        </w:rPr>
      </w:pPr>
      <w:r w:rsidRPr="00325216">
        <w:rPr>
          <w:rFonts w:asciiTheme="majorHAnsi" w:hAnsiTheme="majorHAnsi" w:cstheme="majorHAnsi"/>
          <w:szCs w:val="22"/>
        </w:rPr>
        <w:t xml:space="preserve"> Aux prescriptions des normes françaises et européennes homologuées. </w:t>
      </w:r>
    </w:p>
    <w:p w14:paraId="0010C29D" w14:textId="77777777" w:rsidR="00013147" w:rsidRPr="00325216" w:rsidRDefault="00013147" w:rsidP="00013147">
      <w:pPr>
        <w:numPr>
          <w:ilvl w:val="0"/>
          <w:numId w:val="80"/>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Les installations d’éclairage public sont impérativement en classe 2. </w:t>
      </w:r>
    </w:p>
    <w:p w14:paraId="1E06A886" w14:textId="77777777" w:rsidR="00013147" w:rsidRPr="00325216" w:rsidRDefault="00013147" w:rsidP="00013147">
      <w:pPr>
        <w:numPr>
          <w:ilvl w:val="0"/>
          <w:numId w:val="81"/>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L’acceptation d’un matériel par Nîmes Métropole ne pourra pas avoir pour effet de dégager le prestataire de ses responsabilités. </w:t>
      </w:r>
    </w:p>
    <w:p w14:paraId="007BEBF6" w14:textId="77777777" w:rsidR="00013147" w:rsidRPr="00325216" w:rsidRDefault="00013147" w:rsidP="00013147">
      <w:pPr>
        <w:ind w:left="1080"/>
        <w:textAlignment w:val="baseline"/>
        <w:rPr>
          <w:rFonts w:asciiTheme="majorHAnsi" w:hAnsiTheme="majorHAnsi" w:cstheme="majorHAnsi"/>
          <w:szCs w:val="22"/>
        </w:rPr>
      </w:pPr>
    </w:p>
    <w:p w14:paraId="2D17DDDD"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Règlementation en matière de travaux à proximité des réseaux </w:t>
      </w:r>
    </w:p>
    <w:p w14:paraId="07A7222F"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Préalablement à tout impact intrusif, le titulaire est tenu d’effectuer auprès de tous les titulaires de réseaux, une déclaration d’intention de commencement de travaux (DICT) conformément au décret n°2011 - 1241 du 5 octobre 2011 relatif à l'exécution de travaux à proximité de certains ouvrages </w:t>
      </w:r>
      <w:r w:rsidRPr="00325216">
        <w:rPr>
          <w:rFonts w:asciiTheme="majorHAnsi" w:hAnsiTheme="majorHAnsi" w:cstheme="majorHAnsi"/>
          <w:szCs w:val="22"/>
        </w:rPr>
        <w:lastRenderedPageBreak/>
        <w:t>souterrains, aériens ou subaquatiques de transport ou de distribution, a minima deux semaines avant le début des travaux, qui mentionne, le cas échéant, la référence de la déclaration de projet de travaux (DT) émise par le maître d'ouvrage ou son maître d’œuvre. La liste exhaustive des titulaires de réseaux présents sur chaque site de travaux est fournie via le guichet unique régi par le décret 2010 – 1600 du 20 décembre 2010 relatif au guichet unique créé en application de l'article L. 554-2 du code de l'environnement (adresse http://www.reseaux-et-canalisations.gouv.fr). </w:t>
      </w:r>
    </w:p>
    <w:p w14:paraId="31D71B36"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cas échéant, le titulaire est tenu d’être présent lors des convocations sur site des titulaires de réseaux dits sensibles, pour procéder au repérage in situ des dits réseaux. Le titulaire assume seule l’entière responsabilité en cas d’absence à ces réunions. </w:t>
      </w:r>
    </w:p>
    <w:p w14:paraId="243BB64E"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Aucun travail ne peut débuter dès lors que titulaire n’est pas en possession d’une ou plusieurs réponses à l’une de ses DICT relatives aux réseaux sensibles. </w:t>
      </w:r>
    </w:p>
    <w:p w14:paraId="21CD9BB4"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 cas de découverte d’un réseau en phase chantier non déclaré, titulaire interrompt également les travaux et en informe immédiatement le maître d’ouvrage ou son maître d’œuvre. </w:t>
      </w:r>
    </w:p>
    <w:p w14:paraId="67DAFD8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Enfin, en cas d’incident sur le chantier, a fortiori mettant en jeu un réseau sensible, titulaire doit :  </w:t>
      </w:r>
    </w:p>
    <w:p w14:paraId="573DF269" w14:textId="77777777" w:rsidR="00013147" w:rsidRPr="00325216" w:rsidRDefault="00013147" w:rsidP="00013147">
      <w:pPr>
        <w:numPr>
          <w:ilvl w:val="0"/>
          <w:numId w:val="82"/>
        </w:numPr>
        <w:ind w:left="1080" w:firstLine="0"/>
        <w:textAlignment w:val="baseline"/>
        <w:rPr>
          <w:rFonts w:asciiTheme="majorHAnsi" w:hAnsiTheme="majorHAnsi" w:cstheme="majorHAnsi"/>
          <w:szCs w:val="22"/>
        </w:rPr>
      </w:pPr>
      <w:r w:rsidRPr="00325216">
        <w:rPr>
          <w:rFonts w:asciiTheme="majorHAnsi" w:hAnsiTheme="majorHAnsi" w:cstheme="majorHAnsi"/>
          <w:szCs w:val="22"/>
        </w:rPr>
        <w:t>Arrêter les engins de travaux ; </w:t>
      </w:r>
    </w:p>
    <w:p w14:paraId="7E8982C1" w14:textId="77777777" w:rsidR="00013147" w:rsidRPr="00325216" w:rsidRDefault="00013147" w:rsidP="00013147">
      <w:pPr>
        <w:numPr>
          <w:ilvl w:val="0"/>
          <w:numId w:val="83"/>
        </w:numPr>
        <w:ind w:left="1080" w:firstLine="0"/>
        <w:textAlignment w:val="baseline"/>
        <w:rPr>
          <w:rFonts w:asciiTheme="majorHAnsi" w:hAnsiTheme="majorHAnsi" w:cstheme="majorHAnsi"/>
          <w:szCs w:val="22"/>
        </w:rPr>
      </w:pPr>
      <w:r w:rsidRPr="00325216">
        <w:rPr>
          <w:rFonts w:asciiTheme="majorHAnsi" w:hAnsiTheme="majorHAnsi" w:cstheme="majorHAnsi"/>
          <w:szCs w:val="22"/>
        </w:rPr>
        <w:t>Alerter les secours ; </w:t>
      </w:r>
    </w:p>
    <w:p w14:paraId="7C6A136E" w14:textId="77777777" w:rsidR="00013147" w:rsidRPr="00325216" w:rsidRDefault="00013147" w:rsidP="00013147">
      <w:pPr>
        <w:numPr>
          <w:ilvl w:val="0"/>
          <w:numId w:val="84"/>
        </w:numPr>
        <w:ind w:left="1080" w:firstLine="0"/>
        <w:textAlignment w:val="baseline"/>
        <w:rPr>
          <w:rFonts w:asciiTheme="majorHAnsi" w:hAnsiTheme="majorHAnsi" w:cstheme="majorHAnsi"/>
          <w:szCs w:val="22"/>
        </w:rPr>
      </w:pPr>
      <w:r w:rsidRPr="00325216">
        <w:rPr>
          <w:rFonts w:asciiTheme="majorHAnsi" w:hAnsiTheme="majorHAnsi" w:cstheme="majorHAnsi"/>
          <w:szCs w:val="22"/>
        </w:rPr>
        <w:t>Aménager un périmètre de protection ; </w:t>
      </w:r>
    </w:p>
    <w:p w14:paraId="0C7863C4" w14:textId="77777777" w:rsidR="00013147" w:rsidRPr="00325216" w:rsidRDefault="00013147" w:rsidP="00013147">
      <w:pPr>
        <w:numPr>
          <w:ilvl w:val="0"/>
          <w:numId w:val="85"/>
        </w:numPr>
        <w:ind w:left="1080" w:firstLine="0"/>
        <w:textAlignment w:val="baseline"/>
        <w:rPr>
          <w:rFonts w:asciiTheme="majorHAnsi" w:hAnsiTheme="majorHAnsi" w:cstheme="majorHAnsi"/>
          <w:szCs w:val="22"/>
        </w:rPr>
      </w:pPr>
      <w:r w:rsidRPr="00325216">
        <w:rPr>
          <w:rFonts w:asciiTheme="majorHAnsi" w:hAnsiTheme="majorHAnsi" w:cstheme="majorHAnsi"/>
          <w:szCs w:val="22"/>
        </w:rPr>
        <w:t>Accueillir les secours ; </w:t>
      </w:r>
    </w:p>
    <w:p w14:paraId="019812F9" w14:textId="77777777" w:rsidR="00013147" w:rsidRPr="00325216" w:rsidRDefault="00013147" w:rsidP="00013147">
      <w:pPr>
        <w:numPr>
          <w:ilvl w:val="0"/>
          <w:numId w:val="86"/>
        </w:numPr>
        <w:ind w:left="1080" w:firstLine="0"/>
        <w:textAlignment w:val="baseline"/>
        <w:rPr>
          <w:rFonts w:asciiTheme="majorHAnsi" w:hAnsiTheme="majorHAnsi" w:cstheme="majorHAnsi"/>
          <w:szCs w:val="22"/>
        </w:rPr>
      </w:pPr>
      <w:r w:rsidRPr="00325216">
        <w:rPr>
          <w:rFonts w:asciiTheme="majorHAnsi" w:hAnsiTheme="majorHAnsi" w:cstheme="majorHAnsi"/>
          <w:szCs w:val="22"/>
        </w:rPr>
        <w:t>Et, ensuite, prévenir le maître d’ouvrage et son maître d’œuvre. </w:t>
      </w:r>
    </w:p>
    <w:p w14:paraId="421C99D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A l'issue du retour de toutes les réponses à ses DICT, titulaire procède à des éventuelles investigations complémentaires (intrusives ou pas), pour les classes de précision B et C des réponses, puis au marquage piquetage in situ de l'ensemble des réseaux souterrains présents dans le sous-sol, en respectant le code couleur établi dans la norme NF P 98-332. </w:t>
      </w:r>
    </w:p>
    <w:p w14:paraId="5E46E6EF" w14:textId="77777777" w:rsidR="00013147" w:rsidRPr="00325216" w:rsidRDefault="00013147" w:rsidP="00013147">
      <w:pPr>
        <w:textAlignment w:val="baseline"/>
        <w:rPr>
          <w:rFonts w:asciiTheme="majorHAnsi" w:hAnsiTheme="majorHAnsi" w:cstheme="majorHAnsi"/>
          <w:szCs w:val="22"/>
        </w:rPr>
      </w:pPr>
    </w:p>
    <w:p w14:paraId="6116409B" w14:textId="77777777" w:rsidR="00013147" w:rsidRPr="00325216" w:rsidRDefault="00013147" w:rsidP="00013147">
      <w:pPr>
        <w:jc w:val="left"/>
        <w:textAlignment w:val="baseline"/>
        <w:rPr>
          <w:rFonts w:asciiTheme="majorHAnsi" w:hAnsiTheme="majorHAnsi" w:cstheme="majorHAnsi"/>
          <w:szCs w:val="22"/>
        </w:rPr>
      </w:pPr>
      <w:r w:rsidRPr="00325216">
        <w:rPr>
          <w:rFonts w:asciiTheme="majorHAnsi" w:hAnsiTheme="majorHAnsi" w:cstheme="majorHAnsi"/>
          <w:noProof/>
          <w:szCs w:val="22"/>
        </w:rPr>
        <w:drawing>
          <wp:inline distT="0" distB="0" distL="0" distR="0" wp14:anchorId="4A76D813" wp14:editId="595AE20D">
            <wp:extent cx="6114415" cy="4364990"/>
            <wp:effectExtent l="0" t="0" r="635" b="0"/>
            <wp:docPr id="1" name="Image 1" descr="Une image contenant texte, capture d’écran, Système d’exploitation,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Système d’exploitation, logiciel&#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4364990"/>
                    </a:xfrm>
                    <a:prstGeom prst="rect">
                      <a:avLst/>
                    </a:prstGeom>
                    <a:noFill/>
                    <a:ln>
                      <a:noFill/>
                    </a:ln>
                  </pic:spPr>
                </pic:pic>
              </a:graphicData>
            </a:graphic>
          </wp:inline>
        </w:drawing>
      </w:r>
      <w:r w:rsidRPr="00325216">
        <w:rPr>
          <w:rFonts w:asciiTheme="majorHAnsi" w:hAnsiTheme="majorHAnsi" w:cstheme="majorHAnsi"/>
          <w:szCs w:val="22"/>
        </w:rPr>
        <w:t> </w:t>
      </w:r>
    </w:p>
    <w:p w14:paraId="2DB955B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lastRenderedPageBreak/>
        <w:t>Le titulaire doit le maintien de ce marquage à toutes les phases de chantier. </w:t>
      </w:r>
    </w:p>
    <w:p w14:paraId="3A1A64C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prend toutes les dispositions nécessaires pour le travail au voisinage des réseaux souterrains existants, après retour des réponses à ses DICT conformément à la norme NF S70-003-1 (Travaux à proximité de réseaux - Partie 1 : prévention des dommages et de leurs conséquences) et respecte scrupuleusement les préconisations techniques des titulaires de réseaux intéressés, le cas échéant. Notamment, sans réponse aux DICT relatives aux réseaux sensibles, aucun travail de terrassement ne sera autorisé à démarrer. </w:t>
      </w:r>
    </w:p>
    <w:p w14:paraId="21985C6A" w14:textId="77777777" w:rsidR="00013147" w:rsidRPr="00325216" w:rsidRDefault="00013147" w:rsidP="00013147">
      <w:pPr>
        <w:textAlignment w:val="baseline"/>
        <w:rPr>
          <w:rFonts w:asciiTheme="majorHAnsi" w:hAnsiTheme="majorHAnsi" w:cstheme="majorHAnsi"/>
          <w:szCs w:val="22"/>
        </w:rPr>
      </w:pPr>
    </w:p>
    <w:p w14:paraId="6D1E249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Par ailleurs, le titulaire adoptera des méthodes d’excavation adaptées au droit de tout affleurement de réseau. </w:t>
      </w:r>
    </w:p>
    <w:p w14:paraId="386EF679" w14:textId="77777777" w:rsidR="00013147" w:rsidRPr="00325216" w:rsidRDefault="00013147" w:rsidP="00013147">
      <w:pPr>
        <w:pStyle w:val="Titre3"/>
        <w:rPr>
          <w:rFonts w:asciiTheme="majorHAnsi" w:hAnsiTheme="majorHAnsi" w:cstheme="majorHAnsi"/>
          <w:szCs w:val="22"/>
        </w:rPr>
      </w:pPr>
      <w:bookmarkStart w:id="23" w:name="_Hlk216420474"/>
      <w:r w:rsidRPr="00325216">
        <w:rPr>
          <w:rFonts w:asciiTheme="majorHAnsi" w:hAnsiTheme="majorHAnsi" w:cstheme="majorHAnsi"/>
          <w:szCs w:val="22"/>
        </w:rPr>
        <w:t>Dégradations causées aux voies publiques et privées </w:t>
      </w:r>
    </w:p>
    <w:p w14:paraId="13F2413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Suivant sa volonté, le titulaire peut provoquer un état des lieux entrant de l'espace public (y compris les ouvrages d'art), formalisé contradictoirement avec le maître d’œuvre avant de débuter une intervention particulière, voire diligenter, sur l’accord exprès du maître d’œuvre, un constat d’huissier sur l’état général du site et plus particulièrement sur les propriétés bâties, les murs de clôture et les clôtures environnants. Le titulaire fournira un double du constat de l’huissier au maître d’ouvrage. </w:t>
      </w:r>
    </w:p>
    <w:p w14:paraId="4FBCE33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A défaut d’état des lieux formalisé avant les travaux, les lieux sont réputés en parfait état. </w:t>
      </w:r>
    </w:p>
    <w:p w14:paraId="1C64FDE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Le titulaire prendra toutes dispositions pour éviter de causer des dégradations aux voies utilisées au cours de l’exécution des prestations. Dans le cas où des dégradations ou salissures seraient commises par le titulaire ou par ses sous-traitants ou ses fournisseurs, elles devraient être réparées ou nettoyées par les soins et aux frais du titulaire dans </w:t>
      </w:r>
      <w:bookmarkStart w:id="24" w:name="_Hlk216420361"/>
      <w:r w:rsidRPr="00325216">
        <w:rPr>
          <w:rFonts w:asciiTheme="majorHAnsi" w:hAnsiTheme="majorHAnsi" w:cstheme="majorHAnsi"/>
          <w:b/>
          <w:bCs/>
          <w:szCs w:val="22"/>
        </w:rPr>
        <w:t>un délai de 48h pour les dégradations, et 4h pour les salissures</w:t>
      </w:r>
      <w:r w:rsidRPr="00325216">
        <w:rPr>
          <w:rFonts w:asciiTheme="majorHAnsi" w:hAnsiTheme="majorHAnsi" w:cstheme="majorHAnsi"/>
          <w:szCs w:val="22"/>
        </w:rPr>
        <w:t xml:space="preserve"> </w:t>
      </w:r>
      <w:bookmarkEnd w:id="24"/>
      <w:r w:rsidRPr="00325216">
        <w:rPr>
          <w:rFonts w:asciiTheme="majorHAnsi" w:hAnsiTheme="majorHAnsi" w:cstheme="majorHAnsi"/>
          <w:szCs w:val="22"/>
        </w:rPr>
        <w:t xml:space="preserve">à compter de la transmission de la constatation du défaut au titulaire. </w:t>
      </w:r>
      <w:bookmarkEnd w:id="23"/>
    </w:p>
    <w:p w14:paraId="696D9A13"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Protection des végétaux (Application de la charte de l’arbre) </w:t>
      </w:r>
    </w:p>
    <w:p w14:paraId="2CBCC13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Afin de préserver l’environnement végétal lors de l’exécution des prestations, le titulaire procédera :  </w:t>
      </w:r>
    </w:p>
    <w:p w14:paraId="604D2D8D" w14:textId="77777777" w:rsidR="00013147" w:rsidRPr="00325216" w:rsidRDefault="00013147" w:rsidP="00013147">
      <w:pPr>
        <w:numPr>
          <w:ilvl w:val="0"/>
          <w:numId w:val="87"/>
        </w:numPr>
        <w:tabs>
          <w:tab w:val="clear" w:pos="720"/>
          <w:tab w:val="num" w:pos="348"/>
        </w:tabs>
        <w:ind w:left="708" w:firstLine="0"/>
        <w:textAlignment w:val="baseline"/>
        <w:rPr>
          <w:rFonts w:asciiTheme="majorHAnsi" w:hAnsiTheme="majorHAnsi" w:cstheme="majorHAnsi"/>
          <w:szCs w:val="22"/>
        </w:rPr>
      </w:pPr>
      <w:r w:rsidRPr="00325216">
        <w:rPr>
          <w:rFonts w:asciiTheme="majorHAnsi" w:hAnsiTheme="majorHAnsi" w:cstheme="majorHAnsi"/>
          <w:szCs w:val="22"/>
        </w:rPr>
        <w:t>à la protection mécanique préalable et complète du tronc des arbres situés dans l’emprise du chantier ou à proximité de celui-ci dès lors qu’il y a du terrassement à proximité ; </w:t>
      </w:r>
    </w:p>
    <w:p w14:paraId="0BD95A82" w14:textId="77777777" w:rsidR="00013147" w:rsidRPr="00325216" w:rsidRDefault="00013147" w:rsidP="00013147">
      <w:pPr>
        <w:numPr>
          <w:ilvl w:val="0"/>
          <w:numId w:val="88"/>
        </w:numPr>
        <w:tabs>
          <w:tab w:val="clear" w:pos="720"/>
          <w:tab w:val="num" w:pos="348"/>
        </w:tabs>
        <w:ind w:left="708" w:firstLine="0"/>
        <w:textAlignment w:val="baseline"/>
        <w:rPr>
          <w:rFonts w:asciiTheme="majorHAnsi" w:hAnsiTheme="majorHAnsi" w:cstheme="majorHAnsi"/>
          <w:szCs w:val="22"/>
        </w:rPr>
      </w:pPr>
      <w:r w:rsidRPr="00325216">
        <w:rPr>
          <w:rFonts w:asciiTheme="majorHAnsi" w:hAnsiTheme="majorHAnsi" w:cstheme="majorHAnsi"/>
          <w:szCs w:val="22"/>
        </w:rPr>
        <w:t>à la réalisation de coupes franches à l’application de produit cicatrisant aussi bien sur les plaies de branches aériennes que sur les racines ; seule une entreprise agrée et qualifiée procèdera à l’application de produits cicatrisants aussi bien sur les plaies de branches aériennes que sur les racines ; </w:t>
      </w:r>
    </w:p>
    <w:p w14:paraId="2C71F05D" w14:textId="77777777" w:rsidR="00013147" w:rsidRPr="00325216" w:rsidRDefault="00013147" w:rsidP="00013147">
      <w:pPr>
        <w:numPr>
          <w:ilvl w:val="0"/>
          <w:numId w:val="89"/>
        </w:numPr>
        <w:tabs>
          <w:tab w:val="clear" w:pos="720"/>
          <w:tab w:val="num" w:pos="348"/>
        </w:tabs>
        <w:ind w:left="708" w:firstLine="0"/>
        <w:textAlignment w:val="baseline"/>
        <w:rPr>
          <w:rFonts w:asciiTheme="majorHAnsi" w:hAnsiTheme="majorHAnsi" w:cstheme="majorHAnsi"/>
          <w:szCs w:val="22"/>
        </w:rPr>
      </w:pPr>
      <w:r w:rsidRPr="00325216">
        <w:rPr>
          <w:rFonts w:asciiTheme="majorHAnsi" w:hAnsiTheme="majorHAnsi" w:cstheme="majorHAnsi"/>
          <w:szCs w:val="22"/>
        </w:rPr>
        <w:t>au terrassement manuel à l’approche des arbres. </w:t>
      </w:r>
    </w:p>
    <w:p w14:paraId="2A1EF009" w14:textId="77777777" w:rsidR="00013147" w:rsidRPr="00325216" w:rsidRDefault="00013147" w:rsidP="00013147">
      <w:pPr>
        <w:pStyle w:val="Titre3"/>
        <w:rPr>
          <w:rFonts w:asciiTheme="majorHAnsi" w:hAnsiTheme="majorHAnsi" w:cstheme="majorHAnsi"/>
          <w:szCs w:val="22"/>
        </w:rPr>
      </w:pPr>
      <w:bookmarkStart w:id="25" w:name="_Hlk216420446"/>
      <w:bookmarkStart w:id="26" w:name="_Hlk216422025"/>
      <w:r w:rsidRPr="00325216">
        <w:rPr>
          <w:rFonts w:asciiTheme="majorHAnsi" w:hAnsiTheme="majorHAnsi" w:cstheme="majorHAnsi"/>
          <w:szCs w:val="22"/>
        </w:rPr>
        <w:t>Enlèvement du matériel et des matériaux sans emploi </w:t>
      </w:r>
      <w:bookmarkEnd w:id="25"/>
    </w:p>
    <w:p w14:paraId="7FEB5159" w14:textId="77777777" w:rsidR="00013147" w:rsidRPr="00325216" w:rsidRDefault="00013147" w:rsidP="00013147">
      <w:pPr>
        <w:textAlignment w:val="baseline"/>
        <w:rPr>
          <w:rFonts w:asciiTheme="majorHAnsi" w:hAnsiTheme="majorHAnsi" w:cstheme="majorHAnsi"/>
          <w:szCs w:val="22"/>
        </w:rPr>
      </w:pPr>
      <w:bookmarkStart w:id="27" w:name="_Hlk216420454"/>
      <w:r w:rsidRPr="00325216">
        <w:rPr>
          <w:rFonts w:asciiTheme="majorHAnsi" w:hAnsiTheme="majorHAnsi" w:cstheme="majorHAnsi"/>
          <w:szCs w:val="22"/>
        </w:rPr>
        <w:t xml:space="preserve">Le titulaire doit procéder, au fur et à mesure de l’avancement des prestations, dans </w:t>
      </w:r>
      <w:r w:rsidRPr="00325216">
        <w:rPr>
          <w:rFonts w:asciiTheme="majorHAnsi" w:hAnsiTheme="majorHAnsi" w:cstheme="majorHAnsi"/>
          <w:b/>
          <w:bCs/>
          <w:szCs w:val="22"/>
        </w:rPr>
        <w:t>le délai maximal de 24 heures</w:t>
      </w:r>
      <w:r w:rsidRPr="00325216">
        <w:rPr>
          <w:rFonts w:asciiTheme="majorHAnsi" w:hAnsiTheme="majorHAnsi" w:cstheme="majorHAnsi"/>
          <w:szCs w:val="22"/>
        </w:rPr>
        <w:t xml:space="preserve">, après l’achèvement de ceux-ci, au nettoiement et à la remise en état des emplacements qu’il a occupés pour y déposer les matériaux nécessaires à prestations. </w:t>
      </w:r>
    </w:p>
    <w:bookmarkEnd w:id="26"/>
    <w:bookmarkEnd w:id="27"/>
    <w:p w14:paraId="019CB980"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Remise en état et restitution des lieux </w:t>
      </w:r>
    </w:p>
    <w:p w14:paraId="748501D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A la fin des prestations, chaque site remis en état est totalement nettoyé et restitué au maître d’ouvrage </w:t>
      </w:r>
      <w:r w:rsidRPr="00325216">
        <w:rPr>
          <w:rFonts w:asciiTheme="majorHAnsi" w:hAnsiTheme="majorHAnsi" w:cstheme="majorHAnsi"/>
          <w:b/>
          <w:bCs/>
          <w:szCs w:val="22"/>
        </w:rPr>
        <w:t>sans délai</w:t>
      </w:r>
      <w:r w:rsidRPr="00325216">
        <w:rPr>
          <w:rFonts w:asciiTheme="majorHAnsi" w:hAnsiTheme="majorHAnsi" w:cstheme="majorHAnsi"/>
          <w:szCs w:val="22"/>
        </w:rPr>
        <w:t>. En conséquence, le titulaire reste seul responsable de tous les dommages causés aux tiers avant la restitution des lieux au maître d’ouvrage.</w:t>
      </w:r>
    </w:p>
    <w:p w14:paraId="2DA4AAF7" w14:textId="77777777" w:rsidR="00013147" w:rsidRPr="00325216" w:rsidRDefault="00013147" w:rsidP="00013147">
      <w:pPr>
        <w:textAlignment w:val="baseline"/>
        <w:rPr>
          <w:rFonts w:asciiTheme="majorHAnsi" w:hAnsiTheme="majorHAnsi" w:cstheme="majorHAnsi"/>
          <w:szCs w:val="22"/>
        </w:rPr>
      </w:pPr>
    </w:p>
    <w:p w14:paraId="213F8F89"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Sécurité et hygiène du chantier </w:t>
      </w:r>
    </w:p>
    <w:p w14:paraId="1E725164" w14:textId="77777777" w:rsidR="00013147" w:rsidRPr="00325216" w:rsidRDefault="00013147" w:rsidP="00013147">
      <w:pPr>
        <w:textAlignment w:val="baseline"/>
        <w:rPr>
          <w:rFonts w:asciiTheme="majorHAnsi" w:hAnsiTheme="majorHAnsi" w:cstheme="majorHAnsi"/>
          <w:b/>
          <w:bCs/>
          <w:szCs w:val="22"/>
        </w:rPr>
      </w:pPr>
      <w:r w:rsidRPr="00325216">
        <w:rPr>
          <w:rFonts w:asciiTheme="majorHAnsi" w:hAnsiTheme="majorHAnsi" w:cstheme="majorHAnsi"/>
          <w:b/>
          <w:bCs/>
          <w:szCs w:val="22"/>
        </w:rPr>
        <w:t>Lois et décrets de référence </w:t>
      </w:r>
    </w:p>
    <w:p w14:paraId="22A91BE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devra respecter :  </w:t>
      </w:r>
    </w:p>
    <w:p w14:paraId="4CA05E0F" w14:textId="77777777" w:rsidR="00013147" w:rsidRPr="00325216" w:rsidRDefault="00013147" w:rsidP="00013147">
      <w:pPr>
        <w:numPr>
          <w:ilvl w:val="0"/>
          <w:numId w:val="90"/>
        </w:numPr>
        <w:ind w:left="1080" w:firstLine="0"/>
        <w:textAlignment w:val="baseline"/>
        <w:rPr>
          <w:rFonts w:asciiTheme="majorHAnsi" w:hAnsiTheme="majorHAnsi" w:cstheme="majorHAnsi"/>
          <w:szCs w:val="22"/>
        </w:rPr>
      </w:pPr>
      <w:r w:rsidRPr="00325216">
        <w:rPr>
          <w:rFonts w:asciiTheme="majorHAnsi" w:hAnsiTheme="majorHAnsi" w:cstheme="majorHAnsi"/>
          <w:szCs w:val="22"/>
        </w:rPr>
        <w:lastRenderedPageBreak/>
        <w:t>la Loi n° 91-1414 du 31 décembre 1991 modifiant le code du travail et le code de la santé publique en vue de favoriser la prévention des risques professionnels et portant transposition de directives européennes relatives à la santé et à la sécurité du travail ;  </w:t>
      </w:r>
    </w:p>
    <w:p w14:paraId="3F4549EE" w14:textId="77777777" w:rsidR="00013147" w:rsidRPr="00325216" w:rsidRDefault="00013147" w:rsidP="00013147">
      <w:pPr>
        <w:numPr>
          <w:ilvl w:val="0"/>
          <w:numId w:val="91"/>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 LOI n° 93-1418 du 31 décembre 1993 modifiant les dispositions du code du travail applicables aux opérations de bâtiment et de génie civil en vue d'assurer la sécurité et de protéger la santé des travailleurs et portant transposition de la directive du Conseil des communautés européennes no 92-57 en date du 24 juin 1992 ; </w:t>
      </w:r>
    </w:p>
    <w:p w14:paraId="6031F930" w14:textId="77777777" w:rsidR="00013147" w:rsidRPr="00325216" w:rsidRDefault="00013147" w:rsidP="00013147">
      <w:pPr>
        <w:numPr>
          <w:ilvl w:val="0"/>
          <w:numId w:val="92"/>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Décret n°65-48 du 8 janvier 1965 portant règlementation d’administration publique pour l’exécution des dispositions du livre II du Code du Travail (Titre 2 : Hygiène et sécurité des travailleurs) en ce qui concerne les mesures particulières de protection et de salubrité applicables aux établissements dont le personnel effectue des travaux du bâtiment des travaux publics et tous autres travaux intéressant les immeubles ; </w:t>
      </w:r>
    </w:p>
    <w:p w14:paraId="78319C72" w14:textId="77777777" w:rsidR="00013147" w:rsidRPr="00325216" w:rsidRDefault="00013147" w:rsidP="00013147">
      <w:pPr>
        <w:numPr>
          <w:ilvl w:val="0"/>
          <w:numId w:val="93"/>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Décret no 95-608 du 6 mai 1995 modifiant le code du travail (deuxième partie : Décrets en Conseil d'Etat) et divers textes réglementaires en vue de les rendre applicables aux travailleurs indépendants ainsi qu'aux employeurs exerçant directement une activité sur les chantiers de bâtiment ou de génie civil. </w:t>
      </w:r>
    </w:p>
    <w:p w14:paraId="224BC4D7" w14:textId="77777777" w:rsidR="00013147" w:rsidRPr="00325216" w:rsidRDefault="00013147" w:rsidP="00013147">
      <w:pPr>
        <w:textAlignment w:val="baseline"/>
        <w:rPr>
          <w:rFonts w:asciiTheme="majorHAnsi" w:hAnsiTheme="majorHAnsi" w:cstheme="majorHAnsi"/>
          <w:szCs w:val="22"/>
        </w:rPr>
      </w:pPr>
    </w:p>
    <w:p w14:paraId="4FCB36A9"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Sécurité et protection de la santé sur les chantiers </w:t>
      </w:r>
    </w:p>
    <w:p w14:paraId="41FCC0F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prestations sont soumises en matière de sécurité et de protection de la santé aux dispositions législatives en vigueur à ce sujet. Le port des Equipements de Protection Individuelle (E.P.I.) par les personnels de chantier est obligatoire : chaussures de sécurité, combinaison de travail, gilet haute visibilité, gants, lunettes antiprojection, bouchons d’oreilles voire casque. </w:t>
      </w:r>
    </w:p>
    <w:p w14:paraId="1883C030"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 cas de non-respect des règles de sécurité et de protection de la santé ne mettant pas en cause la vie d’autrui, le titulaire sera mis en demeure de remédier aux manquements constatés. </w:t>
      </w:r>
    </w:p>
    <w:p w14:paraId="1170BFF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Dans le cas de non mise en conformité, le maître d’ouvrage statuera sur l’arrêt ou non du poste de travail concerné. </w:t>
      </w:r>
    </w:p>
    <w:p w14:paraId="2D8127FF"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 cas de risque grave et immédiat, le maître d’ouvrage aura autorité pour arrêter le titulaire si les règles de sécurité mettent en cause directement la vie des ouvriers, des usagers de la voie publique ou des riverains. </w:t>
      </w:r>
    </w:p>
    <w:p w14:paraId="4EE81D21"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maître d’ouvrage, le maître d’œuvre, les organismes associés (CRAM, DIRECCTE, OPPBTP) et le coordonnateur SPS, si nécessaire, seront tenus informés immédiatement, ainsi que le responsable du titulaire par courriel de tout arrêt des prestations précisant la date, l’heure et les raisons de cet arrêt. </w:t>
      </w:r>
    </w:p>
    <w:p w14:paraId="39B25D5F"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Sécurité des ouvriers lors des travaux de terrassements </w:t>
      </w:r>
    </w:p>
    <w:p w14:paraId="0AB4CBF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doit prendre toutes dispositions pour respecter la réglementation à ce sujet et notamment le décret n° 65-48 du 8 janvier 1965 modifié par Décret n°95-608 du 6 mai 1995 art. 13 I (JORF 7 mai 1995 en vigueur le 1er janvier 1997) précités. </w:t>
      </w:r>
    </w:p>
    <w:p w14:paraId="5500D2DD"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Protection des travailleurs contre les risques liés à l’amiante </w:t>
      </w:r>
    </w:p>
    <w:p w14:paraId="1BA63ADC"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Pour toutes les prestations pouvant exposer les ouvriers à des risques d’inhalation de poussières d’amiante :  </w:t>
      </w:r>
    </w:p>
    <w:p w14:paraId="532CC3D7" w14:textId="77777777" w:rsidR="00013147" w:rsidRPr="00325216" w:rsidRDefault="00013147" w:rsidP="00013147">
      <w:pPr>
        <w:numPr>
          <w:ilvl w:val="0"/>
          <w:numId w:val="94"/>
        </w:numPr>
        <w:ind w:left="1080" w:firstLine="0"/>
        <w:textAlignment w:val="baseline"/>
        <w:rPr>
          <w:rFonts w:asciiTheme="majorHAnsi" w:hAnsiTheme="majorHAnsi" w:cstheme="majorHAnsi"/>
          <w:szCs w:val="22"/>
        </w:rPr>
      </w:pPr>
      <w:r w:rsidRPr="00325216">
        <w:rPr>
          <w:rFonts w:asciiTheme="majorHAnsi" w:hAnsiTheme="majorHAnsi" w:cstheme="majorHAnsi"/>
          <w:szCs w:val="22"/>
        </w:rPr>
        <w:t>Calorifugeage en amiante,  </w:t>
      </w:r>
    </w:p>
    <w:p w14:paraId="7761F89A" w14:textId="77777777" w:rsidR="00013147" w:rsidRPr="00325216" w:rsidRDefault="00013147" w:rsidP="00013147">
      <w:pPr>
        <w:numPr>
          <w:ilvl w:val="0"/>
          <w:numId w:val="95"/>
        </w:numPr>
        <w:ind w:left="1080" w:firstLine="0"/>
        <w:textAlignment w:val="baseline"/>
        <w:rPr>
          <w:rFonts w:asciiTheme="majorHAnsi" w:hAnsiTheme="majorHAnsi" w:cstheme="majorHAnsi"/>
          <w:szCs w:val="22"/>
        </w:rPr>
      </w:pPr>
      <w:r w:rsidRPr="00325216">
        <w:rPr>
          <w:rFonts w:asciiTheme="majorHAnsi" w:hAnsiTheme="majorHAnsi" w:cstheme="majorHAnsi"/>
          <w:szCs w:val="22"/>
        </w:rPr>
        <w:t>Matériaux contenant de l’amiante tels que tuyaux, gaines, plaques, etc… en fibre ciment et autre,  </w:t>
      </w:r>
    </w:p>
    <w:p w14:paraId="048B2290" w14:textId="77777777" w:rsidR="00013147" w:rsidRPr="00325216" w:rsidRDefault="00013147" w:rsidP="00013147">
      <w:pPr>
        <w:numPr>
          <w:ilvl w:val="0"/>
          <w:numId w:val="96"/>
        </w:numPr>
        <w:ind w:left="1080" w:firstLine="0"/>
        <w:textAlignment w:val="baseline"/>
        <w:rPr>
          <w:rFonts w:asciiTheme="majorHAnsi" w:hAnsiTheme="majorHAnsi" w:cstheme="majorHAnsi"/>
          <w:szCs w:val="22"/>
        </w:rPr>
      </w:pPr>
      <w:r w:rsidRPr="00325216">
        <w:rPr>
          <w:rFonts w:asciiTheme="majorHAnsi" w:hAnsiTheme="majorHAnsi" w:cstheme="majorHAnsi"/>
          <w:szCs w:val="22"/>
        </w:rPr>
        <w:t>Revêtements amiantés, le titulaire doit prendre toutes dispositions pour respecter les réglementations en vigueur, et plus particulièrement le décret n° 2013-594 du 5 juillet 2013 relatif aux risques d’exposition à l’amiante. </w:t>
      </w:r>
    </w:p>
    <w:p w14:paraId="68B9901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Entre outre, conformément aux dispositions de l’article L4121-1 du Code du Travail, l'employeur prend les mesures nécessaires pour assurer la sécurité et protéger la santé physique et mentale des travailleurs. Ces mesures comprennent : </w:t>
      </w:r>
    </w:p>
    <w:p w14:paraId="31DA3294" w14:textId="77777777" w:rsidR="00013147" w:rsidRPr="00325216" w:rsidRDefault="00013147" w:rsidP="00013147">
      <w:pPr>
        <w:numPr>
          <w:ilvl w:val="0"/>
          <w:numId w:val="97"/>
        </w:numPr>
        <w:ind w:left="1080" w:firstLine="0"/>
        <w:textAlignment w:val="baseline"/>
        <w:rPr>
          <w:rFonts w:asciiTheme="majorHAnsi" w:hAnsiTheme="majorHAnsi" w:cstheme="majorHAnsi"/>
          <w:szCs w:val="22"/>
        </w:rPr>
      </w:pPr>
      <w:r w:rsidRPr="00325216">
        <w:rPr>
          <w:rFonts w:asciiTheme="majorHAnsi" w:hAnsiTheme="majorHAnsi" w:cstheme="majorHAnsi"/>
          <w:szCs w:val="22"/>
        </w:rPr>
        <w:lastRenderedPageBreak/>
        <w:t>Des actions de prévention des risques professionnels et de la pénibilité au travail ;  </w:t>
      </w:r>
    </w:p>
    <w:p w14:paraId="1AD31848" w14:textId="77777777" w:rsidR="00013147" w:rsidRPr="00325216" w:rsidRDefault="00013147" w:rsidP="00013147">
      <w:pPr>
        <w:numPr>
          <w:ilvl w:val="0"/>
          <w:numId w:val="98"/>
        </w:numPr>
        <w:ind w:left="1080" w:firstLine="0"/>
        <w:textAlignment w:val="baseline"/>
        <w:rPr>
          <w:rFonts w:asciiTheme="majorHAnsi" w:hAnsiTheme="majorHAnsi" w:cstheme="majorHAnsi"/>
          <w:szCs w:val="22"/>
        </w:rPr>
      </w:pPr>
      <w:r w:rsidRPr="00325216">
        <w:rPr>
          <w:rFonts w:asciiTheme="majorHAnsi" w:hAnsiTheme="majorHAnsi" w:cstheme="majorHAnsi"/>
          <w:szCs w:val="22"/>
        </w:rPr>
        <w:t>Des actions d'information et de formation ;  </w:t>
      </w:r>
    </w:p>
    <w:p w14:paraId="2F5744B2" w14:textId="77777777" w:rsidR="00013147" w:rsidRPr="00325216" w:rsidRDefault="00013147" w:rsidP="00013147">
      <w:pPr>
        <w:numPr>
          <w:ilvl w:val="0"/>
          <w:numId w:val="99"/>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 mise en place d'une organisation et de moyens adaptés.  </w:t>
      </w:r>
    </w:p>
    <w:p w14:paraId="41F31F8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L'employeur veille à l'adaptation de ces mesures pour tenir compte du changement des circonstances et tendre à l'amélioration des situations existantes. </w:t>
      </w:r>
    </w:p>
    <w:p w14:paraId="270D6718"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Signalisation et protection du chantier </w:t>
      </w:r>
    </w:p>
    <w:p w14:paraId="4838D08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La signalisation du chantier doit être conforme à l’instruction interministérielle sur la signalisation routière, livre I, huitième partie : signalisation temporaire, approuvée par arrêté interministériel du 6 décembre 2011, et illustrée par le manuel du chef de chantier sur voirie urbaine volume 3.  </w:t>
      </w:r>
    </w:p>
    <w:p w14:paraId="46A45F20"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cas échéant, le titulaire prend en charge le jalonnement des itinéraires de substitution (déviations), hors de l’emprise du chantier, nécessaire pour assurer l'écoulement de la circulation des personnes et des véhicules. </w:t>
      </w:r>
    </w:p>
    <w:p w14:paraId="2AE21C2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modifications de la circulation sont faites conformément aux prescriptions des arrêtés provisoires de circulation et/ou de stationnement. </w:t>
      </w:r>
    </w:p>
    <w:p w14:paraId="3F5FC41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Cette signalisation est adaptée au chantier, cohérente avec la signalisation permanente, crédible (la nature et la position des panneaux doivent évoluer en fonction des risques et de l’avancement du chantier), lisible et stable. </w:t>
      </w:r>
    </w:p>
    <w:p w14:paraId="57F3573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demeure responsable de tous dommages corporels ou matériels pouvant survenir à des tiers du fait du non-respect des précédentes prescriptions ou de sa négligence. </w:t>
      </w:r>
    </w:p>
    <w:p w14:paraId="2D669CAC"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Quelle que soit leur durée, les prestations doivent être isolés en permanence des espaces réservés à la circulation des personnes et des véhicules conformément aux règlements et usages locaux. </w:t>
      </w:r>
    </w:p>
    <w:p w14:paraId="5495405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prix de la signalisation de chantier est inclus aux prix unitaires. </w:t>
      </w:r>
    </w:p>
    <w:p w14:paraId="7CD1F283"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Matériel de chantier </w:t>
      </w:r>
    </w:p>
    <w:p w14:paraId="1D51928A" w14:textId="77777777" w:rsidR="00013147" w:rsidRPr="00325216" w:rsidRDefault="00013147" w:rsidP="00013147">
      <w:pPr>
        <w:ind w:firstLine="705"/>
        <w:textAlignment w:val="baseline"/>
        <w:rPr>
          <w:rFonts w:asciiTheme="majorHAnsi" w:hAnsiTheme="majorHAnsi" w:cstheme="majorHAnsi"/>
          <w:b/>
          <w:bCs/>
          <w:szCs w:val="22"/>
        </w:rPr>
      </w:pPr>
      <w:r w:rsidRPr="00325216">
        <w:rPr>
          <w:rFonts w:asciiTheme="majorHAnsi" w:hAnsiTheme="majorHAnsi" w:cstheme="majorHAnsi"/>
          <w:b/>
          <w:bCs/>
          <w:szCs w:val="22"/>
          <w:u w:val="single"/>
        </w:rPr>
        <w:t>Généralités </w:t>
      </w:r>
    </w:p>
    <w:p w14:paraId="5D6F70D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Tous les véhicules et machines doivent présenter constamment un bon aspect extérieur en particulier être bien entretenus.  </w:t>
      </w:r>
    </w:p>
    <w:p w14:paraId="1749484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s’engage à apporter une attention toute particulière à l’insonorisation du matériel. Ce matériel est stationné dans l’emprise du chantier ou évacué en dehors des heures de travail.</w:t>
      </w:r>
    </w:p>
    <w:p w14:paraId="71672AB4" w14:textId="77777777" w:rsidR="00013147" w:rsidRPr="00325216" w:rsidRDefault="00013147" w:rsidP="00013147">
      <w:pPr>
        <w:textAlignment w:val="baseline"/>
        <w:rPr>
          <w:rFonts w:asciiTheme="majorHAnsi" w:hAnsiTheme="majorHAnsi" w:cstheme="majorHAnsi"/>
          <w:szCs w:val="22"/>
        </w:rPr>
      </w:pPr>
    </w:p>
    <w:p w14:paraId="1DDE23D8" w14:textId="77777777" w:rsidR="00013147" w:rsidRPr="00325216" w:rsidRDefault="00013147" w:rsidP="00013147">
      <w:pPr>
        <w:ind w:firstLine="705"/>
        <w:textAlignment w:val="baseline"/>
        <w:rPr>
          <w:rFonts w:asciiTheme="majorHAnsi" w:hAnsiTheme="majorHAnsi" w:cstheme="majorHAnsi"/>
          <w:b/>
          <w:bCs/>
          <w:szCs w:val="22"/>
        </w:rPr>
      </w:pPr>
      <w:r w:rsidRPr="00325216">
        <w:rPr>
          <w:rFonts w:asciiTheme="majorHAnsi" w:hAnsiTheme="majorHAnsi" w:cstheme="majorHAnsi"/>
          <w:b/>
          <w:bCs/>
          <w:szCs w:val="22"/>
          <w:u w:val="single"/>
        </w:rPr>
        <w:t>Stationnement des véhicules et engins de chantier</w:t>
      </w:r>
      <w:r w:rsidRPr="00325216">
        <w:rPr>
          <w:rFonts w:asciiTheme="majorHAnsi" w:hAnsiTheme="majorHAnsi" w:cstheme="majorHAnsi"/>
          <w:b/>
          <w:bCs/>
          <w:szCs w:val="22"/>
        </w:rPr>
        <w:t> </w:t>
      </w:r>
    </w:p>
    <w:p w14:paraId="6E11D10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L’écoulement normal du trafic ne doit pas être perturbé par le stationnement abusif sur la voie publique de véhicules d’entreprise pendant les prestations ou lors de l’approvisionnement d’un chantier. </w:t>
      </w:r>
    </w:p>
    <w:p w14:paraId="3C8D2F9F"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Lutte contre le bruit des chantiers </w:t>
      </w:r>
    </w:p>
    <w:p w14:paraId="0F68A93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se conformera aux arrêtés pris par les communes lorsque de tels arrêtés existent. </w:t>
      </w:r>
    </w:p>
    <w:p w14:paraId="3D30CDF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Par ailleurs, Nîmes Métropole exigera l’arrêt et le changement des matériels dont le niveau sonore ne respecterait pas les normes réglementaires. </w:t>
      </w:r>
    </w:p>
    <w:p w14:paraId="145A69E7"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Evacuation des déchets de chantier </w:t>
      </w:r>
    </w:p>
    <w:p w14:paraId="6B9D8F5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Par application des dispositions de la loi n°75-633 du 15 juillet 1975 relative à l’élimination des déchets et à la récupération des matériaux, modifiée par la loi n°92-646 du 13 juillet 1992 relative à l'élimination des déchets ainsi qu'aux installations classées pour la protection de l'environnement et par l’ordonnance n°2000-914 du 18 septembre 2000 relative à la partie législative du code de l'environnement, le titulaire prendra en compte au titre de la décomposition du prix globale et forfaitaire, les coûts relatifs au tri, à la sélection, à l’évacuation et au traitement de tous les déchets de chantier (bidons, poches, fraisât, bandes et pictogrammes préfabriqués, scotch...).  </w:t>
      </w:r>
    </w:p>
    <w:p w14:paraId="1691074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lastRenderedPageBreak/>
        <w:t>Le titulaire devra établir la preuve écrite spécifiant que, pour l’évacuation de tous les déchets de chantier, ces produits n’ont pas fait l’objet d’un dépôt en décharge sauvage.  </w:t>
      </w:r>
    </w:p>
    <w:p w14:paraId="54D1D0D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En vue de réduire la mise en décharge, le titulaire devra porter son effort sur la valorisation et le recyclage des déchets de chantier, donc sur le tri et la sélection en amont de l'évacuation de ces déchets. </w:t>
      </w:r>
    </w:p>
    <w:p w14:paraId="1045A6F8" w14:textId="77777777" w:rsidR="00013147" w:rsidRPr="00325216" w:rsidRDefault="00013147" w:rsidP="00CB77DE">
      <w:pPr>
        <w:pStyle w:val="Titre1"/>
        <w:ind w:left="567"/>
        <w:rPr>
          <w:rFonts w:asciiTheme="majorHAnsi" w:hAnsiTheme="majorHAnsi" w:cstheme="majorHAnsi"/>
        </w:rPr>
      </w:pPr>
      <w:r w:rsidRPr="00325216">
        <w:rPr>
          <w:rFonts w:asciiTheme="majorHAnsi" w:hAnsiTheme="majorHAnsi" w:cstheme="majorHAnsi"/>
        </w:rPr>
        <w:t>PRESTATION TECHNIQUES GÉNÉRALES DU MARCHÉ</w:t>
      </w:r>
    </w:p>
    <w:p w14:paraId="5B2329EB"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Généralités </w:t>
      </w:r>
    </w:p>
    <w:p w14:paraId="6F0C148E"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La présente partie des Clauses Techniques Particulières fixe, dans le cadre de la règlementation et des normes en vigueur pour le type de réseau basse tension électrique, les Règles, les obligations contractuelles et les contraintes à respecter pour l’exécution des prestations d’éclairage public </w:t>
      </w:r>
    </w:p>
    <w:p w14:paraId="3D7D72EA" w14:textId="77777777" w:rsidR="00013147" w:rsidRPr="00325216" w:rsidRDefault="00013147" w:rsidP="00013147">
      <w:pPr>
        <w:textAlignment w:val="baseline"/>
        <w:rPr>
          <w:rFonts w:asciiTheme="majorHAnsi" w:hAnsiTheme="majorHAnsi" w:cstheme="majorHAnsi"/>
          <w:szCs w:val="22"/>
        </w:rPr>
      </w:pPr>
    </w:p>
    <w:p w14:paraId="10AE4112"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fera son affaire de toutes les demandes et démarches administratives auprès des différents concessionnaires et gestionnaires afin d’obtenir toutes les autorisations nécessaires préalablement aux interventions. </w:t>
      </w:r>
    </w:p>
    <w:p w14:paraId="0802FCA6" w14:textId="77777777" w:rsidR="00013147" w:rsidRPr="00325216" w:rsidRDefault="00013147" w:rsidP="00013147">
      <w:pPr>
        <w:textAlignment w:val="baseline"/>
        <w:rPr>
          <w:rFonts w:asciiTheme="majorHAnsi" w:hAnsiTheme="majorHAnsi" w:cstheme="majorHAnsi"/>
          <w:szCs w:val="22"/>
        </w:rPr>
      </w:pPr>
    </w:p>
    <w:p w14:paraId="75A32D1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prestataire prendra à sa charge l’entretien des installations dans l’état ou elles se trouvent au début du marché. </w:t>
      </w:r>
    </w:p>
    <w:p w14:paraId="1006B650" w14:textId="77777777" w:rsidR="00013147" w:rsidRPr="00325216" w:rsidRDefault="00013147" w:rsidP="00013147">
      <w:pPr>
        <w:textAlignment w:val="baseline"/>
        <w:rPr>
          <w:rFonts w:asciiTheme="majorHAnsi" w:hAnsiTheme="majorHAnsi" w:cstheme="majorHAnsi"/>
          <w:szCs w:val="22"/>
        </w:rPr>
      </w:pPr>
    </w:p>
    <w:p w14:paraId="6C8CC971"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Pour autant, une mauvaise qualité éventuelle des prestations exécutées antérieurement ne saurait servir de référence à la qualité exigée du prestataire.</w:t>
      </w:r>
    </w:p>
    <w:p w14:paraId="7018DE99"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Définition des matériels des installations éclairage public  </w:t>
      </w:r>
    </w:p>
    <w:p w14:paraId="052078D0" w14:textId="77777777" w:rsidR="00013147" w:rsidRPr="00325216" w:rsidRDefault="00013147" w:rsidP="00013147">
      <w:pPr>
        <w:rPr>
          <w:rFonts w:asciiTheme="majorHAnsi" w:hAnsiTheme="majorHAnsi" w:cstheme="majorHAnsi"/>
          <w:szCs w:val="22"/>
        </w:rPr>
      </w:pPr>
    </w:p>
    <w:p w14:paraId="49C7865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Point lumineux</w:t>
      </w:r>
      <w:r w:rsidRPr="00325216">
        <w:rPr>
          <w:rFonts w:asciiTheme="majorHAnsi" w:hAnsiTheme="majorHAnsi" w:cstheme="majorHAnsi"/>
          <w:szCs w:val="22"/>
        </w:rPr>
        <w:t> </w:t>
      </w:r>
    </w:p>
    <w:p w14:paraId="0678F1E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Un point lumineux est constitué d’un luminaire et d'un candélabre. </w:t>
      </w:r>
    </w:p>
    <w:p w14:paraId="68E5C76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Lampe</w:t>
      </w:r>
      <w:r w:rsidRPr="00325216">
        <w:rPr>
          <w:rFonts w:asciiTheme="majorHAnsi" w:hAnsiTheme="majorHAnsi" w:cstheme="majorHAnsi"/>
          <w:szCs w:val="22"/>
        </w:rPr>
        <w:t> </w:t>
      </w:r>
    </w:p>
    <w:p w14:paraId="5220482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Source construite en vue de produire un rayonnement optique en général visible. </w:t>
      </w:r>
    </w:p>
    <w:p w14:paraId="3B7D232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Luminaire</w:t>
      </w:r>
      <w:r w:rsidRPr="00325216">
        <w:rPr>
          <w:rFonts w:asciiTheme="majorHAnsi" w:hAnsiTheme="majorHAnsi" w:cstheme="majorHAnsi"/>
          <w:szCs w:val="22"/>
        </w:rPr>
        <w:t> </w:t>
      </w:r>
    </w:p>
    <w:p w14:paraId="4AB9D22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Appareil servant à répartir, filtrer ou transformer la lumière d’une ou plusieurs lampes et comprenant, à l’exclusion des lampes elles-mêmes, toutes les pièces nécessaires pour fixer et protéger les lampes et les appareillages auxiliaires. </w:t>
      </w:r>
    </w:p>
    <w:p w14:paraId="55C0E7B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Dérivation</w:t>
      </w:r>
      <w:r w:rsidRPr="00325216">
        <w:rPr>
          <w:rFonts w:asciiTheme="majorHAnsi" w:hAnsiTheme="majorHAnsi" w:cstheme="majorHAnsi"/>
          <w:szCs w:val="22"/>
        </w:rPr>
        <w:t> </w:t>
      </w:r>
    </w:p>
    <w:p w14:paraId="6486D38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La liaison électrique entre le réseau d’alimentation et le luminaire est appelé dérivation. Ce terme inclus les dispositifs de connexion au réseau d’alimentation, les câbles et conducteurs, les boîtiers " coupe-circuit ", les coffrets de protection, les dispositifs de protection électrique du luminaire, etc…. </w:t>
      </w:r>
    </w:p>
    <w:p w14:paraId="236E307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Support</w:t>
      </w:r>
      <w:r w:rsidRPr="00325216">
        <w:rPr>
          <w:rFonts w:asciiTheme="majorHAnsi" w:hAnsiTheme="majorHAnsi" w:cstheme="majorHAnsi"/>
          <w:szCs w:val="22"/>
        </w:rPr>
        <w:t> </w:t>
      </w:r>
    </w:p>
    <w:p w14:paraId="5546558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luminaires pour l’éclairage extérieur sont fixés sur des candélabres. Ils sont destinés à porter un ou plusieurs luminaires et sont constitués d’une ou plusieurs parties (un fût, éventuellement une rehausse et le cas échéant une crosse). Les massifs d’ancrage, les pièces et accessoires de fixation sont inclus dans le terme "support "  </w:t>
      </w:r>
    </w:p>
    <w:p w14:paraId="064C8932" w14:textId="77777777" w:rsidR="00013147" w:rsidRPr="00325216" w:rsidRDefault="00013147" w:rsidP="00013147">
      <w:pPr>
        <w:jc w:val="left"/>
        <w:textAlignment w:val="baseline"/>
        <w:rPr>
          <w:rFonts w:asciiTheme="majorHAnsi" w:hAnsiTheme="majorHAnsi" w:cstheme="majorHAnsi"/>
          <w:szCs w:val="22"/>
        </w:rPr>
      </w:pPr>
      <w:r w:rsidRPr="00325216">
        <w:rPr>
          <w:rFonts w:asciiTheme="majorHAnsi" w:hAnsiTheme="majorHAnsi" w:cstheme="majorHAnsi"/>
          <w:szCs w:val="22"/>
          <w:u w:val="single"/>
        </w:rPr>
        <w:t>Armoire de commande </w:t>
      </w:r>
      <w:r w:rsidRPr="00325216">
        <w:rPr>
          <w:rFonts w:asciiTheme="majorHAnsi" w:hAnsiTheme="majorHAnsi" w:cstheme="majorHAnsi"/>
          <w:szCs w:val="22"/>
        </w:rPr>
        <w:t> </w:t>
      </w:r>
    </w:p>
    <w:p w14:paraId="4137F28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Elément permettant :  </w:t>
      </w:r>
    </w:p>
    <w:p w14:paraId="1A5FAA5E" w14:textId="77777777" w:rsidR="00013147" w:rsidRPr="00325216" w:rsidRDefault="00013147" w:rsidP="00013147">
      <w:pPr>
        <w:numPr>
          <w:ilvl w:val="0"/>
          <w:numId w:val="100"/>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L’alimentation et la commande d'un réseau d’éclairage public à partir du réseau public de distribution d’énergie.  </w:t>
      </w:r>
    </w:p>
    <w:p w14:paraId="631787A7" w14:textId="77777777" w:rsidR="00013147" w:rsidRPr="00325216" w:rsidRDefault="00013147" w:rsidP="00013147">
      <w:pPr>
        <w:numPr>
          <w:ilvl w:val="0"/>
          <w:numId w:val="101"/>
        </w:numPr>
        <w:ind w:left="1080" w:firstLine="0"/>
        <w:textAlignment w:val="baseline"/>
        <w:rPr>
          <w:rFonts w:asciiTheme="majorHAnsi" w:hAnsiTheme="majorHAnsi" w:cstheme="majorHAnsi"/>
          <w:szCs w:val="22"/>
        </w:rPr>
      </w:pPr>
      <w:r w:rsidRPr="00325216">
        <w:rPr>
          <w:rFonts w:asciiTheme="majorHAnsi" w:hAnsiTheme="majorHAnsi" w:cstheme="majorHAnsi"/>
          <w:szCs w:val="22"/>
        </w:rPr>
        <w:lastRenderedPageBreak/>
        <w:t>Il renferme les dispositifs de protection, de commande, de commutation, de comptage et de distribution (disjoncteurs, fusibles, contacteurs, commutateurs, cellule crépusculaire, compteur, etc..). </w:t>
      </w:r>
    </w:p>
    <w:p w14:paraId="18BBF1A7" w14:textId="77777777" w:rsidR="00013147" w:rsidRPr="00325216" w:rsidRDefault="00013147" w:rsidP="00013147">
      <w:pPr>
        <w:numPr>
          <w:ilvl w:val="0"/>
          <w:numId w:val="102"/>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L’alimentation et la protection d’un système de télégestion.  </w:t>
      </w:r>
    </w:p>
    <w:p w14:paraId="7D32614A" w14:textId="77777777" w:rsidR="00013147" w:rsidRPr="00325216" w:rsidRDefault="00013147" w:rsidP="00013147">
      <w:pPr>
        <w:numPr>
          <w:ilvl w:val="0"/>
          <w:numId w:val="103"/>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L’enveloppe, les pièces, accessoires et systèmes de fixation sont inclus dans le terme "armoire de commande". </w:t>
      </w:r>
    </w:p>
    <w:p w14:paraId="10CB5AFB"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Conducteur </w:t>
      </w:r>
      <w:r w:rsidRPr="00325216">
        <w:rPr>
          <w:rFonts w:asciiTheme="majorHAnsi" w:hAnsiTheme="majorHAnsi" w:cstheme="majorHAnsi"/>
          <w:szCs w:val="22"/>
        </w:rPr>
        <w:t> </w:t>
      </w:r>
    </w:p>
    <w:p w14:paraId="646E15D7" w14:textId="77777777" w:rsidR="00013147" w:rsidRPr="00325216" w:rsidRDefault="00013147" w:rsidP="00013147">
      <w:pPr>
        <w:numPr>
          <w:ilvl w:val="0"/>
          <w:numId w:val="104"/>
        </w:numPr>
        <w:ind w:left="1080" w:firstLine="0"/>
        <w:textAlignment w:val="baseline"/>
        <w:rPr>
          <w:rFonts w:asciiTheme="majorHAnsi" w:hAnsiTheme="majorHAnsi" w:cstheme="majorHAnsi"/>
          <w:szCs w:val="22"/>
        </w:rPr>
      </w:pPr>
      <w:r w:rsidRPr="00325216">
        <w:rPr>
          <w:rFonts w:asciiTheme="majorHAnsi" w:hAnsiTheme="majorHAnsi" w:cstheme="majorHAnsi"/>
          <w:szCs w:val="22"/>
        </w:rPr>
        <w:t>Ensemble constitué par une âme conductrice d’un courant électrique et son enveloppe  </w:t>
      </w:r>
    </w:p>
    <w:p w14:paraId="6E48BDF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Câble </w:t>
      </w:r>
      <w:r w:rsidRPr="00325216">
        <w:rPr>
          <w:rFonts w:asciiTheme="majorHAnsi" w:hAnsiTheme="majorHAnsi" w:cstheme="majorHAnsi"/>
          <w:szCs w:val="22"/>
        </w:rPr>
        <w:t> </w:t>
      </w:r>
    </w:p>
    <w:p w14:paraId="77AC4C92" w14:textId="77777777" w:rsidR="00013147" w:rsidRPr="00325216" w:rsidRDefault="00013147" w:rsidP="00013147">
      <w:pPr>
        <w:numPr>
          <w:ilvl w:val="0"/>
          <w:numId w:val="105"/>
        </w:numPr>
        <w:ind w:left="1080" w:firstLine="0"/>
        <w:textAlignment w:val="baseline"/>
        <w:rPr>
          <w:rFonts w:asciiTheme="majorHAnsi" w:hAnsiTheme="majorHAnsi" w:cstheme="majorHAnsi"/>
          <w:szCs w:val="22"/>
        </w:rPr>
      </w:pPr>
      <w:r w:rsidRPr="00325216">
        <w:rPr>
          <w:rFonts w:asciiTheme="majorHAnsi" w:hAnsiTheme="majorHAnsi" w:cstheme="majorHAnsi"/>
          <w:szCs w:val="22"/>
        </w:rPr>
        <w:t>Un câble est formé de plusieurs conducteurs électriquement distincts et mécaniquement solidaires. Un câble en sortie d’une armoire de commande est appelé " départ ".   </w:t>
      </w:r>
    </w:p>
    <w:p w14:paraId="280284E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u w:val="single"/>
        </w:rPr>
        <w:t xml:space="preserve">Réseau d'éclairage public </w:t>
      </w:r>
      <w:r w:rsidRPr="00325216">
        <w:rPr>
          <w:rFonts w:asciiTheme="majorHAnsi" w:hAnsiTheme="majorHAnsi" w:cstheme="majorHAnsi"/>
          <w:szCs w:val="22"/>
        </w:rPr>
        <w:t> </w:t>
      </w:r>
    </w:p>
    <w:p w14:paraId="03B0B815"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Un réseau d’éclairage public est constitué par : </w:t>
      </w:r>
    </w:p>
    <w:p w14:paraId="2D92B946" w14:textId="77777777" w:rsidR="00013147" w:rsidRPr="00325216" w:rsidRDefault="00013147" w:rsidP="00013147">
      <w:pPr>
        <w:numPr>
          <w:ilvl w:val="0"/>
          <w:numId w:val="106"/>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 réseau d’alimentation constitué par l’ensemble des conducteurs et câbles situés en aval de l’armoire de commande et en amont des dérivations </w:t>
      </w:r>
    </w:p>
    <w:p w14:paraId="70DA7C62" w14:textId="77777777" w:rsidR="00013147" w:rsidRPr="00325216" w:rsidRDefault="00013147" w:rsidP="00013147">
      <w:pPr>
        <w:numPr>
          <w:ilvl w:val="0"/>
          <w:numId w:val="107"/>
        </w:numPr>
        <w:ind w:left="1080" w:firstLine="0"/>
        <w:textAlignment w:val="baseline"/>
        <w:rPr>
          <w:rFonts w:asciiTheme="majorHAnsi" w:hAnsiTheme="majorHAnsi" w:cstheme="majorHAnsi"/>
          <w:szCs w:val="22"/>
        </w:rPr>
      </w:pPr>
      <w:r w:rsidRPr="00325216">
        <w:rPr>
          <w:rFonts w:asciiTheme="majorHAnsi" w:hAnsiTheme="majorHAnsi" w:cstheme="majorHAnsi"/>
          <w:szCs w:val="22"/>
        </w:rPr>
        <w:t>L’armoire de commande </w:t>
      </w:r>
    </w:p>
    <w:p w14:paraId="08E2A029" w14:textId="77777777" w:rsidR="00013147" w:rsidRPr="00325216" w:rsidRDefault="00013147" w:rsidP="00013147">
      <w:pPr>
        <w:numPr>
          <w:ilvl w:val="0"/>
          <w:numId w:val="108"/>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Les luminaires  </w:t>
      </w:r>
    </w:p>
    <w:p w14:paraId="7926EF60" w14:textId="77777777" w:rsidR="00013147" w:rsidRPr="00325216" w:rsidRDefault="00013147" w:rsidP="00013147">
      <w:pPr>
        <w:numPr>
          <w:ilvl w:val="0"/>
          <w:numId w:val="109"/>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Les dérivations </w:t>
      </w:r>
    </w:p>
    <w:p w14:paraId="65BA35B3" w14:textId="77777777" w:rsidR="00013147" w:rsidRPr="00325216" w:rsidRDefault="00013147" w:rsidP="00013147">
      <w:pPr>
        <w:numPr>
          <w:ilvl w:val="0"/>
          <w:numId w:val="110"/>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Les supports </w:t>
      </w:r>
    </w:p>
    <w:p w14:paraId="33AB0FBC" w14:textId="77777777" w:rsidR="00013147" w:rsidRPr="00325216" w:rsidRDefault="00013147" w:rsidP="00013147">
      <w:pPr>
        <w:numPr>
          <w:ilvl w:val="0"/>
          <w:numId w:val="111"/>
        </w:numPr>
        <w:ind w:left="1080" w:firstLine="0"/>
        <w:textAlignment w:val="baseline"/>
        <w:rPr>
          <w:rFonts w:asciiTheme="majorHAnsi" w:hAnsiTheme="majorHAnsi" w:cstheme="majorHAnsi"/>
          <w:szCs w:val="22"/>
        </w:rPr>
      </w:pPr>
      <w:r w:rsidRPr="00325216">
        <w:rPr>
          <w:rFonts w:asciiTheme="majorHAnsi" w:hAnsiTheme="majorHAnsi" w:cstheme="majorHAnsi"/>
          <w:szCs w:val="22"/>
        </w:rPr>
        <w:t>Les lampes  </w:t>
      </w:r>
    </w:p>
    <w:p w14:paraId="448774DD"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Gestion et suivi administratif </w:t>
      </w:r>
    </w:p>
    <w:p w14:paraId="1B9B2CC3"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Pendant toute la durée du marché, dans le cadre du poste "réponses DT/DICT, le titulaire devra :  </w:t>
      </w:r>
    </w:p>
    <w:p w14:paraId="2B10EC97" w14:textId="77777777" w:rsidR="00013147" w:rsidRPr="00325216" w:rsidRDefault="00013147" w:rsidP="00013147">
      <w:pPr>
        <w:numPr>
          <w:ilvl w:val="0"/>
          <w:numId w:val="112"/>
        </w:numPr>
        <w:ind w:left="1080" w:firstLine="0"/>
        <w:textAlignment w:val="baseline"/>
        <w:rPr>
          <w:rFonts w:asciiTheme="majorHAnsi" w:hAnsiTheme="majorHAnsi" w:cstheme="majorHAnsi"/>
          <w:szCs w:val="22"/>
        </w:rPr>
      </w:pPr>
      <w:r w:rsidRPr="00325216">
        <w:rPr>
          <w:rFonts w:asciiTheme="majorHAnsi" w:hAnsiTheme="majorHAnsi" w:cstheme="majorHAnsi"/>
          <w:szCs w:val="22"/>
        </w:rPr>
        <w:t>Gérer les demandes de déclarations de projet ou de travaux, des DICT (déclaration d’intention de commencement de travaux) pour toutes interventions sur le domaine public. </w:t>
      </w:r>
    </w:p>
    <w:p w14:paraId="435115BA"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Durée de fonctionnement </w:t>
      </w:r>
    </w:p>
    <w:p w14:paraId="18BB553E"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La durée de fonctionnement sera basée sur </w:t>
      </w:r>
      <w:r w:rsidRPr="00325216">
        <w:rPr>
          <w:rFonts w:asciiTheme="majorHAnsi" w:hAnsiTheme="majorHAnsi" w:cstheme="majorHAnsi"/>
          <w:b/>
          <w:bCs/>
          <w:szCs w:val="22"/>
        </w:rPr>
        <w:t>2050 heures sur la durée du marché</w:t>
      </w:r>
      <w:r w:rsidRPr="00325216">
        <w:rPr>
          <w:rFonts w:asciiTheme="majorHAnsi" w:hAnsiTheme="majorHAnsi" w:cstheme="majorHAnsi"/>
          <w:szCs w:val="22"/>
        </w:rPr>
        <w:t xml:space="preserve"> (données à titre indicatif, sans valeur contractuelle ni incidence financière) Le déclenchement est assuré par le système de télégestion. </w:t>
      </w:r>
    </w:p>
    <w:p w14:paraId="65C1E8BD" w14:textId="77777777" w:rsidR="00013147" w:rsidRPr="00325216" w:rsidRDefault="00013147" w:rsidP="00013147">
      <w:pPr>
        <w:textAlignment w:val="baseline"/>
        <w:rPr>
          <w:rFonts w:asciiTheme="majorHAnsi" w:hAnsiTheme="majorHAnsi" w:cstheme="majorHAnsi"/>
          <w:szCs w:val="22"/>
        </w:rPr>
      </w:pPr>
    </w:p>
    <w:p w14:paraId="5B0A83DC"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s’engage à faire fonctionner les installations d’éclairage public selon le mode gradation et variation afin de limiter les consommations d’énergie. </w:t>
      </w:r>
    </w:p>
    <w:p w14:paraId="3D7169A9" w14:textId="77777777" w:rsidR="00013147" w:rsidRPr="00325216" w:rsidRDefault="00013147" w:rsidP="00013147">
      <w:pPr>
        <w:textAlignment w:val="baseline"/>
        <w:rPr>
          <w:rFonts w:asciiTheme="majorHAnsi" w:hAnsiTheme="majorHAnsi" w:cstheme="majorHAnsi"/>
          <w:szCs w:val="22"/>
        </w:rPr>
      </w:pPr>
    </w:p>
    <w:p w14:paraId="42EF50F6"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système de gradation permet de limiter la consommation par réduction de tension ou d’intensité, sur des périodes définies au cas par cas en fonction des ZAE objet du présent marché. Ces périodes pourront être modifiées à la demande de Nîmes métropole. (Hors présent marché). </w:t>
      </w:r>
    </w:p>
    <w:p w14:paraId="7201BBAA"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Service d’astreinte </w:t>
      </w:r>
    </w:p>
    <w:p w14:paraId="478961D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La continuité du service d’éclairage public devra être assurée, sans interruption, </w:t>
      </w:r>
      <w:r w:rsidRPr="00325216">
        <w:rPr>
          <w:rFonts w:asciiTheme="majorHAnsi" w:hAnsiTheme="majorHAnsi" w:cstheme="majorHAnsi"/>
          <w:b/>
          <w:bCs/>
          <w:szCs w:val="22"/>
        </w:rPr>
        <w:t xml:space="preserve">24 heures/24 et 7j/7 </w:t>
      </w:r>
      <w:r w:rsidRPr="00325216">
        <w:rPr>
          <w:rFonts w:asciiTheme="majorHAnsi" w:hAnsiTheme="majorHAnsi" w:cstheme="majorHAnsi"/>
          <w:szCs w:val="22"/>
        </w:rPr>
        <w:t>durant la durée du contrat, et reconduction éventuelle.</w:t>
      </w:r>
      <w:r w:rsidRPr="00325216">
        <w:rPr>
          <w:rFonts w:asciiTheme="majorHAnsi" w:hAnsiTheme="majorHAnsi" w:cstheme="majorHAnsi"/>
          <w:b/>
          <w:bCs/>
          <w:szCs w:val="22"/>
        </w:rPr>
        <w:t xml:space="preserve"> </w:t>
      </w:r>
      <w:r w:rsidRPr="00325216">
        <w:rPr>
          <w:rFonts w:asciiTheme="majorHAnsi" w:hAnsiTheme="majorHAnsi" w:cstheme="majorHAnsi"/>
          <w:szCs w:val="22"/>
        </w:rPr>
        <w:t>Pour se faire, le titulaire est tenu d’assurer un service d’astreinte pour toutes les interventions urgentes et toutes les interruptions de service pouvant mettre en danger la sécurité des personnes et des biens, la sécurité de circulation sur le domaine public.  </w:t>
      </w:r>
    </w:p>
    <w:p w14:paraId="7C7B6352"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Les délais d’intervention d’urgence pour une panne mettant en danger la vie d’autrui, présentant un danger pour les personnes ou les biens sont fixés réglementairement.  </w:t>
      </w:r>
    </w:p>
    <w:p w14:paraId="249E4869" w14:textId="77777777" w:rsidR="00013147" w:rsidRPr="00325216" w:rsidRDefault="00013147" w:rsidP="00013147">
      <w:pPr>
        <w:ind w:left="555"/>
        <w:textAlignment w:val="baseline"/>
        <w:rPr>
          <w:rFonts w:asciiTheme="majorHAnsi" w:hAnsiTheme="majorHAnsi" w:cstheme="majorHAnsi"/>
          <w:szCs w:val="22"/>
        </w:rPr>
      </w:pPr>
      <w:r w:rsidRPr="00325216">
        <w:rPr>
          <w:rFonts w:asciiTheme="majorHAnsi" w:hAnsiTheme="majorHAnsi" w:cstheme="majorHAnsi"/>
          <w:szCs w:val="22"/>
        </w:rPr>
        <w:lastRenderedPageBreak/>
        <w:t> </w:t>
      </w:r>
    </w:p>
    <w:p w14:paraId="674CB54A" w14:textId="77777777" w:rsidR="00013147" w:rsidRPr="00325216" w:rsidRDefault="00013147" w:rsidP="00013147">
      <w:pPr>
        <w:numPr>
          <w:ilvl w:val="0"/>
          <w:numId w:val="113"/>
        </w:numPr>
        <w:ind w:left="1080" w:firstLine="0"/>
        <w:textAlignment w:val="baseline"/>
        <w:rPr>
          <w:rFonts w:asciiTheme="majorHAnsi" w:hAnsiTheme="majorHAnsi" w:cstheme="majorHAnsi"/>
          <w:szCs w:val="22"/>
        </w:rPr>
      </w:pPr>
      <w:r w:rsidRPr="00325216">
        <w:rPr>
          <w:rFonts w:asciiTheme="majorHAnsi" w:hAnsiTheme="majorHAnsi" w:cstheme="majorHAnsi"/>
          <w:szCs w:val="22"/>
        </w:rPr>
        <w:t xml:space="preserve">Intervention </w:t>
      </w:r>
      <w:r w:rsidRPr="00325216">
        <w:rPr>
          <w:rFonts w:asciiTheme="majorHAnsi" w:hAnsiTheme="majorHAnsi" w:cstheme="majorHAnsi"/>
          <w:b/>
          <w:bCs/>
          <w:szCs w:val="22"/>
        </w:rPr>
        <w:t>sous 2 heures à compter du signalement</w:t>
      </w:r>
      <w:r w:rsidRPr="00325216">
        <w:rPr>
          <w:rFonts w:asciiTheme="majorHAnsi" w:hAnsiTheme="majorHAnsi" w:cstheme="majorHAnsi"/>
          <w:szCs w:val="22"/>
        </w:rPr>
        <w:t xml:space="preserve"> (collectivités, services de sécurités, de secours, etc.), 24h/24h pendant toute la durée du marché</w:t>
      </w:r>
    </w:p>
    <w:p w14:paraId="04D3CD39"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w:t>
      </w:r>
    </w:p>
    <w:p w14:paraId="4C74C86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non-respect de délai entrainera l’application des pénalités prévues au présent document.</w:t>
      </w:r>
    </w:p>
    <w:p w14:paraId="37397A01" w14:textId="77777777" w:rsidR="00013147" w:rsidRPr="00325216" w:rsidRDefault="00013147" w:rsidP="00013147">
      <w:pPr>
        <w:textAlignment w:val="baseline"/>
        <w:rPr>
          <w:rFonts w:asciiTheme="majorHAnsi" w:hAnsiTheme="majorHAnsi" w:cstheme="majorHAnsi"/>
          <w:szCs w:val="22"/>
        </w:rPr>
      </w:pPr>
    </w:p>
    <w:p w14:paraId="330A36A1"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Dès la notification du marché, le titulaire devra fournir au maître d’ouvrage les coordonnées du chargé d’exploitation en charge du marché ainsi que les noms et coordonnées des personnes qu’il convient de contacter pour procéder à la mise en sécurité du réseau suite à un :  </w:t>
      </w:r>
    </w:p>
    <w:p w14:paraId="29DE9628" w14:textId="77777777" w:rsidR="00013147" w:rsidRPr="00325216" w:rsidRDefault="00013147" w:rsidP="00013147">
      <w:pPr>
        <w:ind w:left="1275"/>
        <w:textAlignment w:val="baseline"/>
        <w:rPr>
          <w:rFonts w:asciiTheme="majorHAnsi" w:hAnsiTheme="majorHAnsi" w:cstheme="majorHAnsi"/>
          <w:szCs w:val="22"/>
        </w:rPr>
      </w:pPr>
      <w:r w:rsidRPr="00325216">
        <w:rPr>
          <w:rFonts w:asciiTheme="majorHAnsi" w:hAnsiTheme="majorHAnsi" w:cstheme="majorHAnsi"/>
          <w:szCs w:val="22"/>
        </w:rPr>
        <w:t> </w:t>
      </w:r>
    </w:p>
    <w:p w14:paraId="5B3343F0" w14:textId="77777777" w:rsidR="00013147" w:rsidRPr="00325216" w:rsidRDefault="00013147" w:rsidP="00013147">
      <w:pPr>
        <w:numPr>
          <w:ilvl w:val="0"/>
          <w:numId w:val="114"/>
        </w:numPr>
        <w:ind w:left="1080" w:firstLine="0"/>
        <w:textAlignment w:val="baseline"/>
        <w:rPr>
          <w:rFonts w:asciiTheme="majorHAnsi" w:hAnsiTheme="majorHAnsi" w:cstheme="majorHAnsi"/>
          <w:szCs w:val="22"/>
        </w:rPr>
      </w:pPr>
      <w:r w:rsidRPr="00325216">
        <w:rPr>
          <w:rFonts w:asciiTheme="majorHAnsi" w:hAnsiTheme="majorHAnsi" w:cstheme="majorHAnsi"/>
          <w:szCs w:val="22"/>
        </w:rPr>
        <w:t>Sinistre (câbles apparents, chute de luminaire ou sources lumineuses, chute de câble, mât accidenté, etc.…). </w:t>
      </w:r>
    </w:p>
    <w:p w14:paraId="58C22BFF" w14:textId="77777777" w:rsidR="00013147" w:rsidRPr="00325216" w:rsidRDefault="00013147" w:rsidP="00013147">
      <w:pPr>
        <w:ind w:left="1275"/>
        <w:textAlignment w:val="baseline"/>
        <w:rPr>
          <w:rFonts w:asciiTheme="majorHAnsi" w:hAnsiTheme="majorHAnsi" w:cstheme="majorHAnsi"/>
          <w:szCs w:val="22"/>
        </w:rPr>
      </w:pPr>
      <w:r w:rsidRPr="00325216">
        <w:rPr>
          <w:rFonts w:asciiTheme="majorHAnsi" w:hAnsiTheme="majorHAnsi" w:cstheme="majorHAnsi"/>
          <w:szCs w:val="22"/>
        </w:rPr>
        <w:t> </w:t>
      </w:r>
    </w:p>
    <w:p w14:paraId="2C1EBF5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titulaire engagera tout le matériel nécessaire pour la réalisation des prestations d’urgence. </w:t>
      </w:r>
    </w:p>
    <w:p w14:paraId="32A01194"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w:t>
      </w:r>
    </w:p>
    <w:p w14:paraId="41CF167C"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Toute intervention dans le cadre de l’astreinte fera l’objet d’un compte-rendu d’intervention communiqué au maître d’ouvrage dans les 48 heures ouvrées.</w:t>
      </w:r>
    </w:p>
    <w:p w14:paraId="409E63F8" w14:textId="77777777" w:rsidR="00013147" w:rsidRPr="00325216" w:rsidRDefault="00013147" w:rsidP="00013147">
      <w:pPr>
        <w:ind w:left="555"/>
        <w:textAlignment w:val="baseline"/>
        <w:rPr>
          <w:rFonts w:asciiTheme="majorHAnsi" w:hAnsiTheme="majorHAnsi" w:cstheme="majorHAnsi"/>
          <w:szCs w:val="22"/>
        </w:rPr>
      </w:pPr>
      <w:r w:rsidRPr="00325216">
        <w:rPr>
          <w:rFonts w:asciiTheme="majorHAnsi" w:hAnsiTheme="majorHAnsi" w:cstheme="majorHAnsi"/>
          <w:szCs w:val="22"/>
        </w:rPr>
        <w:t> </w:t>
      </w:r>
    </w:p>
    <w:p w14:paraId="176E0187"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La prestation de mise en sécurité sera réputée incluses dans le poste "mise en sécurité".</w:t>
      </w:r>
    </w:p>
    <w:p w14:paraId="723D691D"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La mise en sécurité comprend exclusivement les actions conservatoires immédiates destinées à supprimer un danger sans remise en état fonctionnelle définitive. (tel que notamment la dépose et l’évacuation d’un mât accidenté, la protection électrique des conducteurs, la pose d’une borne de protection).</w:t>
      </w:r>
    </w:p>
    <w:p w14:paraId="38F66BE8"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 xml:space="preserve"> En conséquence, la prestation de mise en sécurité ne pourra pas faire l’objet de compensation financière. </w:t>
      </w:r>
    </w:p>
    <w:p w14:paraId="60966C2F"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Généralités  </w:t>
      </w:r>
    </w:p>
    <w:p w14:paraId="05C13D2A"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maître d’ouvrage délègue au titulaire la fonction de chargé d’exploitation sur les installations, conformément à la publication UTE C 18510 "Recueil d’Instruction Générale de Sécurité d’Ordre Electrique". </w:t>
      </w:r>
    </w:p>
    <w:p w14:paraId="615431EC" w14:textId="77777777" w:rsidR="00013147" w:rsidRPr="00325216" w:rsidRDefault="00013147" w:rsidP="00013147">
      <w:pPr>
        <w:pStyle w:val="Titre3"/>
        <w:rPr>
          <w:rFonts w:asciiTheme="majorHAnsi" w:hAnsiTheme="majorHAnsi" w:cstheme="majorHAnsi"/>
          <w:szCs w:val="22"/>
        </w:rPr>
      </w:pPr>
      <w:r w:rsidRPr="00325216">
        <w:rPr>
          <w:rFonts w:asciiTheme="majorHAnsi" w:hAnsiTheme="majorHAnsi" w:cstheme="majorHAnsi"/>
          <w:szCs w:val="22"/>
        </w:rPr>
        <w:t>Rôle du chargé d’exploitation </w:t>
      </w:r>
    </w:p>
    <w:p w14:paraId="760C1761" w14:textId="77777777" w:rsidR="00013147" w:rsidRPr="00325216" w:rsidRDefault="00013147" w:rsidP="00013147">
      <w:pPr>
        <w:textAlignment w:val="baseline"/>
        <w:rPr>
          <w:rFonts w:asciiTheme="majorHAnsi" w:hAnsiTheme="majorHAnsi" w:cstheme="majorHAnsi"/>
          <w:szCs w:val="22"/>
        </w:rPr>
      </w:pPr>
      <w:r w:rsidRPr="00325216">
        <w:rPr>
          <w:rFonts w:asciiTheme="majorHAnsi" w:hAnsiTheme="majorHAnsi" w:cstheme="majorHAnsi"/>
          <w:szCs w:val="22"/>
        </w:rPr>
        <w:t>Le chargé d’exploitation devra faire appliquer les prescriptions de l’UTEC 18510 au cours des opérations entreprises sur les installations dont il a l’exploitation.  Il devra notamment :  </w:t>
      </w:r>
    </w:p>
    <w:p w14:paraId="48E9CC9D" w14:textId="77777777" w:rsidR="00013147" w:rsidRPr="00325216" w:rsidRDefault="00013147" w:rsidP="00013147">
      <w:pPr>
        <w:numPr>
          <w:ilvl w:val="0"/>
          <w:numId w:val="115"/>
        </w:numPr>
        <w:ind w:left="1080" w:firstLine="0"/>
        <w:textAlignment w:val="baseline"/>
        <w:rPr>
          <w:rFonts w:asciiTheme="majorHAnsi" w:hAnsiTheme="majorHAnsi" w:cstheme="majorHAnsi"/>
          <w:szCs w:val="22"/>
        </w:rPr>
      </w:pPr>
      <w:r w:rsidRPr="00325216">
        <w:rPr>
          <w:rFonts w:asciiTheme="majorHAnsi" w:hAnsiTheme="majorHAnsi" w:cstheme="majorHAnsi"/>
          <w:szCs w:val="22"/>
        </w:rPr>
        <w:t>Organiser les interventions,  </w:t>
      </w:r>
    </w:p>
    <w:p w14:paraId="4C5B7DEC" w14:textId="77777777" w:rsidR="00013147" w:rsidRPr="00325216" w:rsidRDefault="00013147" w:rsidP="00013147">
      <w:pPr>
        <w:numPr>
          <w:ilvl w:val="0"/>
          <w:numId w:val="116"/>
        </w:numPr>
        <w:ind w:left="1080" w:firstLine="0"/>
        <w:textAlignment w:val="baseline"/>
        <w:rPr>
          <w:rFonts w:asciiTheme="majorHAnsi" w:hAnsiTheme="majorHAnsi" w:cstheme="majorHAnsi"/>
          <w:szCs w:val="22"/>
        </w:rPr>
      </w:pPr>
      <w:r w:rsidRPr="00325216">
        <w:rPr>
          <w:rFonts w:asciiTheme="majorHAnsi" w:hAnsiTheme="majorHAnsi" w:cstheme="majorHAnsi"/>
          <w:szCs w:val="22"/>
        </w:rPr>
        <w:t>Prendre la décision permettant d’autoriser les accès à un ouvrage, </w:t>
      </w:r>
    </w:p>
    <w:p w14:paraId="6CFAAD3C" w14:textId="77777777" w:rsidR="00013147" w:rsidRPr="00325216" w:rsidRDefault="00013147" w:rsidP="00013147">
      <w:pPr>
        <w:numPr>
          <w:ilvl w:val="0"/>
          <w:numId w:val="117"/>
        </w:numPr>
        <w:ind w:left="1080" w:firstLine="0"/>
        <w:textAlignment w:val="baseline"/>
        <w:rPr>
          <w:rFonts w:asciiTheme="majorHAnsi" w:hAnsiTheme="majorHAnsi" w:cstheme="majorHAnsi"/>
          <w:szCs w:val="22"/>
        </w:rPr>
      </w:pPr>
      <w:r w:rsidRPr="00325216">
        <w:rPr>
          <w:rFonts w:asciiTheme="majorHAnsi" w:hAnsiTheme="majorHAnsi" w:cstheme="majorHAnsi"/>
          <w:szCs w:val="22"/>
        </w:rPr>
        <w:t>Coordonner les accès aux ouvrages afin d’éviter toute répercussion des risques électriques d’un chantier sur l’autre,  </w:t>
      </w:r>
    </w:p>
    <w:p w14:paraId="67D4C337" w14:textId="77777777" w:rsidR="00013147" w:rsidRPr="00325216" w:rsidRDefault="00013147" w:rsidP="00013147">
      <w:pPr>
        <w:numPr>
          <w:ilvl w:val="0"/>
          <w:numId w:val="118"/>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Désigner le chargé de consignation et dans certains cas les chargés de travaux,  </w:t>
      </w:r>
    </w:p>
    <w:p w14:paraId="68520EE3" w14:textId="77777777" w:rsidR="00013147" w:rsidRPr="00325216" w:rsidRDefault="00013147" w:rsidP="00013147">
      <w:pPr>
        <w:numPr>
          <w:ilvl w:val="0"/>
          <w:numId w:val="119"/>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Déterminer les rôles respectifs et les prérogatives de chacun dans le cadre de la consignation, </w:t>
      </w:r>
    </w:p>
    <w:p w14:paraId="2F12089C" w14:textId="77777777" w:rsidR="00013147" w:rsidRPr="00325216" w:rsidRDefault="00013147" w:rsidP="00013147">
      <w:pPr>
        <w:numPr>
          <w:ilvl w:val="0"/>
          <w:numId w:val="120"/>
        </w:numPr>
        <w:ind w:left="1080" w:firstLine="0"/>
        <w:textAlignment w:val="baseline"/>
        <w:rPr>
          <w:rFonts w:asciiTheme="majorHAnsi" w:hAnsiTheme="majorHAnsi" w:cstheme="majorHAnsi"/>
          <w:szCs w:val="22"/>
        </w:rPr>
      </w:pPr>
      <w:r w:rsidRPr="00325216">
        <w:rPr>
          <w:rFonts w:asciiTheme="majorHAnsi" w:hAnsiTheme="majorHAnsi" w:cstheme="majorHAnsi"/>
          <w:szCs w:val="22"/>
        </w:rPr>
        <w:t>Désigner l’agent chargé de délivrer les Autorisation de Travaux Sous Tension (ATST), </w:t>
      </w:r>
    </w:p>
    <w:p w14:paraId="61E122F5" w14:textId="77777777" w:rsidR="00013147" w:rsidRDefault="00013147" w:rsidP="00013147">
      <w:pPr>
        <w:numPr>
          <w:ilvl w:val="0"/>
          <w:numId w:val="121"/>
        </w:numPr>
        <w:ind w:left="1080" w:firstLine="0"/>
        <w:textAlignment w:val="baseline"/>
        <w:rPr>
          <w:rFonts w:asciiTheme="majorHAnsi" w:hAnsiTheme="majorHAnsi" w:cstheme="majorHAnsi"/>
          <w:szCs w:val="22"/>
        </w:rPr>
      </w:pPr>
      <w:r w:rsidRPr="00325216">
        <w:rPr>
          <w:rFonts w:asciiTheme="majorHAnsi" w:hAnsiTheme="majorHAnsi" w:cstheme="majorHAnsi"/>
          <w:szCs w:val="22"/>
        </w:rPr>
        <w:t>Répondre aux demandes de renseignements (DR) et aux DICT dans les délais réglementaires. </w:t>
      </w:r>
    </w:p>
    <w:p w14:paraId="22AA0E4B" w14:textId="77777777" w:rsidR="008E0BA7" w:rsidRDefault="008E0BA7" w:rsidP="008E0BA7">
      <w:pPr>
        <w:ind w:left="1080"/>
        <w:textAlignment w:val="baseline"/>
        <w:rPr>
          <w:rFonts w:asciiTheme="majorHAnsi" w:hAnsiTheme="majorHAnsi" w:cstheme="majorHAnsi"/>
          <w:szCs w:val="22"/>
        </w:rPr>
      </w:pPr>
    </w:p>
    <w:p w14:paraId="59FE5030" w14:textId="77777777" w:rsidR="008E0BA7" w:rsidRDefault="008E0BA7" w:rsidP="008E0BA7">
      <w:pPr>
        <w:ind w:left="1080"/>
        <w:textAlignment w:val="baseline"/>
        <w:rPr>
          <w:rFonts w:asciiTheme="majorHAnsi" w:hAnsiTheme="majorHAnsi" w:cstheme="majorHAnsi"/>
          <w:szCs w:val="22"/>
        </w:rPr>
      </w:pPr>
    </w:p>
    <w:p w14:paraId="08BAB68F" w14:textId="77777777" w:rsidR="008E0BA7" w:rsidRDefault="008E0BA7" w:rsidP="008E0BA7">
      <w:pPr>
        <w:ind w:left="1080"/>
        <w:textAlignment w:val="baseline"/>
        <w:rPr>
          <w:rFonts w:asciiTheme="majorHAnsi" w:hAnsiTheme="majorHAnsi" w:cstheme="majorHAnsi"/>
          <w:szCs w:val="22"/>
        </w:rPr>
      </w:pPr>
    </w:p>
    <w:p w14:paraId="038873F9" w14:textId="77777777" w:rsidR="008E0BA7" w:rsidRDefault="008E0BA7" w:rsidP="008E0BA7">
      <w:pPr>
        <w:ind w:left="1080"/>
        <w:textAlignment w:val="baseline"/>
        <w:rPr>
          <w:rFonts w:asciiTheme="majorHAnsi" w:hAnsiTheme="majorHAnsi" w:cstheme="majorHAnsi"/>
          <w:szCs w:val="22"/>
        </w:rPr>
      </w:pPr>
    </w:p>
    <w:p w14:paraId="391C0165" w14:textId="77777777" w:rsidR="008E0BA7" w:rsidRDefault="008E0BA7" w:rsidP="008E0BA7">
      <w:pPr>
        <w:ind w:left="1080"/>
        <w:textAlignment w:val="baseline"/>
        <w:rPr>
          <w:rFonts w:asciiTheme="majorHAnsi" w:hAnsiTheme="majorHAnsi" w:cstheme="majorHAnsi"/>
          <w:szCs w:val="22"/>
        </w:rPr>
      </w:pPr>
    </w:p>
    <w:p w14:paraId="5B096F22" w14:textId="77777777" w:rsidR="008E0BA7" w:rsidRPr="00325216" w:rsidRDefault="008E0BA7" w:rsidP="008E0BA7">
      <w:pPr>
        <w:ind w:left="1080"/>
        <w:textAlignment w:val="baseline"/>
        <w:rPr>
          <w:rFonts w:asciiTheme="majorHAnsi" w:hAnsiTheme="majorHAnsi" w:cstheme="majorHAnsi"/>
          <w:szCs w:val="22"/>
        </w:rPr>
      </w:pPr>
    </w:p>
    <w:p w14:paraId="50DAD91E" w14:textId="1F214123" w:rsidR="0030587D" w:rsidRPr="00325216" w:rsidRDefault="0030587D" w:rsidP="00013147">
      <w:pPr>
        <w:pStyle w:val="Encarttitre"/>
        <w:rPr>
          <w:rFonts w:asciiTheme="majorHAnsi" w:hAnsiTheme="majorHAnsi" w:cstheme="majorHAnsi"/>
        </w:rPr>
      </w:pPr>
      <w:r w:rsidRPr="00325216">
        <w:rPr>
          <w:rFonts w:asciiTheme="majorHAnsi" w:hAnsiTheme="majorHAnsi" w:cstheme="majorHAnsi"/>
        </w:rPr>
        <w:lastRenderedPageBreak/>
        <w:t>Partie 3 : Clauses administratives particulières</w:t>
      </w:r>
      <w:bookmarkEnd w:id="22"/>
    </w:p>
    <w:p w14:paraId="76C82C16" w14:textId="77777777" w:rsidR="00025D7D" w:rsidRPr="00325216" w:rsidRDefault="00025D7D" w:rsidP="00025D7D">
      <w:pPr>
        <w:jc w:val="left"/>
        <w:rPr>
          <w:rFonts w:asciiTheme="majorHAnsi" w:hAnsiTheme="majorHAnsi" w:cstheme="majorHAnsi"/>
          <w:b/>
          <w:sz w:val="28"/>
          <w:u w:val="single"/>
        </w:rPr>
      </w:pPr>
    </w:p>
    <w:p w14:paraId="7850402D" w14:textId="0DDDF8CE" w:rsidR="00735058" w:rsidRPr="00325216" w:rsidRDefault="00735058" w:rsidP="00735058">
      <w:pPr>
        <w:jc w:val="center"/>
        <w:rPr>
          <w:rFonts w:asciiTheme="majorHAnsi" w:hAnsiTheme="majorHAnsi" w:cstheme="majorHAnsi"/>
        </w:rPr>
      </w:pPr>
      <w:r w:rsidRPr="00325216">
        <w:rPr>
          <w:rFonts w:asciiTheme="majorHAnsi" w:hAnsiTheme="majorHAnsi" w:cstheme="majorHAnsi"/>
        </w:rPr>
        <w:t xml:space="preserve">Par défaut et sauf dérogation particulière mentionnée expressément au présent document, le présent contrat se réfère expressément à : </w:t>
      </w:r>
      <w:r w:rsidR="00723DCF" w:rsidRPr="00325216">
        <w:rPr>
          <w:rFonts w:asciiTheme="majorHAnsi" w:hAnsiTheme="majorHAnsi" w:cstheme="majorHAnsi"/>
        </w:rPr>
        <w:t>L'Arrêté du 30 mars 2021 portant approbation du cahier des clauses administratives générales des marchés publics de fournitures courantes et de services</w:t>
      </w:r>
      <w:r w:rsidR="00AD748D" w:rsidRPr="00325216">
        <w:rPr>
          <w:rStyle w:val="Appelnotedebasdep"/>
          <w:rFonts w:asciiTheme="majorHAnsi" w:hAnsiTheme="majorHAnsi" w:cstheme="majorHAnsi"/>
        </w:rPr>
        <w:footnoteReference w:id="3"/>
      </w:r>
    </w:p>
    <w:p w14:paraId="39BAE5AD" w14:textId="77777777" w:rsidR="00735058" w:rsidRPr="00325216" w:rsidRDefault="00735058" w:rsidP="00735058">
      <w:pPr>
        <w:rPr>
          <w:rFonts w:asciiTheme="majorHAnsi" w:hAnsiTheme="majorHAnsi" w:cstheme="majorHAnsi"/>
        </w:rPr>
      </w:pPr>
    </w:p>
    <w:p w14:paraId="5209E3E8" w14:textId="77777777" w:rsidR="00735058" w:rsidRPr="00325216" w:rsidRDefault="00735058" w:rsidP="00C92F35">
      <w:pPr>
        <w:pStyle w:val="Titre1"/>
        <w:rPr>
          <w:rFonts w:asciiTheme="majorHAnsi" w:hAnsiTheme="majorHAnsi" w:cstheme="majorHAnsi"/>
        </w:rPr>
      </w:pPr>
      <w:bookmarkStart w:id="28" w:name="_Toc95402508"/>
      <w:bookmarkStart w:id="29" w:name="_Toc112234796"/>
      <w:r w:rsidRPr="00325216">
        <w:rPr>
          <w:rFonts w:asciiTheme="majorHAnsi" w:hAnsiTheme="majorHAnsi" w:cstheme="majorHAnsi"/>
        </w:rPr>
        <w:t>Pièces contractuelles</w:t>
      </w:r>
      <w:bookmarkEnd w:id="28"/>
      <w:bookmarkEnd w:id="29"/>
    </w:p>
    <w:p w14:paraId="60790EC0" w14:textId="77777777" w:rsidR="00735058" w:rsidRPr="00325216" w:rsidRDefault="00735058" w:rsidP="00735058">
      <w:pPr>
        <w:rPr>
          <w:rFonts w:asciiTheme="majorHAnsi" w:hAnsiTheme="majorHAnsi" w:cstheme="majorHAnsi"/>
        </w:rPr>
      </w:pPr>
      <w:r w:rsidRPr="00325216">
        <w:rPr>
          <w:rFonts w:asciiTheme="majorHAnsi" w:hAnsiTheme="majorHAnsi" w:cstheme="majorHAnsi"/>
        </w:rPr>
        <w:t xml:space="preserve">Par dérogation aux dispositions </w:t>
      </w:r>
      <w:r w:rsidR="005E611F" w:rsidRPr="00325216">
        <w:rPr>
          <w:rFonts w:asciiTheme="majorHAnsi" w:hAnsiTheme="majorHAnsi" w:cstheme="majorHAnsi"/>
        </w:rPr>
        <w:t xml:space="preserve">du CCAG, </w:t>
      </w:r>
      <w:r w:rsidRPr="00325216">
        <w:rPr>
          <w:rFonts w:asciiTheme="majorHAnsi" w:hAnsiTheme="majorHAnsi" w:cstheme="majorHAnsi"/>
        </w:rPr>
        <w:t>les pièces contractuelles sont les suivantes et, en cas de contradiction entre leurs stipulations, prévalent dans l’ordre de priorité ci-après :</w:t>
      </w:r>
    </w:p>
    <w:p w14:paraId="1F37C2EE" w14:textId="77777777" w:rsidR="009E19BA" w:rsidRPr="00325216" w:rsidRDefault="009E19BA" w:rsidP="00735058">
      <w:pPr>
        <w:rPr>
          <w:rFonts w:asciiTheme="majorHAnsi" w:hAnsiTheme="majorHAnsi" w:cstheme="majorHAnsi"/>
        </w:rPr>
      </w:pPr>
    </w:p>
    <w:p w14:paraId="53E77762" w14:textId="77777777" w:rsidR="00C167AC" w:rsidRPr="00325216" w:rsidRDefault="00C167AC" w:rsidP="00C167AC">
      <w:pPr>
        <w:pStyle w:val="listeniveau1"/>
        <w:numPr>
          <w:ilvl w:val="0"/>
          <w:numId w:val="15"/>
        </w:numPr>
        <w:rPr>
          <w:rFonts w:asciiTheme="majorHAnsi" w:hAnsiTheme="majorHAnsi" w:cstheme="majorHAnsi"/>
          <w:szCs w:val="22"/>
        </w:rPr>
      </w:pPr>
      <w:r w:rsidRPr="00325216">
        <w:rPr>
          <w:rFonts w:asciiTheme="majorHAnsi" w:hAnsiTheme="majorHAnsi" w:cstheme="majorHAnsi"/>
          <w:b/>
          <w:szCs w:val="22"/>
        </w:rPr>
        <w:t>Le présent document unique</w:t>
      </w:r>
      <w:r w:rsidRPr="00325216">
        <w:rPr>
          <w:rFonts w:asciiTheme="majorHAnsi" w:hAnsiTheme="majorHAnsi" w:cstheme="majorHAnsi"/>
          <w:szCs w:val="22"/>
        </w:rPr>
        <w:t xml:space="preserve"> et ses annexes :</w:t>
      </w:r>
    </w:p>
    <w:p w14:paraId="71DBCDCE" w14:textId="77777777" w:rsidR="00C167AC" w:rsidRPr="00325216" w:rsidRDefault="00C167AC" w:rsidP="00C167AC">
      <w:pPr>
        <w:pStyle w:val="listeniveau2"/>
        <w:rPr>
          <w:rFonts w:asciiTheme="majorHAnsi" w:hAnsiTheme="majorHAnsi" w:cstheme="majorHAnsi"/>
          <w:szCs w:val="22"/>
        </w:rPr>
      </w:pPr>
      <w:r w:rsidRPr="00325216">
        <w:rPr>
          <w:rFonts w:asciiTheme="majorHAnsi" w:hAnsiTheme="majorHAnsi" w:cstheme="majorHAnsi"/>
          <w:szCs w:val="22"/>
        </w:rPr>
        <w:t xml:space="preserve">L’annexe 1 </w:t>
      </w:r>
      <w:r w:rsidRPr="00325216">
        <w:rPr>
          <w:rStyle w:val="listeniveau2Car"/>
          <w:rFonts w:asciiTheme="majorHAnsi" w:hAnsiTheme="majorHAnsi" w:cstheme="majorHAnsi"/>
          <w:szCs w:val="22"/>
        </w:rPr>
        <w:t>relative</w:t>
      </w:r>
      <w:r w:rsidRPr="00325216">
        <w:rPr>
          <w:rFonts w:asciiTheme="majorHAnsi" w:hAnsiTheme="majorHAnsi" w:cstheme="majorHAnsi"/>
          <w:szCs w:val="22"/>
        </w:rPr>
        <w:t xml:space="preserve"> à la répartition des paiements, à la ventilation des prix et à la renonciation à l’avance en cas de groupement avec paiement sur comptes séparés ;</w:t>
      </w:r>
    </w:p>
    <w:p w14:paraId="1873448F" w14:textId="77777777" w:rsidR="00C167AC" w:rsidRPr="00325216" w:rsidRDefault="00C167AC" w:rsidP="00C167AC">
      <w:pPr>
        <w:pStyle w:val="listeniveau2"/>
        <w:rPr>
          <w:rFonts w:asciiTheme="majorHAnsi" w:hAnsiTheme="majorHAnsi" w:cstheme="majorHAnsi"/>
          <w:szCs w:val="22"/>
        </w:rPr>
      </w:pPr>
      <w:r w:rsidRPr="00325216">
        <w:rPr>
          <w:rFonts w:asciiTheme="majorHAnsi" w:hAnsiTheme="majorHAnsi" w:cstheme="majorHAnsi"/>
          <w:szCs w:val="22"/>
        </w:rPr>
        <w:t>L’annexe 2 relative à la déclaration de sous-traitance (modèle de DC4), y compris actes modificatifs ou nouveaux actes spéciaux de sous-traitance postérieurs à la notification du marché ;</w:t>
      </w:r>
    </w:p>
    <w:p w14:paraId="1919EB02" w14:textId="77777777" w:rsidR="00C167AC" w:rsidRPr="00325216" w:rsidRDefault="00C167AC" w:rsidP="00C167AC">
      <w:pPr>
        <w:pStyle w:val="listeniveau1"/>
        <w:numPr>
          <w:ilvl w:val="0"/>
          <w:numId w:val="0"/>
        </w:numPr>
        <w:ind w:left="360"/>
        <w:rPr>
          <w:rFonts w:asciiTheme="majorHAnsi" w:hAnsiTheme="majorHAnsi" w:cstheme="majorHAnsi"/>
          <w:szCs w:val="22"/>
        </w:rPr>
      </w:pPr>
      <w:r w:rsidRPr="00325216">
        <w:rPr>
          <w:rFonts w:asciiTheme="majorHAnsi" w:hAnsiTheme="majorHAnsi" w:cstheme="majorHAnsi"/>
          <w:b/>
          <w:szCs w:val="22"/>
        </w:rPr>
        <w:t>Le cahier des clauses administratives générales</w:t>
      </w:r>
      <w:r w:rsidRPr="00325216">
        <w:rPr>
          <w:rFonts w:asciiTheme="majorHAnsi" w:hAnsiTheme="majorHAnsi" w:cstheme="majorHAnsi"/>
          <w:szCs w:val="22"/>
        </w:rPr>
        <w:t xml:space="preserve"> suivant l’arrêté du 30 mars 2021 portant approbation du CCAG Fournitures courantes et Services (CCAG-FCS) ; dans sa version en vigueur au mois </w:t>
      </w:r>
      <w:sdt>
        <w:sdtPr>
          <w:rPr>
            <w:rFonts w:ascii="Cambria Math" w:hAnsi="Cambria Math" w:cstheme="majorHAnsi"/>
            <w:i/>
            <w:szCs w:val="22"/>
          </w:rPr>
          <w:id w:val="-378394282"/>
          <w:placeholder>
            <w:docPart w:val="7F1719E64A2A468EB88E589B31758BD1"/>
          </w:placeholder>
          <w:temporary/>
          <w:showingPlcHdr/>
          <w:equation/>
        </w:sdtPr>
        <w:sdtContent>
          <m:oMath>
            <m:sSub>
              <m:sSubPr>
                <m:ctrlPr>
                  <w:rPr>
                    <w:rFonts w:ascii="Cambria Math" w:hAnsi="Cambria Math" w:cstheme="majorHAnsi"/>
                    <w:i/>
                    <w:szCs w:val="22"/>
                  </w:rPr>
                </m:ctrlPr>
              </m:sSubPr>
              <m:e>
                <m:r>
                  <m:rPr>
                    <m:sty m:val="p"/>
                  </m:rPr>
                  <w:rPr>
                    <w:rFonts w:ascii="Cambria Math" w:hAnsi="Cambria Math" w:cstheme="majorHAnsi"/>
                    <w:szCs w:val="22"/>
                  </w:rPr>
                  <m:t>M</m:t>
                </m:r>
              </m:e>
              <m:sub>
                <m:r>
                  <m:rPr>
                    <m:sty m:val="p"/>
                  </m:rPr>
                  <w:rPr>
                    <w:rFonts w:ascii="Cambria Math" w:hAnsi="Cambria Math" w:cstheme="majorHAnsi"/>
                    <w:szCs w:val="22"/>
                  </w:rPr>
                  <m:t>0</m:t>
                </m:r>
              </m:sub>
            </m:sSub>
          </m:oMath>
        </w:sdtContent>
      </w:sdt>
      <w:r w:rsidRPr="00325216">
        <w:rPr>
          <w:rFonts w:asciiTheme="majorHAnsi" w:hAnsiTheme="majorHAnsi" w:cstheme="majorHAnsi"/>
          <w:szCs w:val="22"/>
        </w:rPr>
        <w:t> ;</w:t>
      </w:r>
    </w:p>
    <w:p w14:paraId="12596307" w14:textId="77777777" w:rsidR="00C167AC" w:rsidRPr="00325216" w:rsidRDefault="00C167AC" w:rsidP="00C167AC">
      <w:pPr>
        <w:pStyle w:val="listeniveau1"/>
        <w:numPr>
          <w:ilvl w:val="0"/>
          <w:numId w:val="15"/>
        </w:numPr>
        <w:rPr>
          <w:rFonts w:asciiTheme="majorHAnsi" w:hAnsiTheme="majorHAnsi" w:cstheme="majorHAnsi"/>
          <w:szCs w:val="22"/>
        </w:rPr>
      </w:pPr>
      <w:r w:rsidRPr="00325216">
        <w:rPr>
          <w:rFonts w:asciiTheme="majorHAnsi" w:hAnsiTheme="majorHAnsi" w:cstheme="majorHAnsi"/>
          <w:b/>
          <w:szCs w:val="22"/>
        </w:rPr>
        <w:t>La</w:t>
      </w:r>
      <w:r w:rsidRPr="00325216">
        <w:rPr>
          <w:rStyle w:val="listeniveau1Car"/>
          <w:rFonts w:asciiTheme="majorHAnsi" w:hAnsiTheme="majorHAnsi" w:cstheme="majorHAnsi"/>
          <w:szCs w:val="22"/>
        </w:rPr>
        <w:t xml:space="preserve"> </w:t>
      </w:r>
      <w:r w:rsidRPr="00325216">
        <w:rPr>
          <w:rStyle w:val="listeniveau1Car"/>
          <w:rFonts w:asciiTheme="majorHAnsi" w:hAnsiTheme="majorHAnsi" w:cstheme="majorHAnsi"/>
          <w:b/>
          <w:bCs/>
          <w:szCs w:val="22"/>
        </w:rPr>
        <w:t>décomposition du prix global et forfaitaire</w:t>
      </w:r>
      <w:r w:rsidRPr="00325216">
        <w:rPr>
          <w:rStyle w:val="listeniveau1Car"/>
          <w:rFonts w:asciiTheme="majorHAnsi" w:hAnsiTheme="majorHAnsi" w:cstheme="majorHAnsi"/>
          <w:szCs w:val="22"/>
        </w:rPr>
        <w:t xml:space="preserve"> (</w:t>
      </w:r>
      <w:r w:rsidRPr="00325216">
        <w:rPr>
          <w:rStyle w:val="listeniveau1Car"/>
          <w:rFonts w:asciiTheme="majorHAnsi" w:hAnsiTheme="majorHAnsi" w:cstheme="majorHAnsi"/>
          <w:b/>
          <w:szCs w:val="22"/>
        </w:rPr>
        <w:t>DPGF</w:t>
      </w:r>
      <w:r w:rsidRPr="00325216">
        <w:rPr>
          <w:rStyle w:val="listeniveau1Car"/>
          <w:rFonts w:asciiTheme="majorHAnsi" w:hAnsiTheme="majorHAnsi" w:cstheme="majorHAnsi"/>
          <w:szCs w:val="22"/>
        </w:rPr>
        <w:t xml:space="preserve">)  </w:t>
      </w:r>
    </w:p>
    <w:p w14:paraId="0A38B8F8" w14:textId="77777777" w:rsidR="00C167AC" w:rsidRPr="00325216" w:rsidRDefault="00C167AC" w:rsidP="00C167AC">
      <w:pPr>
        <w:rPr>
          <w:rFonts w:asciiTheme="majorHAnsi" w:hAnsiTheme="majorHAnsi" w:cstheme="majorHAnsi"/>
          <w:szCs w:val="22"/>
        </w:rPr>
      </w:pPr>
    </w:p>
    <w:p w14:paraId="01390248" w14:textId="77777777" w:rsidR="00735058" w:rsidRPr="00325216" w:rsidRDefault="00735058" w:rsidP="005E611F">
      <w:pPr>
        <w:rPr>
          <w:rFonts w:asciiTheme="majorHAnsi" w:hAnsiTheme="majorHAnsi" w:cstheme="majorHAnsi"/>
        </w:rPr>
      </w:pPr>
    </w:p>
    <w:p w14:paraId="03194426" w14:textId="77777777" w:rsidR="00735058" w:rsidRPr="00325216" w:rsidRDefault="00735058" w:rsidP="00C92F35">
      <w:pPr>
        <w:pStyle w:val="Titre1"/>
        <w:rPr>
          <w:rFonts w:asciiTheme="majorHAnsi" w:hAnsiTheme="majorHAnsi" w:cstheme="majorHAnsi"/>
        </w:rPr>
      </w:pPr>
      <w:bookmarkStart w:id="30" w:name="_Toc95402514"/>
      <w:bookmarkStart w:id="31" w:name="_Toc112234797"/>
      <w:r w:rsidRPr="00325216">
        <w:rPr>
          <w:rFonts w:asciiTheme="majorHAnsi" w:hAnsiTheme="majorHAnsi" w:cstheme="majorHAnsi"/>
        </w:rPr>
        <w:t>Conditions d’exécution des prestations</w:t>
      </w:r>
      <w:bookmarkEnd w:id="30"/>
      <w:bookmarkEnd w:id="31"/>
    </w:p>
    <w:p w14:paraId="7B581DED" w14:textId="77777777" w:rsidR="00735058" w:rsidRPr="00325216" w:rsidRDefault="00735058" w:rsidP="00C167AC">
      <w:pPr>
        <w:pStyle w:val="Titre2"/>
        <w:ind w:left="1418"/>
        <w:rPr>
          <w:rFonts w:asciiTheme="majorHAnsi" w:hAnsiTheme="majorHAnsi" w:cstheme="majorHAnsi"/>
        </w:rPr>
      </w:pPr>
      <w:r w:rsidRPr="00325216">
        <w:rPr>
          <w:rFonts w:asciiTheme="majorHAnsi" w:hAnsiTheme="majorHAnsi" w:cstheme="majorHAnsi"/>
        </w:rPr>
        <w:t> </w:t>
      </w:r>
      <w:bookmarkStart w:id="32" w:name="_Toc95402515"/>
      <w:bookmarkStart w:id="33" w:name="_Toc112234798"/>
      <w:r w:rsidRPr="00325216">
        <w:rPr>
          <w:rFonts w:asciiTheme="majorHAnsi" w:hAnsiTheme="majorHAnsi" w:cstheme="majorHAnsi"/>
        </w:rPr>
        <w:t>Conditions d’exécution générales</w:t>
      </w:r>
      <w:bookmarkEnd w:id="32"/>
      <w:bookmarkEnd w:id="33"/>
    </w:p>
    <w:p w14:paraId="7E80F44E" w14:textId="77777777" w:rsidR="00735058" w:rsidRPr="00325216" w:rsidRDefault="00735058" w:rsidP="00735058">
      <w:pPr>
        <w:rPr>
          <w:rFonts w:asciiTheme="majorHAnsi" w:hAnsiTheme="majorHAnsi" w:cstheme="majorHAnsi"/>
        </w:rPr>
      </w:pPr>
    </w:p>
    <w:p w14:paraId="2C48AB95" w14:textId="77777777" w:rsidR="007E419E" w:rsidRPr="00325216" w:rsidRDefault="007E419E" w:rsidP="007E419E">
      <w:pPr>
        <w:rPr>
          <w:rFonts w:asciiTheme="majorHAnsi" w:hAnsiTheme="majorHAnsi" w:cstheme="majorHAnsi"/>
          <w:szCs w:val="22"/>
        </w:rPr>
      </w:pPr>
      <w:r w:rsidRPr="00325216">
        <w:rPr>
          <w:rStyle w:val="Normal1Car"/>
          <w:rFonts w:asciiTheme="majorHAnsi" w:hAnsiTheme="majorHAnsi" w:cstheme="majorHAnsi"/>
          <w:szCs w:val="22"/>
        </w:rPr>
        <w:t>Les prestations</w:t>
      </w:r>
      <w:r w:rsidRPr="00325216">
        <w:rPr>
          <w:rFonts w:asciiTheme="majorHAnsi" w:hAnsiTheme="majorHAnsi" w:cstheme="majorHAnsi"/>
          <w:szCs w:val="22"/>
        </w:rPr>
        <w:t xml:space="preserve"> devront être conformes aux stipulations du marché (les normes et spécifications techniques applicables étant celles en vigueur au mois </w:t>
      </w:r>
      <m:oMath>
        <m:sSub>
          <m:sSubPr>
            <m:ctrlPr>
              <w:rPr>
                <w:rFonts w:ascii="Cambria Math" w:hAnsi="Cambria Math" w:cstheme="majorHAnsi"/>
                <w:i/>
                <w:szCs w:val="22"/>
              </w:rPr>
            </m:ctrlPr>
          </m:sSubPr>
          <m:e>
            <m:r>
              <w:rPr>
                <w:rFonts w:ascii="Cambria Math" w:hAnsi="Cambria Math" w:cstheme="majorHAnsi"/>
                <w:szCs w:val="22"/>
              </w:rPr>
              <m:t>M</m:t>
            </m:r>
          </m:e>
          <m:sub>
            <m:r>
              <w:rPr>
                <w:rFonts w:ascii="Cambria Math" w:hAnsi="Cambria Math" w:cstheme="majorHAnsi"/>
                <w:szCs w:val="22"/>
              </w:rPr>
              <m:t>0</m:t>
            </m:r>
          </m:sub>
        </m:sSub>
      </m:oMath>
      <w:r w:rsidRPr="00325216">
        <w:rPr>
          <w:rFonts w:asciiTheme="majorHAnsi" w:hAnsiTheme="majorHAnsi" w:cstheme="majorHAnsi"/>
          <w:szCs w:val="22"/>
        </w:rPr>
        <w:t>).</w:t>
      </w:r>
    </w:p>
    <w:p w14:paraId="7AEB3909" w14:textId="77777777" w:rsidR="007E419E" w:rsidRPr="00325216" w:rsidRDefault="007E419E" w:rsidP="007E419E">
      <w:pPr>
        <w:rPr>
          <w:rFonts w:asciiTheme="majorHAnsi" w:hAnsiTheme="majorHAnsi" w:cstheme="majorHAnsi"/>
          <w:szCs w:val="22"/>
        </w:rPr>
      </w:pPr>
    </w:p>
    <w:p w14:paraId="2CF7FA2B" w14:textId="77777777" w:rsidR="007E419E" w:rsidRPr="00325216" w:rsidRDefault="007E419E" w:rsidP="007E419E">
      <w:pPr>
        <w:rPr>
          <w:rFonts w:asciiTheme="majorHAnsi" w:hAnsiTheme="majorHAnsi" w:cstheme="majorHAnsi"/>
          <w:szCs w:val="22"/>
        </w:rPr>
      </w:pPr>
      <w:r w:rsidRPr="00325216">
        <w:rPr>
          <w:rFonts w:asciiTheme="majorHAnsi" w:hAnsiTheme="majorHAnsi" w:cstheme="majorHAnsi"/>
          <w:szCs w:val="22"/>
        </w:rPr>
        <w:t>Si le titulaire n’a pas fait de réserve qualitative ou quantitative préalablement à la remise de son offre, il ne peut élever aucune contestation au stade de l’exécution du marché, toutes les pièces constitutives désignées ci-dessus lui étant opposables.</w:t>
      </w:r>
    </w:p>
    <w:p w14:paraId="40450CAD" w14:textId="77777777" w:rsidR="007E419E" w:rsidRPr="00325216" w:rsidRDefault="007E419E" w:rsidP="007E419E">
      <w:pPr>
        <w:rPr>
          <w:rFonts w:asciiTheme="majorHAnsi" w:hAnsiTheme="majorHAnsi" w:cstheme="majorHAnsi"/>
          <w:szCs w:val="22"/>
        </w:rPr>
      </w:pPr>
    </w:p>
    <w:p w14:paraId="6F4C90DA" w14:textId="77777777" w:rsidR="00735058" w:rsidRPr="00325216" w:rsidRDefault="00735058" w:rsidP="00735058">
      <w:pPr>
        <w:rPr>
          <w:rFonts w:asciiTheme="majorHAnsi" w:hAnsiTheme="majorHAnsi" w:cstheme="majorHAnsi"/>
        </w:rPr>
      </w:pPr>
    </w:p>
    <w:p w14:paraId="675DF554" w14:textId="77777777" w:rsidR="00735058" w:rsidRPr="00325216" w:rsidRDefault="00735058" w:rsidP="007E419E">
      <w:pPr>
        <w:pStyle w:val="Titre2"/>
        <w:ind w:left="1276"/>
        <w:rPr>
          <w:rFonts w:asciiTheme="majorHAnsi" w:hAnsiTheme="majorHAnsi" w:cstheme="majorHAnsi"/>
        </w:rPr>
      </w:pPr>
      <w:bookmarkStart w:id="34" w:name="_Toc95402516"/>
      <w:r w:rsidRPr="00325216">
        <w:rPr>
          <w:rFonts w:asciiTheme="majorHAnsi" w:hAnsiTheme="majorHAnsi" w:cstheme="majorHAnsi"/>
        </w:rPr>
        <w:t> </w:t>
      </w:r>
      <w:bookmarkStart w:id="35" w:name="_Toc112234799"/>
      <w:r w:rsidRPr="00325216">
        <w:rPr>
          <w:rFonts w:asciiTheme="majorHAnsi" w:hAnsiTheme="majorHAnsi" w:cstheme="majorHAnsi"/>
        </w:rPr>
        <w:t xml:space="preserve">Adresse </w:t>
      </w:r>
      <w:bookmarkEnd w:id="34"/>
      <w:bookmarkEnd w:id="35"/>
      <w:r w:rsidR="00174FD7" w:rsidRPr="00325216">
        <w:rPr>
          <w:rFonts w:asciiTheme="majorHAnsi" w:hAnsiTheme="majorHAnsi" w:cstheme="majorHAnsi"/>
        </w:rPr>
        <w:t>de livraison ou d’exécution des prestations</w:t>
      </w:r>
    </w:p>
    <w:p w14:paraId="1A99745B" w14:textId="77777777" w:rsidR="00735058" w:rsidRPr="00325216" w:rsidRDefault="00735058" w:rsidP="00735058">
      <w:pPr>
        <w:rPr>
          <w:rFonts w:asciiTheme="majorHAnsi" w:hAnsiTheme="majorHAnsi" w:cstheme="majorHAnsi"/>
        </w:rPr>
      </w:pPr>
    </w:p>
    <w:p w14:paraId="38E38421" w14:textId="77777777" w:rsidR="00300F76" w:rsidRPr="00325216" w:rsidRDefault="00300F76" w:rsidP="00300F76">
      <w:pPr>
        <w:rPr>
          <w:rFonts w:asciiTheme="majorHAnsi" w:hAnsiTheme="majorHAnsi" w:cstheme="majorHAnsi"/>
          <w:szCs w:val="22"/>
        </w:rPr>
      </w:pPr>
      <w:r w:rsidRPr="00325216">
        <w:rPr>
          <w:rStyle w:val="Normal1Car"/>
          <w:rFonts w:asciiTheme="majorHAnsi" w:hAnsiTheme="majorHAnsi" w:cstheme="majorHAnsi"/>
          <w:szCs w:val="22"/>
        </w:rPr>
        <w:t>L'adresse des prestations est indiquée à la partie 2 du présent document.</w:t>
      </w:r>
    </w:p>
    <w:p w14:paraId="7E371DBF" w14:textId="232761E6" w:rsidR="00735058" w:rsidRPr="00325216" w:rsidRDefault="00735058" w:rsidP="00735058">
      <w:pPr>
        <w:rPr>
          <w:rFonts w:asciiTheme="majorHAnsi" w:hAnsiTheme="majorHAnsi" w:cstheme="majorHAnsi"/>
        </w:rPr>
      </w:pPr>
      <w:r w:rsidRPr="00325216">
        <w:rPr>
          <w:rFonts w:asciiTheme="majorHAnsi" w:hAnsiTheme="majorHAnsi" w:cstheme="majorHAnsi"/>
        </w:rPr>
        <w:t>.</w:t>
      </w:r>
    </w:p>
    <w:p w14:paraId="237D2E96" w14:textId="77777777" w:rsidR="00735058" w:rsidRPr="00325216" w:rsidRDefault="00735058" w:rsidP="00735058">
      <w:pPr>
        <w:rPr>
          <w:rFonts w:asciiTheme="majorHAnsi" w:hAnsiTheme="majorHAnsi" w:cstheme="majorHAnsi"/>
        </w:rPr>
      </w:pPr>
    </w:p>
    <w:p w14:paraId="1470F042" w14:textId="77777777" w:rsidR="009E19BA" w:rsidRPr="00325216" w:rsidRDefault="009E19BA" w:rsidP="00300F76">
      <w:pPr>
        <w:pStyle w:val="Titre2"/>
        <w:ind w:left="851"/>
        <w:rPr>
          <w:rFonts w:asciiTheme="majorHAnsi" w:hAnsiTheme="majorHAnsi" w:cstheme="majorHAnsi"/>
        </w:rPr>
      </w:pPr>
      <w:r w:rsidRPr="00325216">
        <w:rPr>
          <w:rFonts w:asciiTheme="majorHAnsi" w:hAnsiTheme="majorHAnsi" w:cstheme="majorHAnsi"/>
        </w:rPr>
        <w:lastRenderedPageBreak/>
        <w:t> </w:t>
      </w:r>
      <w:bookmarkStart w:id="36" w:name="_Toc95402503"/>
      <w:bookmarkStart w:id="37" w:name="_Toc112234800"/>
      <w:r w:rsidRPr="00325216">
        <w:rPr>
          <w:rFonts w:asciiTheme="majorHAnsi" w:hAnsiTheme="majorHAnsi" w:cstheme="majorHAnsi"/>
        </w:rPr>
        <w:t>Sous-traitance et désignation des sous-traitants</w:t>
      </w:r>
      <w:bookmarkEnd w:id="36"/>
      <w:bookmarkEnd w:id="37"/>
      <w:r w:rsidR="00AD748D" w:rsidRPr="00325216">
        <w:rPr>
          <w:rStyle w:val="Appelnotedebasdep"/>
          <w:rFonts w:asciiTheme="majorHAnsi" w:hAnsiTheme="majorHAnsi" w:cstheme="majorHAnsi"/>
        </w:rPr>
        <w:footnoteReference w:id="4"/>
      </w:r>
    </w:p>
    <w:p w14:paraId="4BBDDD8E" w14:textId="77777777" w:rsidR="009E19BA" w:rsidRPr="00325216" w:rsidRDefault="009E19BA" w:rsidP="009E19BA">
      <w:pPr>
        <w:rPr>
          <w:rFonts w:asciiTheme="majorHAnsi" w:hAnsiTheme="majorHAnsi" w:cstheme="majorHAnsi"/>
        </w:rPr>
      </w:pPr>
    </w:p>
    <w:p w14:paraId="4DE978A9" w14:textId="77777777" w:rsidR="009E19BA" w:rsidRPr="00325216" w:rsidRDefault="009E19BA" w:rsidP="009E19BA">
      <w:pPr>
        <w:rPr>
          <w:rStyle w:val="Normal1Car"/>
          <w:rFonts w:asciiTheme="majorHAnsi" w:hAnsiTheme="majorHAnsi" w:cstheme="majorHAnsi"/>
        </w:rPr>
      </w:pPr>
      <w:r w:rsidRPr="00325216">
        <w:rPr>
          <w:rStyle w:val="Normal1Car"/>
          <w:rFonts w:asciiTheme="majorHAnsi" w:hAnsiTheme="majorHAnsi" w:cstheme="majorHAnsi"/>
        </w:rPr>
        <w:t>Conformément aux dispositions de l’article L. 2193-1 du Code de la Commande Publique, la sous-traitance des prestations est seulement possible en marché de travaux, marchés de services et marchés de fournitures comportant des services ou des travaux de pose et d’installation.</w:t>
      </w:r>
    </w:p>
    <w:p w14:paraId="10C6D0B3" w14:textId="77777777" w:rsidR="009E19BA" w:rsidRPr="00325216" w:rsidRDefault="009E19BA" w:rsidP="009E19BA">
      <w:pPr>
        <w:rPr>
          <w:rFonts w:asciiTheme="majorHAnsi" w:hAnsiTheme="majorHAnsi" w:cstheme="majorHAnsi"/>
        </w:rPr>
      </w:pPr>
    </w:p>
    <w:p w14:paraId="36412CAF" w14:textId="77777777" w:rsidR="009E19BA" w:rsidRPr="00325216" w:rsidRDefault="009E19BA" w:rsidP="009E19BA">
      <w:pPr>
        <w:rPr>
          <w:rFonts w:asciiTheme="majorHAnsi" w:hAnsiTheme="majorHAnsi" w:cstheme="majorHAnsi"/>
        </w:rPr>
      </w:pPr>
      <w:r w:rsidRPr="00325216">
        <w:rPr>
          <w:rFonts w:asciiTheme="majorHAnsi" w:hAnsiTheme="majorHAnsi" w:cstheme="majorHAnsi"/>
        </w:rPr>
        <w:t>Dans le respect de ces conditions, le titulaire peut sous-traiter l’exécution de certaines parties de son marché, sous réserve de l’acceptation du ou des sous-traitants par l’acheteur public et de l’agrément par lui des conditions de paiement de chaque sous-traitant. Les conditions de l’exercice de cette sous-traitance sont définies au CCAG</w:t>
      </w:r>
    </w:p>
    <w:p w14:paraId="15564CA1" w14:textId="77777777" w:rsidR="00735058" w:rsidRPr="00325216" w:rsidRDefault="00735058" w:rsidP="00735058">
      <w:pPr>
        <w:rPr>
          <w:rFonts w:asciiTheme="majorHAnsi" w:hAnsiTheme="majorHAnsi" w:cstheme="majorHAnsi"/>
        </w:rPr>
      </w:pPr>
    </w:p>
    <w:p w14:paraId="2690FA0F" w14:textId="77777777" w:rsidR="00735058" w:rsidRPr="00325216" w:rsidRDefault="00735058" w:rsidP="00C92F35">
      <w:pPr>
        <w:pStyle w:val="Titre1"/>
        <w:rPr>
          <w:rFonts w:asciiTheme="majorHAnsi" w:hAnsiTheme="majorHAnsi" w:cstheme="majorHAnsi"/>
        </w:rPr>
      </w:pPr>
      <w:bookmarkStart w:id="38" w:name="_Toc95402525"/>
      <w:bookmarkStart w:id="39" w:name="_Toc112234802"/>
      <w:r w:rsidRPr="00325216">
        <w:rPr>
          <w:rFonts w:asciiTheme="majorHAnsi" w:hAnsiTheme="majorHAnsi" w:cstheme="majorHAnsi"/>
        </w:rPr>
        <w:t>Constatation de l’exécution des prestations – Vérification et admission des prestations</w:t>
      </w:r>
      <w:bookmarkEnd w:id="38"/>
      <w:bookmarkEnd w:id="39"/>
    </w:p>
    <w:p w14:paraId="22D5C647" w14:textId="77777777" w:rsidR="00735058" w:rsidRPr="00325216" w:rsidRDefault="00735058" w:rsidP="00CB1805">
      <w:pPr>
        <w:pStyle w:val="Titre2"/>
        <w:ind w:left="1843"/>
        <w:rPr>
          <w:rFonts w:asciiTheme="majorHAnsi" w:hAnsiTheme="majorHAnsi" w:cstheme="majorHAnsi"/>
        </w:rPr>
      </w:pPr>
      <w:r w:rsidRPr="00325216">
        <w:rPr>
          <w:rFonts w:asciiTheme="majorHAnsi" w:hAnsiTheme="majorHAnsi" w:cstheme="majorHAnsi"/>
        </w:rPr>
        <w:t> </w:t>
      </w:r>
      <w:bookmarkStart w:id="40" w:name="_Toc95402526"/>
      <w:bookmarkStart w:id="41" w:name="_Toc112234803"/>
      <w:r w:rsidRPr="00325216">
        <w:rPr>
          <w:rFonts w:asciiTheme="majorHAnsi" w:hAnsiTheme="majorHAnsi" w:cstheme="majorHAnsi"/>
        </w:rPr>
        <w:t>Constatation de l’exécution des prestations</w:t>
      </w:r>
      <w:bookmarkEnd w:id="40"/>
      <w:r w:rsidR="005E611F" w:rsidRPr="00325216">
        <w:rPr>
          <w:rFonts w:asciiTheme="majorHAnsi" w:hAnsiTheme="majorHAnsi" w:cstheme="majorHAnsi"/>
        </w:rPr>
        <w:t xml:space="preserve"> – admission – ajournement – réfaction - rejet</w:t>
      </w:r>
      <w:bookmarkEnd w:id="41"/>
    </w:p>
    <w:p w14:paraId="7E244770" w14:textId="77777777" w:rsidR="005E611F" w:rsidRPr="00325216" w:rsidRDefault="005E611F" w:rsidP="005E611F">
      <w:pPr>
        <w:rPr>
          <w:rFonts w:asciiTheme="majorHAnsi" w:hAnsiTheme="majorHAnsi" w:cstheme="majorHAnsi"/>
        </w:rPr>
      </w:pPr>
    </w:p>
    <w:p w14:paraId="50D595FD" w14:textId="77777777" w:rsidR="005E611F" w:rsidRPr="00325216" w:rsidRDefault="005E611F" w:rsidP="005E611F">
      <w:pPr>
        <w:rPr>
          <w:rFonts w:asciiTheme="majorHAnsi" w:hAnsiTheme="majorHAnsi" w:cstheme="majorHAnsi"/>
        </w:rPr>
      </w:pPr>
      <w:r w:rsidRPr="00325216">
        <w:rPr>
          <w:rFonts w:asciiTheme="majorHAnsi" w:hAnsiTheme="majorHAnsi" w:cstheme="majorHAnsi"/>
        </w:rPr>
        <w:t xml:space="preserve">Les règles du CCAG s’appliquent. </w:t>
      </w:r>
    </w:p>
    <w:p w14:paraId="2CE7DFF5" w14:textId="77777777" w:rsidR="00735058" w:rsidRPr="00325216" w:rsidRDefault="00735058" w:rsidP="000628AA">
      <w:pPr>
        <w:rPr>
          <w:rFonts w:asciiTheme="majorHAnsi" w:hAnsiTheme="majorHAnsi" w:cstheme="majorHAnsi"/>
        </w:rPr>
      </w:pPr>
    </w:p>
    <w:p w14:paraId="568773B3" w14:textId="77777777" w:rsidR="00735058" w:rsidRPr="00325216" w:rsidRDefault="00735058" w:rsidP="00735058">
      <w:pPr>
        <w:rPr>
          <w:rFonts w:asciiTheme="majorHAnsi" w:hAnsiTheme="majorHAnsi" w:cstheme="majorHAnsi"/>
        </w:rPr>
      </w:pPr>
    </w:p>
    <w:p w14:paraId="256E6EA0" w14:textId="77777777" w:rsidR="00735058" w:rsidRPr="00325216" w:rsidRDefault="00735058" w:rsidP="00C92F35">
      <w:pPr>
        <w:pStyle w:val="Titre1"/>
        <w:rPr>
          <w:rFonts w:asciiTheme="majorHAnsi" w:hAnsiTheme="majorHAnsi" w:cstheme="majorHAnsi"/>
        </w:rPr>
      </w:pPr>
      <w:bookmarkStart w:id="42" w:name="_Toc95402535"/>
      <w:bookmarkStart w:id="43" w:name="_Toc112234804"/>
      <w:r w:rsidRPr="00325216">
        <w:rPr>
          <w:rFonts w:asciiTheme="majorHAnsi" w:hAnsiTheme="majorHAnsi" w:cstheme="majorHAnsi"/>
        </w:rPr>
        <w:t>Prix</w:t>
      </w:r>
      <w:bookmarkEnd w:id="42"/>
      <w:bookmarkEnd w:id="43"/>
    </w:p>
    <w:p w14:paraId="1896A660" w14:textId="77777777" w:rsidR="00735058" w:rsidRPr="00325216" w:rsidRDefault="00735058" w:rsidP="00133F24">
      <w:pPr>
        <w:pStyle w:val="Titre2"/>
        <w:ind w:left="1843"/>
        <w:rPr>
          <w:rFonts w:asciiTheme="majorHAnsi" w:hAnsiTheme="majorHAnsi" w:cstheme="majorHAnsi"/>
        </w:rPr>
      </w:pPr>
      <w:r w:rsidRPr="00325216">
        <w:rPr>
          <w:rFonts w:asciiTheme="majorHAnsi" w:hAnsiTheme="majorHAnsi" w:cstheme="majorHAnsi"/>
        </w:rPr>
        <w:t> </w:t>
      </w:r>
      <w:bookmarkStart w:id="44" w:name="_Toc95402536"/>
      <w:bookmarkStart w:id="45" w:name="_Toc112234805"/>
      <w:r w:rsidRPr="00325216">
        <w:rPr>
          <w:rFonts w:asciiTheme="majorHAnsi" w:hAnsiTheme="majorHAnsi" w:cstheme="majorHAnsi"/>
        </w:rPr>
        <w:t>Caractéristiques des prix</w:t>
      </w:r>
      <w:bookmarkEnd w:id="44"/>
      <w:bookmarkEnd w:id="45"/>
    </w:p>
    <w:p w14:paraId="667977D4" w14:textId="77777777" w:rsidR="00735058" w:rsidRPr="00325216" w:rsidRDefault="00735058" w:rsidP="00735058">
      <w:pPr>
        <w:rPr>
          <w:rFonts w:asciiTheme="majorHAnsi" w:hAnsiTheme="majorHAnsi" w:cstheme="majorHAnsi"/>
        </w:rPr>
      </w:pPr>
    </w:p>
    <w:p w14:paraId="315EDC28" w14:textId="77777777" w:rsidR="003C63C8" w:rsidRPr="00325216" w:rsidRDefault="003C63C8" w:rsidP="003C63C8">
      <w:pPr>
        <w:rPr>
          <w:rFonts w:asciiTheme="majorHAnsi" w:hAnsiTheme="majorHAnsi" w:cstheme="majorHAnsi"/>
          <w:szCs w:val="22"/>
        </w:rPr>
      </w:pPr>
      <w:r w:rsidRPr="00325216">
        <w:rPr>
          <w:rFonts w:asciiTheme="majorHAnsi" w:hAnsiTheme="majorHAnsi" w:cstheme="majorHAnsi"/>
          <w:szCs w:val="22"/>
        </w:rPr>
        <w:t>Les prestations objets du contrat seront réglées par application d’un prix global et forfaitaire, selon les stipulations de l'acte d'engagement.</w:t>
      </w:r>
    </w:p>
    <w:p w14:paraId="1F30C3B3" w14:textId="77777777" w:rsidR="003C63C8" w:rsidRPr="00325216" w:rsidRDefault="003C63C8" w:rsidP="003C63C8">
      <w:pPr>
        <w:rPr>
          <w:rFonts w:asciiTheme="majorHAnsi" w:hAnsiTheme="majorHAnsi" w:cstheme="majorHAnsi"/>
          <w:szCs w:val="22"/>
        </w:rPr>
      </w:pPr>
    </w:p>
    <w:p w14:paraId="6E40794E" w14:textId="2CD06359" w:rsidR="00735058" w:rsidRPr="00325216" w:rsidRDefault="003C63C8" w:rsidP="003C63C8">
      <w:pPr>
        <w:rPr>
          <w:rFonts w:asciiTheme="majorHAnsi" w:hAnsiTheme="majorHAnsi" w:cstheme="majorHAnsi"/>
          <w:sz w:val="14"/>
        </w:rPr>
      </w:pPr>
      <w:r w:rsidRPr="00325216">
        <w:rPr>
          <w:rFonts w:asciiTheme="majorHAnsi" w:hAnsiTheme="majorHAnsi" w:cstheme="majorHAnsi"/>
          <w:szCs w:val="22"/>
        </w:rPr>
        <w:t>Outre les prescriptions du CCAG, les prix tiennent compte des dépenses énumérées, ci-après, à titre indicatif et non limitatif : Frais d’achat ou de location de matériels, équipements, véhicules, consommables de toutes sortes nécessaires à l’exécution des prestations, etc. ; Droits de brevets ; Frais de transport ; Frais d’hébergement, Frais d’assurances diverses ; Frais de main d’œuvre, paniers, déplacements, y compris paiement d’heures supplémentaires ; Frais d’outillage et d’entretien ; Toutes charges sociales, fiscales, parafiscales ou autres, frappant obligatoirement les prestations au moment d’exécution ; les frais de formation énoncés à la présente partie technique ; les frais de participation à toutes les réunions énoncés à la présente partie technique ; Les prix sont réputés avoir été établis en considérant qu’aucune prestation n’est à fournir par l’acheteur, sauf stipulation contractuelle contraire. Ils comportent ainsi, sans aucune réserve, l’exécution intégrale des prestations afin d’assurer leur complète réalisation</w:t>
      </w:r>
    </w:p>
    <w:p w14:paraId="49005755" w14:textId="77777777" w:rsidR="00735058" w:rsidRPr="00325216" w:rsidRDefault="00735058" w:rsidP="00735058">
      <w:pPr>
        <w:rPr>
          <w:rFonts w:asciiTheme="majorHAnsi" w:hAnsiTheme="majorHAnsi" w:cstheme="majorHAnsi"/>
        </w:rPr>
      </w:pPr>
    </w:p>
    <w:p w14:paraId="2D232E6C" w14:textId="78735867" w:rsidR="00735058" w:rsidRPr="00325216" w:rsidRDefault="00735058" w:rsidP="00756933">
      <w:pPr>
        <w:pStyle w:val="Titre2"/>
        <w:ind w:left="1418"/>
        <w:rPr>
          <w:rFonts w:asciiTheme="majorHAnsi" w:eastAsia="Calibri" w:hAnsiTheme="majorHAnsi" w:cstheme="majorHAnsi"/>
        </w:rPr>
      </w:pPr>
      <w:bookmarkStart w:id="46" w:name="_Toc95402542"/>
      <w:r w:rsidRPr="00325216">
        <w:rPr>
          <w:rFonts w:asciiTheme="majorHAnsi" w:eastAsia="Calibri" w:hAnsiTheme="majorHAnsi" w:cstheme="majorHAnsi"/>
        </w:rPr>
        <w:lastRenderedPageBreak/>
        <w:t> </w:t>
      </w:r>
      <w:bookmarkStart w:id="47" w:name="_Toc112234811"/>
      <w:r w:rsidRPr="00325216">
        <w:rPr>
          <w:rFonts w:asciiTheme="majorHAnsi" w:eastAsia="Calibri" w:hAnsiTheme="majorHAnsi" w:cstheme="majorHAnsi"/>
        </w:rPr>
        <w:t xml:space="preserve">Modalités de </w:t>
      </w:r>
      <w:r w:rsidRPr="00325216">
        <w:rPr>
          <w:rFonts w:asciiTheme="majorHAnsi" w:eastAsia="Calibri" w:hAnsiTheme="majorHAnsi" w:cstheme="majorHAnsi"/>
          <w:b/>
        </w:rPr>
        <w:t>révision</w:t>
      </w:r>
      <w:r w:rsidRPr="00325216">
        <w:rPr>
          <w:rFonts w:asciiTheme="majorHAnsi" w:eastAsia="Calibri" w:hAnsiTheme="majorHAnsi" w:cstheme="majorHAnsi"/>
        </w:rPr>
        <w:t xml:space="preserve"> des prix</w:t>
      </w:r>
      <w:bookmarkEnd w:id="46"/>
      <w:bookmarkEnd w:id="47"/>
    </w:p>
    <w:p w14:paraId="39B8B735"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48" w:name="_Toc95402543"/>
      <w:bookmarkStart w:id="49" w:name="_Toc112234812"/>
      <w:r w:rsidRPr="00325216">
        <w:rPr>
          <w:rFonts w:asciiTheme="majorHAnsi" w:hAnsiTheme="majorHAnsi" w:cstheme="majorHAnsi"/>
        </w:rPr>
        <w:t>Détermination du mois M0</w:t>
      </w:r>
      <w:bookmarkEnd w:id="48"/>
      <w:bookmarkEnd w:id="49"/>
    </w:p>
    <w:p w14:paraId="7E593B26" w14:textId="77777777" w:rsidR="00735058" w:rsidRPr="00325216" w:rsidRDefault="00735058" w:rsidP="00735058">
      <w:pPr>
        <w:tabs>
          <w:tab w:val="left" w:pos="1701"/>
          <w:tab w:val="left" w:pos="2552"/>
        </w:tabs>
        <w:rPr>
          <w:rFonts w:asciiTheme="majorHAnsi" w:hAnsiTheme="majorHAnsi" w:cstheme="majorHAnsi"/>
        </w:rPr>
      </w:pPr>
      <w:r w:rsidRPr="00325216">
        <w:rPr>
          <w:rFonts w:asciiTheme="majorHAnsi" w:hAnsiTheme="majorHAnsi" w:cstheme="majorHAnsi"/>
        </w:rPr>
        <w:t xml:space="preserve">Conformément </w:t>
      </w:r>
      <w:r w:rsidR="00CB01DB" w:rsidRPr="00325216">
        <w:rPr>
          <w:rFonts w:asciiTheme="majorHAnsi" w:hAnsiTheme="majorHAnsi" w:cstheme="majorHAnsi"/>
        </w:rPr>
        <w:t>au CCAG</w:t>
      </w:r>
      <w:r w:rsidRPr="00325216">
        <w:rPr>
          <w:rFonts w:asciiTheme="majorHAnsi" w:hAnsiTheme="majorHAnsi" w:cstheme="majorHAnsi"/>
        </w:rPr>
        <w:t>, les prix du marché sont réputés établis sur la base des conditions économiques du mois au cours duquel le titulaire a remis son offre ; ce mois est appelé « mois zéro ».</w:t>
      </w:r>
    </w:p>
    <w:p w14:paraId="79AF5C6A" w14:textId="77777777" w:rsidR="00735058" w:rsidRPr="00325216" w:rsidRDefault="00735058" w:rsidP="00735058">
      <w:pPr>
        <w:rPr>
          <w:rFonts w:asciiTheme="majorHAnsi" w:hAnsiTheme="majorHAnsi" w:cstheme="majorHAnsi"/>
        </w:rPr>
      </w:pPr>
    </w:p>
    <w:p w14:paraId="577950E2"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50" w:name="_Toc95402544"/>
      <w:bookmarkStart w:id="51" w:name="_Toc112234813"/>
      <w:r w:rsidRPr="00325216">
        <w:rPr>
          <w:rFonts w:asciiTheme="majorHAnsi" w:hAnsiTheme="majorHAnsi" w:cstheme="majorHAnsi"/>
        </w:rPr>
        <w:t>Périodicité de la révision</w:t>
      </w:r>
      <w:bookmarkEnd w:id="50"/>
      <w:bookmarkEnd w:id="51"/>
    </w:p>
    <w:p w14:paraId="538B6681" w14:textId="77777777" w:rsidR="008C6EB7" w:rsidRPr="00325216" w:rsidRDefault="008C6EB7" w:rsidP="008C6EB7">
      <w:pPr>
        <w:tabs>
          <w:tab w:val="left" w:pos="1701"/>
          <w:tab w:val="left" w:pos="2552"/>
        </w:tabs>
        <w:rPr>
          <w:rFonts w:asciiTheme="majorHAnsi" w:hAnsiTheme="majorHAnsi" w:cstheme="majorHAnsi"/>
        </w:rPr>
      </w:pPr>
      <w:r w:rsidRPr="00325216">
        <w:rPr>
          <w:rFonts w:asciiTheme="majorHAnsi" w:hAnsiTheme="majorHAnsi" w:cstheme="majorHAnsi"/>
        </w:rPr>
        <w:t>Les prix sont fermes sur la première période du marché définie à l'acte d'engagement.</w:t>
      </w:r>
    </w:p>
    <w:p w14:paraId="25E84C84" w14:textId="77777777" w:rsidR="008C6EB7" w:rsidRPr="00325216" w:rsidRDefault="008C6EB7" w:rsidP="008C6EB7">
      <w:pPr>
        <w:tabs>
          <w:tab w:val="left" w:pos="1701"/>
          <w:tab w:val="left" w:pos="2552"/>
        </w:tabs>
        <w:rPr>
          <w:rFonts w:asciiTheme="majorHAnsi" w:hAnsiTheme="majorHAnsi" w:cstheme="majorHAnsi"/>
        </w:rPr>
      </w:pPr>
    </w:p>
    <w:p w14:paraId="5BCC1BC6" w14:textId="77777777" w:rsidR="008C6EB7" w:rsidRPr="00325216" w:rsidRDefault="008C6EB7" w:rsidP="008C6EB7">
      <w:pPr>
        <w:tabs>
          <w:tab w:val="left" w:pos="1701"/>
          <w:tab w:val="left" w:pos="2552"/>
        </w:tabs>
        <w:rPr>
          <w:rFonts w:asciiTheme="majorHAnsi" w:hAnsiTheme="majorHAnsi" w:cstheme="majorHAnsi"/>
        </w:rPr>
      </w:pPr>
      <w:r w:rsidRPr="00325216">
        <w:rPr>
          <w:rFonts w:asciiTheme="majorHAnsi" w:hAnsiTheme="majorHAnsi" w:cstheme="majorHAnsi"/>
        </w:rPr>
        <w:t xml:space="preserve">Tous les prix seront révisés à la date anniversaire de reconduction du marché. </w:t>
      </w:r>
    </w:p>
    <w:p w14:paraId="40526122" w14:textId="77777777" w:rsidR="008C6EB7" w:rsidRPr="00325216" w:rsidRDefault="008C6EB7" w:rsidP="008C6EB7">
      <w:pPr>
        <w:tabs>
          <w:tab w:val="left" w:pos="1701"/>
          <w:tab w:val="left" w:pos="2552"/>
        </w:tabs>
        <w:rPr>
          <w:rFonts w:asciiTheme="majorHAnsi" w:hAnsiTheme="majorHAnsi" w:cstheme="majorHAnsi"/>
        </w:rPr>
      </w:pPr>
    </w:p>
    <w:p w14:paraId="336525E7" w14:textId="77777777" w:rsidR="008C6EB7" w:rsidRPr="00325216" w:rsidRDefault="008C6EB7" w:rsidP="008C6EB7">
      <w:pPr>
        <w:tabs>
          <w:tab w:val="left" w:pos="1701"/>
          <w:tab w:val="left" w:pos="2552"/>
        </w:tabs>
        <w:rPr>
          <w:rFonts w:asciiTheme="majorHAnsi" w:hAnsiTheme="majorHAnsi" w:cstheme="majorHAnsi"/>
          <w:b/>
          <w:bCs/>
        </w:rPr>
      </w:pPr>
      <w:r w:rsidRPr="00325216">
        <w:rPr>
          <w:rFonts w:asciiTheme="majorHAnsi" w:hAnsiTheme="majorHAnsi" w:cstheme="majorHAnsi"/>
          <w:b/>
          <w:bCs/>
        </w:rPr>
        <w:t>La révision des prix doit être effectuée par le titulaire durant toute la durée du contrat.</w:t>
      </w:r>
    </w:p>
    <w:p w14:paraId="24875C80"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52" w:name="_Toc95402545"/>
      <w:bookmarkStart w:id="53" w:name="_Toc112234814"/>
      <w:r w:rsidRPr="00325216">
        <w:rPr>
          <w:rFonts w:asciiTheme="majorHAnsi" w:hAnsiTheme="majorHAnsi" w:cstheme="majorHAnsi"/>
        </w:rPr>
        <w:t>Formule(s) et indice(s) de révision</w:t>
      </w:r>
      <w:bookmarkEnd w:id="52"/>
      <w:bookmarkEnd w:id="53"/>
    </w:p>
    <w:p w14:paraId="77F4631A" w14:textId="77777777" w:rsidR="00735058" w:rsidRPr="00325216" w:rsidRDefault="00735058" w:rsidP="00735058">
      <w:pPr>
        <w:rPr>
          <w:rFonts w:asciiTheme="majorHAnsi" w:hAnsiTheme="majorHAnsi" w:cstheme="majorHAnsi"/>
        </w:rPr>
      </w:pPr>
      <w:r w:rsidRPr="00325216">
        <w:rPr>
          <w:rFonts w:asciiTheme="majorHAnsi" w:hAnsiTheme="majorHAnsi" w:cstheme="majorHAnsi"/>
        </w:rPr>
        <w:t>Les prix sont révisés selon la ou les formules ci-après exposées, dans lesquelles :</w:t>
      </w:r>
    </w:p>
    <w:p w14:paraId="758ADD05" w14:textId="77777777" w:rsidR="00735058" w:rsidRPr="00325216" w:rsidRDefault="00735058" w:rsidP="00735058">
      <w:pPr>
        <w:pStyle w:val="listeniveau1"/>
        <w:rPr>
          <w:rFonts w:asciiTheme="majorHAnsi" w:hAnsiTheme="majorHAnsi" w:cstheme="majorHAnsi"/>
        </w:rPr>
      </w:pPr>
      <w:r w:rsidRPr="00325216">
        <w:rPr>
          <w:rFonts w:asciiTheme="majorHAnsi" w:hAnsiTheme="majorHAnsi" w:cstheme="majorHAnsi"/>
        </w:rPr>
        <w:t>Pn = prix des prestations révisé</w:t>
      </w:r>
    </w:p>
    <w:p w14:paraId="6B4DFD54" w14:textId="77777777" w:rsidR="00735058" w:rsidRPr="00325216" w:rsidRDefault="00735058" w:rsidP="00735058">
      <w:pPr>
        <w:pStyle w:val="listeniveau1"/>
        <w:rPr>
          <w:rFonts w:asciiTheme="majorHAnsi" w:hAnsiTheme="majorHAnsi" w:cstheme="majorHAnsi"/>
        </w:rPr>
      </w:pPr>
      <w:r w:rsidRPr="00325216">
        <w:rPr>
          <w:rFonts w:asciiTheme="majorHAnsi" w:hAnsiTheme="majorHAnsi" w:cstheme="majorHAnsi"/>
        </w:rPr>
        <w:t xml:space="preserve">Po = prix des prestations fixé au mois zéro </w:t>
      </w:r>
    </w:p>
    <w:p w14:paraId="29FC6ABD" w14:textId="77777777" w:rsidR="00735058" w:rsidRPr="00325216" w:rsidRDefault="00735058" w:rsidP="00735058">
      <w:pPr>
        <w:pStyle w:val="listeniveau1"/>
        <w:rPr>
          <w:rFonts w:asciiTheme="majorHAnsi" w:hAnsiTheme="majorHAnsi" w:cstheme="majorHAnsi"/>
        </w:rPr>
      </w:pPr>
      <w:r w:rsidRPr="00325216">
        <w:rPr>
          <w:rFonts w:asciiTheme="majorHAnsi" w:hAnsiTheme="majorHAnsi" w:cstheme="majorHAnsi"/>
        </w:rPr>
        <w:t xml:space="preserve">Indice </w:t>
      </w:r>
      <w:r w:rsidR="005A0E69" w:rsidRPr="00325216">
        <w:rPr>
          <w:rFonts w:asciiTheme="majorHAnsi" w:hAnsiTheme="majorHAnsi" w:cstheme="majorHAnsi"/>
        </w:rPr>
        <w:t>I</w:t>
      </w:r>
      <w:r w:rsidRPr="00325216">
        <w:rPr>
          <w:rFonts w:asciiTheme="majorHAnsi" w:hAnsiTheme="majorHAnsi" w:cstheme="majorHAnsi"/>
        </w:rPr>
        <w:t>o : valeur de l’indice de référence au mois zéro (M0)</w:t>
      </w:r>
    </w:p>
    <w:p w14:paraId="5397ABCD" w14:textId="77777777" w:rsidR="00735058" w:rsidRPr="00325216" w:rsidRDefault="00735058" w:rsidP="00735058">
      <w:pPr>
        <w:pStyle w:val="listeniveau1"/>
        <w:rPr>
          <w:rFonts w:asciiTheme="majorHAnsi" w:hAnsiTheme="majorHAnsi" w:cstheme="majorHAnsi"/>
        </w:rPr>
      </w:pPr>
      <w:r w:rsidRPr="00325216">
        <w:rPr>
          <w:rFonts w:asciiTheme="majorHAnsi" w:hAnsiTheme="majorHAnsi" w:cstheme="majorHAnsi"/>
        </w:rPr>
        <w:t xml:space="preserve">Indice </w:t>
      </w:r>
      <w:r w:rsidR="005A0E69" w:rsidRPr="00325216">
        <w:rPr>
          <w:rFonts w:asciiTheme="majorHAnsi" w:hAnsiTheme="majorHAnsi" w:cstheme="majorHAnsi"/>
        </w:rPr>
        <w:t>I</w:t>
      </w:r>
      <w:r w:rsidRPr="00325216">
        <w:rPr>
          <w:rFonts w:asciiTheme="majorHAnsi" w:hAnsiTheme="majorHAnsi" w:cstheme="majorHAnsi"/>
        </w:rPr>
        <w:t>n : valeur de l’indice de référence au mois n</w:t>
      </w:r>
    </w:p>
    <w:p w14:paraId="7CA6BAD3" w14:textId="77777777" w:rsidR="00735058" w:rsidRPr="00325216" w:rsidRDefault="00735058" w:rsidP="00735058">
      <w:pPr>
        <w:pStyle w:val="listeniveau1"/>
        <w:numPr>
          <w:ilvl w:val="0"/>
          <w:numId w:val="0"/>
        </w:numPr>
        <w:rPr>
          <w:rFonts w:asciiTheme="majorHAnsi" w:hAnsiTheme="majorHAnsi" w:cstheme="majorHAnsi"/>
        </w:rPr>
      </w:pPr>
    </w:p>
    <w:p w14:paraId="235A2B50" w14:textId="77777777" w:rsidR="00735058" w:rsidRPr="00325216" w:rsidRDefault="00735058" w:rsidP="00735058">
      <w:pPr>
        <w:pStyle w:val="Normal2"/>
        <w:ind w:left="0" w:firstLine="0"/>
        <w:rPr>
          <w:rFonts w:asciiTheme="majorHAnsi" w:hAnsiTheme="majorHAnsi" w:cstheme="majorHAnsi"/>
        </w:rPr>
      </w:pPr>
      <w:r w:rsidRPr="00325216">
        <w:rPr>
          <w:rFonts w:asciiTheme="majorHAnsi" w:hAnsiTheme="majorHAnsi" w:cstheme="majorHAnsi"/>
        </w:rPr>
        <w:t xml:space="preserve">Le mois « n » retenu pour chaque révision sera le mois précédent celui au cours duquel commence la nouvelle période d’application de la formule. La révision s’applique sur un mois entier et ne nécessite pas une proratisation du coefficient de révision. </w:t>
      </w:r>
    </w:p>
    <w:p w14:paraId="553C5CE0" w14:textId="77777777" w:rsidR="00735058" w:rsidRPr="00325216" w:rsidRDefault="00735058" w:rsidP="00735058">
      <w:pPr>
        <w:rPr>
          <w:rFonts w:asciiTheme="majorHAnsi" w:hAnsiTheme="majorHAnsi" w:cstheme="majorHAnsi"/>
        </w:rPr>
      </w:pPr>
    </w:p>
    <w:p w14:paraId="07C3DBCA" w14:textId="77777777" w:rsidR="00735058" w:rsidRPr="00325216" w:rsidRDefault="00735058" w:rsidP="00735058">
      <w:pPr>
        <w:pStyle w:val="Normal2"/>
        <w:ind w:left="0" w:firstLine="0"/>
        <w:rPr>
          <w:rFonts w:asciiTheme="majorHAnsi" w:hAnsiTheme="majorHAnsi" w:cstheme="majorHAnsi"/>
        </w:rPr>
      </w:pPr>
      <w:r w:rsidRPr="00325216">
        <w:rPr>
          <w:rFonts w:asciiTheme="majorHAnsi" w:hAnsiTheme="majorHAnsi" w:cstheme="majorHAnsi"/>
        </w:rPr>
        <w:t xml:space="preserve">Dans le cas de disparition d’indice, le nouvel indice de substitution préconisé par l’organisme qui l’établit </w:t>
      </w:r>
      <w:r w:rsidR="00C739FB" w:rsidRPr="00325216">
        <w:rPr>
          <w:rFonts w:asciiTheme="majorHAnsi" w:hAnsiTheme="majorHAnsi" w:cstheme="majorHAnsi"/>
        </w:rPr>
        <w:t>sera de plein droit applicable.</w:t>
      </w:r>
    </w:p>
    <w:p w14:paraId="7FD382C3" w14:textId="77777777" w:rsidR="00735058" w:rsidRPr="00325216" w:rsidRDefault="00735058" w:rsidP="00735058">
      <w:pPr>
        <w:rPr>
          <w:rFonts w:asciiTheme="majorHAnsi" w:hAnsiTheme="majorHAnsi" w:cstheme="majorHAnsi"/>
        </w:rPr>
      </w:pPr>
    </w:p>
    <w:p w14:paraId="704C5D63" w14:textId="77777777" w:rsidR="00735058" w:rsidRPr="00325216" w:rsidRDefault="00174FD7" w:rsidP="00174FD7">
      <w:pPr>
        <w:pStyle w:val="Titre4"/>
        <w:rPr>
          <w:rFonts w:asciiTheme="majorHAnsi" w:hAnsiTheme="majorHAnsi" w:cstheme="majorHAnsi"/>
        </w:rPr>
      </w:pPr>
      <w:r w:rsidRPr="00325216">
        <w:rPr>
          <w:rFonts w:asciiTheme="majorHAnsi" w:hAnsiTheme="majorHAnsi" w:cstheme="majorHAnsi"/>
        </w:rPr>
        <w:t>Formule et indices de révision</w:t>
      </w:r>
      <w:r w:rsidRPr="00325216">
        <w:rPr>
          <w:rStyle w:val="Appelnotedebasdep"/>
          <w:rFonts w:asciiTheme="majorHAnsi" w:hAnsiTheme="majorHAnsi" w:cstheme="majorHAnsi"/>
        </w:rPr>
        <w:footnoteReference w:id="5"/>
      </w:r>
    </w:p>
    <w:p w14:paraId="3CA78432" w14:textId="77777777" w:rsidR="00735058" w:rsidRPr="00325216" w:rsidRDefault="00735058" w:rsidP="00735058">
      <w:pPr>
        <w:rPr>
          <w:rFonts w:asciiTheme="majorHAnsi" w:hAnsiTheme="majorHAnsi" w:cstheme="majorHAnsi"/>
        </w:rPr>
      </w:pPr>
    </w:p>
    <w:p w14:paraId="018734EE" w14:textId="77777777" w:rsidR="005A0E69" w:rsidRPr="00325216" w:rsidRDefault="005A0E69" w:rsidP="005A0E69">
      <w:pPr>
        <w:jc w:val="center"/>
        <w:rPr>
          <w:rFonts w:asciiTheme="majorHAnsi" w:eastAsiaTheme="minorHAnsi" w:hAnsiTheme="majorHAnsi" w:cstheme="majorHAnsi"/>
          <w:sz w:val="28"/>
          <w:szCs w:val="22"/>
          <w:lang w:eastAsia="en-US"/>
        </w:rPr>
      </w:pPr>
      <w:r w:rsidRPr="00325216">
        <w:rPr>
          <w:rFonts w:asciiTheme="majorHAnsi" w:eastAsiaTheme="minorHAnsi" w:hAnsiTheme="majorHAnsi" w:cstheme="majorHAnsi"/>
          <w:sz w:val="28"/>
          <w:szCs w:val="22"/>
          <w:lang w:eastAsia="en-US"/>
        </w:rPr>
        <w:t>Pn = Po X [0,15 + 0,85 (In/I0)]</w:t>
      </w:r>
    </w:p>
    <w:p w14:paraId="3B063BDE" w14:textId="77777777" w:rsidR="005A0E69" w:rsidRPr="00325216" w:rsidRDefault="005A0E69" w:rsidP="00735058">
      <w:pPr>
        <w:rPr>
          <w:rFonts w:asciiTheme="majorHAnsi" w:hAnsiTheme="majorHAnsi" w:cstheme="majorHAnsi"/>
        </w:rPr>
      </w:pPr>
    </w:p>
    <w:tbl>
      <w:tblPr>
        <w:tblW w:w="5000" w:type="pct"/>
        <w:tblCellMar>
          <w:left w:w="70" w:type="dxa"/>
          <w:right w:w="70" w:type="dxa"/>
        </w:tblCellMar>
        <w:tblLook w:val="04A0" w:firstRow="1" w:lastRow="0" w:firstColumn="1" w:lastColumn="0" w:noHBand="0" w:noVBand="1"/>
      </w:tblPr>
      <w:tblGrid>
        <w:gridCol w:w="1266"/>
        <w:gridCol w:w="1559"/>
        <w:gridCol w:w="3962"/>
        <w:gridCol w:w="2263"/>
      </w:tblGrid>
      <w:tr w:rsidR="00735058" w:rsidRPr="00325216" w14:paraId="5A3A6DAF" w14:textId="77777777" w:rsidTr="00063651">
        <w:trPr>
          <w:cantSplit/>
          <w:trHeight w:val="241"/>
          <w:tblHeader/>
        </w:trPr>
        <w:tc>
          <w:tcPr>
            <w:tcW w:w="699" w:type="pct"/>
            <w:tcBorders>
              <w:top w:val="single" w:sz="8" w:space="0" w:color="000000"/>
              <w:left w:val="single" w:sz="8" w:space="0" w:color="000000"/>
              <w:bottom w:val="single" w:sz="8" w:space="0" w:color="000000"/>
              <w:right w:val="nil"/>
            </w:tcBorders>
            <w:shd w:val="clear" w:color="auto" w:fill="D9D9D9"/>
            <w:vAlign w:val="center"/>
            <w:hideMark/>
          </w:tcPr>
          <w:p w14:paraId="79339055" w14:textId="77777777" w:rsidR="00735058" w:rsidRPr="00325216" w:rsidRDefault="00735058" w:rsidP="00063651">
            <w:pPr>
              <w:jc w:val="center"/>
              <w:rPr>
                <w:rFonts w:asciiTheme="majorHAnsi" w:hAnsiTheme="majorHAnsi" w:cstheme="majorHAnsi"/>
                <w:lang w:eastAsia="en-US"/>
              </w:rPr>
            </w:pPr>
            <w:r w:rsidRPr="00325216">
              <w:rPr>
                <w:rFonts w:asciiTheme="majorHAnsi" w:hAnsiTheme="majorHAnsi" w:cstheme="majorHAnsi"/>
                <w:lang w:eastAsia="en-US"/>
              </w:rPr>
              <w:t>N° d’Indice</w:t>
            </w:r>
          </w:p>
        </w:tc>
        <w:tc>
          <w:tcPr>
            <w:tcW w:w="861" w:type="pct"/>
            <w:tcBorders>
              <w:top w:val="single" w:sz="8" w:space="0" w:color="000000"/>
              <w:left w:val="single" w:sz="8" w:space="0" w:color="000000"/>
              <w:bottom w:val="single" w:sz="8" w:space="0" w:color="000000"/>
              <w:right w:val="nil"/>
            </w:tcBorders>
            <w:shd w:val="clear" w:color="auto" w:fill="D9D9D9"/>
            <w:vAlign w:val="center"/>
            <w:hideMark/>
          </w:tcPr>
          <w:p w14:paraId="4A350CA2" w14:textId="77777777" w:rsidR="00735058" w:rsidRPr="00325216" w:rsidRDefault="00735058" w:rsidP="00063651">
            <w:pPr>
              <w:jc w:val="center"/>
              <w:rPr>
                <w:rFonts w:asciiTheme="majorHAnsi" w:hAnsiTheme="majorHAnsi" w:cstheme="majorHAnsi"/>
                <w:lang w:eastAsia="en-US"/>
              </w:rPr>
            </w:pPr>
            <w:r w:rsidRPr="00325216">
              <w:rPr>
                <w:rFonts w:asciiTheme="majorHAnsi" w:hAnsiTheme="majorHAnsi" w:cstheme="majorHAnsi"/>
                <w:lang w:eastAsia="en-US"/>
              </w:rPr>
              <w:t>Indice/Index</w:t>
            </w:r>
          </w:p>
        </w:tc>
        <w:tc>
          <w:tcPr>
            <w:tcW w:w="218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70327126" w14:textId="77777777" w:rsidR="00735058" w:rsidRPr="00325216" w:rsidRDefault="00735058" w:rsidP="00063651">
            <w:pPr>
              <w:jc w:val="center"/>
              <w:rPr>
                <w:rFonts w:asciiTheme="majorHAnsi" w:hAnsiTheme="majorHAnsi" w:cstheme="majorHAnsi"/>
                <w:lang w:eastAsia="en-US"/>
              </w:rPr>
            </w:pPr>
            <w:r w:rsidRPr="00325216">
              <w:rPr>
                <w:rFonts w:asciiTheme="majorHAnsi" w:hAnsiTheme="majorHAnsi" w:cstheme="majorHAnsi"/>
                <w:lang w:eastAsia="en-US"/>
              </w:rPr>
              <w:t>Libellé, année de base 100 et numéro d’identifiant/de série</w:t>
            </w:r>
          </w:p>
        </w:tc>
        <w:tc>
          <w:tcPr>
            <w:tcW w:w="1250"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A2BB7E3" w14:textId="77777777" w:rsidR="00735058" w:rsidRPr="00325216" w:rsidRDefault="00735058" w:rsidP="00063651">
            <w:pPr>
              <w:jc w:val="center"/>
              <w:rPr>
                <w:rFonts w:asciiTheme="majorHAnsi" w:hAnsiTheme="majorHAnsi" w:cstheme="majorHAnsi"/>
                <w:lang w:eastAsia="en-US"/>
              </w:rPr>
            </w:pPr>
            <w:r w:rsidRPr="00325216">
              <w:rPr>
                <w:rFonts w:asciiTheme="majorHAnsi" w:hAnsiTheme="majorHAnsi" w:cstheme="majorHAnsi"/>
                <w:lang w:eastAsia="en-US"/>
              </w:rPr>
              <w:t>Organe de publication</w:t>
            </w:r>
          </w:p>
        </w:tc>
      </w:tr>
      <w:tr w:rsidR="000C2FD4" w:rsidRPr="00325216" w14:paraId="2CA100D8" w14:textId="77777777" w:rsidTr="00063651">
        <w:trPr>
          <w:cantSplit/>
          <w:trHeight w:val="211"/>
        </w:trPr>
        <w:tc>
          <w:tcPr>
            <w:tcW w:w="699" w:type="pct"/>
            <w:tcBorders>
              <w:top w:val="single" w:sz="8" w:space="0" w:color="000000"/>
              <w:left w:val="single" w:sz="8" w:space="0" w:color="000000"/>
              <w:bottom w:val="single" w:sz="8" w:space="0" w:color="000000"/>
              <w:right w:val="nil"/>
            </w:tcBorders>
            <w:vAlign w:val="center"/>
            <w:hideMark/>
          </w:tcPr>
          <w:p w14:paraId="0E8EB3D6" w14:textId="23C7DFAD" w:rsidR="000C2FD4" w:rsidRPr="00325216" w:rsidRDefault="000C2FD4" w:rsidP="000C2FD4">
            <w:pPr>
              <w:jc w:val="center"/>
              <w:rPr>
                <w:rFonts w:asciiTheme="majorHAnsi" w:hAnsiTheme="majorHAnsi" w:cstheme="majorHAnsi"/>
                <w:lang w:eastAsia="en-US"/>
              </w:rPr>
            </w:pPr>
            <w:r w:rsidRPr="00325216">
              <w:rPr>
                <w:rFonts w:asciiTheme="majorHAnsi" w:hAnsiTheme="majorHAnsi" w:cstheme="majorHAnsi"/>
                <w:szCs w:val="22"/>
                <w:lang w:eastAsia="en-US"/>
              </w:rPr>
              <w:t>In</w:t>
            </w:r>
          </w:p>
        </w:tc>
        <w:tc>
          <w:tcPr>
            <w:tcW w:w="861" w:type="pct"/>
            <w:tcBorders>
              <w:top w:val="single" w:sz="8" w:space="0" w:color="000000"/>
              <w:left w:val="single" w:sz="8" w:space="0" w:color="000000"/>
              <w:bottom w:val="single" w:sz="8" w:space="0" w:color="000000"/>
              <w:right w:val="nil"/>
            </w:tcBorders>
            <w:vAlign w:val="center"/>
            <w:hideMark/>
          </w:tcPr>
          <w:p w14:paraId="1395C361" w14:textId="3F553796" w:rsidR="000C2FD4" w:rsidRPr="00325216" w:rsidRDefault="000C2FD4" w:rsidP="000C2FD4">
            <w:pPr>
              <w:jc w:val="center"/>
              <w:rPr>
                <w:rFonts w:asciiTheme="majorHAnsi" w:hAnsiTheme="majorHAnsi" w:cstheme="majorHAnsi"/>
                <w:lang w:eastAsia="en-US"/>
              </w:rPr>
            </w:pPr>
            <w:r w:rsidRPr="00325216">
              <w:rPr>
                <w:rFonts w:asciiTheme="majorHAnsi" w:hAnsiTheme="majorHAnsi" w:cstheme="majorHAnsi"/>
                <w:szCs w:val="22"/>
                <w:lang w:eastAsia="en-US"/>
              </w:rPr>
              <w:t>TP12c</w:t>
            </w:r>
          </w:p>
        </w:tc>
        <w:tc>
          <w:tcPr>
            <w:tcW w:w="2189" w:type="pct"/>
            <w:tcBorders>
              <w:top w:val="single" w:sz="8" w:space="0" w:color="000000"/>
              <w:left w:val="single" w:sz="8" w:space="0" w:color="000000"/>
              <w:bottom w:val="single" w:sz="8" w:space="0" w:color="000000"/>
              <w:right w:val="single" w:sz="8" w:space="0" w:color="000000"/>
            </w:tcBorders>
            <w:vAlign w:val="center"/>
            <w:hideMark/>
          </w:tcPr>
          <w:p w14:paraId="641AC855" w14:textId="77777777" w:rsidR="000C2FD4" w:rsidRPr="00325216" w:rsidRDefault="000C2FD4" w:rsidP="000C2FD4">
            <w:pPr>
              <w:jc w:val="center"/>
              <w:rPr>
                <w:rFonts w:asciiTheme="majorHAnsi" w:hAnsiTheme="majorHAnsi" w:cstheme="majorHAnsi"/>
                <w:szCs w:val="22"/>
                <w:lang w:eastAsia="en-US"/>
              </w:rPr>
            </w:pPr>
            <w:r w:rsidRPr="00325216">
              <w:rPr>
                <w:rFonts w:asciiTheme="majorHAnsi" w:hAnsiTheme="majorHAnsi" w:cstheme="majorHAnsi"/>
                <w:szCs w:val="22"/>
                <w:lang w:eastAsia="en-US"/>
              </w:rPr>
              <w:t>Éclairage public – Travaux de maintenance (base 2010)</w:t>
            </w:r>
          </w:p>
          <w:p w14:paraId="73752146" w14:textId="43425DF1" w:rsidR="000C2FD4" w:rsidRPr="00325216" w:rsidRDefault="000C2FD4" w:rsidP="000C2FD4">
            <w:pPr>
              <w:jc w:val="center"/>
              <w:rPr>
                <w:rFonts w:asciiTheme="majorHAnsi" w:hAnsiTheme="majorHAnsi" w:cstheme="majorHAnsi"/>
                <w:lang w:eastAsia="en-US"/>
              </w:rPr>
            </w:pPr>
          </w:p>
        </w:tc>
        <w:tc>
          <w:tcPr>
            <w:tcW w:w="1250" w:type="pct"/>
            <w:tcBorders>
              <w:top w:val="single" w:sz="8" w:space="0" w:color="000000"/>
              <w:left w:val="single" w:sz="8" w:space="0" w:color="000000"/>
              <w:bottom w:val="single" w:sz="8" w:space="0" w:color="000000"/>
              <w:right w:val="single" w:sz="8" w:space="0" w:color="000000"/>
            </w:tcBorders>
            <w:vAlign w:val="center"/>
            <w:hideMark/>
          </w:tcPr>
          <w:p w14:paraId="6F8A6DBE" w14:textId="56A347CC" w:rsidR="000C2FD4" w:rsidRPr="00325216" w:rsidRDefault="000C2FD4" w:rsidP="000C2FD4">
            <w:pPr>
              <w:jc w:val="center"/>
              <w:rPr>
                <w:rFonts w:asciiTheme="majorHAnsi" w:hAnsiTheme="majorHAnsi" w:cstheme="majorHAnsi"/>
                <w:lang w:eastAsia="en-US"/>
              </w:rPr>
            </w:pPr>
            <w:r w:rsidRPr="00325216">
              <w:rPr>
                <w:rStyle w:val="Normal1Car"/>
                <w:rFonts w:asciiTheme="majorHAnsi" w:hAnsiTheme="majorHAnsi" w:cstheme="majorHAnsi"/>
                <w:szCs w:val="22"/>
                <w:lang w:eastAsia="en-US"/>
              </w:rPr>
              <w:t>Le Moniteur</w:t>
            </w:r>
          </w:p>
        </w:tc>
      </w:tr>
    </w:tbl>
    <w:p w14:paraId="37AA2AD2" w14:textId="77777777" w:rsidR="00735058" w:rsidRPr="00325216" w:rsidRDefault="00735058" w:rsidP="00735058">
      <w:pPr>
        <w:rPr>
          <w:rFonts w:asciiTheme="majorHAnsi" w:hAnsiTheme="majorHAnsi" w:cstheme="majorHAnsi"/>
        </w:rPr>
      </w:pPr>
    </w:p>
    <w:p w14:paraId="163997A7" w14:textId="77777777" w:rsidR="00735058" w:rsidRPr="00325216" w:rsidRDefault="00735058" w:rsidP="00735058">
      <w:pPr>
        <w:rPr>
          <w:rFonts w:asciiTheme="majorHAnsi" w:hAnsiTheme="majorHAnsi" w:cstheme="majorHAnsi"/>
        </w:rPr>
      </w:pPr>
    </w:p>
    <w:p w14:paraId="3A7BA195"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54" w:name="_Toc95402546"/>
      <w:bookmarkStart w:id="55" w:name="_Toc112234815"/>
      <w:r w:rsidRPr="00325216">
        <w:rPr>
          <w:rFonts w:asciiTheme="majorHAnsi" w:hAnsiTheme="majorHAnsi" w:cstheme="majorHAnsi"/>
        </w:rPr>
        <w:t>Mise en œuvre de la révision des prix</w:t>
      </w:r>
      <w:bookmarkEnd w:id="54"/>
      <w:bookmarkEnd w:id="55"/>
    </w:p>
    <w:p w14:paraId="33F2A8A5" w14:textId="77777777" w:rsidR="00735058" w:rsidRPr="00325216" w:rsidRDefault="00735058" w:rsidP="00735058">
      <w:pPr>
        <w:pStyle w:val="Normal2"/>
        <w:ind w:left="0" w:firstLine="0"/>
        <w:rPr>
          <w:rFonts w:asciiTheme="majorHAnsi" w:hAnsiTheme="majorHAnsi" w:cstheme="majorHAnsi"/>
        </w:rPr>
      </w:pPr>
      <w:r w:rsidRPr="00325216">
        <w:rPr>
          <w:rFonts w:asciiTheme="majorHAnsi" w:hAnsiTheme="majorHAnsi" w:cstheme="majorHAnsi"/>
        </w:rPr>
        <w:t>Dans sa mise en œuvre de la révision des prix, deux possibilités sont offertes au titulaire :</w:t>
      </w:r>
    </w:p>
    <w:p w14:paraId="7F3CA1C5" w14:textId="77777777" w:rsidR="00735058" w:rsidRPr="00325216" w:rsidRDefault="00735058" w:rsidP="004D7099">
      <w:pPr>
        <w:pStyle w:val="Normal2"/>
        <w:keepLines w:val="0"/>
        <w:numPr>
          <w:ilvl w:val="0"/>
          <w:numId w:val="19"/>
        </w:numPr>
        <w:tabs>
          <w:tab w:val="clear" w:pos="567"/>
          <w:tab w:val="left" w:pos="708"/>
        </w:tabs>
        <w:rPr>
          <w:rFonts w:asciiTheme="majorHAnsi" w:hAnsiTheme="majorHAnsi" w:cstheme="majorHAnsi"/>
        </w:rPr>
      </w:pPr>
      <w:r w:rsidRPr="00325216">
        <w:rPr>
          <w:rFonts w:asciiTheme="majorHAnsi" w:hAnsiTheme="majorHAnsi" w:cstheme="majorHAnsi"/>
        </w:rPr>
        <w:t xml:space="preserve">Soit il effectue la révision des prix à la date de périodicité prévue au contrat : comme la valeur de l'indice de référence au mois « n » n'est pas encore connue au moment où la révision doit être effectuée, le titulaire procèdera à une révision provisoire sur la base de la valeur du dernier </w:t>
      </w:r>
      <w:r w:rsidRPr="00325216">
        <w:rPr>
          <w:rFonts w:asciiTheme="majorHAnsi" w:hAnsiTheme="majorHAnsi" w:cstheme="majorHAnsi"/>
        </w:rPr>
        <w:lastRenderedPageBreak/>
        <w:t>indice connu, puis procèdera à une révision définitive lors de la publication de la valeur finale de l'indice. Il fera alors apparaître sur sa facture suivante (potentiellement facture m+3) le delta dû par l’acheteur ou trop perçu par le titulaire entre les paiements réalisés sur la base des prix révisés provisoirement et le paiement à venir sur la base des prix révisés définitivement, afin de régulariser la situation financière des prestations réalisées ;</w:t>
      </w:r>
    </w:p>
    <w:p w14:paraId="54170EFB" w14:textId="77777777" w:rsidR="00735058" w:rsidRPr="00325216" w:rsidRDefault="00735058" w:rsidP="00735058">
      <w:pPr>
        <w:pStyle w:val="Normal2"/>
        <w:ind w:left="720" w:firstLine="0"/>
        <w:rPr>
          <w:rFonts w:asciiTheme="majorHAnsi" w:hAnsiTheme="majorHAnsi" w:cstheme="majorHAnsi"/>
        </w:rPr>
      </w:pPr>
    </w:p>
    <w:p w14:paraId="13A69C50" w14:textId="77777777" w:rsidR="00735058" w:rsidRPr="00325216" w:rsidRDefault="00735058" w:rsidP="004D7099">
      <w:pPr>
        <w:pStyle w:val="Normal2"/>
        <w:keepLines w:val="0"/>
        <w:numPr>
          <w:ilvl w:val="0"/>
          <w:numId w:val="19"/>
        </w:numPr>
        <w:tabs>
          <w:tab w:val="clear" w:pos="567"/>
          <w:tab w:val="left" w:pos="708"/>
        </w:tabs>
        <w:rPr>
          <w:rFonts w:asciiTheme="majorHAnsi" w:hAnsiTheme="majorHAnsi" w:cstheme="majorHAnsi"/>
        </w:rPr>
      </w:pPr>
      <w:r w:rsidRPr="00325216">
        <w:rPr>
          <w:rFonts w:asciiTheme="majorHAnsi" w:hAnsiTheme="majorHAnsi" w:cstheme="majorHAnsi"/>
        </w:rPr>
        <w:t>Soit il effectue la révision des prix à la parution de la valeur finale de l’indice (soit potentiellement à m+3 de la date d’anniversaire) : Le titulaire peut réaliser rétroactivement la révision des prix qu’une fois la valeur finale de l’indice connue, pour autant, la facture suivante devra faire apparaître le delta dû par l’acheteur ou trop perçu par le titulaire entre la date à laquelle la révision est applicable (date d’anniversaire du marché) et la date à laquelle la révision est réalisée.</w:t>
      </w:r>
    </w:p>
    <w:p w14:paraId="79C75677" w14:textId="77777777" w:rsidR="00735058" w:rsidRPr="00325216" w:rsidRDefault="00735058" w:rsidP="00735058">
      <w:pPr>
        <w:pStyle w:val="Paragraphedeliste"/>
        <w:rPr>
          <w:rFonts w:asciiTheme="majorHAnsi" w:hAnsiTheme="majorHAnsi" w:cstheme="majorHAnsi"/>
        </w:rPr>
      </w:pPr>
    </w:p>
    <w:p w14:paraId="6F4D1647" w14:textId="77777777" w:rsidR="00735058" w:rsidRPr="00325216" w:rsidRDefault="00735058" w:rsidP="00C739FB">
      <w:pPr>
        <w:pStyle w:val="Normal2"/>
        <w:ind w:left="0" w:firstLine="0"/>
        <w:rPr>
          <w:rFonts w:asciiTheme="majorHAnsi" w:hAnsiTheme="majorHAnsi" w:cstheme="majorHAnsi"/>
          <w:sz w:val="20"/>
        </w:rPr>
      </w:pPr>
      <w:r w:rsidRPr="00325216">
        <w:rPr>
          <w:rFonts w:asciiTheme="majorHAnsi" w:hAnsiTheme="majorHAnsi" w:cstheme="majorHAnsi"/>
          <w:color w:val="FF0000"/>
          <w:sz w:val="20"/>
        </w:rPr>
        <w:t>Toute révision des prix doit être accompagnée d’une note de calculs justifiant</w:t>
      </w:r>
      <w:r w:rsidR="00C739FB" w:rsidRPr="00325216">
        <w:rPr>
          <w:rFonts w:asciiTheme="majorHAnsi" w:hAnsiTheme="majorHAnsi" w:cstheme="majorHAnsi"/>
          <w:color w:val="FF0000"/>
          <w:sz w:val="20"/>
        </w:rPr>
        <w:t xml:space="preserve"> les coefficients de révision.  </w:t>
      </w:r>
      <w:r w:rsidRPr="00325216">
        <w:rPr>
          <w:rFonts w:asciiTheme="majorHAnsi" w:hAnsiTheme="majorHAnsi" w:cstheme="majorHAnsi"/>
          <w:color w:val="FF0000"/>
          <w:sz w:val="20"/>
        </w:rPr>
        <w:t>Le titulaire devra transmettre son calcul de révision de prix à l’acheteur public pour validation avant de l’appliquer sur la première facture concernée</w:t>
      </w:r>
      <w:r w:rsidRPr="00325216">
        <w:rPr>
          <w:rFonts w:asciiTheme="majorHAnsi" w:hAnsiTheme="majorHAnsi" w:cstheme="majorHAnsi"/>
          <w:sz w:val="20"/>
        </w:rPr>
        <w:t xml:space="preserve">. Dans l’une ou l’autre des hypothèses de mise en œuvre, les prix révisés sont dus à la période indiquée à l’article « périodicité de la révision et </w:t>
      </w:r>
      <w:r w:rsidR="00C739FB" w:rsidRPr="00325216">
        <w:rPr>
          <w:rFonts w:asciiTheme="majorHAnsi" w:hAnsiTheme="majorHAnsi" w:cstheme="majorHAnsi"/>
          <w:sz w:val="20"/>
        </w:rPr>
        <w:t>personne devant l’effectuer ». </w:t>
      </w:r>
      <w:r w:rsidRPr="00325216">
        <w:rPr>
          <w:rFonts w:asciiTheme="majorHAnsi" w:hAnsiTheme="majorHAnsi" w:cstheme="majorHAnsi"/>
          <w:sz w:val="20"/>
        </w:rPr>
        <w:t>En cas de changement d’indice consécutif durant la période d’exécution du marché, seul le dernier coefficient de rattachement sera pris en compt</w:t>
      </w:r>
      <w:r w:rsidR="00C739FB" w:rsidRPr="00325216">
        <w:rPr>
          <w:rFonts w:asciiTheme="majorHAnsi" w:hAnsiTheme="majorHAnsi" w:cstheme="majorHAnsi"/>
          <w:sz w:val="20"/>
        </w:rPr>
        <w:t xml:space="preserve">e dans le calcul de l’indice I. </w:t>
      </w:r>
      <w:r w:rsidRPr="00325216">
        <w:rPr>
          <w:rFonts w:asciiTheme="majorHAnsi" w:hAnsiTheme="majorHAnsi" w:cstheme="majorHAnsi"/>
          <w:sz w:val="20"/>
        </w:rPr>
        <w:t>Conformément à l’article 10.2.3 du CCAG-FCS, le coefficient de révision est arrondi au millième supérieur.</w:t>
      </w:r>
    </w:p>
    <w:p w14:paraId="505A8E95" w14:textId="77777777" w:rsidR="00735058" w:rsidRPr="00325216" w:rsidRDefault="00735058" w:rsidP="00C92F35">
      <w:pPr>
        <w:pStyle w:val="Titre1"/>
        <w:rPr>
          <w:rFonts w:asciiTheme="majorHAnsi" w:hAnsiTheme="majorHAnsi" w:cstheme="majorHAnsi"/>
        </w:rPr>
      </w:pPr>
      <w:bookmarkStart w:id="56" w:name="_Toc95402554"/>
      <w:bookmarkStart w:id="57" w:name="_Toc112234820"/>
      <w:r w:rsidRPr="00325216">
        <w:rPr>
          <w:rFonts w:asciiTheme="majorHAnsi" w:hAnsiTheme="majorHAnsi" w:cstheme="majorHAnsi"/>
        </w:rPr>
        <w:t>Garanties financières</w:t>
      </w:r>
      <w:bookmarkEnd w:id="56"/>
      <w:bookmarkEnd w:id="57"/>
    </w:p>
    <w:p w14:paraId="3D1CC218" w14:textId="77777777" w:rsidR="00735058" w:rsidRPr="00325216" w:rsidRDefault="00735058" w:rsidP="00B77237">
      <w:pPr>
        <w:rPr>
          <w:rFonts w:asciiTheme="majorHAnsi" w:hAnsiTheme="majorHAnsi" w:cstheme="majorHAnsi"/>
        </w:rPr>
      </w:pPr>
      <w:r w:rsidRPr="00325216">
        <w:rPr>
          <w:rFonts w:asciiTheme="majorHAnsi" w:hAnsiTheme="majorHAnsi" w:cstheme="majorHAnsi"/>
        </w:rPr>
        <w:t>Aucune clause de garantie fi</w:t>
      </w:r>
      <w:r w:rsidR="00B77237" w:rsidRPr="00325216">
        <w:rPr>
          <w:rFonts w:asciiTheme="majorHAnsi" w:hAnsiTheme="majorHAnsi" w:cstheme="majorHAnsi"/>
        </w:rPr>
        <w:t>nancière ne sera appliquée.</w:t>
      </w:r>
    </w:p>
    <w:p w14:paraId="134EF600" w14:textId="77777777" w:rsidR="00735058" w:rsidRPr="00325216" w:rsidRDefault="00735058" w:rsidP="00C92F35">
      <w:pPr>
        <w:pStyle w:val="Titre1"/>
        <w:rPr>
          <w:rFonts w:asciiTheme="majorHAnsi" w:hAnsiTheme="majorHAnsi" w:cstheme="majorHAnsi"/>
        </w:rPr>
      </w:pPr>
      <w:bookmarkStart w:id="58" w:name="_Toc95402566"/>
      <w:bookmarkStart w:id="59" w:name="_Toc112234821"/>
      <w:r w:rsidRPr="00325216">
        <w:rPr>
          <w:rFonts w:asciiTheme="majorHAnsi" w:hAnsiTheme="majorHAnsi" w:cstheme="majorHAnsi"/>
        </w:rPr>
        <w:t>Modalités de règlement des comptes</w:t>
      </w:r>
      <w:bookmarkEnd w:id="58"/>
      <w:bookmarkEnd w:id="59"/>
    </w:p>
    <w:p w14:paraId="57402B53" w14:textId="77777777" w:rsidR="00735058" w:rsidRPr="00325216" w:rsidRDefault="00735058" w:rsidP="00371FA4">
      <w:pPr>
        <w:pStyle w:val="Titre2"/>
        <w:ind w:left="1701"/>
        <w:rPr>
          <w:rFonts w:asciiTheme="majorHAnsi" w:hAnsiTheme="majorHAnsi" w:cstheme="majorHAnsi"/>
        </w:rPr>
      </w:pPr>
      <w:r w:rsidRPr="00325216">
        <w:rPr>
          <w:rFonts w:asciiTheme="majorHAnsi" w:hAnsiTheme="majorHAnsi" w:cstheme="majorHAnsi"/>
        </w:rPr>
        <w:t> </w:t>
      </w:r>
      <w:bookmarkStart w:id="60" w:name="_Toc95402567"/>
      <w:bookmarkStart w:id="61" w:name="_Toc112234822"/>
      <w:r w:rsidRPr="00325216">
        <w:rPr>
          <w:rFonts w:asciiTheme="majorHAnsi" w:hAnsiTheme="majorHAnsi" w:cstheme="majorHAnsi"/>
        </w:rPr>
        <w:t>Acomptes, soldes et règlements partiels définitifs</w:t>
      </w:r>
      <w:bookmarkEnd w:id="60"/>
      <w:bookmarkEnd w:id="61"/>
      <w:r w:rsidR="00AD748D" w:rsidRPr="00325216">
        <w:rPr>
          <w:rStyle w:val="Appelnotedebasdep"/>
          <w:rFonts w:asciiTheme="majorHAnsi" w:hAnsiTheme="majorHAnsi" w:cstheme="majorHAnsi"/>
        </w:rPr>
        <w:footnoteReference w:id="6"/>
      </w:r>
    </w:p>
    <w:p w14:paraId="53CAFA60" w14:textId="7C4387F8" w:rsidR="00735058" w:rsidRPr="00325216" w:rsidRDefault="00735058" w:rsidP="00735058">
      <w:pPr>
        <w:rPr>
          <w:rFonts w:asciiTheme="majorHAnsi" w:hAnsiTheme="majorHAnsi" w:cstheme="majorHAnsi"/>
        </w:rPr>
      </w:pPr>
      <w:r w:rsidRPr="00325216">
        <w:rPr>
          <w:rStyle w:val="Normal1Car"/>
          <w:rFonts w:asciiTheme="majorHAnsi" w:hAnsiTheme="majorHAnsi" w:cstheme="majorHAnsi"/>
        </w:rPr>
        <w:t xml:space="preserve">Le paiement sera effectué en une fois après constatation du service fait, dans les conditions </w:t>
      </w:r>
      <w:r w:rsidR="00DF5E73" w:rsidRPr="00325216">
        <w:rPr>
          <w:rStyle w:val="Normal1Car"/>
          <w:rFonts w:asciiTheme="majorHAnsi" w:hAnsiTheme="majorHAnsi" w:cstheme="majorHAnsi"/>
        </w:rPr>
        <w:t>prévues au CCAG</w:t>
      </w:r>
      <w:r w:rsidRPr="00325216">
        <w:rPr>
          <w:rStyle w:val="Normal1Car"/>
          <w:rFonts w:asciiTheme="majorHAnsi" w:hAnsiTheme="majorHAnsi" w:cstheme="majorHAnsi"/>
        </w:rPr>
        <w:t xml:space="preserve">, ou, si l’exécution est supérieure à 1 mois, sous la forme d’acomptes </w:t>
      </w:r>
      <w:r w:rsidR="00FA7585" w:rsidRPr="00325216">
        <w:rPr>
          <w:rStyle w:val="Normal1Car"/>
          <w:rFonts w:asciiTheme="majorHAnsi" w:hAnsiTheme="majorHAnsi" w:cstheme="majorHAnsi"/>
        </w:rPr>
        <w:t>trimestriels</w:t>
      </w:r>
      <w:r w:rsidRPr="00325216">
        <w:rPr>
          <w:rStyle w:val="Normal1Car"/>
          <w:rFonts w:asciiTheme="majorHAnsi" w:hAnsiTheme="majorHAnsi" w:cstheme="majorHAnsi"/>
        </w:rPr>
        <w:t xml:space="preserve"> correspondant aux prestations réalisées et après constatation du service fait </w:t>
      </w:r>
      <w:sdt>
        <w:sdtPr>
          <w:rPr>
            <w:rStyle w:val="Normal1Car"/>
            <w:rFonts w:asciiTheme="majorHAnsi" w:hAnsiTheme="majorHAnsi" w:cstheme="majorHAnsi"/>
          </w:rPr>
          <w:alias w:val="Si AC-BC"/>
          <w:tag w:val="Si AC-BC"/>
          <w:id w:val="-914628338"/>
          <w:placeholder>
            <w:docPart w:val="B75D24F2753542D69FCCBE963035A1A0"/>
          </w:placeholder>
          <w:temporary/>
        </w:sdtPr>
        <w:sdtContent>
          <w:r w:rsidRPr="00325216">
            <w:rPr>
              <w:rStyle w:val="Normal1Car"/>
              <w:rFonts w:asciiTheme="majorHAnsi" w:hAnsiTheme="majorHAnsi" w:cstheme="majorHAnsi"/>
            </w:rPr>
            <w:t>conformément à chaque bon de commande émis. La facture de toute prestation devra être accompagnée du bon de commande correspondant</w:t>
          </w:r>
        </w:sdtContent>
      </w:sdt>
      <w:r w:rsidRPr="00325216">
        <w:rPr>
          <w:rStyle w:val="Normal1Car"/>
          <w:rFonts w:asciiTheme="majorHAnsi" w:hAnsiTheme="majorHAnsi" w:cstheme="majorHAnsi"/>
        </w:rPr>
        <w:t>.</w:t>
      </w:r>
    </w:p>
    <w:p w14:paraId="0DC4E15A" w14:textId="77777777" w:rsidR="00735058" w:rsidRPr="00325216" w:rsidRDefault="00735058" w:rsidP="00735058">
      <w:pPr>
        <w:rPr>
          <w:rFonts w:asciiTheme="majorHAnsi" w:hAnsiTheme="majorHAnsi" w:cstheme="majorHAnsi"/>
        </w:rPr>
      </w:pPr>
    </w:p>
    <w:p w14:paraId="5505EBD2" w14:textId="77777777" w:rsidR="00735058" w:rsidRPr="00325216" w:rsidRDefault="00735058" w:rsidP="00371FA4">
      <w:pPr>
        <w:pStyle w:val="Titre2"/>
        <w:ind w:left="851"/>
        <w:rPr>
          <w:rFonts w:asciiTheme="majorHAnsi" w:hAnsiTheme="majorHAnsi" w:cstheme="majorHAnsi"/>
        </w:rPr>
      </w:pPr>
      <w:r w:rsidRPr="00325216">
        <w:rPr>
          <w:rFonts w:asciiTheme="majorHAnsi" w:hAnsiTheme="majorHAnsi" w:cstheme="majorHAnsi"/>
        </w:rPr>
        <w:t> </w:t>
      </w:r>
      <w:bookmarkStart w:id="62" w:name="_Toc95402568"/>
      <w:bookmarkStart w:id="63" w:name="_Toc112234823"/>
      <w:r w:rsidRPr="00325216">
        <w:rPr>
          <w:rFonts w:asciiTheme="majorHAnsi" w:hAnsiTheme="majorHAnsi" w:cstheme="majorHAnsi"/>
        </w:rPr>
        <w:t>Modalités de présentation des demandes de paiements</w:t>
      </w:r>
      <w:bookmarkEnd w:id="62"/>
      <w:bookmarkEnd w:id="63"/>
    </w:p>
    <w:p w14:paraId="5F34C4FC"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64" w:name="_Toc95402569"/>
      <w:bookmarkStart w:id="65" w:name="_Toc112234824"/>
      <w:r w:rsidRPr="00325216">
        <w:rPr>
          <w:rFonts w:asciiTheme="majorHAnsi" w:hAnsiTheme="majorHAnsi" w:cstheme="majorHAnsi"/>
        </w:rPr>
        <w:t>Dématérialisation des factures</w:t>
      </w:r>
      <w:bookmarkEnd w:id="64"/>
      <w:bookmarkEnd w:id="65"/>
    </w:p>
    <w:p w14:paraId="0675CE65" w14:textId="77777777" w:rsidR="00735058" w:rsidRPr="00325216" w:rsidRDefault="00735058" w:rsidP="00735058">
      <w:pPr>
        <w:rPr>
          <w:rFonts w:asciiTheme="majorHAnsi" w:hAnsiTheme="majorHAnsi" w:cstheme="majorHAnsi"/>
          <w:szCs w:val="20"/>
          <w:u w:val="single"/>
        </w:rPr>
      </w:pPr>
      <w:r w:rsidRPr="00325216">
        <w:rPr>
          <w:rFonts w:asciiTheme="majorHAnsi" w:hAnsiTheme="majorHAnsi" w:cstheme="majorHAnsi"/>
          <w:szCs w:val="20"/>
        </w:rPr>
        <w:t>Depuis le 1</w:t>
      </w:r>
      <w:r w:rsidRPr="00325216">
        <w:rPr>
          <w:rFonts w:asciiTheme="majorHAnsi" w:hAnsiTheme="majorHAnsi" w:cstheme="majorHAnsi"/>
          <w:szCs w:val="20"/>
          <w:vertAlign w:val="superscript"/>
        </w:rPr>
        <w:t>er</w:t>
      </w:r>
      <w:r w:rsidRPr="00325216">
        <w:rPr>
          <w:rFonts w:asciiTheme="majorHAnsi" w:hAnsiTheme="majorHAnsi" w:cstheme="majorHAnsi"/>
          <w:szCs w:val="20"/>
        </w:rPr>
        <w:t xml:space="preserve"> janvier 2020 et conformément aux articles L.2192-1 et L.2192-2 du code de la commande publique </w:t>
      </w:r>
      <w:r w:rsidRPr="00325216">
        <w:rPr>
          <w:rFonts w:asciiTheme="majorHAnsi" w:hAnsiTheme="majorHAnsi" w:cstheme="majorHAnsi"/>
          <w:b/>
          <w:color w:val="FF0000"/>
          <w:szCs w:val="20"/>
        </w:rPr>
        <w:t>toute facture</w:t>
      </w:r>
      <w:r w:rsidRPr="00325216">
        <w:rPr>
          <w:rFonts w:asciiTheme="majorHAnsi" w:hAnsiTheme="majorHAnsi" w:cstheme="majorHAnsi"/>
          <w:szCs w:val="20"/>
        </w:rPr>
        <w:t>, adressée à l’acheteur public, quel que soit l’entreprise ou l’intervenant</w:t>
      </w:r>
      <w:r w:rsidRPr="00325216">
        <w:rPr>
          <w:rFonts w:asciiTheme="majorHAnsi" w:hAnsiTheme="majorHAnsi" w:cstheme="majorHAnsi"/>
          <w:b/>
          <w:color w:val="FF0000"/>
          <w:szCs w:val="20"/>
        </w:rPr>
        <w:t>, devra être envoyée de façon dématérialisée et gratuite en utilisant le portail sécurisé CHORUS PORTAIL PRO</w:t>
      </w:r>
      <w:r w:rsidRPr="00325216">
        <w:rPr>
          <w:rFonts w:asciiTheme="majorHAnsi" w:hAnsiTheme="majorHAnsi" w:cstheme="majorHAnsi"/>
          <w:color w:val="FF0000"/>
          <w:szCs w:val="20"/>
        </w:rPr>
        <w:t xml:space="preserve"> </w:t>
      </w:r>
      <w:r w:rsidRPr="00325216">
        <w:rPr>
          <w:rFonts w:asciiTheme="majorHAnsi" w:hAnsiTheme="majorHAnsi" w:cstheme="majorHAnsi"/>
          <w:szCs w:val="20"/>
        </w:rPr>
        <w:t xml:space="preserve">mis à disposition par l’État à l’adresse suivante : </w:t>
      </w:r>
      <w:hyperlink r:id="rId17" w:history="1">
        <w:r w:rsidRPr="00325216">
          <w:rPr>
            <w:rStyle w:val="Lienhypertexte"/>
            <w:rFonts w:asciiTheme="majorHAnsi" w:hAnsiTheme="majorHAnsi" w:cstheme="majorHAnsi"/>
            <w:szCs w:val="20"/>
          </w:rPr>
          <w:t>https://chorus-pro.gouv.fr</w:t>
        </w:r>
      </w:hyperlink>
      <w:r w:rsidRPr="00325216">
        <w:rPr>
          <w:rFonts w:asciiTheme="majorHAnsi" w:hAnsiTheme="majorHAnsi" w:cstheme="majorHAnsi"/>
          <w:szCs w:val="20"/>
          <w:u w:val="single"/>
        </w:rPr>
        <w:t xml:space="preserve">. </w:t>
      </w:r>
    </w:p>
    <w:p w14:paraId="707B99CF" w14:textId="77777777" w:rsidR="00735058" w:rsidRPr="00325216" w:rsidRDefault="00735058" w:rsidP="00735058">
      <w:pPr>
        <w:rPr>
          <w:rFonts w:asciiTheme="majorHAnsi" w:hAnsiTheme="majorHAnsi" w:cstheme="majorHAnsi"/>
          <w:szCs w:val="20"/>
          <w:u w:val="single"/>
        </w:rPr>
      </w:pPr>
    </w:p>
    <w:p w14:paraId="50C87EFA" w14:textId="77777777" w:rsidR="00735058" w:rsidRPr="00325216" w:rsidRDefault="00735058" w:rsidP="00735058">
      <w:pPr>
        <w:rPr>
          <w:rFonts w:asciiTheme="majorHAnsi" w:hAnsiTheme="majorHAnsi" w:cstheme="majorHAnsi"/>
          <w:b/>
          <w:szCs w:val="20"/>
          <w:u w:val="single"/>
        </w:rPr>
      </w:pPr>
      <w:r w:rsidRPr="00325216">
        <w:rPr>
          <w:rFonts w:asciiTheme="majorHAnsi" w:hAnsiTheme="majorHAnsi" w:cstheme="majorHAnsi"/>
          <w:b/>
          <w:szCs w:val="20"/>
          <w:u w:val="single"/>
        </w:rPr>
        <w:lastRenderedPageBreak/>
        <w:t>À défaut d’une transmission dématérialisée, les factures seront refusées de paiement. Aucune facture papier n’est autorisée pour le paiement.</w:t>
      </w:r>
    </w:p>
    <w:p w14:paraId="36BC2280" w14:textId="77777777" w:rsidR="00735058" w:rsidRPr="00325216" w:rsidRDefault="00735058" w:rsidP="00735058">
      <w:pPr>
        <w:rPr>
          <w:rFonts w:asciiTheme="majorHAnsi" w:hAnsiTheme="majorHAnsi" w:cstheme="majorHAnsi"/>
        </w:rPr>
      </w:pPr>
    </w:p>
    <w:p w14:paraId="6A844EA1" w14:textId="77777777" w:rsidR="00735058" w:rsidRPr="00325216" w:rsidRDefault="00735058" w:rsidP="006956AB">
      <w:pPr>
        <w:pStyle w:val="Titre3"/>
        <w:numPr>
          <w:ilvl w:val="2"/>
          <w:numId w:val="12"/>
        </w:numPr>
        <w:rPr>
          <w:rFonts w:asciiTheme="majorHAnsi" w:hAnsiTheme="majorHAnsi" w:cstheme="majorHAnsi"/>
        </w:rPr>
      </w:pPr>
      <w:r w:rsidRPr="00325216">
        <w:rPr>
          <w:rFonts w:asciiTheme="majorHAnsi" w:hAnsiTheme="majorHAnsi" w:cstheme="majorHAnsi"/>
        </w:rPr>
        <w:t> </w:t>
      </w:r>
      <w:bookmarkStart w:id="66" w:name="_Toc95402570"/>
      <w:bookmarkStart w:id="67" w:name="_Toc112234825"/>
      <w:r w:rsidRPr="00325216">
        <w:rPr>
          <w:rFonts w:asciiTheme="majorHAnsi" w:hAnsiTheme="majorHAnsi" w:cstheme="majorHAnsi"/>
        </w:rPr>
        <w:t>Présentation et contenu des demandes de paiement</w:t>
      </w:r>
      <w:bookmarkEnd w:id="66"/>
      <w:bookmarkEnd w:id="67"/>
    </w:p>
    <w:p w14:paraId="70C9774A" w14:textId="77777777" w:rsidR="00735058" w:rsidRPr="00325216" w:rsidRDefault="00735058" w:rsidP="009E19BA">
      <w:pPr>
        <w:pStyle w:val="Normal3"/>
        <w:ind w:left="0" w:firstLine="0"/>
        <w:rPr>
          <w:rFonts w:asciiTheme="majorHAnsi" w:hAnsiTheme="majorHAnsi" w:cstheme="majorHAnsi"/>
        </w:rPr>
      </w:pPr>
      <w:r w:rsidRPr="00325216">
        <w:rPr>
          <w:rFonts w:asciiTheme="majorHAnsi" w:hAnsiTheme="majorHAnsi" w:cstheme="majorHAnsi"/>
        </w:rPr>
        <w:t xml:space="preserve">Le règlement des sommes dues au titulaire fait l’objet d’acomptes périodiques, dont la fréquence est déterminée à l’article 10.1 ci-dessus. Chaque acompte fait l’objet d’une demande de paiement émanant du titulaire, accompagnée des pièces nécessaires à la justification du paiement : </w:t>
      </w:r>
    </w:p>
    <w:p w14:paraId="7BF234EF" w14:textId="77777777" w:rsidR="00735058" w:rsidRPr="00325216" w:rsidRDefault="00735058" w:rsidP="00735058">
      <w:pPr>
        <w:rPr>
          <w:rFonts w:asciiTheme="majorHAnsi" w:hAnsiTheme="majorHAnsi" w:cstheme="majorHAnsi"/>
        </w:rPr>
      </w:pPr>
    </w:p>
    <w:p w14:paraId="15E5BA20" w14:textId="77777777" w:rsidR="00735058" w:rsidRPr="00325216" w:rsidRDefault="00735058" w:rsidP="008C1131">
      <w:pPr>
        <w:pStyle w:val="Titre4"/>
        <w:rPr>
          <w:rFonts w:asciiTheme="majorHAnsi" w:hAnsiTheme="majorHAnsi" w:cstheme="majorHAnsi"/>
        </w:rPr>
      </w:pPr>
      <w:r w:rsidRPr="00325216">
        <w:rPr>
          <w:rFonts w:asciiTheme="majorHAnsi" w:hAnsiTheme="majorHAnsi" w:cstheme="majorHAnsi"/>
        </w:rPr>
        <w:t>Contenu de la demande de paiement</w:t>
      </w:r>
    </w:p>
    <w:p w14:paraId="2922167F" w14:textId="77777777" w:rsidR="00D77B38" w:rsidRPr="00325216" w:rsidRDefault="00D77B38" w:rsidP="00D77B38">
      <w:pPr>
        <w:rPr>
          <w:rFonts w:asciiTheme="majorHAnsi" w:hAnsiTheme="majorHAnsi" w:cstheme="majorHAnsi"/>
        </w:rPr>
      </w:pPr>
    </w:p>
    <w:p w14:paraId="1BC5DACF" w14:textId="77777777" w:rsidR="00735058" w:rsidRPr="00325216" w:rsidRDefault="00735058" w:rsidP="00735058">
      <w:pPr>
        <w:rPr>
          <w:rFonts w:asciiTheme="majorHAnsi" w:hAnsiTheme="majorHAnsi" w:cstheme="majorHAnsi"/>
        </w:rPr>
      </w:pPr>
      <w:r w:rsidRPr="00325216">
        <w:rPr>
          <w:rFonts w:asciiTheme="majorHAnsi" w:hAnsiTheme="majorHAnsi" w:cstheme="majorHAnsi"/>
        </w:rPr>
        <w:t>Les demandes de paiement seront établies en un original, dématérialisé et portant</w:t>
      </w:r>
      <w:r w:rsidR="008C1131" w:rsidRPr="00325216">
        <w:rPr>
          <w:rFonts w:asciiTheme="majorHAnsi" w:hAnsiTheme="majorHAnsi" w:cstheme="majorHAnsi"/>
        </w:rPr>
        <w:t xml:space="preserve"> notamment</w:t>
      </w:r>
      <w:r w:rsidR="00DF5E73" w:rsidRPr="00325216">
        <w:rPr>
          <w:rFonts w:asciiTheme="majorHAnsi" w:hAnsiTheme="majorHAnsi" w:cstheme="majorHAnsi"/>
        </w:rPr>
        <w:t>,</w:t>
      </w:r>
      <w:r w:rsidRPr="00325216">
        <w:rPr>
          <w:rFonts w:asciiTheme="majorHAnsi" w:hAnsiTheme="majorHAnsi" w:cstheme="majorHAnsi"/>
        </w:rPr>
        <w:t xml:space="preserve"> outre les mentions légales, </w:t>
      </w:r>
      <w:r w:rsidR="008C1131" w:rsidRPr="00325216">
        <w:rPr>
          <w:rFonts w:asciiTheme="majorHAnsi" w:hAnsiTheme="majorHAnsi" w:cstheme="majorHAnsi"/>
          <w:b/>
        </w:rPr>
        <w:t>le n° de marché, le n° d’engagement (bon de commande).</w:t>
      </w:r>
    </w:p>
    <w:p w14:paraId="1067F46B" w14:textId="77777777" w:rsidR="00735058" w:rsidRPr="00325216" w:rsidRDefault="00735058" w:rsidP="00735058">
      <w:pPr>
        <w:tabs>
          <w:tab w:val="left" w:pos="1701"/>
          <w:tab w:val="left" w:pos="2552"/>
        </w:tabs>
        <w:rPr>
          <w:rFonts w:asciiTheme="majorHAnsi" w:hAnsiTheme="majorHAnsi" w:cstheme="majorHAnsi"/>
          <w:szCs w:val="22"/>
        </w:rPr>
      </w:pPr>
    </w:p>
    <w:p w14:paraId="7F186FB4" w14:textId="77777777" w:rsidR="00735058" w:rsidRPr="00325216" w:rsidRDefault="00735058" w:rsidP="00DF5E73">
      <w:pPr>
        <w:pStyle w:val="Titre4"/>
        <w:rPr>
          <w:rFonts w:asciiTheme="majorHAnsi" w:hAnsiTheme="majorHAnsi" w:cstheme="majorHAnsi"/>
        </w:rPr>
      </w:pPr>
      <w:r w:rsidRPr="00325216">
        <w:rPr>
          <w:rFonts w:asciiTheme="majorHAnsi" w:hAnsiTheme="majorHAnsi" w:cstheme="majorHAnsi"/>
        </w:rPr>
        <w:t>Acceptation de la demande de paiement</w:t>
      </w:r>
    </w:p>
    <w:p w14:paraId="67824D7D" w14:textId="77777777" w:rsidR="005039C1" w:rsidRPr="00325216" w:rsidRDefault="005039C1" w:rsidP="005039C1">
      <w:pPr>
        <w:rPr>
          <w:rFonts w:asciiTheme="majorHAnsi" w:hAnsiTheme="majorHAnsi" w:cstheme="majorHAnsi"/>
        </w:rPr>
      </w:pPr>
    </w:p>
    <w:p w14:paraId="0CE3B36B" w14:textId="77777777" w:rsidR="00735058" w:rsidRPr="00325216" w:rsidRDefault="00735058" w:rsidP="00735058">
      <w:pPr>
        <w:rPr>
          <w:rFonts w:asciiTheme="majorHAnsi" w:hAnsiTheme="majorHAnsi" w:cstheme="majorHAnsi"/>
        </w:rPr>
      </w:pPr>
      <w:r w:rsidRPr="00325216">
        <w:rPr>
          <w:rFonts w:asciiTheme="majorHAnsi" w:hAnsiTheme="majorHAnsi" w:cstheme="majorHAnsi"/>
        </w:rPr>
        <w:t xml:space="preserve">L’acheteur public accepte ou rectifie la demande </w:t>
      </w:r>
      <w:r w:rsidR="005039C1" w:rsidRPr="00325216">
        <w:rPr>
          <w:rFonts w:asciiTheme="majorHAnsi" w:hAnsiTheme="majorHAnsi" w:cstheme="majorHAnsi"/>
        </w:rPr>
        <w:t>de paiement dans les conditions du CCAG.</w:t>
      </w:r>
      <w:r w:rsidR="008A1C40" w:rsidRPr="00325216">
        <w:rPr>
          <w:rFonts w:asciiTheme="majorHAnsi" w:hAnsiTheme="majorHAnsi" w:cstheme="majorHAnsi"/>
        </w:rPr>
        <w:t xml:space="preserve"> </w:t>
      </w:r>
      <w:r w:rsidRPr="00325216">
        <w:rPr>
          <w:rFonts w:asciiTheme="majorHAnsi" w:hAnsiTheme="majorHAnsi" w:cstheme="majorHAnsi"/>
        </w:rPr>
        <w:t>Le paiement de l’acompte sera réalisé sur la base de la dem</w:t>
      </w:r>
      <w:r w:rsidR="008A1C40" w:rsidRPr="00325216">
        <w:rPr>
          <w:rFonts w:asciiTheme="majorHAnsi" w:hAnsiTheme="majorHAnsi" w:cstheme="majorHAnsi"/>
        </w:rPr>
        <w:t xml:space="preserve">ande de paiement modifiée. </w:t>
      </w:r>
      <w:r w:rsidRPr="00325216">
        <w:rPr>
          <w:rFonts w:asciiTheme="majorHAnsi" w:hAnsiTheme="majorHAnsi" w:cstheme="majorHAnsi"/>
        </w:rPr>
        <w:t xml:space="preserve">En cas de désaccord sur le montant, et si les sommes ainsi payées, sur cette base provisoire de demande de paiement modifiée, sont inférieures à celles qui sont finalement dues au titulaire, ce dernier a droit à des intérêts moratoires calculés sur la différence, conformément aux dispositions de l’article R. 2192-34 du code de la commande publique. </w:t>
      </w:r>
    </w:p>
    <w:p w14:paraId="1666BEC7" w14:textId="77777777" w:rsidR="00735058" w:rsidRPr="00325216" w:rsidRDefault="00735058" w:rsidP="00735058">
      <w:pPr>
        <w:rPr>
          <w:rFonts w:asciiTheme="majorHAnsi" w:hAnsiTheme="majorHAnsi" w:cstheme="majorHAnsi"/>
        </w:rPr>
      </w:pPr>
    </w:p>
    <w:p w14:paraId="7EB1A6E4" w14:textId="77777777" w:rsidR="00735058" w:rsidRPr="00325216" w:rsidRDefault="00735058" w:rsidP="00DF5E73">
      <w:pPr>
        <w:pStyle w:val="Titre4"/>
        <w:rPr>
          <w:rFonts w:asciiTheme="majorHAnsi" w:hAnsiTheme="majorHAnsi" w:cstheme="majorHAnsi"/>
        </w:rPr>
      </w:pPr>
      <w:r w:rsidRPr="00325216">
        <w:rPr>
          <w:rFonts w:asciiTheme="majorHAnsi" w:hAnsiTheme="majorHAnsi" w:cstheme="majorHAnsi"/>
        </w:rPr>
        <w:t>Présentation et envoi des factures dématérialisées</w:t>
      </w:r>
    </w:p>
    <w:p w14:paraId="005C676D" w14:textId="77777777" w:rsidR="008A1C40" w:rsidRPr="00325216" w:rsidRDefault="008A1C40" w:rsidP="008A1C40">
      <w:pPr>
        <w:rPr>
          <w:rFonts w:asciiTheme="majorHAnsi" w:hAnsiTheme="majorHAnsi" w:cstheme="majorHAnsi"/>
        </w:rPr>
      </w:pPr>
    </w:p>
    <w:p w14:paraId="73F877F8" w14:textId="77777777" w:rsidR="00735058" w:rsidRPr="00325216" w:rsidRDefault="00735058" w:rsidP="00735058">
      <w:pPr>
        <w:rPr>
          <w:rFonts w:asciiTheme="majorHAnsi" w:hAnsiTheme="majorHAnsi" w:cstheme="majorHAnsi"/>
          <w:bCs/>
        </w:rPr>
      </w:pPr>
      <w:r w:rsidRPr="00325216">
        <w:rPr>
          <w:rFonts w:asciiTheme="majorHAnsi" w:hAnsiTheme="majorHAnsi" w:cstheme="majorHAnsi"/>
        </w:rPr>
        <w:t>Les demandes de paiement devront respecter les dispositions des articles R.2192-2 et R.2192-3 du code de la commande publique</w:t>
      </w:r>
      <w:r w:rsidRPr="00325216">
        <w:rPr>
          <w:rFonts w:asciiTheme="majorHAnsi" w:hAnsiTheme="majorHAnsi" w:cstheme="majorHAnsi"/>
          <w:bCs/>
        </w:rPr>
        <w:t xml:space="preserve"> et comprendre les mêmes éléments que ceux listés à l’article « Contenu de la demande de paiement » ci-dessus.</w:t>
      </w:r>
    </w:p>
    <w:p w14:paraId="1E1F47DA" w14:textId="77777777" w:rsidR="00735058" w:rsidRPr="00325216" w:rsidRDefault="00735058" w:rsidP="00735058">
      <w:pPr>
        <w:rPr>
          <w:rFonts w:asciiTheme="majorHAnsi" w:hAnsiTheme="majorHAnsi" w:cstheme="majorHAnsi"/>
          <w:color w:val="FF0000"/>
        </w:rPr>
      </w:pPr>
    </w:p>
    <w:p w14:paraId="77AAF543" w14:textId="77777777" w:rsidR="00830303" w:rsidRPr="00325216" w:rsidRDefault="00830303" w:rsidP="00830303">
      <w:pPr>
        <w:pStyle w:val="listeniveau2"/>
        <w:rPr>
          <w:rFonts w:asciiTheme="majorHAnsi" w:hAnsiTheme="majorHAnsi" w:cstheme="majorHAnsi"/>
        </w:rPr>
      </w:pPr>
      <w:r w:rsidRPr="00325216">
        <w:rPr>
          <w:rFonts w:asciiTheme="majorHAnsi" w:hAnsiTheme="majorHAnsi" w:cstheme="majorHAnsi"/>
          <w:b/>
        </w:rPr>
        <w:t>Le numéro du marché </w:t>
      </w:r>
      <w:r w:rsidRPr="00325216">
        <w:rPr>
          <w:rFonts w:asciiTheme="majorHAnsi" w:hAnsiTheme="majorHAnsi" w:cstheme="majorHAnsi"/>
        </w:rPr>
        <w:t>: cet élément est notamment indiqué sur la lettre de notification.</w:t>
      </w:r>
    </w:p>
    <w:p w14:paraId="74900864" w14:textId="77777777" w:rsidR="00830303" w:rsidRPr="00325216" w:rsidRDefault="00830303" w:rsidP="00830303">
      <w:pPr>
        <w:pStyle w:val="listeniveau2"/>
        <w:rPr>
          <w:rFonts w:asciiTheme="majorHAnsi" w:hAnsiTheme="majorHAnsi" w:cstheme="majorHAnsi"/>
        </w:rPr>
      </w:pPr>
      <w:r w:rsidRPr="00325216">
        <w:rPr>
          <w:rFonts w:asciiTheme="majorHAnsi" w:hAnsiTheme="majorHAnsi" w:cstheme="majorHAnsi"/>
        </w:rPr>
        <w:t xml:space="preserve">Le N° SIRET de l’acheteur public : </w:t>
      </w:r>
      <w:r w:rsidRPr="00325216">
        <w:rPr>
          <w:rStyle w:val="listeniveau1Car"/>
          <w:rFonts w:asciiTheme="majorHAnsi" w:hAnsiTheme="majorHAnsi" w:cstheme="majorHAnsi"/>
          <w:b/>
          <w:szCs w:val="22"/>
        </w:rPr>
        <w:t>Communauté d'Agglomération Nîmes Métropole - Budget Principal : 243000643 00045</w:t>
      </w:r>
    </w:p>
    <w:p w14:paraId="549EEAAC" w14:textId="77777777" w:rsidR="00830303" w:rsidRPr="00325216" w:rsidRDefault="00830303" w:rsidP="00830303">
      <w:pPr>
        <w:pStyle w:val="listeniveau2"/>
        <w:rPr>
          <w:rFonts w:asciiTheme="majorHAnsi" w:hAnsiTheme="majorHAnsi" w:cstheme="majorHAnsi"/>
        </w:rPr>
      </w:pPr>
      <w:r w:rsidRPr="00325216">
        <w:rPr>
          <w:rFonts w:asciiTheme="majorHAnsi" w:hAnsiTheme="majorHAnsi" w:cstheme="majorHAnsi"/>
        </w:rPr>
        <w:t xml:space="preserve">Le numéro du service : </w:t>
      </w:r>
      <w:r w:rsidRPr="00325216">
        <w:rPr>
          <w:rStyle w:val="Textedelespacerserv"/>
          <w:rFonts w:asciiTheme="majorHAnsi" w:hAnsiTheme="majorHAnsi" w:cstheme="majorHAnsi"/>
          <w:color w:val="auto"/>
          <w:szCs w:val="22"/>
        </w:rPr>
        <w:t>3608</w:t>
      </w:r>
    </w:p>
    <w:p w14:paraId="6F9DBC8C" w14:textId="77777777" w:rsidR="00830303" w:rsidRPr="00325216" w:rsidRDefault="00830303" w:rsidP="00830303">
      <w:pPr>
        <w:pStyle w:val="listeniveau2"/>
        <w:rPr>
          <w:rFonts w:asciiTheme="majorHAnsi" w:hAnsiTheme="majorHAnsi" w:cstheme="majorHAnsi"/>
        </w:rPr>
      </w:pPr>
      <w:r w:rsidRPr="00325216">
        <w:rPr>
          <w:rFonts w:asciiTheme="majorHAnsi" w:hAnsiTheme="majorHAnsi" w:cstheme="majorHAnsi"/>
        </w:rPr>
        <w:t>Le numéro d’engagement, cet élément est :</w:t>
      </w:r>
    </w:p>
    <w:p w14:paraId="11572E90" w14:textId="77777777" w:rsidR="00830303" w:rsidRPr="00325216" w:rsidRDefault="00830303" w:rsidP="006D2EF7">
      <w:pPr>
        <w:pStyle w:val="listeniveau2"/>
        <w:numPr>
          <w:ilvl w:val="1"/>
          <w:numId w:val="7"/>
        </w:numPr>
        <w:rPr>
          <w:rFonts w:asciiTheme="majorHAnsi" w:hAnsiTheme="majorHAnsi" w:cstheme="majorHAnsi"/>
        </w:rPr>
      </w:pPr>
      <w:r w:rsidRPr="00325216">
        <w:rPr>
          <w:rFonts w:asciiTheme="majorHAnsi" w:hAnsiTheme="majorHAnsi" w:cstheme="majorHAnsi"/>
        </w:rPr>
        <w:t>à demander en début d’exécution du contrat au représentant de l’acheteur public pour les prestations rémunérées à prix global et forfaitaire ;</w:t>
      </w:r>
    </w:p>
    <w:p w14:paraId="4881A01D" w14:textId="77777777" w:rsidR="008C1131" w:rsidRPr="00325216" w:rsidRDefault="008C1131" w:rsidP="008C1131">
      <w:pPr>
        <w:pStyle w:val="listeniveau2"/>
        <w:numPr>
          <w:ilvl w:val="0"/>
          <w:numId w:val="0"/>
        </w:numPr>
        <w:rPr>
          <w:rFonts w:asciiTheme="majorHAnsi" w:hAnsiTheme="majorHAnsi" w:cstheme="majorHAnsi"/>
        </w:rPr>
      </w:pPr>
    </w:p>
    <w:p w14:paraId="2FE852E6" w14:textId="77777777" w:rsidR="008C1131" w:rsidRPr="00325216" w:rsidRDefault="008C1131" w:rsidP="008C1131">
      <w:pPr>
        <w:pStyle w:val="Titre4"/>
        <w:rPr>
          <w:rFonts w:asciiTheme="majorHAnsi" w:hAnsiTheme="majorHAnsi" w:cstheme="majorHAnsi"/>
        </w:rPr>
      </w:pPr>
      <w:r w:rsidRPr="00325216">
        <w:rPr>
          <w:rFonts w:asciiTheme="majorHAnsi" w:hAnsiTheme="majorHAnsi" w:cstheme="majorHAnsi"/>
        </w:rPr>
        <w:t>Délai global de paiement</w:t>
      </w:r>
    </w:p>
    <w:p w14:paraId="7EC11DA3" w14:textId="77777777" w:rsidR="00735058" w:rsidRPr="00325216" w:rsidRDefault="00735058" w:rsidP="00735058">
      <w:pPr>
        <w:rPr>
          <w:rFonts w:asciiTheme="majorHAnsi" w:hAnsiTheme="majorHAnsi" w:cstheme="majorHAnsi"/>
          <w:color w:val="FF0000"/>
        </w:rPr>
      </w:pPr>
    </w:p>
    <w:p w14:paraId="519AFF7C" w14:textId="77777777" w:rsidR="008C1131" w:rsidRPr="00325216" w:rsidRDefault="008C1131" w:rsidP="008C1131">
      <w:pPr>
        <w:rPr>
          <w:rFonts w:asciiTheme="majorHAnsi" w:hAnsiTheme="majorHAnsi" w:cstheme="majorHAnsi"/>
        </w:rPr>
      </w:pPr>
      <w:r w:rsidRPr="00325216">
        <w:rPr>
          <w:rFonts w:asciiTheme="majorHAnsi" w:hAnsiTheme="majorHAnsi" w:cstheme="majorHAnsi"/>
        </w:rPr>
        <w:t>30 jours conformément aux articles R. 2192-10, R. 2192-12 et R. 2192-13 du code de la commande publique. En cas de retard de paiement, cf articles R. 2192-31 et suivants, et D. 2192-35 du code de la commande publique. En cas d’interruption des délais de paiement, cf articles R2192-27 et R2192-29 s’appliquent.</w:t>
      </w:r>
    </w:p>
    <w:p w14:paraId="424808E5" w14:textId="77777777" w:rsidR="00D77B38" w:rsidRPr="00325216" w:rsidRDefault="00D77B38" w:rsidP="00D77B38">
      <w:pPr>
        <w:rPr>
          <w:rFonts w:asciiTheme="majorHAnsi" w:hAnsiTheme="majorHAnsi" w:cstheme="majorHAnsi"/>
        </w:rPr>
      </w:pPr>
    </w:p>
    <w:p w14:paraId="608A12A7" w14:textId="77777777" w:rsidR="00735058" w:rsidRPr="00325216" w:rsidRDefault="00735058" w:rsidP="00735058">
      <w:pPr>
        <w:pStyle w:val="Normal2"/>
        <w:rPr>
          <w:rFonts w:asciiTheme="majorHAnsi" w:hAnsiTheme="majorHAnsi" w:cstheme="majorHAnsi"/>
          <w:sz w:val="14"/>
        </w:rPr>
      </w:pPr>
    </w:p>
    <w:p w14:paraId="2BFA8C3A" w14:textId="77777777" w:rsidR="00735058" w:rsidRPr="00325216" w:rsidRDefault="00735058" w:rsidP="00C92F35">
      <w:pPr>
        <w:pStyle w:val="Titre1"/>
        <w:rPr>
          <w:rFonts w:asciiTheme="majorHAnsi" w:hAnsiTheme="majorHAnsi" w:cstheme="majorHAnsi"/>
        </w:rPr>
      </w:pPr>
      <w:bookmarkStart w:id="68" w:name="_Toc95402576"/>
      <w:bookmarkStart w:id="69" w:name="_Toc112234827"/>
      <w:r w:rsidRPr="00325216">
        <w:rPr>
          <w:rFonts w:asciiTheme="majorHAnsi" w:hAnsiTheme="majorHAnsi" w:cstheme="majorHAnsi"/>
        </w:rPr>
        <w:lastRenderedPageBreak/>
        <w:t>Pénalités</w:t>
      </w:r>
      <w:bookmarkEnd w:id="68"/>
      <w:r w:rsidR="00DF5E73" w:rsidRPr="00325216">
        <w:rPr>
          <w:rFonts w:asciiTheme="majorHAnsi" w:hAnsiTheme="majorHAnsi" w:cstheme="majorHAnsi"/>
        </w:rPr>
        <w:t xml:space="preserve"> contractuelles</w:t>
      </w:r>
      <w:r w:rsidR="00CE185F" w:rsidRPr="00325216">
        <w:rPr>
          <w:rStyle w:val="Appelnotedebasdep"/>
          <w:rFonts w:asciiTheme="majorHAnsi" w:hAnsiTheme="majorHAnsi" w:cstheme="majorHAnsi"/>
        </w:rPr>
        <w:footnoteReference w:id="7"/>
      </w:r>
      <w:bookmarkEnd w:id="69"/>
    </w:p>
    <w:p w14:paraId="45E254B4" w14:textId="77777777" w:rsidR="00DF5E73" w:rsidRPr="00325216" w:rsidRDefault="00735058" w:rsidP="00371FA4">
      <w:pPr>
        <w:pStyle w:val="Titre2"/>
        <w:ind w:left="851"/>
        <w:rPr>
          <w:rFonts w:asciiTheme="majorHAnsi" w:hAnsiTheme="majorHAnsi" w:cstheme="majorHAnsi"/>
        </w:rPr>
      </w:pPr>
      <w:r w:rsidRPr="00325216">
        <w:rPr>
          <w:rFonts w:asciiTheme="majorHAnsi" w:hAnsiTheme="majorHAnsi" w:cstheme="majorHAnsi"/>
        </w:rPr>
        <w:t> </w:t>
      </w:r>
      <w:bookmarkStart w:id="70" w:name="_Toc95402578"/>
      <w:bookmarkStart w:id="71" w:name="_Toc112234828"/>
      <w:r w:rsidRPr="00325216">
        <w:rPr>
          <w:rFonts w:asciiTheme="majorHAnsi" w:hAnsiTheme="majorHAnsi" w:cstheme="majorHAnsi"/>
        </w:rPr>
        <w:t>Principe de mise en œuvre et de recouvrement</w:t>
      </w:r>
      <w:bookmarkEnd w:id="70"/>
      <w:bookmarkEnd w:id="71"/>
    </w:p>
    <w:p w14:paraId="16D849BF" w14:textId="6AA509C9" w:rsidR="00DF5E73" w:rsidRPr="00325216" w:rsidRDefault="009C264E" w:rsidP="009C264E">
      <w:pPr>
        <w:pStyle w:val="Titre4"/>
        <w:rPr>
          <w:rFonts w:asciiTheme="majorHAnsi" w:hAnsiTheme="majorHAnsi" w:cstheme="majorHAnsi"/>
          <w:szCs w:val="22"/>
        </w:rPr>
      </w:pPr>
      <w:r w:rsidRPr="00325216">
        <w:rPr>
          <w:rFonts w:asciiTheme="majorHAnsi" w:hAnsiTheme="majorHAnsi" w:cstheme="majorHAnsi"/>
          <w:szCs w:val="22"/>
        </w:rPr>
        <w:t>Mise en œuvre</w:t>
      </w:r>
    </w:p>
    <w:p w14:paraId="79CC80DC" w14:textId="77777777" w:rsidR="009C264E" w:rsidRPr="00325216" w:rsidRDefault="009C264E" w:rsidP="00DF5E73">
      <w:pPr>
        <w:rPr>
          <w:rFonts w:asciiTheme="majorHAnsi" w:eastAsia="Calibri" w:hAnsiTheme="majorHAnsi" w:cstheme="majorHAnsi"/>
        </w:rPr>
      </w:pPr>
    </w:p>
    <w:p w14:paraId="09B5257D" w14:textId="77777777" w:rsidR="009C264E" w:rsidRPr="00325216" w:rsidRDefault="009C264E" w:rsidP="009C264E">
      <w:pPr>
        <w:pStyle w:val="Normal1"/>
        <w:ind w:firstLine="0"/>
        <w:rPr>
          <w:rFonts w:asciiTheme="majorHAnsi" w:hAnsiTheme="majorHAnsi" w:cstheme="majorHAnsi"/>
        </w:rPr>
      </w:pPr>
      <w:r w:rsidRPr="00325216">
        <w:rPr>
          <w:rStyle w:val="Normal1Car"/>
          <w:rFonts w:asciiTheme="majorHAnsi" w:hAnsiTheme="majorHAnsi" w:cstheme="majorHAnsi"/>
        </w:rPr>
        <w:t>Par dérogation à l’article 14.1.1 du CCAG-FCS, et sauf dispositions particulières indiquées ci-après, toutes les pénalités sont encourues sur simple constatation de l’acheteur public sans qu’il soit besoin d’une mise en demeure préalable.</w:t>
      </w:r>
    </w:p>
    <w:p w14:paraId="056BE97B" w14:textId="77777777" w:rsidR="009C264E" w:rsidRPr="00325216" w:rsidRDefault="009C264E" w:rsidP="009C264E">
      <w:pPr>
        <w:rPr>
          <w:rFonts w:asciiTheme="majorHAnsi" w:eastAsia="Calibri" w:hAnsiTheme="majorHAnsi" w:cstheme="majorHAnsi"/>
          <w:szCs w:val="22"/>
        </w:rPr>
      </w:pPr>
    </w:p>
    <w:p w14:paraId="17E8C896" w14:textId="77777777" w:rsidR="009C264E" w:rsidRPr="00325216" w:rsidRDefault="009C264E" w:rsidP="009C264E">
      <w:pPr>
        <w:rPr>
          <w:rFonts w:asciiTheme="majorHAnsi" w:hAnsiTheme="majorHAnsi" w:cstheme="majorHAnsi"/>
          <w:szCs w:val="22"/>
        </w:rPr>
      </w:pPr>
      <w:r w:rsidRPr="00325216">
        <w:rPr>
          <w:rFonts w:asciiTheme="majorHAnsi" w:eastAsia="Calibri" w:hAnsiTheme="majorHAnsi" w:cstheme="majorHAnsi"/>
          <w:szCs w:val="22"/>
        </w:rPr>
        <w:t xml:space="preserve">Leur application fera l’objet d’une constatation de manquement </w:t>
      </w:r>
      <w:r w:rsidRPr="00325216">
        <w:rPr>
          <w:rFonts w:asciiTheme="majorHAnsi" w:eastAsia="Calibri" w:hAnsiTheme="majorHAnsi" w:cstheme="majorHAnsi"/>
          <w:i/>
          <w:szCs w:val="22"/>
        </w:rPr>
        <w:t>(retard dans l’exécution, inexécution ou non-respect d’une obligation contractuelle, …)</w:t>
      </w:r>
      <w:r w:rsidRPr="00325216">
        <w:rPr>
          <w:rFonts w:asciiTheme="majorHAnsi" w:eastAsia="Calibri" w:hAnsiTheme="majorHAnsi" w:cstheme="majorHAnsi"/>
          <w:szCs w:val="22"/>
        </w:rPr>
        <w:t xml:space="preserve">  par l’acheteur public auprès du titulaire selon les modalités d’application et dans les délais spécifiquement indiqués ci-après. </w:t>
      </w:r>
      <w:r w:rsidRPr="00325216">
        <w:rPr>
          <w:rFonts w:asciiTheme="majorHAnsi" w:hAnsiTheme="majorHAnsi" w:cstheme="majorHAnsi"/>
          <w:szCs w:val="22"/>
        </w:rPr>
        <w:t xml:space="preserve">La constatation du manquement sera signifiée au titulaire par </w:t>
      </w:r>
      <w:r w:rsidRPr="00325216">
        <w:rPr>
          <w:rStyle w:val="Normal1Car"/>
          <w:rFonts w:asciiTheme="majorHAnsi" w:hAnsiTheme="majorHAnsi" w:cstheme="majorHAnsi"/>
          <w:szCs w:val="22"/>
        </w:rPr>
        <w:t>courriel ou courrier</w:t>
      </w:r>
      <w:r w:rsidRPr="00325216">
        <w:rPr>
          <w:rFonts w:asciiTheme="majorHAnsi" w:hAnsiTheme="majorHAnsi" w:cstheme="majorHAnsi"/>
          <w:szCs w:val="22"/>
        </w:rPr>
        <w:t xml:space="preserve">.  </w:t>
      </w:r>
    </w:p>
    <w:p w14:paraId="5863DF1C" w14:textId="77777777" w:rsidR="009C264E" w:rsidRPr="00325216" w:rsidRDefault="009C264E" w:rsidP="009C264E">
      <w:pPr>
        <w:rPr>
          <w:rFonts w:asciiTheme="majorHAnsi" w:hAnsiTheme="majorHAnsi" w:cstheme="majorHAnsi"/>
          <w:szCs w:val="22"/>
        </w:rPr>
      </w:pPr>
    </w:p>
    <w:p w14:paraId="0A730CFE" w14:textId="77777777" w:rsidR="009C264E" w:rsidRPr="00325216" w:rsidRDefault="009C264E" w:rsidP="009C264E">
      <w:pPr>
        <w:rPr>
          <w:rFonts w:asciiTheme="majorHAnsi" w:hAnsiTheme="majorHAnsi" w:cstheme="majorHAnsi"/>
          <w:szCs w:val="22"/>
        </w:rPr>
      </w:pPr>
      <w:r w:rsidRPr="00325216">
        <w:rPr>
          <w:rFonts w:asciiTheme="majorHAnsi" w:eastAsia="Calibri" w:hAnsiTheme="majorHAnsi" w:cstheme="majorHAnsi"/>
          <w:b/>
          <w:szCs w:val="22"/>
        </w:rPr>
        <w:t>L’application de ces pénalités ne saurait libérer le titulaire de la réparation, de la mise en conformité ou de toute autre obligation contractuelle lui incombant.</w:t>
      </w:r>
    </w:p>
    <w:p w14:paraId="7AC61B40" w14:textId="77777777" w:rsidR="009C264E" w:rsidRPr="00325216" w:rsidRDefault="009C264E" w:rsidP="009C264E">
      <w:pPr>
        <w:rPr>
          <w:rFonts w:asciiTheme="majorHAnsi" w:hAnsiTheme="majorHAnsi" w:cstheme="majorHAnsi"/>
          <w:szCs w:val="22"/>
        </w:rPr>
      </w:pPr>
    </w:p>
    <w:p w14:paraId="1D10622F" w14:textId="77777777" w:rsidR="009C264E" w:rsidRPr="00325216" w:rsidRDefault="009C264E" w:rsidP="009C264E">
      <w:pPr>
        <w:rPr>
          <w:rFonts w:asciiTheme="majorHAnsi" w:eastAsia="Calibri" w:hAnsiTheme="majorHAnsi" w:cstheme="majorHAnsi"/>
          <w:bCs/>
          <w:szCs w:val="22"/>
          <w:lang w:eastAsia="en-US"/>
        </w:rPr>
      </w:pPr>
      <w:r w:rsidRPr="00325216">
        <w:rPr>
          <w:rFonts w:asciiTheme="majorHAnsi" w:eastAsia="Calibri" w:hAnsiTheme="majorHAnsi" w:cstheme="majorHAnsi"/>
          <w:bCs/>
          <w:szCs w:val="22"/>
          <w:lang w:eastAsia="en-US"/>
        </w:rPr>
        <w:t>Toutes les pénalités sont cumulables et non compensables.</w:t>
      </w:r>
    </w:p>
    <w:p w14:paraId="18936956" w14:textId="77777777" w:rsidR="009C264E" w:rsidRPr="00325216" w:rsidRDefault="009C264E" w:rsidP="009C264E">
      <w:pPr>
        <w:rPr>
          <w:rFonts w:asciiTheme="majorHAnsi" w:hAnsiTheme="majorHAnsi" w:cstheme="majorHAnsi"/>
          <w:szCs w:val="22"/>
        </w:rPr>
      </w:pPr>
    </w:p>
    <w:p w14:paraId="6A3CCDEC" w14:textId="77777777" w:rsidR="009C264E" w:rsidRPr="00325216" w:rsidRDefault="009C264E" w:rsidP="009C264E">
      <w:pPr>
        <w:rPr>
          <w:rFonts w:asciiTheme="majorHAnsi" w:eastAsia="Calibri" w:hAnsiTheme="majorHAnsi" w:cstheme="majorHAnsi"/>
          <w:szCs w:val="22"/>
        </w:rPr>
      </w:pPr>
      <w:r w:rsidRPr="00325216">
        <w:rPr>
          <w:rFonts w:asciiTheme="majorHAnsi" w:eastAsia="Calibri" w:hAnsiTheme="majorHAnsi" w:cstheme="majorHAnsi"/>
          <w:szCs w:val="22"/>
        </w:rPr>
        <w:t>En complément des dispositions prévues au CCAG applicable, dans le cas de cotraitants pour lesquels le paiement est effectué sur des comptes séparés, les pénalités sont réparties entre les cotraitants conformément aux indications données par le mandataire. Dans l’attente de ces indications, les pénalités sont retenues en totalité au mandataire, sans que cette opération engage la responsabilité de l’acheteur public à l’égard des autres cotraitants.</w:t>
      </w:r>
    </w:p>
    <w:p w14:paraId="39B4D417" w14:textId="77777777" w:rsidR="009C264E" w:rsidRPr="00325216" w:rsidRDefault="009C264E" w:rsidP="009C264E">
      <w:pPr>
        <w:rPr>
          <w:rFonts w:asciiTheme="majorHAnsi" w:hAnsiTheme="majorHAnsi" w:cstheme="majorHAnsi"/>
          <w:szCs w:val="22"/>
        </w:rPr>
      </w:pPr>
    </w:p>
    <w:p w14:paraId="69394BC6" w14:textId="77777777" w:rsidR="009C264E" w:rsidRPr="00325216" w:rsidRDefault="009C264E" w:rsidP="009C264E">
      <w:pPr>
        <w:pStyle w:val="Titre4"/>
        <w:rPr>
          <w:rFonts w:asciiTheme="majorHAnsi" w:hAnsiTheme="majorHAnsi" w:cstheme="majorHAnsi"/>
          <w:szCs w:val="22"/>
        </w:rPr>
      </w:pPr>
      <w:r w:rsidRPr="00325216">
        <w:rPr>
          <w:rFonts w:asciiTheme="majorHAnsi" w:hAnsiTheme="majorHAnsi" w:cstheme="majorHAnsi"/>
          <w:szCs w:val="22"/>
        </w:rPr>
        <w:t>Recouvrement</w:t>
      </w:r>
    </w:p>
    <w:p w14:paraId="561CC777" w14:textId="77777777" w:rsidR="009C264E" w:rsidRPr="00325216" w:rsidRDefault="009C264E" w:rsidP="009C264E">
      <w:pPr>
        <w:pStyle w:val="Normal1"/>
        <w:ind w:firstLine="0"/>
        <w:rPr>
          <w:rFonts w:asciiTheme="majorHAnsi" w:hAnsiTheme="majorHAnsi" w:cstheme="majorHAnsi"/>
        </w:rPr>
      </w:pPr>
      <w:r w:rsidRPr="00325216">
        <w:rPr>
          <w:rFonts w:asciiTheme="majorHAnsi" w:hAnsiTheme="majorHAnsi" w:cstheme="majorHAnsi"/>
        </w:rPr>
        <w:t>Le recouvrement des pénalités sera réalisé au travers de l’émission d’un titre de recette par l’acheteur public et notifié au titulaire. Le ou les titres de recette seront réalisés pendant la durée du marché et au plus tard au moment de l'établissement du solde du marché.</w:t>
      </w:r>
    </w:p>
    <w:p w14:paraId="291D0696" w14:textId="77777777" w:rsidR="009C264E" w:rsidRPr="00325216" w:rsidRDefault="009C264E" w:rsidP="009C264E">
      <w:pPr>
        <w:rPr>
          <w:rFonts w:asciiTheme="majorHAnsi" w:hAnsiTheme="majorHAnsi" w:cstheme="majorHAnsi"/>
          <w:szCs w:val="22"/>
        </w:rPr>
      </w:pPr>
    </w:p>
    <w:p w14:paraId="6223B0EC" w14:textId="77777777" w:rsidR="009C264E" w:rsidRPr="00325216" w:rsidRDefault="009C264E" w:rsidP="009C264E">
      <w:pPr>
        <w:rPr>
          <w:rFonts w:asciiTheme="majorHAnsi" w:hAnsiTheme="majorHAnsi" w:cstheme="majorHAnsi"/>
          <w:szCs w:val="22"/>
        </w:rPr>
      </w:pPr>
    </w:p>
    <w:p w14:paraId="20CEFDB9" w14:textId="77777777" w:rsidR="00735058" w:rsidRPr="00325216" w:rsidRDefault="00735058" w:rsidP="00735058">
      <w:pPr>
        <w:rPr>
          <w:rFonts w:asciiTheme="majorHAnsi" w:hAnsiTheme="majorHAnsi" w:cstheme="majorHAnsi"/>
        </w:rPr>
      </w:pPr>
    </w:p>
    <w:p w14:paraId="3FE85DB3" w14:textId="77777777" w:rsidR="00735058" w:rsidRPr="00325216" w:rsidRDefault="00735058" w:rsidP="009C264E">
      <w:pPr>
        <w:pStyle w:val="Titre2"/>
        <w:ind w:left="851"/>
        <w:rPr>
          <w:rFonts w:asciiTheme="majorHAnsi" w:hAnsiTheme="majorHAnsi" w:cstheme="majorHAnsi"/>
        </w:rPr>
      </w:pPr>
      <w:r w:rsidRPr="00325216">
        <w:rPr>
          <w:rFonts w:asciiTheme="majorHAnsi" w:hAnsiTheme="majorHAnsi" w:cstheme="majorHAnsi"/>
        </w:rPr>
        <w:t> </w:t>
      </w:r>
      <w:bookmarkStart w:id="72" w:name="_Toc95402579"/>
      <w:bookmarkStart w:id="73" w:name="_Toc112234829"/>
      <w:r w:rsidRPr="00325216">
        <w:rPr>
          <w:rFonts w:asciiTheme="majorHAnsi" w:hAnsiTheme="majorHAnsi" w:cstheme="majorHAnsi"/>
        </w:rPr>
        <w:t>Montant et modalités d’application des pénalités</w:t>
      </w:r>
      <w:bookmarkEnd w:id="72"/>
      <w:bookmarkEnd w:id="73"/>
    </w:p>
    <w:p w14:paraId="505F7E68" w14:textId="77777777" w:rsidR="00DF5E73" w:rsidRPr="00325216" w:rsidRDefault="00DF5E73" w:rsidP="00DF5E73">
      <w:pPr>
        <w:pStyle w:val="Titre4"/>
        <w:rPr>
          <w:rFonts w:asciiTheme="majorHAnsi" w:hAnsiTheme="majorHAnsi" w:cstheme="majorHAnsi"/>
        </w:rPr>
      </w:pPr>
    </w:p>
    <w:p w14:paraId="7A814893" w14:textId="77777777" w:rsidR="00735058" w:rsidRPr="00325216" w:rsidRDefault="00735058" w:rsidP="00DF5E73">
      <w:pPr>
        <w:pStyle w:val="Titre4"/>
        <w:rPr>
          <w:rFonts w:asciiTheme="majorHAnsi" w:hAnsiTheme="majorHAnsi" w:cstheme="majorHAnsi"/>
        </w:rPr>
      </w:pPr>
      <w:r w:rsidRPr="00325216">
        <w:rPr>
          <w:rFonts w:asciiTheme="majorHAnsi" w:hAnsiTheme="majorHAnsi" w:cstheme="majorHAnsi"/>
        </w:rPr>
        <w:t>Pénalités de retard</w:t>
      </w:r>
    </w:p>
    <w:p w14:paraId="4CCA25B7" w14:textId="77777777" w:rsidR="00735058" w:rsidRPr="00325216" w:rsidRDefault="00735058" w:rsidP="00735058">
      <w:pPr>
        <w:rPr>
          <w:rFonts w:asciiTheme="majorHAnsi" w:hAnsiTheme="majorHAnsi" w:cstheme="majorHAnsi"/>
          <w:szCs w:val="22"/>
        </w:rPr>
      </w:pPr>
    </w:p>
    <w:p w14:paraId="7FDC9909" w14:textId="77777777" w:rsidR="00D574E2" w:rsidRPr="00325216" w:rsidRDefault="00D574E2" w:rsidP="00D574E2">
      <w:pPr>
        <w:rPr>
          <w:rFonts w:asciiTheme="majorHAnsi" w:hAnsiTheme="majorHAnsi" w:cstheme="majorHAnsi"/>
          <w:szCs w:val="22"/>
        </w:rPr>
      </w:pPr>
      <w:r w:rsidRPr="00325216">
        <w:rPr>
          <w:rFonts w:asciiTheme="majorHAnsi" w:hAnsiTheme="majorHAnsi" w:cstheme="majorHAnsi"/>
          <w:szCs w:val="22"/>
        </w:rPr>
        <w:t xml:space="preserve">Par dérogation à l’article du CCAG relatif aux pénalités, en cas de retard dans la réalisation des prestations, le titulaire encourt une pénalité de </w:t>
      </w:r>
      <w:r w:rsidRPr="00325216">
        <w:rPr>
          <w:rStyle w:val="Normal1Car"/>
          <w:rFonts w:asciiTheme="majorHAnsi" w:hAnsiTheme="majorHAnsi" w:cstheme="majorHAnsi"/>
          <w:b/>
          <w:bCs/>
          <w:szCs w:val="22"/>
        </w:rPr>
        <w:t>50 €</w:t>
      </w:r>
      <w:r w:rsidRPr="00325216">
        <w:rPr>
          <w:rFonts w:asciiTheme="majorHAnsi" w:hAnsiTheme="majorHAnsi" w:cstheme="majorHAnsi"/>
          <w:b/>
          <w:bCs/>
          <w:szCs w:val="22"/>
        </w:rPr>
        <w:t xml:space="preserve"> </w:t>
      </w:r>
      <w:r w:rsidRPr="00325216">
        <w:rPr>
          <w:rStyle w:val="Normal1Car"/>
          <w:rFonts w:asciiTheme="majorHAnsi" w:hAnsiTheme="majorHAnsi" w:cstheme="majorHAnsi"/>
          <w:b/>
          <w:bCs/>
          <w:szCs w:val="22"/>
        </w:rPr>
        <w:t>par jour ouvré de retard</w:t>
      </w:r>
      <w:r w:rsidRPr="00325216">
        <w:rPr>
          <w:rFonts w:asciiTheme="majorHAnsi" w:hAnsiTheme="majorHAnsi" w:cstheme="majorHAnsi"/>
          <w:szCs w:val="22"/>
        </w:rPr>
        <w:t>.</w:t>
      </w:r>
    </w:p>
    <w:p w14:paraId="4CE7E0D6" w14:textId="77777777" w:rsidR="00D574E2" w:rsidRPr="00325216" w:rsidRDefault="00D574E2" w:rsidP="00D574E2">
      <w:pPr>
        <w:rPr>
          <w:rFonts w:asciiTheme="majorHAnsi" w:hAnsiTheme="majorHAnsi" w:cstheme="majorHAnsi"/>
          <w:szCs w:val="22"/>
        </w:rPr>
      </w:pPr>
    </w:p>
    <w:p w14:paraId="76A9413D" w14:textId="77777777" w:rsidR="00D574E2" w:rsidRPr="00325216" w:rsidRDefault="00D574E2" w:rsidP="00D574E2">
      <w:pPr>
        <w:rPr>
          <w:rFonts w:asciiTheme="majorHAnsi" w:hAnsiTheme="majorHAnsi" w:cstheme="majorHAnsi"/>
          <w:szCs w:val="22"/>
        </w:rPr>
      </w:pPr>
      <w:r w:rsidRPr="00325216">
        <w:rPr>
          <w:rFonts w:asciiTheme="majorHAnsi" w:hAnsiTheme="majorHAnsi" w:cstheme="majorHAnsi"/>
          <w:szCs w:val="22"/>
        </w:rPr>
        <w:t>Par dérogation également, le montant total des pénalités de retard peut excéder 10 % du montant total hors taxes du marché.</w:t>
      </w:r>
    </w:p>
    <w:p w14:paraId="5638B6A6" w14:textId="77777777" w:rsidR="00D574E2" w:rsidRPr="00325216" w:rsidRDefault="00D574E2" w:rsidP="00D574E2">
      <w:pPr>
        <w:rPr>
          <w:rFonts w:asciiTheme="majorHAnsi" w:hAnsiTheme="majorHAnsi" w:cstheme="majorHAnsi"/>
          <w:szCs w:val="22"/>
        </w:rPr>
      </w:pPr>
    </w:p>
    <w:p w14:paraId="58C3D0F3" w14:textId="77777777" w:rsidR="00D574E2" w:rsidRPr="00325216" w:rsidRDefault="00D574E2" w:rsidP="00D574E2">
      <w:pPr>
        <w:keepNext/>
        <w:rPr>
          <w:rFonts w:asciiTheme="majorHAnsi" w:hAnsiTheme="majorHAnsi" w:cstheme="majorHAnsi"/>
          <w:szCs w:val="22"/>
        </w:rPr>
      </w:pPr>
      <w:r w:rsidRPr="00325216">
        <w:rPr>
          <w:rStyle w:val="Normal1Car"/>
          <w:rFonts w:asciiTheme="majorHAnsi" w:hAnsiTheme="majorHAnsi" w:cstheme="majorHAnsi"/>
          <w:szCs w:val="22"/>
        </w:rPr>
        <w:lastRenderedPageBreak/>
        <w:t>Par dérogation également, le titulaire n’est pas exonéré des pénalités dont le montant ne dépasse pas 1 000 euros pour l’ensemble du marché.</w:t>
      </w:r>
    </w:p>
    <w:p w14:paraId="41EAC956" w14:textId="77777777" w:rsidR="00735058" w:rsidRPr="00325216" w:rsidRDefault="00735058" w:rsidP="00735058">
      <w:pPr>
        <w:rPr>
          <w:rFonts w:asciiTheme="majorHAnsi" w:hAnsiTheme="majorHAnsi" w:cstheme="majorHAnsi"/>
        </w:rPr>
      </w:pPr>
    </w:p>
    <w:p w14:paraId="673AAEAC" w14:textId="77777777" w:rsidR="00735058" w:rsidRPr="00325216" w:rsidRDefault="00735058" w:rsidP="00DF5E73">
      <w:pPr>
        <w:pStyle w:val="Titre4"/>
        <w:rPr>
          <w:rFonts w:asciiTheme="majorHAnsi" w:hAnsiTheme="majorHAnsi" w:cstheme="majorHAnsi"/>
        </w:rPr>
      </w:pPr>
      <w:r w:rsidRPr="00325216">
        <w:rPr>
          <w:rFonts w:asciiTheme="majorHAnsi" w:hAnsiTheme="majorHAnsi" w:cstheme="majorHAnsi"/>
        </w:rPr>
        <w:t>Autres pénalités</w:t>
      </w:r>
      <w:r w:rsidR="00B77237" w:rsidRPr="00325216">
        <w:rPr>
          <w:rFonts w:asciiTheme="majorHAnsi" w:hAnsiTheme="majorHAnsi" w:cstheme="majorHAnsi"/>
        </w:rPr>
        <w:t xml:space="preserve"> (le cas échéant)</w:t>
      </w:r>
    </w:p>
    <w:p w14:paraId="514BF2CC" w14:textId="77777777" w:rsidR="00735058" w:rsidRPr="00325216" w:rsidRDefault="00735058" w:rsidP="00735058">
      <w:pPr>
        <w:rPr>
          <w:rFonts w:asciiTheme="majorHAnsi" w:hAnsiTheme="majorHAnsi" w:cstheme="majorHAnsi"/>
        </w:rPr>
      </w:pPr>
    </w:p>
    <w:tbl>
      <w:tblPr>
        <w:tblW w:w="8930" w:type="dxa"/>
        <w:jc w:val="center"/>
        <w:tblLook w:val="01E0" w:firstRow="1" w:lastRow="1" w:firstColumn="1" w:lastColumn="1" w:noHBand="0" w:noVBand="0"/>
      </w:tblPr>
      <w:tblGrid>
        <w:gridCol w:w="1467"/>
        <w:gridCol w:w="1664"/>
        <w:gridCol w:w="2348"/>
        <w:gridCol w:w="1971"/>
        <w:gridCol w:w="1480"/>
      </w:tblGrid>
      <w:tr w:rsidR="00735058" w:rsidRPr="00325216" w14:paraId="4C110DFE" w14:textId="77777777" w:rsidTr="00063651">
        <w:trPr>
          <w:trHeight w:val="380"/>
          <w:jc w:val="center"/>
        </w:trPr>
        <w:tc>
          <w:tcPr>
            <w:tcW w:w="12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AE4EAE" w14:textId="77777777" w:rsidR="00735058" w:rsidRPr="00325216" w:rsidRDefault="00735058" w:rsidP="00063651">
            <w:pPr>
              <w:rPr>
                <w:rFonts w:asciiTheme="majorHAnsi" w:hAnsiTheme="majorHAnsi" w:cstheme="majorHAnsi"/>
                <w:b/>
                <w:bCs/>
                <w:color w:val="000000"/>
                <w:sz w:val="18"/>
                <w:lang w:eastAsia="en-US"/>
              </w:rPr>
            </w:pPr>
            <w:r w:rsidRPr="00325216">
              <w:rPr>
                <w:rFonts w:asciiTheme="majorHAnsi" w:hAnsiTheme="majorHAnsi" w:cstheme="majorHAnsi"/>
                <w:b/>
                <w:bCs/>
                <w:color w:val="000000"/>
                <w:sz w:val="18"/>
                <w:lang w:eastAsia="en-US"/>
              </w:rPr>
              <w:t>Manquement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0D497E" w14:textId="77777777" w:rsidR="00735058" w:rsidRPr="00325216" w:rsidRDefault="00735058" w:rsidP="00063651">
            <w:pPr>
              <w:rPr>
                <w:rFonts w:asciiTheme="majorHAnsi" w:hAnsiTheme="majorHAnsi" w:cstheme="majorHAnsi"/>
                <w:b/>
                <w:bCs/>
                <w:color w:val="000000"/>
                <w:sz w:val="18"/>
                <w:lang w:eastAsia="en-US"/>
              </w:rPr>
            </w:pPr>
            <w:r w:rsidRPr="00325216">
              <w:rPr>
                <w:rFonts w:asciiTheme="majorHAnsi" w:hAnsiTheme="majorHAnsi" w:cstheme="majorHAnsi"/>
                <w:b/>
                <w:bCs/>
                <w:color w:val="000000"/>
                <w:sz w:val="18"/>
                <w:lang w:eastAsia="en-US"/>
              </w:rPr>
              <w:t xml:space="preserve">Montant de la pénalité et fréquence d’application </w:t>
            </w:r>
          </w:p>
          <w:p w14:paraId="1BC95046" w14:textId="77777777" w:rsidR="00735058" w:rsidRPr="00325216" w:rsidRDefault="00735058" w:rsidP="00063651">
            <w:pPr>
              <w:rPr>
                <w:rFonts w:asciiTheme="majorHAnsi" w:hAnsiTheme="majorHAnsi" w:cstheme="majorHAnsi"/>
                <w:bCs/>
                <w:color w:val="000000"/>
                <w:sz w:val="18"/>
                <w:lang w:eastAsia="en-US"/>
              </w:rPr>
            </w:pPr>
            <w:r w:rsidRPr="00325216">
              <w:rPr>
                <w:rFonts w:asciiTheme="majorHAnsi" w:hAnsiTheme="majorHAnsi" w:cstheme="majorHAnsi"/>
                <w:bCs/>
                <w:color w:val="000000"/>
                <w:sz w:val="18"/>
                <w:lang w:eastAsia="en-US"/>
              </w:rPr>
              <w:t>(par jour, par constat, …)</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195DAE" w14:textId="77777777" w:rsidR="00735058" w:rsidRPr="00325216" w:rsidRDefault="00735058" w:rsidP="00063651">
            <w:pPr>
              <w:rPr>
                <w:rFonts w:asciiTheme="majorHAnsi" w:hAnsiTheme="majorHAnsi" w:cstheme="majorHAnsi"/>
                <w:bCs/>
                <w:i/>
                <w:color w:val="000000"/>
                <w:sz w:val="18"/>
                <w:lang w:eastAsia="en-US"/>
              </w:rPr>
            </w:pPr>
            <w:r w:rsidRPr="00325216">
              <w:rPr>
                <w:rFonts w:asciiTheme="majorHAnsi" w:hAnsiTheme="majorHAnsi" w:cstheme="majorHAnsi"/>
                <w:b/>
                <w:bCs/>
                <w:color w:val="000000"/>
                <w:sz w:val="18"/>
                <w:lang w:eastAsia="en-US"/>
              </w:rPr>
              <w:t>Modalités de constatation</w:t>
            </w:r>
            <w:r w:rsidRPr="00325216">
              <w:rPr>
                <w:rFonts w:asciiTheme="majorHAnsi" w:hAnsiTheme="majorHAnsi" w:cstheme="majorHAnsi"/>
                <w:bCs/>
                <w:color w:val="000000"/>
                <w:sz w:val="18"/>
                <w:lang w:eastAsia="en-US"/>
              </w:rPr>
              <w:t xml:space="preserve"> </w:t>
            </w:r>
            <w:r w:rsidRPr="00325216">
              <w:rPr>
                <w:rFonts w:asciiTheme="majorHAnsi" w:hAnsiTheme="majorHAnsi" w:cstheme="majorHAnsi"/>
                <w:bCs/>
                <w:i/>
                <w:color w:val="000000"/>
                <w:sz w:val="18"/>
                <w:lang w:eastAsia="en-US"/>
              </w:rPr>
              <w:t>(le constat est renouvelable et cumulable à chaque relance ou nouveau constat ; sauf précision contraire, les jours et heures de retard sont décomptés à partir de l’échéance contractuelle)</w:t>
            </w:r>
          </w:p>
        </w:tc>
        <w:tc>
          <w:tcPr>
            <w:tcW w:w="20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2BA44C" w14:textId="77777777" w:rsidR="00735058" w:rsidRPr="00325216" w:rsidRDefault="00735058" w:rsidP="00063651">
            <w:pPr>
              <w:rPr>
                <w:rFonts w:asciiTheme="majorHAnsi" w:hAnsiTheme="majorHAnsi" w:cstheme="majorHAnsi"/>
                <w:b/>
                <w:bCs/>
                <w:i/>
                <w:color w:val="000000"/>
                <w:sz w:val="18"/>
                <w:lang w:eastAsia="en-US"/>
              </w:rPr>
            </w:pPr>
            <w:r w:rsidRPr="00325216">
              <w:rPr>
                <w:rFonts w:asciiTheme="majorHAnsi" w:hAnsiTheme="majorHAnsi" w:cstheme="majorHAnsi"/>
                <w:b/>
                <w:bCs/>
                <w:color w:val="000000"/>
                <w:sz w:val="18"/>
                <w:lang w:eastAsia="en-US"/>
              </w:rPr>
              <w:t xml:space="preserve">Délai de constatation du manquement </w:t>
            </w:r>
            <w:r w:rsidRPr="00325216">
              <w:rPr>
                <w:rFonts w:asciiTheme="majorHAnsi" w:hAnsiTheme="majorHAnsi" w:cstheme="majorHAnsi"/>
                <w:bCs/>
                <w:i/>
                <w:color w:val="000000"/>
                <w:sz w:val="18"/>
                <w:lang w:eastAsia="en-US"/>
              </w:rPr>
              <w:t>(les pénalités restant appliquées à compter de l’échéance contractuelle)</w:t>
            </w:r>
          </w:p>
        </w:tc>
        <w:tc>
          <w:tcPr>
            <w:tcW w:w="15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4AA10B" w14:textId="77777777" w:rsidR="00735058" w:rsidRPr="00325216" w:rsidRDefault="00735058" w:rsidP="00063651">
            <w:pPr>
              <w:rPr>
                <w:rFonts w:asciiTheme="majorHAnsi" w:hAnsiTheme="majorHAnsi" w:cstheme="majorHAnsi"/>
                <w:sz w:val="18"/>
                <w:u w:val="single"/>
                <w:lang w:eastAsia="en-US"/>
              </w:rPr>
            </w:pPr>
            <w:r w:rsidRPr="00325216">
              <w:rPr>
                <w:rFonts w:asciiTheme="majorHAnsi" w:hAnsiTheme="majorHAnsi" w:cstheme="majorHAnsi"/>
                <w:b/>
                <w:bCs/>
                <w:color w:val="000000"/>
                <w:sz w:val="18"/>
                <w:lang w:eastAsia="en-US"/>
              </w:rPr>
              <w:t>Mise en demeure</w:t>
            </w:r>
          </w:p>
        </w:tc>
      </w:tr>
      <w:tr w:rsidR="00735058" w:rsidRPr="00325216" w14:paraId="2B60A45A" w14:textId="77777777" w:rsidTr="00063651">
        <w:trPr>
          <w:trHeight w:val="380"/>
          <w:jc w:val="center"/>
        </w:trPr>
        <w:tc>
          <w:tcPr>
            <w:tcW w:w="12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2B1CC" w14:textId="77777777" w:rsidR="00735058" w:rsidRPr="00325216" w:rsidRDefault="00735058" w:rsidP="00063651">
            <w:pPr>
              <w:pStyle w:val="pnalits"/>
              <w:rPr>
                <w:rFonts w:asciiTheme="majorHAnsi" w:hAnsiTheme="majorHAnsi" w:cstheme="majorHAnsi"/>
                <w:b/>
                <w:bCs/>
                <w:color w:val="auto"/>
                <w:lang w:eastAsia="en-US"/>
              </w:rPr>
            </w:pPr>
            <w:r w:rsidRPr="00325216">
              <w:rPr>
                <w:rFonts w:asciiTheme="majorHAnsi" w:hAnsiTheme="majorHAnsi" w:cstheme="majorHAnsi"/>
                <w:color w:val="auto"/>
                <w:lang w:eastAsia="en-US"/>
              </w:rPr>
              <w:t>Non transmission des contrats de sous-</w:t>
            </w:r>
            <w:r w:rsidRPr="00325216">
              <w:rPr>
                <w:rStyle w:val="pnalitsCar"/>
                <w:rFonts w:asciiTheme="majorHAnsi" w:hAnsiTheme="majorHAnsi" w:cstheme="majorHAnsi"/>
                <w:color w:val="auto"/>
              </w:rPr>
              <w:t>traitance</w:t>
            </w:r>
            <w:r w:rsidRPr="00325216">
              <w:rPr>
                <w:rFonts w:asciiTheme="majorHAnsi" w:hAnsiTheme="majorHAnsi" w:cstheme="majorHAnsi"/>
                <w:color w:val="auto"/>
                <w:lang w:eastAsia="en-US"/>
              </w:rPr>
              <w:t xml:space="preserve"> à l’acheteur public</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7BC7DD" w14:textId="77777777" w:rsidR="00735058" w:rsidRPr="00325216" w:rsidRDefault="00000000" w:rsidP="00063651">
            <w:pPr>
              <w:pStyle w:val="pnalits"/>
              <w:rPr>
                <w:rFonts w:asciiTheme="majorHAnsi" w:hAnsiTheme="majorHAnsi" w:cstheme="majorHAnsi"/>
                <w:b/>
                <w:bCs/>
                <w:color w:val="auto"/>
                <w:lang w:eastAsia="en-US"/>
              </w:rPr>
            </w:pPr>
            <w:sdt>
              <w:sdtPr>
                <w:rPr>
                  <w:rStyle w:val="pnalitsCar"/>
                  <w:rFonts w:asciiTheme="majorHAnsi" w:hAnsiTheme="majorHAnsi" w:cstheme="majorHAnsi"/>
                  <w:color w:val="auto"/>
                </w:rPr>
                <w:alias w:val="pénalités sous-traitant"/>
                <w:tag w:val="pénalités sous-traitant"/>
                <w:id w:val="-256599932"/>
                <w:placeholder>
                  <w:docPart w:val="C0DCF97450F74AC2A455F2577BD923D9"/>
                </w:placeholder>
                <w:comboBox>
                  <w:listItem w:displayText="50 €" w:value="50 €"/>
                  <w:listItem w:displayText="100 €" w:value="100 €"/>
                  <w:listItem w:value="autre montant à saisir"/>
                </w:comboBox>
              </w:sdtPr>
              <w:sdtContent>
                <w:r w:rsidR="003E25D0" w:rsidRPr="00325216">
                  <w:rPr>
                    <w:rStyle w:val="pnalitsCar"/>
                    <w:rFonts w:asciiTheme="majorHAnsi" w:hAnsiTheme="majorHAnsi" w:cstheme="majorHAnsi"/>
                    <w:color w:val="auto"/>
                  </w:rPr>
                  <w:t>Montant pénalité</w:t>
                </w:r>
              </w:sdtContent>
            </w:sdt>
            <w:r w:rsidR="00735058" w:rsidRPr="00325216">
              <w:rPr>
                <w:rFonts w:asciiTheme="majorHAnsi" w:hAnsiTheme="majorHAnsi" w:cstheme="majorHAnsi"/>
                <w:color w:val="auto"/>
                <w:lang w:eastAsia="en-US"/>
              </w:rPr>
              <w:t xml:space="preserve"> par jour calendaire, par dérogation à l’article 3.6.3 du CCAG-FCS</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AF1A36" w14:textId="77777777" w:rsidR="00735058" w:rsidRPr="00325216" w:rsidRDefault="00735058" w:rsidP="00063651">
            <w:pPr>
              <w:pStyle w:val="pnalits"/>
              <w:rPr>
                <w:rFonts w:asciiTheme="majorHAnsi" w:hAnsiTheme="majorHAnsi" w:cstheme="majorHAnsi"/>
                <w:b/>
                <w:bCs/>
                <w:color w:val="auto"/>
                <w:lang w:eastAsia="en-US"/>
              </w:rPr>
            </w:pPr>
            <w:r w:rsidRPr="00325216">
              <w:rPr>
                <w:rFonts w:asciiTheme="majorHAnsi" w:hAnsiTheme="majorHAnsi" w:cstheme="majorHAnsi"/>
                <w:color w:val="auto"/>
                <w:lang w:eastAsia="en-US"/>
              </w:rPr>
              <w:t>L’acheteur réalise sa demande conformément aux dispositions prévues à l’article 1.6 du CCAP</w:t>
            </w:r>
          </w:p>
        </w:tc>
        <w:tc>
          <w:tcPr>
            <w:tcW w:w="20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8D7AE9" w14:textId="77777777" w:rsidR="00735058" w:rsidRPr="00325216" w:rsidRDefault="00735058" w:rsidP="00063651">
            <w:pPr>
              <w:pStyle w:val="pnalits"/>
              <w:rPr>
                <w:rFonts w:asciiTheme="majorHAnsi" w:hAnsiTheme="majorHAnsi" w:cstheme="majorHAnsi"/>
                <w:b/>
                <w:bCs/>
                <w:color w:val="auto"/>
                <w:lang w:eastAsia="en-US"/>
              </w:rPr>
            </w:pPr>
            <w:r w:rsidRPr="00325216">
              <w:rPr>
                <w:rFonts w:asciiTheme="majorHAnsi" w:hAnsiTheme="majorHAnsi" w:cstheme="majorHAnsi"/>
                <w:color w:val="auto"/>
                <w:lang w:eastAsia="en-US"/>
              </w:rPr>
              <w:t>Le retard se constate jour après jour à compter du 16</w:t>
            </w:r>
            <w:r w:rsidRPr="00325216">
              <w:rPr>
                <w:rFonts w:asciiTheme="majorHAnsi" w:hAnsiTheme="majorHAnsi" w:cstheme="majorHAnsi"/>
                <w:color w:val="auto"/>
                <w:vertAlign w:val="superscript"/>
                <w:lang w:eastAsia="en-US"/>
              </w:rPr>
              <w:t>e</w:t>
            </w:r>
            <w:r w:rsidRPr="00325216">
              <w:rPr>
                <w:rFonts w:asciiTheme="majorHAnsi" w:hAnsiTheme="majorHAnsi" w:cstheme="majorHAnsi"/>
                <w:color w:val="auto"/>
                <w:lang w:eastAsia="en-US"/>
              </w:rPr>
              <w:t xml:space="preserve"> jour passé la demande de l’acheteur</w:t>
            </w:r>
          </w:p>
        </w:tc>
        <w:tc>
          <w:tcPr>
            <w:tcW w:w="15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B108B3" w14:textId="77777777" w:rsidR="00735058" w:rsidRPr="00325216" w:rsidRDefault="00735058" w:rsidP="00063651">
            <w:pPr>
              <w:rPr>
                <w:rFonts w:asciiTheme="majorHAnsi" w:hAnsiTheme="majorHAnsi" w:cstheme="majorHAnsi"/>
                <w:noProof/>
                <w:sz w:val="18"/>
                <w:lang w:eastAsia="en-US"/>
              </w:rPr>
            </w:pPr>
            <w:r w:rsidRPr="00325216">
              <w:rPr>
                <w:rFonts w:asciiTheme="majorHAnsi" w:hAnsiTheme="majorHAnsi" w:cstheme="majorHAnsi"/>
                <w:sz w:val="18"/>
                <w:lang w:eastAsia="en-US"/>
              </w:rPr>
              <w:fldChar w:fldCharType="begin">
                <w:ffData>
                  <w:name w:val="CaseACocher7"/>
                  <w:enabled/>
                  <w:calcOnExit w:val="0"/>
                  <w:checkBox>
                    <w:sizeAuto/>
                    <w:default w:val="0"/>
                  </w:checkBox>
                </w:ffData>
              </w:fldChar>
            </w:r>
            <w:bookmarkStart w:id="74" w:name="CaseACocher7"/>
            <w:r w:rsidRPr="00325216">
              <w:rPr>
                <w:rFonts w:asciiTheme="majorHAnsi" w:hAnsiTheme="majorHAnsi" w:cstheme="majorHAnsi"/>
                <w:sz w:val="18"/>
                <w:lang w:eastAsia="en-US"/>
              </w:rPr>
              <w:instrText xml:space="preserve"> FORMCHECKBOX </w:instrText>
            </w:r>
            <w:r w:rsidRPr="00325216">
              <w:rPr>
                <w:rFonts w:asciiTheme="majorHAnsi" w:hAnsiTheme="majorHAnsi" w:cstheme="majorHAnsi"/>
                <w:sz w:val="18"/>
                <w:lang w:eastAsia="en-US"/>
              </w:rPr>
            </w:r>
            <w:r w:rsidRPr="00325216">
              <w:rPr>
                <w:rFonts w:asciiTheme="majorHAnsi" w:hAnsiTheme="majorHAnsi" w:cstheme="majorHAnsi"/>
                <w:sz w:val="18"/>
                <w:lang w:eastAsia="en-US"/>
              </w:rPr>
              <w:fldChar w:fldCharType="separate"/>
            </w:r>
            <w:r w:rsidRPr="00325216">
              <w:rPr>
                <w:rFonts w:asciiTheme="majorHAnsi" w:hAnsiTheme="majorHAnsi" w:cstheme="majorHAnsi"/>
                <w:lang w:eastAsia="en-US"/>
              </w:rPr>
              <w:fldChar w:fldCharType="end"/>
            </w:r>
            <w:bookmarkEnd w:id="74"/>
            <w:r w:rsidRPr="00325216">
              <w:rPr>
                <w:rFonts w:asciiTheme="majorHAnsi" w:hAnsiTheme="majorHAnsi" w:cstheme="majorHAnsi"/>
                <w:sz w:val="18"/>
                <w:lang w:eastAsia="en-US"/>
              </w:rPr>
              <w:t xml:space="preserve"> </w:t>
            </w:r>
            <w:r w:rsidRPr="00325216">
              <w:rPr>
                <w:rFonts w:asciiTheme="majorHAnsi" w:hAnsiTheme="majorHAnsi" w:cstheme="majorHAnsi"/>
                <w:noProof/>
                <w:sz w:val="18"/>
                <w:lang w:eastAsia="en-US"/>
              </w:rPr>
              <w:t xml:space="preserve">Oui </w:t>
            </w:r>
          </w:p>
          <w:p w14:paraId="63A77C83" w14:textId="77777777" w:rsidR="00735058" w:rsidRPr="00325216" w:rsidRDefault="00735058" w:rsidP="00B77237">
            <w:pPr>
              <w:rPr>
                <w:rFonts w:asciiTheme="majorHAnsi" w:hAnsiTheme="majorHAnsi" w:cstheme="majorHAnsi"/>
                <w:b/>
                <w:bCs/>
                <w:color w:val="000000"/>
                <w:sz w:val="18"/>
                <w:lang w:eastAsia="en-US"/>
              </w:rPr>
            </w:pPr>
            <w:r w:rsidRPr="00325216">
              <w:rPr>
                <w:rFonts w:asciiTheme="majorHAnsi" w:hAnsiTheme="majorHAnsi" w:cstheme="majorHAnsi"/>
                <w:sz w:val="18"/>
                <w:lang w:eastAsia="en-US"/>
              </w:rPr>
              <w:fldChar w:fldCharType="begin">
                <w:ffData>
                  <w:name w:val=""/>
                  <w:enabled/>
                  <w:calcOnExit w:val="0"/>
                  <w:checkBox>
                    <w:sizeAuto/>
                    <w:default w:val="1"/>
                  </w:checkBox>
                </w:ffData>
              </w:fldChar>
            </w:r>
            <w:r w:rsidRPr="00325216">
              <w:rPr>
                <w:rFonts w:asciiTheme="majorHAnsi" w:hAnsiTheme="majorHAnsi" w:cstheme="majorHAnsi"/>
                <w:sz w:val="18"/>
                <w:lang w:eastAsia="en-US"/>
              </w:rPr>
              <w:instrText xml:space="preserve"> FORMCHECKBOX </w:instrText>
            </w:r>
            <w:r w:rsidRPr="00325216">
              <w:rPr>
                <w:rFonts w:asciiTheme="majorHAnsi" w:hAnsiTheme="majorHAnsi" w:cstheme="majorHAnsi"/>
                <w:sz w:val="18"/>
                <w:lang w:eastAsia="en-US"/>
              </w:rPr>
            </w:r>
            <w:r w:rsidRPr="00325216">
              <w:rPr>
                <w:rFonts w:asciiTheme="majorHAnsi" w:hAnsiTheme="majorHAnsi" w:cstheme="majorHAnsi"/>
                <w:sz w:val="18"/>
                <w:lang w:eastAsia="en-US"/>
              </w:rPr>
              <w:fldChar w:fldCharType="separate"/>
            </w:r>
            <w:r w:rsidRPr="00325216">
              <w:rPr>
                <w:rFonts w:asciiTheme="majorHAnsi" w:hAnsiTheme="majorHAnsi" w:cstheme="majorHAnsi"/>
                <w:sz w:val="18"/>
                <w:lang w:eastAsia="en-US"/>
              </w:rPr>
              <w:fldChar w:fldCharType="end"/>
            </w:r>
            <w:r w:rsidRPr="00325216">
              <w:rPr>
                <w:rFonts w:asciiTheme="majorHAnsi" w:hAnsiTheme="majorHAnsi" w:cstheme="majorHAnsi"/>
                <w:sz w:val="18"/>
                <w:lang w:eastAsia="en-US"/>
              </w:rPr>
              <w:t xml:space="preserve"> N</w:t>
            </w:r>
            <w:r w:rsidR="00B77237" w:rsidRPr="00325216">
              <w:rPr>
                <w:rFonts w:asciiTheme="majorHAnsi" w:hAnsiTheme="majorHAnsi" w:cstheme="majorHAnsi"/>
                <w:noProof/>
                <w:sz w:val="18"/>
                <w:lang w:eastAsia="en-US"/>
              </w:rPr>
              <w:t>on</w:t>
            </w:r>
          </w:p>
        </w:tc>
      </w:tr>
      <w:tr w:rsidR="00527598" w:rsidRPr="00325216" w14:paraId="3548F7C0" w14:textId="77777777" w:rsidTr="00063651">
        <w:trPr>
          <w:trHeight w:val="380"/>
          <w:jc w:val="center"/>
        </w:trPr>
        <w:tc>
          <w:tcPr>
            <w:tcW w:w="12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8DE6B7" w14:textId="518351C2" w:rsidR="00527598" w:rsidRPr="00325216" w:rsidRDefault="00527598" w:rsidP="00527598">
            <w:pPr>
              <w:pStyle w:val="pnalits"/>
              <w:rPr>
                <w:rFonts w:asciiTheme="majorHAnsi" w:hAnsiTheme="majorHAnsi" w:cstheme="majorHAnsi"/>
                <w:b/>
                <w:bCs/>
                <w:color w:val="auto"/>
                <w:lang w:eastAsia="en-US"/>
              </w:rPr>
            </w:pPr>
            <w:r w:rsidRPr="00325216">
              <w:rPr>
                <w:rFonts w:asciiTheme="majorHAnsi" w:hAnsiTheme="majorHAnsi" w:cstheme="majorHAnsi"/>
                <w:color w:val="auto"/>
                <w:sz w:val="22"/>
                <w:szCs w:val="22"/>
                <w:lang w:eastAsia="en-US"/>
              </w:rPr>
              <w:t>Dépassement du délai de 2h d'intervention de l'astreinte sécurité </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D8C20A" w14:textId="158AFB5B" w:rsidR="00527598" w:rsidRPr="00325216" w:rsidRDefault="00527598" w:rsidP="00527598">
            <w:pPr>
              <w:pStyle w:val="pnalits"/>
              <w:rPr>
                <w:rFonts w:asciiTheme="majorHAnsi" w:hAnsiTheme="majorHAnsi" w:cstheme="majorHAnsi"/>
                <w:b/>
                <w:bCs/>
                <w:color w:val="auto"/>
                <w:lang w:eastAsia="en-US"/>
              </w:rPr>
            </w:pPr>
            <w:r w:rsidRPr="00325216">
              <w:rPr>
                <w:rFonts w:asciiTheme="majorHAnsi" w:hAnsiTheme="majorHAnsi" w:cstheme="majorHAnsi"/>
                <w:color w:val="auto"/>
                <w:sz w:val="22"/>
                <w:szCs w:val="22"/>
              </w:rPr>
              <w:t>75€ HT par heure de retard </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98BF04" w14:textId="2B28F94D" w:rsidR="00527598" w:rsidRPr="00325216" w:rsidRDefault="00527598" w:rsidP="00527598">
            <w:pPr>
              <w:pStyle w:val="pnalits"/>
              <w:rPr>
                <w:rFonts w:asciiTheme="majorHAnsi" w:hAnsiTheme="majorHAnsi" w:cstheme="majorHAnsi"/>
                <w:b/>
                <w:bCs/>
                <w:color w:val="auto"/>
                <w:lang w:eastAsia="en-US"/>
              </w:rPr>
            </w:pPr>
            <w:r w:rsidRPr="00325216">
              <w:rPr>
                <w:rFonts w:asciiTheme="majorHAnsi" w:hAnsiTheme="majorHAnsi" w:cstheme="majorHAnsi"/>
                <w:color w:val="auto"/>
                <w:sz w:val="22"/>
                <w:szCs w:val="22"/>
                <w:lang w:eastAsia="en-US"/>
              </w:rPr>
              <w:t>Sur compte rendu d’intervention d’astreinte ou sur constat in situe </w:t>
            </w:r>
          </w:p>
        </w:tc>
        <w:tc>
          <w:tcPr>
            <w:tcW w:w="20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E4DDEF" w14:textId="76F1EC53" w:rsidR="00527598" w:rsidRPr="00325216" w:rsidRDefault="00527598" w:rsidP="00527598">
            <w:pPr>
              <w:pStyle w:val="pnalits"/>
              <w:rPr>
                <w:rFonts w:asciiTheme="majorHAnsi" w:hAnsiTheme="majorHAnsi" w:cstheme="majorHAnsi"/>
                <w:b/>
                <w:bCs/>
                <w:color w:val="auto"/>
                <w:lang w:eastAsia="en-US"/>
              </w:rPr>
            </w:pPr>
            <w:r w:rsidRPr="00325216">
              <w:rPr>
                <w:rFonts w:asciiTheme="majorHAnsi" w:hAnsiTheme="majorHAnsi" w:cstheme="majorHAnsi"/>
                <w:color w:val="auto"/>
                <w:sz w:val="22"/>
                <w:szCs w:val="22"/>
                <w:lang w:eastAsia="en-US"/>
              </w:rPr>
              <w:t>48h ouvrées  </w:t>
            </w:r>
          </w:p>
        </w:tc>
        <w:tc>
          <w:tcPr>
            <w:tcW w:w="15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6815C" w14:textId="77777777" w:rsidR="00527598" w:rsidRPr="00325216" w:rsidRDefault="00527598" w:rsidP="00527598">
            <w:pPr>
              <w:rPr>
                <w:rFonts w:asciiTheme="majorHAnsi" w:hAnsiTheme="majorHAnsi" w:cstheme="majorHAnsi"/>
                <w:noProof/>
                <w:szCs w:val="22"/>
                <w:lang w:eastAsia="en-US"/>
              </w:rPr>
            </w:pPr>
            <w:r w:rsidRPr="00325216">
              <w:rPr>
                <w:rFonts w:asciiTheme="majorHAnsi" w:hAnsiTheme="majorHAnsi" w:cstheme="majorHAnsi"/>
                <w:szCs w:val="22"/>
                <w:lang w:eastAsia="en-US"/>
              </w:rPr>
              <w:fldChar w:fldCharType="begin">
                <w:ffData>
                  <w:name w:val="CaseACocher7"/>
                  <w:enabled/>
                  <w:calcOnExit w:val="0"/>
                  <w:checkBox>
                    <w:sizeAuto/>
                    <w:default w:val="0"/>
                  </w:checkBox>
                </w:ffData>
              </w:fldChar>
            </w:r>
            <w:r w:rsidRPr="00325216">
              <w:rPr>
                <w:rFonts w:asciiTheme="majorHAnsi" w:hAnsiTheme="majorHAnsi" w:cstheme="majorHAnsi"/>
                <w:szCs w:val="22"/>
                <w:lang w:eastAsia="en-US"/>
              </w:rPr>
              <w:instrText xml:space="preserve"> FORMCHECKBOX </w:instrText>
            </w:r>
            <w:r w:rsidRPr="00325216">
              <w:rPr>
                <w:rFonts w:asciiTheme="majorHAnsi" w:hAnsiTheme="majorHAnsi" w:cstheme="majorHAnsi"/>
                <w:szCs w:val="22"/>
                <w:lang w:eastAsia="en-US"/>
              </w:rPr>
            </w:r>
            <w:r w:rsidRPr="00325216">
              <w:rPr>
                <w:rFonts w:asciiTheme="majorHAnsi" w:hAnsiTheme="majorHAnsi" w:cstheme="majorHAnsi"/>
                <w:szCs w:val="22"/>
                <w:lang w:eastAsia="en-US"/>
              </w:rPr>
              <w:fldChar w:fldCharType="separate"/>
            </w:r>
            <w:r w:rsidRPr="00325216">
              <w:rPr>
                <w:rFonts w:asciiTheme="majorHAnsi" w:hAnsiTheme="majorHAnsi" w:cstheme="majorHAnsi"/>
                <w:szCs w:val="22"/>
                <w:lang w:eastAsia="en-US"/>
              </w:rPr>
              <w:fldChar w:fldCharType="end"/>
            </w:r>
            <w:r w:rsidRPr="00325216">
              <w:rPr>
                <w:rFonts w:asciiTheme="majorHAnsi" w:hAnsiTheme="majorHAnsi" w:cstheme="majorHAnsi"/>
                <w:szCs w:val="22"/>
                <w:lang w:eastAsia="en-US"/>
              </w:rPr>
              <w:t xml:space="preserve"> </w:t>
            </w:r>
            <w:r w:rsidRPr="00325216">
              <w:rPr>
                <w:rFonts w:asciiTheme="majorHAnsi" w:hAnsiTheme="majorHAnsi" w:cstheme="majorHAnsi"/>
                <w:noProof/>
                <w:szCs w:val="22"/>
                <w:lang w:eastAsia="en-US"/>
              </w:rPr>
              <w:t xml:space="preserve">Oui </w:t>
            </w:r>
          </w:p>
          <w:p w14:paraId="6FB95D9B" w14:textId="338D7D31" w:rsidR="00527598" w:rsidRPr="00325216" w:rsidRDefault="00527598" w:rsidP="00527598">
            <w:pPr>
              <w:rPr>
                <w:rFonts w:asciiTheme="majorHAnsi" w:hAnsiTheme="majorHAnsi" w:cstheme="majorHAnsi"/>
                <w:b/>
                <w:bCs/>
                <w:color w:val="000000"/>
                <w:sz w:val="18"/>
                <w:lang w:eastAsia="en-US"/>
              </w:rPr>
            </w:pPr>
            <w:r w:rsidRPr="00325216">
              <w:rPr>
                <w:rFonts w:asciiTheme="majorHAnsi" w:hAnsiTheme="majorHAnsi" w:cstheme="majorHAnsi"/>
                <w:szCs w:val="22"/>
                <w:lang w:eastAsia="en-US"/>
              </w:rPr>
              <w:fldChar w:fldCharType="begin">
                <w:ffData>
                  <w:name w:val=""/>
                  <w:enabled/>
                  <w:calcOnExit w:val="0"/>
                  <w:checkBox>
                    <w:sizeAuto/>
                    <w:default w:val="1"/>
                  </w:checkBox>
                </w:ffData>
              </w:fldChar>
            </w:r>
            <w:r w:rsidRPr="00325216">
              <w:rPr>
                <w:rFonts w:asciiTheme="majorHAnsi" w:hAnsiTheme="majorHAnsi" w:cstheme="majorHAnsi"/>
                <w:szCs w:val="22"/>
                <w:lang w:eastAsia="en-US"/>
              </w:rPr>
              <w:instrText xml:space="preserve"> FORMCHECKBOX </w:instrText>
            </w:r>
            <w:r w:rsidRPr="00325216">
              <w:rPr>
                <w:rFonts w:asciiTheme="majorHAnsi" w:hAnsiTheme="majorHAnsi" w:cstheme="majorHAnsi"/>
                <w:szCs w:val="22"/>
                <w:lang w:eastAsia="en-US"/>
              </w:rPr>
            </w:r>
            <w:r w:rsidRPr="00325216">
              <w:rPr>
                <w:rFonts w:asciiTheme="majorHAnsi" w:hAnsiTheme="majorHAnsi" w:cstheme="majorHAnsi"/>
                <w:szCs w:val="22"/>
                <w:lang w:eastAsia="en-US"/>
              </w:rPr>
              <w:fldChar w:fldCharType="separate"/>
            </w:r>
            <w:r w:rsidRPr="00325216">
              <w:rPr>
                <w:rFonts w:asciiTheme="majorHAnsi" w:hAnsiTheme="majorHAnsi" w:cstheme="majorHAnsi"/>
                <w:szCs w:val="22"/>
                <w:lang w:eastAsia="en-US"/>
              </w:rPr>
              <w:fldChar w:fldCharType="end"/>
            </w:r>
            <w:r w:rsidRPr="00325216">
              <w:rPr>
                <w:rFonts w:asciiTheme="majorHAnsi" w:hAnsiTheme="majorHAnsi" w:cstheme="majorHAnsi"/>
                <w:szCs w:val="22"/>
                <w:lang w:eastAsia="en-US"/>
              </w:rPr>
              <w:t xml:space="preserve"> N</w:t>
            </w:r>
            <w:r w:rsidRPr="00325216">
              <w:rPr>
                <w:rFonts w:asciiTheme="majorHAnsi" w:hAnsiTheme="majorHAnsi" w:cstheme="majorHAnsi"/>
                <w:noProof/>
                <w:szCs w:val="22"/>
                <w:lang w:eastAsia="en-US"/>
              </w:rPr>
              <w:t>on</w:t>
            </w:r>
          </w:p>
        </w:tc>
      </w:tr>
    </w:tbl>
    <w:p w14:paraId="4B553EB7" w14:textId="77777777" w:rsidR="00DF5E73" w:rsidRPr="00325216" w:rsidRDefault="00DF5E73" w:rsidP="00735058">
      <w:pPr>
        <w:rPr>
          <w:rFonts w:asciiTheme="majorHAnsi" w:hAnsiTheme="majorHAnsi" w:cstheme="majorHAnsi"/>
          <w:u w:val="single"/>
        </w:rPr>
      </w:pPr>
    </w:p>
    <w:p w14:paraId="2053D4A4" w14:textId="77777777" w:rsidR="00735058" w:rsidRPr="00325216" w:rsidRDefault="00735058" w:rsidP="00735058">
      <w:pPr>
        <w:rPr>
          <w:rFonts w:asciiTheme="majorHAnsi" w:hAnsiTheme="majorHAnsi" w:cstheme="majorHAnsi"/>
          <w:b/>
        </w:rPr>
      </w:pPr>
      <w:r w:rsidRPr="00325216">
        <w:rPr>
          <w:rFonts w:asciiTheme="majorHAnsi" w:hAnsiTheme="majorHAnsi" w:cstheme="majorHAnsi"/>
          <w:b/>
          <w:u w:val="single"/>
        </w:rPr>
        <w:t>Pénalités pour non-respect des dispositions concernant la lutte contre le travail dissimulé</w:t>
      </w:r>
      <w:r w:rsidRPr="00325216">
        <w:rPr>
          <w:rFonts w:asciiTheme="majorHAnsi" w:hAnsiTheme="majorHAnsi" w:cstheme="majorHAnsi"/>
          <w:b/>
        </w:rPr>
        <w:t> :</w:t>
      </w:r>
    </w:p>
    <w:p w14:paraId="4B11491B" w14:textId="77777777" w:rsidR="00DF5E73" w:rsidRPr="00325216" w:rsidRDefault="00DF5E73" w:rsidP="00735058">
      <w:pPr>
        <w:rPr>
          <w:rFonts w:asciiTheme="majorHAnsi" w:hAnsiTheme="majorHAnsi" w:cstheme="majorHAnsi"/>
          <w:b/>
        </w:rPr>
      </w:pPr>
    </w:p>
    <w:p w14:paraId="712E6D1E" w14:textId="77777777" w:rsidR="00735058" w:rsidRPr="00325216" w:rsidRDefault="00735058" w:rsidP="00E83F45">
      <w:pPr>
        <w:keepNext/>
        <w:rPr>
          <w:rStyle w:val="Normal1Car"/>
          <w:rFonts w:asciiTheme="majorHAnsi" w:hAnsiTheme="majorHAnsi" w:cstheme="majorHAnsi"/>
        </w:rPr>
      </w:pPr>
      <w:r w:rsidRPr="00325216">
        <w:rPr>
          <w:rStyle w:val="Normal1Car"/>
          <w:rFonts w:asciiTheme="majorHAnsi" w:hAnsiTheme="majorHAnsi" w:cstheme="majorHAnsi"/>
        </w:rPr>
        <w:t xml:space="preserve">Si le titulaire du marché ne s’acquitte pas des formalités prévues par le code du travail en matière de travail dissimulé par dissimulation d’activité ou d’emploi salarié, l’acheteur public applique une pénalité correspondant à 10% du montant TTC </w:t>
      </w:r>
      <w:sdt>
        <w:sdtPr>
          <w:rPr>
            <w:rStyle w:val="Normal1Car"/>
            <w:rFonts w:asciiTheme="majorHAnsi" w:hAnsiTheme="majorHAnsi" w:cstheme="majorHAnsi"/>
          </w:rPr>
          <w:alias w:val="pénalité travail dissimulé"/>
          <w:tag w:val="pénalité travail dissimulé"/>
          <w:id w:val="-1966114532"/>
          <w:placeholder>
            <w:docPart w:val="EF6CCFFA2FD942059FD68320657640A5"/>
          </w:placeholder>
          <w:temporary/>
          <w:showingPlcHdr/>
          <w:comboBox>
            <w:listItem w:displayText="du marché" w:value="du marché"/>
            <w:listItem w:displayText="de la tranche du marché" w:value="de la tranche du marché"/>
            <w:listItem w:displayText="du ou des bons de commande correspondants" w:value="du ou des bons de commande correspondants"/>
            <w:listItem w:value="Autre rédaction à saisir"/>
          </w:comboBox>
        </w:sdtPr>
        <w:sdtContent>
          <w:r w:rsidRPr="00325216">
            <w:rPr>
              <w:rStyle w:val="Normal1Car"/>
              <w:rFonts w:asciiTheme="majorHAnsi" w:hAnsiTheme="majorHAnsi" w:cstheme="majorHAnsi"/>
            </w:rPr>
            <w:t>choisir la meilleure solution</w:t>
          </w:r>
        </w:sdtContent>
      </w:sdt>
      <w:r w:rsidRPr="00325216">
        <w:rPr>
          <w:rStyle w:val="Normal1Car"/>
          <w:rFonts w:asciiTheme="majorHAnsi" w:hAnsiTheme="majorHAnsi" w:cstheme="majorHAnsi"/>
        </w:rPr>
        <w:t>, dont les prestations sont toujours en cours d’exécution.</w:t>
      </w:r>
    </w:p>
    <w:p w14:paraId="1D1D0FB6" w14:textId="77777777" w:rsidR="00735058" w:rsidRPr="00325216" w:rsidRDefault="00735058" w:rsidP="00E83F45">
      <w:pPr>
        <w:keepNext/>
        <w:rPr>
          <w:rStyle w:val="Normal1Car"/>
          <w:rFonts w:asciiTheme="majorHAnsi" w:hAnsiTheme="majorHAnsi" w:cstheme="majorHAnsi"/>
        </w:rPr>
      </w:pPr>
    </w:p>
    <w:p w14:paraId="7EF07DAC" w14:textId="77777777" w:rsidR="00735058" w:rsidRPr="00325216" w:rsidRDefault="00735058" w:rsidP="00E83F45">
      <w:pPr>
        <w:keepNext/>
        <w:rPr>
          <w:rStyle w:val="Normal1Car"/>
          <w:rFonts w:asciiTheme="majorHAnsi" w:hAnsiTheme="majorHAnsi" w:cstheme="majorHAnsi"/>
        </w:rPr>
      </w:pPr>
      <w:r w:rsidRPr="00325216">
        <w:rPr>
          <w:rStyle w:val="Normal1Car"/>
          <w:rFonts w:asciiTheme="majorHAnsi" w:hAnsiTheme="majorHAnsi" w:cstheme="majorHAnsi"/>
        </w:rPr>
        <w:t>Le montant de cette pénalité ne pourra toutefois pas excéder le montant des amendes prévues à titre de sanction pénale par le code du travail e</w:t>
      </w:r>
      <w:r w:rsidR="00105BD7" w:rsidRPr="00325216">
        <w:rPr>
          <w:rStyle w:val="Normal1Car"/>
          <w:rFonts w:asciiTheme="majorHAnsi" w:hAnsiTheme="majorHAnsi" w:cstheme="majorHAnsi"/>
        </w:rPr>
        <w:t>n matière de travail dissimulé.</w:t>
      </w:r>
    </w:p>
    <w:p w14:paraId="6B123767" w14:textId="77777777" w:rsidR="008D69D9" w:rsidRPr="00325216" w:rsidRDefault="008D69D9" w:rsidP="00E83F45">
      <w:pPr>
        <w:keepNext/>
        <w:rPr>
          <w:rStyle w:val="Normal1Car"/>
          <w:rFonts w:asciiTheme="majorHAnsi" w:hAnsiTheme="majorHAnsi" w:cstheme="majorHAnsi"/>
        </w:rPr>
      </w:pPr>
    </w:p>
    <w:p w14:paraId="3903BD24" w14:textId="77777777" w:rsidR="00735058" w:rsidRPr="00325216" w:rsidRDefault="00735058" w:rsidP="00C92F35">
      <w:pPr>
        <w:pStyle w:val="Titre1"/>
        <w:rPr>
          <w:rFonts w:asciiTheme="majorHAnsi" w:hAnsiTheme="majorHAnsi" w:cstheme="majorHAnsi"/>
        </w:rPr>
      </w:pPr>
      <w:bookmarkStart w:id="75" w:name="_Toc95402589"/>
      <w:bookmarkStart w:id="76" w:name="_Toc112234830"/>
      <w:r w:rsidRPr="00325216">
        <w:rPr>
          <w:rFonts w:asciiTheme="majorHAnsi" w:hAnsiTheme="majorHAnsi" w:cstheme="majorHAnsi"/>
        </w:rPr>
        <w:t>Droit et langue</w:t>
      </w:r>
      <w:bookmarkEnd w:id="75"/>
      <w:r w:rsidR="00105BD7" w:rsidRPr="00325216">
        <w:rPr>
          <w:rFonts w:asciiTheme="majorHAnsi" w:hAnsiTheme="majorHAnsi" w:cstheme="majorHAnsi"/>
        </w:rPr>
        <w:t xml:space="preserve"> – règlement des litiges</w:t>
      </w:r>
      <w:bookmarkEnd w:id="76"/>
    </w:p>
    <w:p w14:paraId="5F7BD14A" w14:textId="77777777" w:rsidR="00105BD7" w:rsidRPr="00325216" w:rsidRDefault="00735058" w:rsidP="00E83F45">
      <w:pPr>
        <w:keepNext/>
        <w:rPr>
          <w:rStyle w:val="Normal1Car"/>
          <w:rFonts w:asciiTheme="majorHAnsi" w:hAnsiTheme="majorHAnsi" w:cstheme="majorHAnsi"/>
        </w:rPr>
      </w:pPr>
      <w:r w:rsidRPr="00325216">
        <w:rPr>
          <w:rStyle w:val="Normal1Car"/>
          <w:rFonts w:asciiTheme="majorHAnsi" w:hAnsiTheme="majorHAnsi" w:cstheme="majorHAnsi"/>
        </w:rPr>
        <w:t>Tous les documents, inscriptions sur matériel, correspondances, demandes de paiement ou modes d’emploi doivent être entièrement rédigés en langue française. S’ils sont rédigés dans une autre langue, ils doivent être accompagnés d’une traduction en français.</w:t>
      </w:r>
    </w:p>
    <w:p w14:paraId="2C18DB1A" w14:textId="77777777" w:rsidR="00105BD7" w:rsidRPr="00325216" w:rsidRDefault="00105BD7" w:rsidP="00E83F45">
      <w:pPr>
        <w:keepNext/>
        <w:rPr>
          <w:rStyle w:val="Normal1Car"/>
          <w:rFonts w:asciiTheme="majorHAnsi" w:hAnsiTheme="majorHAnsi" w:cstheme="majorHAnsi"/>
        </w:rPr>
      </w:pPr>
    </w:p>
    <w:p w14:paraId="509A3868" w14:textId="77777777" w:rsidR="00105BD7" w:rsidRPr="00325216" w:rsidRDefault="00105BD7" w:rsidP="00E83F45">
      <w:pPr>
        <w:keepNext/>
        <w:rPr>
          <w:rStyle w:val="Normal1Car"/>
          <w:rFonts w:asciiTheme="majorHAnsi" w:hAnsiTheme="majorHAnsi" w:cstheme="majorHAnsi"/>
        </w:rPr>
      </w:pPr>
      <w:r w:rsidRPr="00325216">
        <w:rPr>
          <w:rStyle w:val="Normal1Car"/>
          <w:rFonts w:asciiTheme="majorHAnsi" w:hAnsiTheme="majorHAnsi" w:cstheme="majorHAnsi"/>
        </w:rPr>
        <w:t>En cas de litige, seul le Tribunal Administratif de Nîmes est compétent en la matière.</w:t>
      </w:r>
    </w:p>
    <w:p w14:paraId="4772BDF4" w14:textId="77777777" w:rsidR="00735058" w:rsidRPr="00325216" w:rsidRDefault="00735058" w:rsidP="00C92F35">
      <w:pPr>
        <w:pStyle w:val="Titre1"/>
        <w:rPr>
          <w:rFonts w:asciiTheme="majorHAnsi" w:hAnsiTheme="majorHAnsi" w:cstheme="majorHAnsi"/>
        </w:rPr>
      </w:pPr>
      <w:bookmarkStart w:id="77" w:name="_Toc95402590"/>
      <w:bookmarkStart w:id="78" w:name="_Toc112234831"/>
      <w:r w:rsidRPr="00325216">
        <w:rPr>
          <w:rFonts w:asciiTheme="majorHAnsi" w:hAnsiTheme="majorHAnsi" w:cstheme="majorHAnsi"/>
        </w:rPr>
        <w:t>Modification du marché – Clause</w:t>
      </w:r>
      <w:r w:rsidR="00DF5E73" w:rsidRPr="00325216">
        <w:rPr>
          <w:rFonts w:asciiTheme="majorHAnsi" w:hAnsiTheme="majorHAnsi" w:cstheme="majorHAnsi"/>
        </w:rPr>
        <w:t>(</w:t>
      </w:r>
      <w:r w:rsidRPr="00325216">
        <w:rPr>
          <w:rFonts w:asciiTheme="majorHAnsi" w:hAnsiTheme="majorHAnsi" w:cstheme="majorHAnsi"/>
        </w:rPr>
        <w:t>s</w:t>
      </w:r>
      <w:r w:rsidR="00DF5E73" w:rsidRPr="00325216">
        <w:rPr>
          <w:rFonts w:asciiTheme="majorHAnsi" w:hAnsiTheme="majorHAnsi" w:cstheme="majorHAnsi"/>
        </w:rPr>
        <w:t>)</w:t>
      </w:r>
      <w:r w:rsidRPr="00325216">
        <w:rPr>
          <w:rFonts w:asciiTheme="majorHAnsi" w:hAnsiTheme="majorHAnsi" w:cstheme="majorHAnsi"/>
        </w:rPr>
        <w:t xml:space="preserve"> de réexamen</w:t>
      </w:r>
      <w:bookmarkEnd w:id="77"/>
      <w:bookmarkEnd w:id="78"/>
    </w:p>
    <w:p w14:paraId="17EE211F" w14:textId="71CCA29D" w:rsidR="00735058" w:rsidRPr="00325216" w:rsidRDefault="00527598" w:rsidP="00735058">
      <w:pPr>
        <w:rPr>
          <w:rFonts w:asciiTheme="majorHAnsi" w:hAnsiTheme="majorHAnsi" w:cstheme="majorHAnsi"/>
        </w:rPr>
      </w:pPr>
      <w:r w:rsidRPr="00325216">
        <w:rPr>
          <w:rStyle w:val="Normal1Car"/>
          <w:rFonts w:asciiTheme="majorHAnsi" w:hAnsiTheme="majorHAnsi" w:cstheme="majorHAnsi"/>
        </w:rPr>
        <w:t>Sans objet.</w:t>
      </w:r>
    </w:p>
    <w:p w14:paraId="25794FD2" w14:textId="77777777" w:rsidR="00105BD7" w:rsidRPr="00325216" w:rsidRDefault="00735058" w:rsidP="00C92F35">
      <w:pPr>
        <w:pStyle w:val="Titre1"/>
        <w:rPr>
          <w:rFonts w:asciiTheme="majorHAnsi" w:hAnsiTheme="majorHAnsi" w:cstheme="majorHAnsi"/>
        </w:rPr>
      </w:pPr>
      <w:bookmarkStart w:id="79" w:name="_Toc95402592"/>
      <w:bookmarkStart w:id="80" w:name="_Toc112234832"/>
      <w:r w:rsidRPr="00325216">
        <w:rPr>
          <w:rFonts w:asciiTheme="majorHAnsi" w:hAnsiTheme="majorHAnsi" w:cstheme="majorHAnsi"/>
        </w:rPr>
        <w:t>Résiliation du marché</w:t>
      </w:r>
      <w:bookmarkEnd w:id="79"/>
      <w:bookmarkEnd w:id="80"/>
    </w:p>
    <w:p w14:paraId="39F7EF8D" w14:textId="77777777" w:rsidR="00735058" w:rsidRPr="00325216" w:rsidRDefault="00105BD7" w:rsidP="00735058">
      <w:pPr>
        <w:rPr>
          <w:rFonts w:asciiTheme="majorHAnsi" w:hAnsiTheme="majorHAnsi" w:cstheme="majorHAnsi"/>
        </w:rPr>
      </w:pPr>
      <w:r w:rsidRPr="00325216">
        <w:rPr>
          <w:rStyle w:val="Normal1Car"/>
          <w:rFonts w:asciiTheme="majorHAnsi" w:hAnsiTheme="majorHAnsi" w:cstheme="majorHAnsi"/>
        </w:rPr>
        <w:t xml:space="preserve">Par dérogation au CCAG applicable, </w:t>
      </w:r>
      <w:r w:rsidR="00735058" w:rsidRPr="00325216">
        <w:rPr>
          <w:rStyle w:val="Normal1Car"/>
          <w:rFonts w:asciiTheme="majorHAnsi" w:hAnsiTheme="majorHAnsi" w:cstheme="majorHAnsi"/>
        </w:rPr>
        <w:t>en cas de résiliation pour motif d’intérêt général par l’acheteur public, le titulaire ne percevra aucune indemnité.</w:t>
      </w:r>
    </w:p>
    <w:p w14:paraId="04661565" w14:textId="77777777" w:rsidR="006B0E02" w:rsidRPr="00325216" w:rsidRDefault="00705615" w:rsidP="00CE185F">
      <w:pPr>
        <w:pStyle w:val="Encarttitre"/>
        <w:rPr>
          <w:rFonts w:asciiTheme="majorHAnsi" w:hAnsiTheme="majorHAnsi" w:cstheme="majorHAnsi"/>
        </w:rPr>
      </w:pPr>
      <w:bookmarkStart w:id="81" w:name="_Toc112234833"/>
      <w:r w:rsidRPr="00325216">
        <w:rPr>
          <w:rFonts w:asciiTheme="majorHAnsi" w:hAnsiTheme="majorHAnsi" w:cstheme="majorHAnsi"/>
        </w:rPr>
        <w:lastRenderedPageBreak/>
        <w:t xml:space="preserve">Partie 4 : </w:t>
      </w:r>
      <w:r w:rsidR="00A62E79" w:rsidRPr="00325216">
        <w:rPr>
          <w:rFonts w:asciiTheme="majorHAnsi" w:hAnsiTheme="majorHAnsi" w:cstheme="majorHAnsi"/>
        </w:rPr>
        <w:t>Règlement</w:t>
      </w:r>
      <w:r w:rsidRPr="00325216">
        <w:rPr>
          <w:rFonts w:asciiTheme="majorHAnsi" w:hAnsiTheme="majorHAnsi" w:cstheme="majorHAnsi"/>
        </w:rPr>
        <w:t xml:space="preserve"> de la consultation</w:t>
      </w:r>
      <w:bookmarkEnd w:id="4"/>
      <w:bookmarkEnd w:id="5"/>
      <w:bookmarkEnd w:id="81"/>
    </w:p>
    <w:p w14:paraId="5B4F7C30" w14:textId="77777777" w:rsidR="00E908F6" w:rsidRPr="00325216" w:rsidRDefault="00E908F6" w:rsidP="001373AD">
      <w:pPr>
        <w:pStyle w:val="Titre1"/>
        <w:rPr>
          <w:rFonts w:asciiTheme="majorHAnsi" w:hAnsiTheme="majorHAnsi" w:cstheme="majorHAnsi"/>
        </w:rPr>
      </w:pPr>
      <w:bookmarkStart w:id="82" w:name="_Toc112234834"/>
      <w:bookmarkStart w:id="83" w:name="_Toc21449714"/>
      <w:bookmarkStart w:id="84" w:name="_Toc65664615"/>
      <w:r w:rsidRPr="00325216">
        <w:rPr>
          <w:rFonts w:asciiTheme="majorHAnsi" w:hAnsiTheme="majorHAnsi" w:cstheme="majorHAnsi"/>
        </w:rPr>
        <w:t>Décomposition de la consultation</w:t>
      </w:r>
      <w:bookmarkEnd w:id="82"/>
    </w:p>
    <w:p w14:paraId="135C15A2" w14:textId="77777777" w:rsidR="007B6DB2" w:rsidRPr="00325216" w:rsidRDefault="00254593" w:rsidP="00FA70F2">
      <w:pPr>
        <w:pStyle w:val="Titre2"/>
        <w:ind w:left="851"/>
        <w:rPr>
          <w:rFonts w:asciiTheme="majorHAnsi" w:hAnsiTheme="majorHAnsi" w:cstheme="majorHAnsi"/>
        </w:rPr>
      </w:pPr>
      <w:r w:rsidRPr="00325216">
        <w:rPr>
          <w:rFonts w:asciiTheme="majorHAnsi" w:hAnsiTheme="majorHAnsi" w:cstheme="majorHAnsi"/>
        </w:rPr>
        <w:t> </w:t>
      </w:r>
      <w:bookmarkStart w:id="85" w:name="_Toc112234835"/>
      <w:r w:rsidRPr="00325216">
        <w:rPr>
          <w:rFonts w:asciiTheme="majorHAnsi" w:hAnsiTheme="majorHAnsi" w:cstheme="majorHAnsi"/>
        </w:rPr>
        <w:t>Allotissement</w:t>
      </w:r>
      <w:bookmarkEnd w:id="85"/>
    </w:p>
    <w:p w14:paraId="1E6E5E8C" w14:textId="77777777" w:rsidR="006738F9" w:rsidRPr="00325216" w:rsidRDefault="006738F9" w:rsidP="00254593">
      <w:pPr>
        <w:rPr>
          <w:rStyle w:val="Normal1Car"/>
          <w:rFonts w:asciiTheme="majorHAnsi" w:hAnsiTheme="majorHAnsi" w:cstheme="majorHAnsi"/>
        </w:rPr>
      </w:pPr>
    </w:p>
    <w:p w14:paraId="0B2DE5CC" w14:textId="5A5FECE9" w:rsidR="00D2163E" w:rsidRPr="00325216" w:rsidRDefault="00D2163E" w:rsidP="00254593">
      <w:pPr>
        <w:rPr>
          <w:rFonts w:asciiTheme="majorHAnsi" w:hAnsiTheme="majorHAnsi" w:cstheme="majorHAnsi"/>
        </w:rPr>
      </w:pPr>
      <w:r w:rsidRPr="00325216">
        <w:rPr>
          <w:rStyle w:val="Normal1Car"/>
          <w:rFonts w:asciiTheme="majorHAnsi" w:hAnsiTheme="majorHAnsi" w:cstheme="majorHAnsi"/>
        </w:rPr>
        <w:t>Les prestations ne sont pas réparties en lots séparés pour le(s) motif(s) suivant(s) :</w:t>
      </w:r>
      <w:r w:rsidR="00AF31D1" w:rsidRPr="00325216">
        <w:rPr>
          <w:rFonts w:asciiTheme="majorHAnsi" w:hAnsiTheme="majorHAnsi" w:cstheme="majorHAnsi"/>
        </w:rPr>
        <w:t xml:space="preserve"> </w:t>
      </w:r>
      <w:r w:rsidR="00FA70F2" w:rsidRPr="00325216">
        <w:rPr>
          <w:rStyle w:val="Normal1Car"/>
          <w:rFonts w:asciiTheme="majorHAnsi" w:hAnsiTheme="majorHAnsi" w:cstheme="majorHAnsi"/>
        </w:rPr>
        <w:t>Les prestations ne font l'objet de prestations distinctes</w:t>
      </w:r>
      <w:r w:rsidR="00AC7FCE" w:rsidRPr="00325216">
        <w:rPr>
          <w:rFonts w:asciiTheme="majorHAnsi" w:hAnsiTheme="majorHAnsi" w:cstheme="majorHAnsi"/>
        </w:rPr>
        <w:t>.</w:t>
      </w:r>
    </w:p>
    <w:p w14:paraId="7AD57AC7" w14:textId="77777777" w:rsidR="000966D4" w:rsidRPr="00325216" w:rsidRDefault="000966D4" w:rsidP="00254593">
      <w:pPr>
        <w:rPr>
          <w:rFonts w:asciiTheme="majorHAnsi" w:hAnsiTheme="majorHAnsi" w:cstheme="majorHAnsi"/>
        </w:rPr>
      </w:pPr>
    </w:p>
    <w:p w14:paraId="7F5707B3" w14:textId="77777777" w:rsidR="002956FD" w:rsidRPr="00325216" w:rsidRDefault="00E908F6" w:rsidP="00FA70F2">
      <w:pPr>
        <w:pStyle w:val="Titre2"/>
        <w:ind w:left="851"/>
        <w:rPr>
          <w:rFonts w:asciiTheme="majorHAnsi" w:hAnsiTheme="majorHAnsi" w:cstheme="majorHAnsi"/>
        </w:rPr>
      </w:pPr>
      <w:bookmarkStart w:id="86" w:name="_Toc57998025"/>
      <w:bookmarkStart w:id="87" w:name="_Toc57998379"/>
      <w:bookmarkStart w:id="88" w:name="_Toc112234837"/>
      <w:r w:rsidRPr="00325216">
        <w:rPr>
          <w:rFonts w:asciiTheme="majorHAnsi" w:hAnsiTheme="majorHAnsi" w:cstheme="majorHAnsi"/>
        </w:rPr>
        <w:t>Conditions de participation des concurrents</w:t>
      </w:r>
      <w:bookmarkStart w:id="89" w:name="_Toc50370517"/>
      <w:bookmarkStart w:id="90" w:name="_Toc57998380"/>
      <w:bookmarkEnd w:id="86"/>
      <w:bookmarkEnd w:id="87"/>
      <w:bookmarkEnd w:id="88"/>
    </w:p>
    <w:p w14:paraId="48CF4979" w14:textId="77777777" w:rsidR="00E908F6" w:rsidRPr="00325216" w:rsidRDefault="007F20F3" w:rsidP="006956AB">
      <w:pPr>
        <w:pStyle w:val="Titre3"/>
        <w:rPr>
          <w:rFonts w:asciiTheme="majorHAnsi" w:hAnsiTheme="majorHAnsi" w:cstheme="majorHAnsi"/>
        </w:rPr>
      </w:pPr>
      <w:r w:rsidRPr="00325216">
        <w:rPr>
          <w:rFonts w:asciiTheme="majorHAnsi" w:hAnsiTheme="majorHAnsi" w:cstheme="majorHAnsi"/>
        </w:rPr>
        <w:t> </w:t>
      </w:r>
      <w:bookmarkStart w:id="91" w:name="_Toc112234838"/>
      <w:r w:rsidRPr="00325216">
        <w:rPr>
          <w:rFonts w:asciiTheme="majorHAnsi" w:hAnsiTheme="majorHAnsi" w:cstheme="majorHAnsi"/>
        </w:rPr>
        <w:t>Forme juridique et g</w:t>
      </w:r>
      <w:r w:rsidR="00E908F6" w:rsidRPr="00325216">
        <w:rPr>
          <w:rFonts w:asciiTheme="majorHAnsi" w:hAnsiTheme="majorHAnsi" w:cstheme="majorHAnsi"/>
        </w:rPr>
        <w:t>roupement d’entreprises</w:t>
      </w:r>
      <w:bookmarkEnd w:id="89"/>
      <w:bookmarkEnd w:id="90"/>
      <w:bookmarkEnd w:id="91"/>
    </w:p>
    <w:p w14:paraId="53429314" w14:textId="77777777" w:rsidR="00E908F6" w:rsidRPr="00325216" w:rsidRDefault="00E908F6" w:rsidP="00E908F6">
      <w:pPr>
        <w:rPr>
          <w:rFonts w:asciiTheme="majorHAnsi" w:hAnsiTheme="majorHAnsi" w:cstheme="majorHAnsi"/>
        </w:rPr>
      </w:pPr>
    </w:p>
    <w:p w14:paraId="4E8AA981" w14:textId="77777777" w:rsidR="000A76DE" w:rsidRPr="00325216" w:rsidRDefault="000A76DE" w:rsidP="000A76DE">
      <w:pPr>
        <w:rPr>
          <w:rFonts w:asciiTheme="majorHAnsi" w:hAnsiTheme="majorHAnsi" w:cstheme="majorHAnsi"/>
          <w:szCs w:val="22"/>
        </w:rPr>
      </w:pPr>
      <w:bookmarkStart w:id="92" w:name="_Toc50370518"/>
      <w:bookmarkStart w:id="93" w:name="_Toc57998381"/>
      <w:r w:rsidRPr="00325216">
        <w:rPr>
          <w:rFonts w:asciiTheme="majorHAnsi" w:hAnsiTheme="majorHAnsi" w:cstheme="majorHAnsi"/>
          <w:szCs w:val="22"/>
        </w:rPr>
        <w:t>En cas de groupement, la forme juridique adoptée est soit celle d’un groupement solidaire, soit celle d’un groupement conjoint.</w:t>
      </w:r>
    </w:p>
    <w:p w14:paraId="38959A4C" w14:textId="77777777" w:rsidR="000A76DE" w:rsidRPr="00325216" w:rsidRDefault="000A76DE" w:rsidP="000A76DE">
      <w:pPr>
        <w:pStyle w:val="Normal2"/>
        <w:rPr>
          <w:rFonts w:asciiTheme="majorHAnsi" w:hAnsiTheme="majorHAnsi" w:cstheme="majorHAnsi"/>
        </w:rPr>
      </w:pPr>
    </w:p>
    <w:p w14:paraId="5E4D26AE" w14:textId="77777777" w:rsidR="000A76DE" w:rsidRPr="00325216" w:rsidRDefault="000A76DE" w:rsidP="000A76DE">
      <w:pPr>
        <w:rPr>
          <w:rFonts w:asciiTheme="majorHAnsi" w:hAnsiTheme="majorHAnsi" w:cstheme="majorHAnsi"/>
          <w:szCs w:val="22"/>
        </w:rPr>
      </w:pPr>
      <w:r w:rsidRPr="00325216">
        <w:rPr>
          <w:rStyle w:val="Normal1Car"/>
          <w:rFonts w:asciiTheme="majorHAnsi" w:eastAsiaTheme="majorEastAsia" w:hAnsiTheme="majorHAnsi" w:cstheme="majorHAnsi"/>
          <w:szCs w:val="22"/>
        </w:rPr>
        <w:t>Dans le cas d’un groupement conjoint, l’acheteur public impose que le mandataire du groupement soit solidaire conformément aux dispositions de l’article R. 2142-24, alinéa II du Code de la Commande Publique.</w:t>
      </w:r>
    </w:p>
    <w:p w14:paraId="50D1CF94" w14:textId="77777777" w:rsidR="000A76DE" w:rsidRPr="00325216" w:rsidRDefault="000A76DE" w:rsidP="000A76DE">
      <w:pPr>
        <w:pStyle w:val="Normal2"/>
        <w:tabs>
          <w:tab w:val="clear" w:pos="567"/>
          <w:tab w:val="clear" w:pos="851"/>
          <w:tab w:val="clear" w:pos="1134"/>
        </w:tabs>
        <w:ind w:left="0" w:firstLine="0"/>
        <w:rPr>
          <w:rFonts w:asciiTheme="majorHAnsi" w:hAnsiTheme="majorHAnsi" w:cstheme="majorHAnsi"/>
          <w:u w:val="single"/>
        </w:rPr>
      </w:pPr>
    </w:p>
    <w:p w14:paraId="1FBA81DB" w14:textId="1C154FF6" w:rsidR="007F20F3" w:rsidRPr="00325216" w:rsidRDefault="000A76DE" w:rsidP="000A76DE">
      <w:pPr>
        <w:rPr>
          <w:rFonts w:asciiTheme="majorHAnsi" w:hAnsiTheme="majorHAnsi" w:cstheme="majorHAnsi"/>
        </w:rPr>
      </w:pPr>
      <w:r w:rsidRPr="00325216">
        <w:rPr>
          <w:rFonts w:asciiTheme="majorHAnsi" w:hAnsiTheme="majorHAnsi" w:cstheme="majorHAnsi"/>
          <w:u w:val="single"/>
        </w:rPr>
        <w:t>Important</w:t>
      </w:r>
      <w:r w:rsidRPr="00325216">
        <w:rPr>
          <w:rFonts w:asciiTheme="majorHAnsi" w:hAnsiTheme="majorHAnsi" w:cstheme="majorHAnsi"/>
        </w:rPr>
        <w:t> : Conformément aux dispositions du présent règlement, il est rappelé que tous les membres du groupement devront obligatoirement être identifiés dans le pli initial. Aucune modification de groupement ne pouvant avoir lieu durant le déroulement de la consultation</w:t>
      </w:r>
    </w:p>
    <w:p w14:paraId="51148360" w14:textId="77777777" w:rsidR="00E908F6" w:rsidRPr="00325216" w:rsidRDefault="00E908F6" w:rsidP="00C92F35">
      <w:pPr>
        <w:pStyle w:val="Titre1"/>
        <w:rPr>
          <w:rFonts w:asciiTheme="majorHAnsi" w:hAnsiTheme="majorHAnsi" w:cstheme="majorHAnsi"/>
        </w:rPr>
      </w:pPr>
      <w:bookmarkStart w:id="94" w:name="_Toc57998027"/>
      <w:bookmarkStart w:id="95" w:name="_Toc57998383"/>
      <w:bookmarkStart w:id="96" w:name="_Toc112234840"/>
      <w:bookmarkEnd w:id="92"/>
      <w:bookmarkEnd w:id="93"/>
      <w:r w:rsidRPr="00325216">
        <w:rPr>
          <w:rFonts w:asciiTheme="majorHAnsi" w:hAnsiTheme="majorHAnsi" w:cstheme="majorHAnsi"/>
        </w:rPr>
        <w:t>Conditions de la consultation</w:t>
      </w:r>
      <w:bookmarkEnd w:id="94"/>
      <w:bookmarkEnd w:id="95"/>
      <w:bookmarkEnd w:id="96"/>
    </w:p>
    <w:p w14:paraId="1B00EB65" w14:textId="77777777" w:rsidR="00E908F6" w:rsidRPr="00325216" w:rsidRDefault="00E908F6" w:rsidP="000A76DE">
      <w:pPr>
        <w:pStyle w:val="Titre2"/>
        <w:ind w:left="851"/>
        <w:rPr>
          <w:rFonts w:asciiTheme="majorHAnsi" w:hAnsiTheme="majorHAnsi" w:cstheme="majorHAnsi"/>
        </w:rPr>
      </w:pPr>
      <w:bookmarkStart w:id="97" w:name="_Toc21449709"/>
      <w:bookmarkStart w:id="98" w:name="_Toc65666077"/>
      <w:bookmarkStart w:id="99" w:name="_Ref95473957"/>
      <w:bookmarkStart w:id="100" w:name="_Ref95473962"/>
      <w:bookmarkStart w:id="101" w:name="_Toc112234841"/>
      <w:r w:rsidRPr="00325216">
        <w:rPr>
          <w:rFonts w:asciiTheme="majorHAnsi" w:hAnsiTheme="majorHAnsi" w:cstheme="majorHAnsi"/>
        </w:rPr>
        <w:t>Variantes</w:t>
      </w:r>
      <w:bookmarkEnd w:id="97"/>
      <w:bookmarkEnd w:id="98"/>
      <w:bookmarkEnd w:id="99"/>
      <w:bookmarkEnd w:id="100"/>
      <w:bookmarkEnd w:id="101"/>
      <w:r w:rsidR="00784F1D" w:rsidRPr="00325216">
        <w:rPr>
          <w:rFonts w:asciiTheme="majorHAnsi" w:hAnsiTheme="majorHAnsi" w:cstheme="majorHAnsi"/>
        </w:rPr>
        <w:footnoteReference w:id="8"/>
      </w:r>
    </w:p>
    <w:p w14:paraId="0D533C4A" w14:textId="77777777" w:rsidR="00E908F6" w:rsidRPr="00325216" w:rsidRDefault="00E908F6" w:rsidP="006956AB">
      <w:pPr>
        <w:pStyle w:val="Titre3"/>
        <w:rPr>
          <w:rFonts w:asciiTheme="majorHAnsi" w:hAnsiTheme="majorHAnsi" w:cstheme="majorHAnsi"/>
        </w:rPr>
      </w:pPr>
      <w:bookmarkStart w:id="102" w:name="_Toc65666078"/>
      <w:bookmarkStart w:id="103" w:name="_Toc112234842"/>
      <w:r w:rsidRPr="00325216">
        <w:rPr>
          <w:rFonts w:asciiTheme="majorHAnsi" w:hAnsiTheme="majorHAnsi" w:cstheme="majorHAnsi"/>
        </w:rPr>
        <w:t>Variantes à l’initiative des candidats</w:t>
      </w:r>
      <w:bookmarkEnd w:id="102"/>
      <w:bookmarkEnd w:id="103"/>
    </w:p>
    <w:p w14:paraId="4D3C9802" w14:textId="77777777" w:rsidR="00E908F6" w:rsidRPr="00325216" w:rsidRDefault="00E908F6" w:rsidP="00E908F6">
      <w:pPr>
        <w:pStyle w:val="Normal3"/>
        <w:rPr>
          <w:rFonts w:asciiTheme="majorHAnsi" w:hAnsiTheme="majorHAnsi" w:cstheme="majorHAnsi"/>
        </w:rPr>
      </w:pPr>
    </w:p>
    <w:p w14:paraId="28A05640" w14:textId="69E626AA" w:rsidR="00F26280" w:rsidRPr="00325216" w:rsidRDefault="000A76DE" w:rsidP="00F26280">
      <w:pPr>
        <w:rPr>
          <w:rFonts w:asciiTheme="majorHAnsi" w:hAnsiTheme="majorHAnsi" w:cstheme="majorHAnsi"/>
        </w:rPr>
      </w:pPr>
      <w:r w:rsidRPr="00325216">
        <w:rPr>
          <w:rStyle w:val="Normal1Car"/>
          <w:rFonts w:asciiTheme="majorHAnsi" w:hAnsiTheme="majorHAnsi" w:cstheme="majorHAnsi"/>
        </w:rPr>
        <w:t>Les variantes à l'initiative des candidats ne sont pas autorisées.</w:t>
      </w:r>
    </w:p>
    <w:p w14:paraId="40555A73" w14:textId="77777777" w:rsidR="002B6B0A" w:rsidRPr="00325216" w:rsidRDefault="002B6B0A" w:rsidP="002B6B0A">
      <w:pPr>
        <w:rPr>
          <w:rFonts w:asciiTheme="majorHAnsi" w:hAnsiTheme="majorHAnsi" w:cstheme="majorHAnsi"/>
        </w:rPr>
      </w:pPr>
    </w:p>
    <w:p w14:paraId="257BD268" w14:textId="77777777" w:rsidR="00E908F6" w:rsidRPr="00325216" w:rsidRDefault="00E908F6" w:rsidP="006956AB">
      <w:pPr>
        <w:pStyle w:val="Titre3"/>
        <w:rPr>
          <w:rFonts w:asciiTheme="majorHAnsi" w:hAnsiTheme="majorHAnsi" w:cstheme="majorHAnsi"/>
        </w:rPr>
      </w:pPr>
      <w:bookmarkStart w:id="104" w:name="_Toc65666079"/>
      <w:bookmarkStart w:id="105" w:name="_Toc112234843"/>
      <w:r w:rsidRPr="00325216">
        <w:rPr>
          <w:rFonts w:asciiTheme="majorHAnsi" w:hAnsiTheme="majorHAnsi" w:cstheme="majorHAnsi"/>
        </w:rPr>
        <w:t xml:space="preserve">Variantes imposées par </w:t>
      </w:r>
      <w:r w:rsidR="00CF75A6" w:rsidRPr="00325216">
        <w:rPr>
          <w:rFonts w:asciiTheme="majorHAnsi" w:hAnsiTheme="majorHAnsi" w:cstheme="majorHAnsi"/>
        </w:rPr>
        <w:t>l’acheteur public (</w:t>
      </w:r>
      <w:r w:rsidRPr="00325216">
        <w:rPr>
          <w:rFonts w:asciiTheme="majorHAnsi" w:hAnsiTheme="majorHAnsi" w:cstheme="majorHAnsi"/>
        </w:rPr>
        <w:t>prestations supplémentaires éventuelles et solutions alternatives)</w:t>
      </w:r>
      <w:bookmarkEnd w:id="104"/>
      <w:bookmarkEnd w:id="105"/>
    </w:p>
    <w:p w14:paraId="1A43B773" w14:textId="3BF13C9F" w:rsidR="00CF75A6" w:rsidRPr="00325216" w:rsidRDefault="000A76DE" w:rsidP="00E908F6">
      <w:pPr>
        <w:rPr>
          <w:rStyle w:val="Normal1Car"/>
          <w:rFonts w:asciiTheme="majorHAnsi" w:hAnsiTheme="majorHAnsi" w:cstheme="majorHAnsi"/>
        </w:rPr>
      </w:pPr>
      <w:r w:rsidRPr="00325216">
        <w:rPr>
          <w:rStyle w:val="Normal1Car"/>
          <w:rFonts w:asciiTheme="majorHAnsi" w:hAnsiTheme="majorHAnsi" w:cstheme="majorHAnsi"/>
        </w:rPr>
        <w:t>Aucune variante à l'initiative de l'acheteur publique n'est prévue dans le cadre de cette consultation.</w:t>
      </w:r>
    </w:p>
    <w:p w14:paraId="146C0A52" w14:textId="77777777" w:rsidR="000A76DE" w:rsidRPr="00325216" w:rsidRDefault="000A76DE" w:rsidP="00E908F6">
      <w:pPr>
        <w:rPr>
          <w:rStyle w:val="Normal1Car"/>
          <w:rFonts w:asciiTheme="majorHAnsi" w:hAnsiTheme="majorHAnsi" w:cstheme="majorHAnsi"/>
        </w:rPr>
      </w:pPr>
    </w:p>
    <w:p w14:paraId="6B592096" w14:textId="77777777" w:rsidR="000A76DE" w:rsidRPr="00325216" w:rsidRDefault="000A76DE" w:rsidP="00E908F6">
      <w:pPr>
        <w:rPr>
          <w:rStyle w:val="Normal1Car"/>
          <w:rFonts w:asciiTheme="majorHAnsi" w:hAnsiTheme="majorHAnsi" w:cstheme="majorHAnsi"/>
        </w:rPr>
      </w:pPr>
    </w:p>
    <w:p w14:paraId="42194F47" w14:textId="77777777" w:rsidR="000A76DE" w:rsidRPr="00325216" w:rsidRDefault="000A76DE" w:rsidP="00E908F6">
      <w:pPr>
        <w:rPr>
          <w:rFonts w:asciiTheme="majorHAnsi" w:hAnsiTheme="majorHAnsi" w:cstheme="majorHAnsi"/>
        </w:rPr>
      </w:pPr>
    </w:p>
    <w:p w14:paraId="32E17E2F" w14:textId="77777777" w:rsidR="00E908F6" w:rsidRPr="00325216" w:rsidRDefault="00E908F6" w:rsidP="000A76DE">
      <w:pPr>
        <w:pStyle w:val="Titre2"/>
        <w:ind w:left="851"/>
        <w:rPr>
          <w:rFonts w:asciiTheme="majorHAnsi" w:hAnsiTheme="majorHAnsi" w:cstheme="majorHAnsi"/>
        </w:rPr>
      </w:pPr>
      <w:bookmarkStart w:id="106" w:name="_Toc21449711"/>
      <w:bookmarkStart w:id="107" w:name="_Toc65666081"/>
      <w:bookmarkStart w:id="108" w:name="_Toc112234844"/>
      <w:r w:rsidRPr="00325216">
        <w:rPr>
          <w:rFonts w:asciiTheme="majorHAnsi" w:hAnsiTheme="majorHAnsi" w:cstheme="majorHAnsi"/>
        </w:rPr>
        <w:lastRenderedPageBreak/>
        <w:t>Mode de règlement et modalités de financement</w:t>
      </w:r>
      <w:bookmarkEnd w:id="106"/>
      <w:bookmarkEnd w:id="107"/>
      <w:bookmarkEnd w:id="108"/>
    </w:p>
    <w:p w14:paraId="0FB2AEE3" w14:textId="77777777" w:rsidR="00E908F6" w:rsidRPr="00325216" w:rsidRDefault="00E908F6" w:rsidP="00E908F6">
      <w:pPr>
        <w:pStyle w:val="Normal2"/>
        <w:rPr>
          <w:rFonts w:asciiTheme="majorHAnsi" w:hAnsiTheme="majorHAnsi" w:cstheme="majorHAnsi"/>
        </w:rPr>
      </w:pPr>
    </w:p>
    <w:p w14:paraId="54EBFDD3" w14:textId="45733FFA" w:rsidR="00E908F6" w:rsidRPr="00325216" w:rsidRDefault="00E908F6" w:rsidP="00E908F6">
      <w:pPr>
        <w:rPr>
          <w:rFonts w:asciiTheme="majorHAnsi" w:hAnsiTheme="majorHAnsi" w:cstheme="majorHAnsi"/>
        </w:rPr>
      </w:pPr>
      <w:r w:rsidRPr="00325216">
        <w:rPr>
          <w:rFonts w:asciiTheme="majorHAnsi" w:hAnsiTheme="majorHAnsi" w:cstheme="majorHAnsi"/>
          <w:u w:val="single"/>
        </w:rPr>
        <w:t xml:space="preserve">Les </w:t>
      </w:r>
      <w:r w:rsidR="00B77D62" w:rsidRPr="00325216">
        <w:rPr>
          <w:rFonts w:asciiTheme="majorHAnsi" w:hAnsiTheme="majorHAnsi" w:cstheme="majorHAnsi"/>
          <w:u w:val="single"/>
        </w:rPr>
        <w:t>prestations</w:t>
      </w:r>
      <w:r w:rsidRPr="00325216">
        <w:rPr>
          <w:rFonts w:asciiTheme="majorHAnsi" w:hAnsiTheme="majorHAnsi" w:cstheme="majorHAnsi"/>
          <w:u w:val="single"/>
        </w:rPr>
        <w:t xml:space="preserve"> seront financées selon les modalités suivantes</w:t>
      </w:r>
      <w:r w:rsidRPr="00325216">
        <w:rPr>
          <w:rFonts w:asciiTheme="majorHAnsi" w:hAnsiTheme="majorHAnsi" w:cstheme="majorHAnsi"/>
        </w:rPr>
        <w:t xml:space="preserve"> : Le financement </w:t>
      </w:r>
      <w:r w:rsidR="004836F1" w:rsidRPr="00325216">
        <w:rPr>
          <w:rFonts w:asciiTheme="majorHAnsi" w:hAnsiTheme="majorHAnsi" w:cstheme="majorHAnsi"/>
        </w:rPr>
        <w:t xml:space="preserve">est </w:t>
      </w:r>
      <w:r w:rsidRPr="00325216">
        <w:rPr>
          <w:rFonts w:asciiTheme="majorHAnsi" w:hAnsiTheme="majorHAnsi" w:cstheme="majorHAnsi"/>
        </w:rPr>
        <w:t xml:space="preserve">assuré par le budget </w:t>
      </w:r>
      <w:r w:rsidR="000A76DE" w:rsidRPr="00325216">
        <w:rPr>
          <w:rFonts w:asciiTheme="majorHAnsi" w:hAnsiTheme="majorHAnsi" w:cstheme="majorHAnsi"/>
        </w:rPr>
        <w:t>principal</w:t>
      </w:r>
      <w:r w:rsidR="00093BB5" w:rsidRPr="00325216">
        <w:rPr>
          <w:rFonts w:asciiTheme="majorHAnsi" w:hAnsiTheme="majorHAnsi" w:cstheme="majorHAnsi"/>
        </w:rPr>
        <w:t xml:space="preserve"> de </w:t>
      </w:r>
      <w:sdt>
        <w:sdtPr>
          <w:rPr>
            <w:rStyle w:val="Normal1Car"/>
            <w:rFonts w:asciiTheme="majorHAnsi" w:hAnsiTheme="majorHAnsi" w:cstheme="majorHAnsi"/>
          </w:rPr>
          <w:alias w:val="Acheteur"/>
          <w:tag w:val="Acheteur"/>
          <w:id w:val="-2092306567"/>
          <w:placeholder>
            <w:docPart w:val="3BE57238CC3043EC88D3CB07BD29A365"/>
          </w:placeholder>
          <w15:color w:val="3366FF"/>
          <w:dropDownList>
            <w:listItem w:value="Choisissez un élément."/>
            <w:listItem w:displayText="la Ville de Nîmes" w:value="la Ville de Nîmes"/>
            <w:listItem w:displayText="la communauté d'agglomération Nîmes Métropole" w:value="la communauté d'agglomération Nîmes Métropole"/>
          </w:dropDownList>
        </w:sdtPr>
        <w:sdtEndPr>
          <w:rPr>
            <w:rStyle w:val="pagedegardeCar"/>
            <w:b/>
            <w:sz w:val="40"/>
            <w:szCs w:val="40"/>
            <w14:shadow w14:blurRad="50800" w14:dist="38100" w14:dir="2700000" w14:sx="100000" w14:sy="100000" w14:kx="0" w14:ky="0" w14:algn="tl">
              <w14:srgbClr w14:val="000000">
                <w14:alpha w14:val="60000"/>
              </w14:srgbClr>
            </w14:shadow>
          </w:rPr>
        </w:sdtEndPr>
        <w:sdtContent>
          <w:r w:rsidR="000A76DE" w:rsidRPr="00325216">
            <w:rPr>
              <w:rStyle w:val="Normal1Car"/>
              <w:rFonts w:asciiTheme="majorHAnsi" w:hAnsiTheme="majorHAnsi" w:cstheme="majorHAnsi"/>
            </w:rPr>
            <w:t>la communauté d'agglomération Nîmes Métropole</w:t>
          </w:r>
        </w:sdtContent>
      </w:sdt>
      <w:r w:rsidR="00093BB5" w:rsidRPr="00325216">
        <w:rPr>
          <w:rFonts w:asciiTheme="majorHAnsi" w:hAnsiTheme="majorHAnsi" w:cstheme="majorHAnsi"/>
        </w:rPr>
        <w:t xml:space="preserve"> </w:t>
      </w:r>
      <w:r w:rsidRPr="00325216">
        <w:rPr>
          <w:rFonts w:asciiTheme="majorHAnsi" w:hAnsiTheme="majorHAnsi" w:cstheme="majorHAnsi"/>
        </w:rPr>
        <w:t xml:space="preserve">section </w:t>
      </w:r>
      <w:sdt>
        <w:sdtPr>
          <w:rPr>
            <w:rFonts w:asciiTheme="majorHAnsi" w:hAnsiTheme="majorHAnsi" w:cstheme="majorHAnsi"/>
          </w:rPr>
          <w:alias w:val="section budget"/>
          <w:tag w:val="section budget"/>
          <w:id w:val="-1147512912"/>
          <w:placeholder>
            <w:docPart w:val="D2E9EC365A8C4D8C8974C3A8F6B7B945"/>
          </w:placeholder>
          <w15:color w:val="3366FF"/>
          <w:comboBox>
            <w:listItem w:value="Choisissez un élément."/>
            <w:listItem w:displayText="investissement" w:value="investissement"/>
            <w:listItem w:displayText="fonctionnement" w:value="fonctionnement"/>
          </w:comboBox>
        </w:sdtPr>
        <w:sdtContent>
          <w:r w:rsidR="00604A89" w:rsidRPr="00325216">
            <w:rPr>
              <w:rFonts w:asciiTheme="majorHAnsi" w:hAnsiTheme="majorHAnsi" w:cstheme="majorHAnsi"/>
            </w:rPr>
            <w:t>fonctionnement</w:t>
          </w:r>
        </w:sdtContent>
      </w:sdt>
      <w:r w:rsidR="00093BB5" w:rsidRPr="00325216">
        <w:rPr>
          <w:rFonts w:asciiTheme="majorHAnsi" w:hAnsiTheme="majorHAnsi" w:cstheme="majorHAnsi"/>
        </w:rPr>
        <w:t xml:space="preserve">, </w:t>
      </w:r>
      <w:r w:rsidR="00B77D62" w:rsidRPr="00325216">
        <w:rPr>
          <w:rFonts w:asciiTheme="majorHAnsi" w:hAnsiTheme="majorHAnsi" w:cstheme="majorHAnsi"/>
        </w:rPr>
        <w:t>pour partie sous forme :</w:t>
      </w:r>
    </w:p>
    <w:p w14:paraId="7C756CCD" w14:textId="0FC5E92B" w:rsidR="00B77D62" w:rsidRPr="00325216" w:rsidRDefault="00000000" w:rsidP="00B77D62">
      <w:pPr>
        <w:ind w:left="851"/>
        <w:rPr>
          <w:rFonts w:asciiTheme="majorHAnsi" w:hAnsiTheme="majorHAnsi" w:cstheme="majorHAnsi"/>
        </w:rPr>
      </w:pPr>
      <w:sdt>
        <w:sdtPr>
          <w:rPr>
            <w:rFonts w:asciiTheme="majorHAnsi" w:hAnsiTheme="majorHAnsi" w:cstheme="majorHAnsi"/>
          </w:rPr>
          <w:id w:val="-335846788"/>
          <w14:checkbox>
            <w14:checked w14:val="1"/>
            <w14:checkedState w14:val="2612" w14:font="MS Gothic"/>
            <w14:uncheckedState w14:val="2610" w14:font="MS Gothic"/>
          </w14:checkbox>
        </w:sdtPr>
        <w:sdtContent>
          <w:r w:rsidR="00604A89" w:rsidRPr="00325216">
            <w:rPr>
              <w:rFonts w:ascii="Segoe UI Symbol" w:eastAsia="MS Gothic" w:hAnsi="Segoe UI Symbol" w:cs="Segoe UI Symbol"/>
            </w:rPr>
            <w:t>☒</w:t>
          </w:r>
        </w:sdtContent>
      </w:sdt>
      <w:r w:rsidR="00B77D62" w:rsidRPr="00325216">
        <w:rPr>
          <w:rFonts w:asciiTheme="majorHAnsi" w:hAnsiTheme="majorHAnsi" w:cstheme="majorHAnsi"/>
        </w:rPr>
        <w:t xml:space="preserve"> d’autofinancement (fonds propres) ;</w:t>
      </w:r>
    </w:p>
    <w:p w14:paraId="3FDBFCEB" w14:textId="77777777" w:rsidR="00B77D62" w:rsidRPr="00325216" w:rsidRDefault="00000000" w:rsidP="00B77D62">
      <w:pPr>
        <w:ind w:left="851"/>
        <w:rPr>
          <w:rFonts w:asciiTheme="majorHAnsi" w:hAnsiTheme="majorHAnsi" w:cstheme="majorHAnsi"/>
        </w:rPr>
      </w:pPr>
      <w:sdt>
        <w:sdtPr>
          <w:rPr>
            <w:rFonts w:asciiTheme="majorHAnsi" w:hAnsiTheme="majorHAnsi" w:cstheme="majorHAnsi"/>
          </w:rPr>
          <w:id w:val="-824282688"/>
          <w14:checkbox>
            <w14:checked w14:val="0"/>
            <w14:checkedState w14:val="2612" w14:font="MS Gothic"/>
            <w14:uncheckedState w14:val="2610" w14:font="MS Gothic"/>
          </w14:checkbox>
        </w:sdtPr>
        <w:sdtContent>
          <w:r w:rsidR="005743F6" w:rsidRPr="00325216">
            <w:rPr>
              <w:rFonts w:ascii="Segoe UI Symbol" w:eastAsia="MS Gothic" w:hAnsi="Segoe UI Symbol" w:cs="Segoe UI Symbol"/>
            </w:rPr>
            <w:t>☐</w:t>
          </w:r>
        </w:sdtContent>
      </w:sdt>
      <w:r w:rsidR="00B77D62" w:rsidRPr="00325216">
        <w:rPr>
          <w:rFonts w:asciiTheme="majorHAnsi" w:hAnsiTheme="majorHAnsi" w:cstheme="majorHAnsi"/>
        </w:rPr>
        <w:t xml:space="preserve"> d’emprunts ;</w:t>
      </w:r>
    </w:p>
    <w:p w14:paraId="7582945E" w14:textId="2F5A9A8A" w:rsidR="00B77D62" w:rsidRPr="00325216" w:rsidRDefault="00000000" w:rsidP="00B77D62">
      <w:pPr>
        <w:ind w:left="851"/>
        <w:rPr>
          <w:rFonts w:asciiTheme="majorHAnsi" w:hAnsiTheme="majorHAnsi" w:cstheme="majorHAnsi"/>
        </w:rPr>
      </w:pPr>
      <w:sdt>
        <w:sdtPr>
          <w:rPr>
            <w:rFonts w:asciiTheme="majorHAnsi" w:hAnsiTheme="majorHAnsi" w:cstheme="majorHAnsi"/>
          </w:rPr>
          <w:id w:val="-1644574385"/>
          <w14:checkbox>
            <w14:checked w14:val="0"/>
            <w14:checkedState w14:val="2612" w14:font="MS Gothic"/>
            <w14:uncheckedState w14:val="2610" w14:font="MS Gothic"/>
          </w14:checkbox>
        </w:sdtPr>
        <w:sdtContent>
          <w:r w:rsidR="005743F6" w:rsidRPr="00325216">
            <w:rPr>
              <w:rFonts w:ascii="Segoe UI Symbol" w:eastAsia="MS Gothic" w:hAnsi="Segoe UI Symbol" w:cs="Segoe UI Symbol"/>
            </w:rPr>
            <w:t>☐</w:t>
          </w:r>
        </w:sdtContent>
      </w:sdt>
      <w:r w:rsidR="00B77D62" w:rsidRPr="00325216">
        <w:rPr>
          <w:rFonts w:asciiTheme="majorHAnsi" w:hAnsiTheme="majorHAnsi" w:cstheme="majorHAnsi"/>
        </w:rPr>
        <w:t xml:space="preserve"> de subventions </w:t>
      </w:r>
      <w:r w:rsidR="00243C20" w:rsidRPr="00325216">
        <w:rPr>
          <w:rFonts w:asciiTheme="majorHAnsi" w:hAnsiTheme="majorHAnsi" w:cstheme="majorHAnsi"/>
        </w:rPr>
        <w:t>.</w:t>
      </w:r>
    </w:p>
    <w:p w14:paraId="2D82C18D" w14:textId="77777777" w:rsidR="009E1E27" w:rsidRPr="00325216" w:rsidRDefault="009E1E27" w:rsidP="00E908F6">
      <w:pPr>
        <w:rPr>
          <w:rFonts w:asciiTheme="majorHAnsi" w:hAnsiTheme="majorHAnsi" w:cstheme="majorHAnsi"/>
        </w:rPr>
      </w:pPr>
    </w:p>
    <w:p w14:paraId="0C480B2D" w14:textId="77777777" w:rsidR="00E908F6" w:rsidRPr="00325216" w:rsidRDefault="00E908F6" w:rsidP="00C92F35">
      <w:pPr>
        <w:pStyle w:val="Titre1"/>
        <w:rPr>
          <w:rFonts w:asciiTheme="majorHAnsi" w:hAnsiTheme="majorHAnsi" w:cstheme="majorHAnsi"/>
        </w:rPr>
      </w:pPr>
      <w:bookmarkStart w:id="109" w:name="_Toc21449713"/>
      <w:bookmarkStart w:id="110" w:name="_Toc65666083"/>
      <w:bookmarkStart w:id="111" w:name="_Toc112234845"/>
      <w:r w:rsidRPr="00325216">
        <w:rPr>
          <w:rFonts w:asciiTheme="majorHAnsi" w:hAnsiTheme="majorHAnsi" w:cstheme="majorHAnsi"/>
        </w:rPr>
        <w:t>Contenu du dossier de consultation</w:t>
      </w:r>
      <w:bookmarkEnd w:id="109"/>
      <w:bookmarkEnd w:id="110"/>
      <w:bookmarkEnd w:id="111"/>
    </w:p>
    <w:p w14:paraId="42E185BB" w14:textId="77777777" w:rsidR="00E908F6" w:rsidRPr="00325216" w:rsidRDefault="00E908F6" w:rsidP="00E908F6">
      <w:pPr>
        <w:rPr>
          <w:rFonts w:asciiTheme="majorHAnsi" w:hAnsiTheme="majorHAnsi" w:cstheme="majorHAnsi"/>
        </w:rPr>
      </w:pPr>
    </w:p>
    <w:p w14:paraId="60D41C3E" w14:textId="77777777" w:rsidR="00E908F6" w:rsidRPr="00325216" w:rsidRDefault="00E44834" w:rsidP="00E908F6">
      <w:pPr>
        <w:rPr>
          <w:rFonts w:asciiTheme="majorHAnsi" w:hAnsiTheme="majorHAnsi" w:cstheme="majorHAnsi"/>
        </w:rPr>
      </w:pPr>
      <w:r w:rsidRPr="00325216">
        <w:rPr>
          <w:rFonts w:asciiTheme="majorHAnsi" w:hAnsiTheme="majorHAnsi" w:cstheme="majorHAnsi"/>
        </w:rPr>
        <w:t xml:space="preserve">Le dossier de consultation des entreprises est disponible gratuitement à l’adresse électronique suivante : </w:t>
      </w:r>
      <w:hyperlink r:id="rId18" w:history="1">
        <w:r w:rsidRPr="00325216">
          <w:rPr>
            <w:rStyle w:val="Lienhypertexte"/>
            <w:rFonts w:asciiTheme="majorHAnsi" w:hAnsiTheme="majorHAnsi" w:cstheme="majorHAnsi"/>
          </w:rPr>
          <w:t>www.marches-securises.fr</w:t>
        </w:r>
      </w:hyperlink>
      <w:r w:rsidRPr="00325216">
        <w:rPr>
          <w:rFonts w:asciiTheme="majorHAnsi" w:hAnsiTheme="majorHAnsi" w:cstheme="majorHAnsi"/>
        </w:rPr>
        <w:t>. Il</w:t>
      </w:r>
      <w:r w:rsidR="00E908F6" w:rsidRPr="00325216">
        <w:rPr>
          <w:rFonts w:asciiTheme="majorHAnsi" w:hAnsiTheme="majorHAnsi" w:cstheme="majorHAnsi"/>
        </w:rPr>
        <w:t xml:space="preserve"> contient les pièces suivantes :</w:t>
      </w:r>
    </w:p>
    <w:p w14:paraId="444C5109" w14:textId="77777777" w:rsidR="004F0BE1" w:rsidRPr="00325216" w:rsidRDefault="004F0BE1" w:rsidP="00E908F6">
      <w:pPr>
        <w:rPr>
          <w:rFonts w:asciiTheme="majorHAnsi" w:hAnsiTheme="majorHAnsi" w:cstheme="majorHAnsi"/>
        </w:rPr>
      </w:pPr>
    </w:p>
    <w:p w14:paraId="3D04BF6C" w14:textId="77777777" w:rsidR="0049068F" w:rsidRPr="00325216" w:rsidRDefault="0049068F" w:rsidP="0049068F">
      <w:pPr>
        <w:pStyle w:val="listeniveau1"/>
        <w:rPr>
          <w:rFonts w:asciiTheme="majorHAnsi" w:hAnsiTheme="majorHAnsi" w:cstheme="majorHAnsi"/>
          <w:szCs w:val="22"/>
        </w:rPr>
      </w:pPr>
      <w:r w:rsidRPr="00325216">
        <w:rPr>
          <w:rFonts w:asciiTheme="majorHAnsi" w:hAnsiTheme="majorHAnsi" w:cstheme="majorHAnsi"/>
          <w:szCs w:val="22"/>
        </w:rPr>
        <w:t xml:space="preserve">Le présent </w:t>
      </w:r>
      <w:r w:rsidRPr="00325216">
        <w:rPr>
          <w:rFonts w:asciiTheme="majorHAnsi" w:hAnsiTheme="majorHAnsi" w:cstheme="majorHAnsi"/>
          <w:b/>
          <w:szCs w:val="22"/>
        </w:rPr>
        <w:t>document unique contractuel</w:t>
      </w:r>
      <w:r w:rsidRPr="00325216">
        <w:rPr>
          <w:rFonts w:asciiTheme="majorHAnsi" w:hAnsiTheme="majorHAnsi" w:cstheme="majorHAnsi"/>
          <w:szCs w:val="22"/>
        </w:rPr>
        <w:t xml:space="preserve"> ;</w:t>
      </w:r>
    </w:p>
    <w:p w14:paraId="7A306913" w14:textId="77777777" w:rsidR="0049068F" w:rsidRPr="00325216" w:rsidRDefault="0049068F" w:rsidP="0049068F">
      <w:pPr>
        <w:pStyle w:val="listeniveau1"/>
        <w:rPr>
          <w:rStyle w:val="listeniveau1Car"/>
          <w:rFonts w:asciiTheme="majorHAnsi" w:hAnsiTheme="majorHAnsi" w:cstheme="majorHAnsi"/>
          <w:szCs w:val="22"/>
        </w:rPr>
      </w:pPr>
      <w:r w:rsidRPr="00325216">
        <w:rPr>
          <w:rStyle w:val="listeniveau1Car"/>
          <w:rFonts w:asciiTheme="majorHAnsi" w:hAnsiTheme="majorHAnsi" w:cstheme="majorHAnsi"/>
          <w:szCs w:val="22"/>
        </w:rPr>
        <w:t xml:space="preserve">La </w:t>
      </w:r>
      <w:r w:rsidRPr="00325216">
        <w:rPr>
          <w:rStyle w:val="listeniveau1Car"/>
          <w:rFonts w:asciiTheme="majorHAnsi" w:hAnsiTheme="majorHAnsi" w:cstheme="majorHAnsi"/>
          <w:b/>
          <w:szCs w:val="22"/>
        </w:rPr>
        <w:t>décomposition du prix global et forfaitaire</w:t>
      </w:r>
      <w:r w:rsidRPr="00325216">
        <w:rPr>
          <w:rStyle w:val="listeniveau1Car"/>
          <w:rFonts w:asciiTheme="majorHAnsi" w:hAnsiTheme="majorHAnsi" w:cstheme="majorHAnsi"/>
          <w:szCs w:val="22"/>
        </w:rPr>
        <w:t xml:space="preserve"> (D.P.G.F.)  — seul le montant total devant être reporté à l’Acte d’engagement a valeur contractuelle ;</w:t>
      </w:r>
    </w:p>
    <w:p w14:paraId="2E3BEBC0" w14:textId="77777777" w:rsidR="0049068F" w:rsidRPr="00325216" w:rsidRDefault="0049068F" w:rsidP="0049068F">
      <w:pPr>
        <w:pStyle w:val="listeniveau1"/>
        <w:rPr>
          <w:rFonts w:asciiTheme="majorHAnsi" w:hAnsiTheme="majorHAnsi" w:cstheme="majorHAnsi"/>
          <w:b/>
          <w:bCs/>
          <w:szCs w:val="22"/>
        </w:rPr>
      </w:pPr>
      <w:r w:rsidRPr="00325216">
        <w:rPr>
          <w:rStyle w:val="listeniveau1Car"/>
          <w:rFonts w:asciiTheme="majorHAnsi" w:hAnsiTheme="majorHAnsi" w:cstheme="majorHAnsi"/>
          <w:szCs w:val="22"/>
        </w:rPr>
        <w:t xml:space="preserve">La </w:t>
      </w:r>
      <w:r w:rsidRPr="00325216">
        <w:rPr>
          <w:rStyle w:val="listeniveau1Car"/>
          <w:rFonts w:asciiTheme="majorHAnsi" w:hAnsiTheme="majorHAnsi" w:cstheme="majorHAnsi"/>
          <w:b/>
          <w:bCs/>
          <w:szCs w:val="22"/>
        </w:rPr>
        <w:t xml:space="preserve">note technique </w:t>
      </w:r>
      <w:r w:rsidRPr="00325216">
        <w:rPr>
          <w:rFonts w:asciiTheme="majorHAnsi" w:hAnsiTheme="majorHAnsi" w:cstheme="majorHAnsi"/>
          <w:b/>
          <w:bCs/>
          <w:szCs w:val="22"/>
        </w:rPr>
        <w:t>portant sur les dispositions que chaque candidat se propose d’adopter pour l’exécution des prestations</w:t>
      </w:r>
    </w:p>
    <w:p w14:paraId="4BCFE351" w14:textId="77777777" w:rsidR="0049068F" w:rsidRPr="00325216" w:rsidRDefault="0049068F" w:rsidP="0049068F">
      <w:pPr>
        <w:pStyle w:val="Normal1"/>
        <w:ind w:firstLine="0"/>
        <w:rPr>
          <w:rFonts w:asciiTheme="majorHAnsi" w:hAnsiTheme="majorHAnsi" w:cstheme="majorHAnsi"/>
        </w:rPr>
      </w:pPr>
    </w:p>
    <w:p w14:paraId="0150679B" w14:textId="77777777" w:rsidR="0049068F" w:rsidRPr="00325216" w:rsidRDefault="0049068F" w:rsidP="0049068F">
      <w:pPr>
        <w:rPr>
          <w:rFonts w:asciiTheme="majorHAnsi" w:hAnsiTheme="majorHAnsi" w:cstheme="majorHAnsi"/>
          <w:szCs w:val="22"/>
        </w:rPr>
      </w:pPr>
      <w:r w:rsidRPr="00325216">
        <w:rPr>
          <w:rFonts w:asciiTheme="majorHAnsi" w:hAnsiTheme="majorHAnsi" w:cstheme="majorHAnsi"/>
          <w:szCs w:val="22"/>
        </w:rPr>
        <w:t xml:space="preserve">L’acheteur public se réserve le droit d’apporter des modifications de détail au dossier de consultation. Ces modifications devront être reçues par les candidats </w:t>
      </w:r>
      <w:r w:rsidRPr="00325216">
        <w:rPr>
          <w:rFonts w:asciiTheme="majorHAnsi" w:hAnsiTheme="majorHAnsi" w:cstheme="majorHAnsi"/>
          <w:b/>
          <w:szCs w:val="22"/>
        </w:rPr>
        <w:t xml:space="preserve">au plus tard 6 jours calendaires avant la date limite de réception des offres. </w:t>
      </w:r>
      <w:r w:rsidRPr="00325216">
        <w:rPr>
          <w:rFonts w:asciiTheme="majorHAnsi" w:hAnsiTheme="majorHAnsi" w:cstheme="majorHAnsi"/>
          <w:szCs w:val="22"/>
        </w:rPr>
        <w:t>Les candidats devront alors répondre sur la base du dossier modifié sans pouvoir élever aucune réclamation à ce sujet.</w:t>
      </w:r>
    </w:p>
    <w:p w14:paraId="04A35C3C" w14:textId="77777777" w:rsidR="0049068F" w:rsidRPr="00325216" w:rsidRDefault="0049068F" w:rsidP="0049068F">
      <w:pPr>
        <w:pStyle w:val="Normal1"/>
        <w:rPr>
          <w:rFonts w:asciiTheme="majorHAnsi" w:hAnsiTheme="majorHAnsi" w:cstheme="majorHAnsi"/>
        </w:rPr>
      </w:pPr>
    </w:p>
    <w:p w14:paraId="0A1622BF" w14:textId="77777777" w:rsidR="0049068F" w:rsidRPr="00325216" w:rsidRDefault="0049068F" w:rsidP="0049068F">
      <w:pPr>
        <w:rPr>
          <w:rFonts w:asciiTheme="majorHAnsi" w:hAnsiTheme="majorHAnsi" w:cstheme="majorHAnsi"/>
          <w:szCs w:val="22"/>
        </w:rPr>
      </w:pPr>
      <w:r w:rsidRPr="00325216">
        <w:rPr>
          <w:rFonts w:asciiTheme="majorHAnsi" w:hAnsiTheme="majorHAnsi" w:cstheme="majorHAnsi"/>
          <w:szCs w:val="22"/>
        </w:rPr>
        <w:t xml:space="preserve">Si, pendant l’étude du dossier par les candidats, la date limite de réception des </w:t>
      </w:r>
      <w:r w:rsidRPr="00325216">
        <w:rPr>
          <w:rStyle w:val="Normal1Car"/>
          <w:rFonts w:asciiTheme="majorHAnsi" w:hAnsiTheme="majorHAnsi" w:cstheme="majorHAnsi"/>
          <w:szCs w:val="22"/>
        </w:rPr>
        <w:t>offres</w:t>
      </w:r>
      <w:r w:rsidRPr="00325216">
        <w:rPr>
          <w:rFonts w:asciiTheme="majorHAnsi" w:hAnsiTheme="majorHAnsi" w:cstheme="majorHAnsi"/>
          <w:szCs w:val="22"/>
        </w:rPr>
        <w:t xml:space="preserve"> est reportée, la disposition précédente est applicable en fonction de cette nouvelle date. </w:t>
      </w:r>
    </w:p>
    <w:p w14:paraId="0E3FBA29" w14:textId="77777777" w:rsidR="0049068F" w:rsidRPr="00325216" w:rsidRDefault="0049068F" w:rsidP="0049068F">
      <w:pPr>
        <w:rPr>
          <w:rFonts w:asciiTheme="majorHAnsi" w:hAnsiTheme="majorHAnsi" w:cstheme="majorHAnsi"/>
          <w:szCs w:val="22"/>
        </w:rPr>
      </w:pPr>
    </w:p>
    <w:p w14:paraId="76E4A812" w14:textId="77777777" w:rsidR="00E908F6" w:rsidRPr="00325216" w:rsidRDefault="00E908F6" w:rsidP="00E908F6">
      <w:pPr>
        <w:pStyle w:val="Normal1"/>
        <w:rPr>
          <w:rFonts w:asciiTheme="majorHAnsi" w:hAnsiTheme="majorHAnsi" w:cstheme="majorHAnsi"/>
        </w:rPr>
      </w:pPr>
    </w:p>
    <w:p w14:paraId="3D10A8C2" w14:textId="77777777" w:rsidR="00E908F6" w:rsidRPr="00325216" w:rsidRDefault="00E908F6" w:rsidP="00262C0F">
      <w:pPr>
        <w:rPr>
          <w:rFonts w:asciiTheme="majorHAnsi" w:hAnsiTheme="majorHAnsi" w:cstheme="majorHAnsi"/>
        </w:rPr>
      </w:pPr>
      <w:r w:rsidRPr="00325216">
        <w:rPr>
          <w:rFonts w:asciiTheme="majorHAnsi" w:hAnsiTheme="majorHAnsi" w:cstheme="majorHAnsi"/>
        </w:rPr>
        <w:t xml:space="preserve">Les candidats sont invités à s’identifier lors du téléchargement du dossier </w:t>
      </w:r>
      <w:r w:rsidRPr="00325216">
        <w:rPr>
          <w:rFonts w:asciiTheme="majorHAnsi" w:hAnsiTheme="majorHAnsi" w:cstheme="majorHAnsi"/>
          <w:color w:val="FF0000"/>
        </w:rPr>
        <w:t>et à vérifier la validité de l’adresse mail qu’ils ont indiquée sur la plateforme</w:t>
      </w:r>
      <w:r w:rsidRPr="00325216">
        <w:rPr>
          <w:rFonts w:asciiTheme="majorHAnsi" w:hAnsiTheme="majorHAnsi" w:cstheme="majorHAnsi"/>
        </w:rPr>
        <w:t>, afin de pouvoir être alertés par toute modification éventuelle du DCE ou toute réponse aux questions posées par des candidats da</w:t>
      </w:r>
      <w:r w:rsidR="004F0BE1" w:rsidRPr="00325216">
        <w:rPr>
          <w:rFonts w:asciiTheme="majorHAnsi" w:hAnsiTheme="majorHAnsi" w:cstheme="majorHAnsi"/>
        </w:rPr>
        <w:t>ns le cadre de la consultation.</w:t>
      </w:r>
      <w:r w:rsidR="009B6023" w:rsidRPr="00325216">
        <w:rPr>
          <w:rFonts w:asciiTheme="majorHAnsi" w:hAnsiTheme="majorHAnsi" w:cstheme="majorHAnsi"/>
        </w:rPr>
        <w:t xml:space="preserve"> </w:t>
      </w:r>
      <w:r w:rsidRPr="00325216">
        <w:rPr>
          <w:rFonts w:asciiTheme="majorHAnsi" w:hAnsiTheme="majorHAnsi" w:cstheme="majorHAnsi"/>
        </w:rPr>
        <w:t xml:space="preserve">En cas de difficulté quant au téléchargement du DCE, le candidat est invité à se rapprocher de la hotline technique au </w:t>
      </w:r>
      <w:r w:rsidRPr="00325216">
        <w:rPr>
          <w:rFonts w:asciiTheme="majorHAnsi" w:hAnsiTheme="majorHAnsi" w:cstheme="majorHAnsi"/>
          <w:b/>
          <w:bCs/>
          <w:color w:val="C00000"/>
        </w:rPr>
        <w:t>04 92 90 93 27.</w:t>
      </w:r>
    </w:p>
    <w:p w14:paraId="4326FBCF" w14:textId="77777777" w:rsidR="00E908F6" w:rsidRPr="00325216" w:rsidRDefault="00E908F6" w:rsidP="00E908F6">
      <w:pPr>
        <w:pStyle w:val="Normal1"/>
        <w:rPr>
          <w:rFonts w:asciiTheme="majorHAnsi" w:hAnsiTheme="majorHAnsi" w:cstheme="majorHAnsi"/>
        </w:rPr>
      </w:pPr>
    </w:p>
    <w:p w14:paraId="00E27CBB" w14:textId="77777777" w:rsidR="00E44834" w:rsidRPr="00325216" w:rsidRDefault="00E44834" w:rsidP="00262C0F">
      <w:pPr>
        <w:rPr>
          <w:rFonts w:asciiTheme="majorHAnsi" w:hAnsiTheme="majorHAnsi" w:cstheme="majorHAnsi"/>
        </w:rPr>
      </w:pPr>
    </w:p>
    <w:p w14:paraId="0BD7C2A4" w14:textId="77777777" w:rsidR="00E908F6" w:rsidRPr="00325216" w:rsidRDefault="00E908F6" w:rsidP="00F940D7">
      <w:pPr>
        <w:pStyle w:val="Titre1"/>
        <w:rPr>
          <w:rFonts w:asciiTheme="majorHAnsi" w:hAnsiTheme="majorHAnsi" w:cstheme="majorHAnsi"/>
        </w:rPr>
      </w:pPr>
      <w:bookmarkStart w:id="112" w:name="_Toc112234846"/>
      <w:r w:rsidRPr="00325216">
        <w:rPr>
          <w:rFonts w:asciiTheme="majorHAnsi" w:hAnsiTheme="majorHAnsi" w:cstheme="majorHAnsi"/>
        </w:rPr>
        <w:t>Présentation des candidatures et des offres</w:t>
      </w:r>
      <w:bookmarkEnd w:id="83"/>
      <w:bookmarkEnd w:id="84"/>
      <w:bookmarkEnd w:id="112"/>
    </w:p>
    <w:p w14:paraId="6F52C39A" w14:textId="77777777" w:rsidR="00E908F6" w:rsidRPr="00325216" w:rsidRDefault="009B6023" w:rsidP="00740795">
      <w:pPr>
        <w:pStyle w:val="Titre2"/>
        <w:ind w:left="710"/>
        <w:rPr>
          <w:rFonts w:asciiTheme="majorHAnsi" w:hAnsiTheme="majorHAnsi" w:cstheme="majorHAnsi"/>
        </w:rPr>
      </w:pPr>
      <w:bookmarkStart w:id="113" w:name="_Toc50370531"/>
      <w:bookmarkStart w:id="114" w:name="_Toc65664617"/>
      <w:bookmarkStart w:id="115" w:name="_Ref74045200"/>
      <w:bookmarkStart w:id="116" w:name="_Ref74061299"/>
      <w:bookmarkStart w:id="117" w:name="_Ref74061304"/>
      <w:bookmarkStart w:id="118" w:name="_Ref74061311"/>
      <w:bookmarkStart w:id="119" w:name="_Ref74663715"/>
      <w:bookmarkStart w:id="120" w:name="_Ref74663731"/>
      <w:bookmarkStart w:id="121" w:name="_Ref95473665"/>
      <w:bookmarkStart w:id="122" w:name="_Ref95473676"/>
      <w:bookmarkStart w:id="123" w:name="_Toc112234848"/>
      <w:r w:rsidRPr="00325216">
        <w:rPr>
          <w:rFonts w:asciiTheme="majorHAnsi" w:hAnsiTheme="majorHAnsi" w:cstheme="majorHAnsi"/>
        </w:rPr>
        <w:t>PIECES DE LA CANDIDATURE A FOUNIR</w:t>
      </w:r>
      <w:bookmarkEnd w:id="113"/>
      <w:bookmarkEnd w:id="114"/>
      <w:bookmarkEnd w:id="115"/>
      <w:bookmarkEnd w:id="116"/>
      <w:bookmarkEnd w:id="117"/>
      <w:bookmarkEnd w:id="118"/>
      <w:bookmarkEnd w:id="119"/>
      <w:bookmarkEnd w:id="120"/>
      <w:bookmarkEnd w:id="121"/>
      <w:bookmarkEnd w:id="122"/>
      <w:bookmarkEnd w:id="123"/>
    </w:p>
    <w:p w14:paraId="5526CEDC" w14:textId="77777777" w:rsidR="00E77723" w:rsidRPr="00325216" w:rsidRDefault="00E77723" w:rsidP="00E77723">
      <w:pPr>
        <w:pStyle w:val="Normal1"/>
        <w:tabs>
          <w:tab w:val="center" w:pos="4677"/>
          <w:tab w:val="left" w:pos="6743"/>
        </w:tabs>
        <w:jc w:val="center"/>
        <w:rPr>
          <w:rFonts w:asciiTheme="majorHAnsi" w:hAnsiTheme="majorHAnsi" w:cstheme="majorHAnsi"/>
        </w:rPr>
      </w:pPr>
      <w:bookmarkStart w:id="124" w:name="_Toc479360108"/>
      <w:bookmarkStart w:id="125" w:name="_Toc487033425"/>
    </w:p>
    <w:p w14:paraId="7F8485EB" w14:textId="77777777" w:rsidR="00F940D7" w:rsidRPr="00325216" w:rsidRDefault="00F940D7" w:rsidP="00EC5E9C">
      <w:pPr>
        <w:pStyle w:val="Normal1"/>
        <w:tabs>
          <w:tab w:val="center" w:pos="4677"/>
          <w:tab w:val="left" w:pos="6743"/>
        </w:tabs>
        <w:jc w:val="center"/>
        <w:rPr>
          <w:rFonts w:asciiTheme="majorHAnsi" w:hAnsiTheme="majorHAnsi" w:cstheme="majorHAnsi"/>
          <w:sz w:val="40"/>
          <w:highlight w:val="cyan"/>
        </w:rPr>
      </w:pPr>
    </w:p>
    <w:p w14:paraId="50EF251A" w14:textId="77777777" w:rsidR="00F940D7" w:rsidRPr="00325216" w:rsidRDefault="00F940D7" w:rsidP="00EC5E9C">
      <w:pPr>
        <w:pStyle w:val="Normal1"/>
        <w:tabs>
          <w:tab w:val="center" w:pos="4677"/>
          <w:tab w:val="left" w:pos="6743"/>
        </w:tabs>
        <w:jc w:val="center"/>
        <w:rPr>
          <w:rFonts w:asciiTheme="majorHAnsi" w:hAnsiTheme="majorHAnsi" w:cstheme="majorHAnsi"/>
          <w:sz w:val="36"/>
          <w:highlight w:val="cyan"/>
        </w:rPr>
      </w:pPr>
    </w:p>
    <w:p w14:paraId="016F3190" w14:textId="77777777" w:rsidR="00EC5E9C" w:rsidRPr="00325216" w:rsidRDefault="00EC5E9C" w:rsidP="00EC5E9C">
      <w:pPr>
        <w:pStyle w:val="Normal1"/>
        <w:tabs>
          <w:tab w:val="center" w:pos="4677"/>
          <w:tab w:val="left" w:pos="6743"/>
        </w:tabs>
        <w:jc w:val="center"/>
        <w:rPr>
          <w:rFonts w:asciiTheme="majorHAnsi" w:hAnsiTheme="majorHAnsi" w:cstheme="majorHAnsi"/>
          <w:i/>
          <w:sz w:val="20"/>
        </w:rPr>
      </w:pPr>
      <w:r w:rsidRPr="00325216">
        <w:rPr>
          <w:rFonts w:asciiTheme="majorHAnsi" w:hAnsiTheme="majorHAnsi" w:cstheme="majorHAnsi"/>
          <w:i/>
          <w:sz w:val="20"/>
        </w:rPr>
        <w:lastRenderedPageBreak/>
        <w:t>En cas de groupement ou de sous-traitance, les documents mentionnés ci-après doivent être fournis par chaque membre du groupement ou sous-traitant envisagé</w:t>
      </w:r>
      <w:r w:rsidR="00F940D7" w:rsidRPr="00325216">
        <w:rPr>
          <w:rFonts w:asciiTheme="majorHAnsi" w:hAnsiTheme="majorHAnsi" w:cstheme="majorHAnsi"/>
          <w:i/>
          <w:sz w:val="20"/>
        </w:rPr>
        <w:t>. Il est possible de fournir un DUME en lieu et place des DC1 et DC2.</w:t>
      </w:r>
    </w:p>
    <w:p w14:paraId="21CD0FFF" w14:textId="77777777" w:rsidR="00F940D7" w:rsidRPr="00325216" w:rsidRDefault="00F940D7" w:rsidP="00E908F6">
      <w:pPr>
        <w:rPr>
          <w:rFonts w:asciiTheme="majorHAnsi" w:hAnsiTheme="majorHAnsi" w:cstheme="majorHAnsi"/>
        </w:rPr>
      </w:pPr>
    </w:p>
    <w:p w14:paraId="52EB6355" w14:textId="77777777" w:rsidR="00F940D7" w:rsidRPr="00325216" w:rsidRDefault="00F940D7" w:rsidP="00E908F6">
      <w:pPr>
        <w:rPr>
          <w:rFonts w:asciiTheme="majorHAnsi" w:hAnsiTheme="majorHAnsi" w:cstheme="majorHAnsi"/>
        </w:rPr>
      </w:pPr>
    </w:p>
    <w:p w14:paraId="2B4E93FA" w14:textId="77777777" w:rsidR="00E908F6" w:rsidRPr="00325216" w:rsidRDefault="00E908F6" w:rsidP="001D6309">
      <w:pPr>
        <w:rPr>
          <w:rFonts w:asciiTheme="majorHAnsi" w:hAnsiTheme="majorHAnsi" w:cstheme="majorHAnsi"/>
        </w:rPr>
      </w:pPr>
      <w:r w:rsidRPr="00325216">
        <w:rPr>
          <w:rFonts w:asciiTheme="majorHAnsi" w:hAnsiTheme="majorHAnsi" w:cstheme="majorHAnsi"/>
        </w:rPr>
        <w:t xml:space="preserve">1 / </w:t>
      </w:r>
      <w:r w:rsidRPr="00325216">
        <w:rPr>
          <w:rFonts w:asciiTheme="majorHAnsi" w:hAnsiTheme="majorHAnsi" w:cstheme="majorHAnsi"/>
          <w:u w:val="single"/>
        </w:rPr>
        <w:t xml:space="preserve">Les renseignements concernant la situation </w:t>
      </w:r>
      <w:r w:rsidRPr="00325216">
        <w:rPr>
          <w:rFonts w:asciiTheme="majorHAnsi" w:hAnsiTheme="majorHAnsi" w:cstheme="majorHAnsi"/>
          <w:b/>
          <w:u w:val="single"/>
        </w:rPr>
        <w:t>juridique</w:t>
      </w:r>
      <w:r w:rsidRPr="00325216">
        <w:rPr>
          <w:rFonts w:asciiTheme="majorHAnsi" w:hAnsiTheme="majorHAnsi" w:cstheme="majorHAnsi"/>
          <w:u w:val="single"/>
        </w:rPr>
        <w:t xml:space="preserve"> de l’entreprise</w:t>
      </w:r>
      <w:r w:rsidRPr="00325216">
        <w:rPr>
          <w:rFonts w:asciiTheme="majorHAnsi" w:hAnsiTheme="majorHAnsi" w:cstheme="majorHAnsi"/>
        </w:rPr>
        <w:t xml:space="preserve"> tels que prévus à l’article R2143-3 du Code de la Commande Publique :</w:t>
      </w:r>
    </w:p>
    <w:p w14:paraId="008FA2C2" w14:textId="77777777" w:rsidR="000F4061" w:rsidRPr="00325216" w:rsidRDefault="000F4061" w:rsidP="001D6309">
      <w:pPr>
        <w:rPr>
          <w:rFonts w:asciiTheme="majorHAnsi" w:hAnsiTheme="majorHAnsi" w:cstheme="majorHAnsi"/>
        </w:rPr>
      </w:pPr>
    </w:p>
    <w:p w14:paraId="2163A427" w14:textId="77777777" w:rsidR="001D6309" w:rsidRPr="00325216" w:rsidRDefault="00F940D7" w:rsidP="00C92F35">
      <w:pPr>
        <w:pStyle w:val="listeniveau1"/>
        <w:rPr>
          <w:rFonts w:asciiTheme="majorHAnsi" w:hAnsiTheme="majorHAnsi" w:cstheme="majorHAnsi"/>
          <w:sz w:val="28"/>
        </w:rPr>
      </w:pPr>
      <w:r w:rsidRPr="00325216">
        <w:rPr>
          <w:rFonts w:asciiTheme="majorHAnsi" w:hAnsiTheme="majorHAnsi" w:cstheme="majorHAnsi"/>
          <w:b/>
          <w:color w:val="FF0000"/>
          <w:sz w:val="28"/>
        </w:rPr>
        <w:t>L</w:t>
      </w:r>
      <w:r w:rsidR="00C92F35" w:rsidRPr="00325216">
        <w:rPr>
          <w:rFonts w:asciiTheme="majorHAnsi" w:hAnsiTheme="majorHAnsi" w:cstheme="majorHAnsi"/>
          <w:b/>
          <w:color w:val="FF0000"/>
          <w:sz w:val="28"/>
        </w:rPr>
        <w:t>e DC1 contenant :</w:t>
      </w:r>
    </w:p>
    <w:p w14:paraId="069D1E13" w14:textId="77777777" w:rsidR="00447363" w:rsidRPr="00325216" w:rsidRDefault="00447363" w:rsidP="00447363">
      <w:pPr>
        <w:pStyle w:val="listeniveau1"/>
        <w:numPr>
          <w:ilvl w:val="0"/>
          <w:numId w:val="0"/>
        </w:numPr>
        <w:ind w:left="567"/>
        <w:rPr>
          <w:rFonts w:asciiTheme="majorHAnsi" w:hAnsiTheme="majorHAnsi" w:cstheme="majorHAnsi"/>
        </w:rPr>
      </w:pPr>
    </w:p>
    <w:p w14:paraId="54977CD4" w14:textId="77777777" w:rsidR="00E908F6" w:rsidRPr="00325216" w:rsidRDefault="001D6309" w:rsidP="001D6309">
      <w:pPr>
        <w:pStyle w:val="listeniveau2"/>
        <w:rPr>
          <w:rFonts w:asciiTheme="majorHAnsi" w:hAnsiTheme="majorHAnsi" w:cstheme="majorHAnsi"/>
        </w:rPr>
      </w:pPr>
      <w:r w:rsidRPr="00325216">
        <w:rPr>
          <w:rFonts w:asciiTheme="majorHAnsi" w:hAnsiTheme="majorHAnsi" w:cstheme="majorHAnsi"/>
          <w:b/>
        </w:rPr>
        <w:t>Lettre de candidature</w:t>
      </w:r>
      <w:r w:rsidR="000F4061" w:rsidRPr="00325216">
        <w:rPr>
          <w:rFonts w:asciiTheme="majorHAnsi" w:hAnsiTheme="majorHAnsi" w:cstheme="majorHAnsi"/>
          <w:b/>
        </w:rPr>
        <w:t xml:space="preserve"> (</w:t>
      </w:r>
      <w:r w:rsidR="00E77723" w:rsidRPr="00325216">
        <w:rPr>
          <w:rFonts w:asciiTheme="majorHAnsi" w:hAnsiTheme="majorHAnsi" w:cstheme="majorHAnsi"/>
          <w:sz w:val="20"/>
        </w:rPr>
        <w:t xml:space="preserve">dans le </w:t>
      </w:r>
      <w:r w:rsidR="000F4061" w:rsidRPr="00325216">
        <w:rPr>
          <w:rFonts w:asciiTheme="majorHAnsi" w:hAnsiTheme="majorHAnsi" w:cstheme="majorHAnsi"/>
          <w:color w:val="FF0000"/>
          <w:sz w:val="20"/>
        </w:rPr>
        <w:t>DC1</w:t>
      </w:r>
      <w:r w:rsidR="000F4061" w:rsidRPr="00325216">
        <w:rPr>
          <w:rFonts w:asciiTheme="majorHAnsi" w:hAnsiTheme="majorHAnsi" w:cstheme="majorHAnsi"/>
          <w:b/>
        </w:rPr>
        <w:t>)</w:t>
      </w:r>
      <w:r w:rsidRPr="00325216">
        <w:rPr>
          <w:rFonts w:asciiTheme="majorHAnsi" w:hAnsiTheme="majorHAnsi" w:cstheme="majorHAnsi"/>
          <w:b/>
        </w:rPr>
        <w:t xml:space="preserve"> </w:t>
      </w:r>
      <w:r w:rsidRPr="00325216">
        <w:rPr>
          <w:rFonts w:asciiTheme="majorHAnsi" w:hAnsiTheme="majorHAnsi" w:cstheme="majorHAnsi"/>
        </w:rPr>
        <w:t xml:space="preserve">: </w:t>
      </w:r>
    </w:p>
    <w:p w14:paraId="529CC2DE" w14:textId="77777777" w:rsidR="000F4061" w:rsidRPr="00325216" w:rsidRDefault="00E908F6" w:rsidP="000F4061">
      <w:pPr>
        <w:pStyle w:val="listeniveau3"/>
        <w:rPr>
          <w:rFonts w:asciiTheme="majorHAnsi" w:hAnsiTheme="majorHAnsi" w:cstheme="majorHAnsi"/>
          <w:i/>
          <w:sz w:val="18"/>
        </w:rPr>
      </w:pPr>
      <w:r w:rsidRPr="00325216">
        <w:rPr>
          <w:rFonts w:asciiTheme="majorHAnsi" w:hAnsiTheme="majorHAnsi" w:cstheme="majorHAnsi"/>
          <w:i/>
          <w:sz w:val="18"/>
        </w:rPr>
        <w:t xml:space="preserve">Remplir le formulaire DC1 </w:t>
      </w:r>
      <w:r w:rsidR="001D6309" w:rsidRPr="00325216">
        <w:rPr>
          <w:rFonts w:asciiTheme="majorHAnsi" w:hAnsiTheme="majorHAnsi" w:cstheme="majorHAnsi"/>
          <w:i/>
          <w:sz w:val="18"/>
        </w:rPr>
        <w:t>accessible sur :</w:t>
      </w:r>
      <w:r w:rsidR="001D6309" w:rsidRPr="00325216">
        <w:rPr>
          <w:rFonts w:asciiTheme="majorHAnsi" w:hAnsiTheme="majorHAnsi" w:cstheme="majorHAnsi"/>
          <w:i/>
          <w:sz w:val="18"/>
          <w:szCs w:val="18"/>
        </w:rPr>
        <w:t xml:space="preserve"> </w:t>
      </w:r>
      <w:hyperlink r:id="rId19" w:history="1">
        <w:r w:rsidR="001D7198" w:rsidRPr="00325216">
          <w:rPr>
            <w:rStyle w:val="Lienhypertexte"/>
            <w:rFonts w:asciiTheme="majorHAnsi" w:hAnsiTheme="majorHAnsi" w:cstheme="majorHAnsi"/>
            <w:sz w:val="18"/>
            <w:szCs w:val="18"/>
          </w:rPr>
          <w:t>Formulaires de déclaration du candidat</w:t>
        </w:r>
      </w:hyperlink>
    </w:p>
    <w:p w14:paraId="62ECABBE" w14:textId="77777777" w:rsidR="00E77723" w:rsidRPr="00325216" w:rsidRDefault="00E908F6" w:rsidP="00C92F35">
      <w:pPr>
        <w:pStyle w:val="listeniveau3"/>
        <w:rPr>
          <w:rFonts w:asciiTheme="majorHAnsi" w:hAnsiTheme="majorHAnsi" w:cstheme="majorHAnsi"/>
          <w:i/>
          <w:sz w:val="18"/>
        </w:rPr>
      </w:pPr>
      <w:r w:rsidRPr="00325216">
        <w:rPr>
          <w:rFonts w:asciiTheme="majorHAnsi" w:hAnsiTheme="majorHAnsi" w:cstheme="majorHAnsi"/>
          <w:i/>
          <w:sz w:val="18"/>
        </w:rPr>
        <w:t xml:space="preserve">Pour les sous-traitants, l’annexe </w:t>
      </w:r>
      <w:r w:rsidR="001D6309" w:rsidRPr="00325216">
        <w:rPr>
          <w:rFonts w:asciiTheme="majorHAnsi" w:hAnsiTheme="majorHAnsi" w:cstheme="majorHAnsi"/>
          <w:i/>
          <w:sz w:val="18"/>
        </w:rPr>
        <w:t xml:space="preserve">1 </w:t>
      </w:r>
      <w:r w:rsidRPr="00325216">
        <w:rPr>
          <w:rFonts w:asciiTheme="majorHAnsi" w:hAnsiTheme="majorHAnsi" w:cstheme="majorHAnsi"/>
          <w:i/>
          <w:sz w:val="18"/>
        </w:rPr>
        <w:t>de l’acte d’engagement rela</w:t>
      </w:r>
      <w:r w:rsidR="001D7198" w:rsidRPr="00325216">
        <w:rPr>
          <w:rFonts w:asciiTheme="majorHAnsi" w:hAnsiTheme="majorHAnsi" w:cstheme="majorHAnsi"/>
          <w:i/>
          <w:sz w:val="18"/>
        </w:rPr>
        <w:t>tive à la sous-traitance suffit</w:t>
      </w:r>
    </w:p>
    <w:p w14:paraId="2C8583D9" w14:textId="77777777" w:rsidR="00E908F6" w:rsidRPr="00325216" w:rsidRDefault="00E908F6" w:rsidP="00E908F6">
      <w:pPr>
        <w:pStyle w:val="Normal2"/>
        <w:rPr>
          <w:rFonts w:asciiTheme="majorHAnsi" w:hAnsiTheme="majorHAnsi" w:cstheme="majorHAnsi"/>
        </w:rPr>
      </w:pPr>
    </w:p>
    <w:p w14:paraId="191FDDEC" w14:textId="77777777" w:rsidR="00E908F6" w:rsidRPr="00325216" w:rsidRDefault="001D6309" w:rsidP="001D6309">
      <w:pPr>
        <w:pStyle w:val="listeniveau2"/>
        <w:rPr>
          <w:rFonts w:asciiTheme="majorHAnsi" w:hAnsiTheme="majorHAnsi" w:cstheme="majorHAnsi"/>
        </w:rPr>
      </w:pPr>
      <w:r w:rsidRPr="00325216">
        <w:rPr>
          <w:rFonts w:asciiTheme="majorHAnsi" w:hAnsiTheme="majorHAnsi" w:cstheme="majorHAnsi"/>
          <w:b/>
        </w:rPr>
        <w:t>Déclaration sur l’honneur</w:t>
      </w:r>
      <w:r w:rsidR="00E77723" w:rsidRPr="00325216">
        <w:rPr>
          <w:rFonts w:asciiTheme="majorHAnsi" w:hAnsiTheme="majorHAnsi" w:cstheme="majorHAnsi"/>
          <w:b/>
        </w:rPr>
        <w:t xml:space="preserve"> (</w:t>
      </w:r>
      <w:r w:rsidR="00E77723" w:rsidRPr="00325216">
        <w:rPr>
          <w:rFonts w:asciiTheme="majorHAnsi" w:hAnsiTheme="majorHAnsi" w:cstheme="majorHAnsi"/>
          <w:sz w:val="20"/>
        </w:rPr>
        <w:t xml:space="preserve">dans le </w:t>
      </w:r>
      <w:r w:rsidR="00E77723" w:rsidRPr="00325216">
        <w:rPr>
          <w:rFonts w:asciiTheme="majorHAnsi" w:hAnsiTheme="majorHAnsi" w:cstheme="majorHAnsi"/>
          <w:color w:val="FF0000"/>
          <w:sz w:val="20"/>
        </w:rPr>
        <w:t>DC1</w:t>
      </w:r>
      <w:r w:rsidR="00E77723" w:rsidRPr="00325216">
        <w:rPr>
          <w:rFonts w:asciiTheme="majorHAnsi" w:hAnsiTheme="majorHAnsi" w:cstheme="majorHAnsi"/>
          <w:b/>
        </w:rPr>
        <w:t>)</w:t>
      </w:r>
    </w:p>
    <w:p w14:paraId="76916226" w14:textId="77777777" w:rsidR="002956FD" w:rsidRPr="00325216" w:rsidRDefault="00E908F6" w:rsidP="004A6D28">
      <w:pPr>
        <w:pStyle w:val="listeniveau3"/>
        <w:rPr>
          <w:rFonts w:asciiTheme="majorHAnsi" w:hAnsiTheme="majorHAnsi" w:cstheme="majorHAnsi"/>
          <w:i/>
          <w:sz w:val="18"/>
        </w:rPr>
      </w:pPr>
      <w:r w:rsidRPr="00325216">
        <w:rPr>
          <w:rFonts w:asciiTheme="majorHAnsi" w:hAnsiTheme="majorHAnsi" w:cstheme="majorHAnsi"/>
          <w:i/>
          <w:sz w:val="18"/>
        </w:rPr>
        <w:t>Pour les sous-traitants, l’annexe de l’acte d’engagement rela</w:t>
      </w:r>
      <w:r w:rsidR="001D7198" w:rsidRPr="00325216">
        <w:rPr>
          <w:rFonts w:asciiTheme="majorHAnsi" w:hAnsiTheme="majorHAnsi" w:cstheme="majorHAnsi"/>
          <w:i/>
          <w:sz w:val="18"/>
        </w:rPr>
        <w:t>tive à la sous-traitance suffit</w:t>
      </w:r>
    </w:p>
    <w:p w14:paraId="426F4D95" w14:textId="77777777" w:rsidR="008B12FD" w:rsidRPr="00325216" w:rsidRDefault="008B12FD" w:rsidP="00C92F35">
      <w:pPr>
        <w:pStyle w:val="Normal2"/>
        <w:ind w:left="0" w:firstLine="0"/>
        <w:rPr>
          <w:rFonts w:asciiTheme="majorHAnsi" w:hAnsiTheme="majorHAnsi" w:cstheme="majorHAnsi"/>
        </w:rPr>
      </w:pPr>
    </w:p>
    <w:p w14:paraId="430017AF" w14:textId="77777777" w:rsidR="00E908F6" w:rsidRPr="00325216" w:rsidRDefault="00E908F6" w:rsidP="001D6309">
      <w:pPr>
        <w:rPr>
          <w:rFonts w:asciiTheme="majorHAnsi" w:hAnsiTheme="majorHAnsi" w:cstheme="majorHAnsi"/>
        </w:rPr>
      </w:pPr>
      <w:r w:rsidRPr="00325216">
        <w:rPr>
          <w:rFonts w:asciiTheme="majorHAnsi" w:hAnsiTheme="majorHAnsi" w:cstheme="majorHAnsi"/>
        </w:rPr>
        <w:t xml:space="preserve">2 / </w:t>
      </w:r>
      <w:r w:rsidRPr="00325216">
        <w:rPr>
          <w:rFonts w:asciiTheme="majorHAnsi" w:hAnsiTheme="majorHAnsi" w:cstheme="majorHAnsi"/>
          <w:u w:val="single"/>
        </w:rPr>
        <w:t xml:space="preserve">Les renseignements concernant la capacité </w:t>
      </w:r>
      <w:r w:rsidRPr="00325216">
        <w:rPr>
          <w:rFonts w:asciiTheme="majorHAnsi" w:hAnsiTheme="majorHAnsi" w:cstheme="majorHAnsi"/>
          <w:b/>
          <w:u w:val="single"/>
        </w:rPr>
        <w:t>économique et financière</w:t>
      </w:r>
      <w:r w:rsidRPr="00325216">
        <w:rPr>
          <w:rFonts w:asciiTheme="majorHAnsi" w:hAnsiTheme="majorHAnsi" w:cstheme="majorHAnsi"/>
          <w:u w:val="single"/>
        </w:rPr>
        <w:t xml:space="preserve"> de l’entreprise</w:t>
      </w:r>
      <w:r w:rsidRPr="00325216">
        <w:rPr>
          <w:rFonts w:asciiTheme="majorHAnsi" w:hAnsiTheme="majorHAnsi" w:cstheme="majorHAnsi"/>
        </w:rPr>
        <w:t xml:space="preserve"> tels que prévus à l’article R2143-3 et R2143-11 du Code de la Commande Publique :</w:t>
      </w:r>
    </w:p>
    <w:p w14:paraId="75996425" w14:textId="77777777" w:rsidR="001D6309" w:rsidRPr="00325216" w:rsidRDefault="001D6309" w:rsidP="00C92F35">
      <w:pPr>
        <w:pStyle w:val="listeniveau1"/>
        <w:numPr>
          <w:ilvl w:val="0"/>
          <w:numId w:val="0"/>
        </w:numPr>
        <w:rPr>
          <w:rFonts w:asciiTheme="majorHAnsi" w:hAnsiTheme="majorHAnsi" w:cstheme="majorHAnsi"/>
        </w:rPr>
      </w:pPr>
    </w:p>
    <w:p w14:paraId="18A3DBE6" w14:textId="77777777" w:rsidR="00753C66" w:rsidRPr="00325216" w:rsidRDefault="00F940D7" w:rsidP="00C92F35">
      <w:pPr>
        <w:pStyle w:val="listeniveau1"/>
        <w:rPr>
          <w:rFonts w:asciiTheme="majorHAnsi" w:hAnsiTheme="majorHAnsi" w:cstheme="majorHAnsi"/>
          <w:szCs w:val="20"/>
        </w:rPr>
      </w:pPr>
      <w:r w:rsidRPr="00325216">
        <w:rPr>
          <w:rFonts w:asciiTheme="majorHAnsi" w:hAnsiTheme="majorHAnsi" w:cstheme="majorHAnsi"/>
          <w:b/>
          <w:color w:val="FF0000"/>
          <w:sz w:val="28"/>
        </w:rPr>
        <w:t>Le DC2</w:t>
      </w:r>
      <w:r w:rsidR="00E908F6" w:rsidRPr="00325216">
        <w:rPr>
          <w:rFonts w:asciiTheme="majorHAnsi" w:hAnsiTheme="majorHAnsi" w:cstheme="majorHAnsi"/>
        </w:rPr>
        <w:t xml:space="preserve">, </w:t>
      </w:r>
      <w:r w:rsidRPr="00325216">
        <w:rPr>
          <w:rFonts w:asciiTheme="majorHAnsi" w:hAnsiTheme="majorHAnsi" w:cstheme="majorHAnsi"/>
        </w:rPr>
        <w:t xml:space="preserve">contenant la </w:t>
      </w:r>
      <w:r w:rsidR="00E908F6" w:rsidRPr="00325216">
        <w:rPr>
          <w:rFonts w:asciiTheme="majorHAnsi" w:hAnsiTheme="majorHAnsi" w:cstheme="majorHAnsi"/>
        </w:rPr>
        <w:t>déclaration concernant le chiffre d'affaires global du candidat et, le cas échéant, le chiffre d'affaires du domaine d'activité faisant l'objet du marché public, portant au maximum sur les trois</w:t>
      </w:r>
      <w:r w:rsidR="00C92F35" w:rsidRPr="00325216">
        <w:rPr>
          <w:rFonts w:asciiTheme="majorHAnsi" w:hAnsiTheme="majorHAnsi" w:cstheme="majorHAnsi"/>
        </w:rPr>
        <w:t xml:space="preserve"> derniers exercices disponibles</w:t>
      </w:r>
      <w:r w:rsidR="009B6023" w:rsidRPr="00325216">
        <w:rPr>
          <w:rStyle w:val="Appelnotedebasdep"/>
          <w:rFonts w:asciiTheme="majorHAnsi" w:hAnsiTheme="majorHAnsi" w:cstheme="majorHAnsi"/>
        </w:rPr>
        <w:footnoteReference w:id="9"/>
      </w:r>
      <w:r w:rsidR="001D7198" w:rsidRPr="00325216">
        <w:rPr>
          <w:rFonts w:asciiTheme="majorHAnsi" w:hAnsiTheme="majorHAnsi" w:cstheme="majorHAnsi"/>
        </w:rPr>
        <w:t xml:space="preserve"> ; </w:t>
      </w:r>
      <w:r w:rsidR="001D7198" w:rsidRPr="00325216">
        <w:rPr>
          <w:rFonts w:asciiTheme="majorHAnsi" w:hAnsiTheme="majorHAnsi" w:cstheme="majorHAnsi"/>
          <w:i/>
          <w:sz w:val="18"/>
        </w:rPr>
        <w:t>accessible sur :</w:t>
      </w:r>
      <w:r w:rsidR="001D7198" w:rsidRPr="00325216">
        <w:rPr>
          <w:rFonts w:asciiTheme="majorHAnsi" w:hAnsiTheme="majorHAnsi" w:cstheme="majorHAnsi"/>
          <w:i/>
          <w:sz w:val="18"/>
          <w:szCs w:val="18"/>
        </w:rPr>
        <w:t xml:space="preserve"> </w:t>
      </w:r>
      <w:hyperlink r:id="rId20" w:history="1">
        <w:r w:rsidR="001D7198" w:rsidRPr="00325216">
          <w:rPr>
            <w:rStyle w:val="Lienhypertexte"/>
            <w:rFonts w:asciiTheme="majorHAnsi" w:hAnsiTheme="majorHAnsi" w:cstheme="majorHAnsi"/>
            <w:sz w:val="18"/>
            <w:szCs w:val="18"/>
          </w:rPr>
          <w:t>Formulaires de déclaration du candidat</w:t>
        </w:r>
      </w:hyperlink>
    </w:p>
    <w:p w14:paraId="6137D527" w14:textId="77777777" w:rsidR="00EC5E9C" w:rsidRPr="00325216" w:rsidRDefault="00EC5E9C" w:rsidP="009B6023">
      <w:pPr>
        <w:pStyle w:val="Normal2"/>
        <w:ind w:left="0" w:firstLine="0"/>
        <w:rPr>
          <w:rFonts w:asciiTheme="majorHAnsi" w:hAnsiTheme="majorHAnsi" w:cstheme="majorHAnsi"/>
        </w:rPr>
      </w:pPr>
    </w:p>
    <w:p w14:paraId="35F927C3" w14:textId="77777777" w:rsidR="00E908F6" w:rsidRPr="00325216" w:rsidRDefault="00E908F6" w:rsidP="00FF062B">
      <w:pPr>
        <w:rPr>
          <w:rFonts w:asciiTheme="majorHAnsi" w:hAnsiTheme="majorHAnsi" w:cstheme="majorHAnsi"/>
        </w:rPr>
      </w:pPr>
      <w:r w:rsidRPr="00325216">
        <w:rPr>
          <w:rFonts w:asciiTheme="majorHAnsi" w:hAnsiTheme="majorHAnsi" w:cstheme="majorHAnsi"/>
          <w:szCs w:val="20"/>
        </w:rPr>
        <w:t xml:space="preserve">3 / </w:t>
      </w:r>
      <w:r w:rsidRPr="00325216">
        <w:rPr>
          <w:rFonts w:asciiTheme="majorHAnsi" w:hAnsiTheme="majorHAnsi" w:cstheme="majorHAnsi"/>
          <w:szCs w:val="20"/>
          <w:u w:val="single"/>
        </w:rPr>
        <w:t>Les renseignements concerna</w:t>
      </w:r>
      <w:r w:rsidRPr="00325216">
        <w:rPr>
          <w:rFonts w:asciiTheme="majorHAnsi" w:hAnsiTheme="majorHAnsi" w:cstheme="majorHAnsi"/>
          <w:u w:val="single"/>
        </w:rPr>
        <w:t xml:space="preserve">nt les références professionnelles et la capacité </w:t>
      </w:r>
      <w:r w:rsidRPr="00325216">
        <w:rPr>
          <w:rFonts w:asciiTheme="majorHAnsi" w:hAnsiTheme="majorHAnsi" w:cstheme="majorHAnsi"/>
          <w:b/>
          <w:u w:val="single"/>
        </w:rPr>
        <w:t>technique</w:t>
      </w:r>
      <w:r w:rsidRPr="00325216">
        <w:rPr>
          <w:rFonts w:asciiTheme="majorHAnsi" w:hAnsiTheme="majorHAnsi" w:cstheme="majorHAnsi"/>
          <w:u w:val="single"/>
        </w:rPr>
        <w:t xml:space="preserve"> de l’entreprise</w:t>
      </w:r>
      <w:r w:rsidRPr="00325216">
        <w:rPr>
          <w:rFonts w:asciiTheme="majorHAnsi" w:hAnsiTheme="majorHAnsi" w:cstheme="majorHAnsi"/>
        </w:rPr>
        <w:t xml:space="preserve"> tels que prévus aux articles R2143-3 et R2143-11 du Code de la Commande Publique :</w:t>
      </w:r>
    </w:p>
    <w:p w14:paraId="32774194" w14:textId="77777777" w:rsidR="00E44834" w:rsidRPr="00325216" w:rsidRDefault="00E44834" w:rsidP="00FF062B">
      <w:pPr>
        <w:rPr>
          <w:rFonts w:asciiTheme="majorHAnsi" w:hAnsiTheme="majorHAnsi" w:cstheme="majorHAnsi"/>
        </w:rPr>
      </w:pPr>
    </w:p>
    <w:bookmarkEnd w:id="124"/>
    <w:bookmarkEnd w:id="125"/>
    <w:p w14:paraId="241B8729" w14:textId="77777777" w:rsidR="00E44834" w:rsidRPr="00325216" w:rsidRDefault="00E44834" w:rsidP="000E2AC7">
      <w:pPr>
        <w:pStyle w:val="listeniveau1"/>
        <w:rPr>
          <w:rFonts w:asciiTheme="majorHAnsi" w:hAnsiTheme="majorHAnsi" w:cstheme="majorHAnsi"/>
          <w:b/>
        </w:rPr>
      </w:pPr>
      <w:r w:rsidRPr="00325216">
        <w:rPr>
          <w:rFonts w:asciiTheme="majorHAnsi" w:hAnsiTheme="majorHAnsi" w:cstheme="majorHAnsi"/>
          <w:b/>
        </w:rPr>
        <w:t xml:space="preserve">Une déclaration indiquant </w:t>
      </w:r>
      <w:r w:rsidRPr="00325216">
        <w:rPr>
          <w:rFonts w:asciiTheme="majorHAnsi" w:hAnsiTheme="majorHAnsi" w:cstheme="majorHAnsi"/>
          <w:b/>
          <w:color w:val="FF0000"/>
        </w:rPr>
        <w:t xml:space="preserve">les effectifs moyens annuels </w:t>
      </w:r>
      <w:r w:rsidRPr="00325216">
        <w:rPr>
          <w:rFonts w:asciiTheme="majorHAnsi" w:hAnsiTheme="majorHAnsi" w:cstheme="majorHAnsi"/>
        </w:rPr>
        <w:t xml:space="preserve">du candidat et l'importance du personnel d'encadrement </w:t>
      </w:r>
      <w:r w:rsidRPr="00325216">
        <w:rPr>
          <w:rFonts w:asciiTheme="majorHAnsi" w:hAnsiTheme="majorHAnsi" w:cstheme="majorHAnsi"/>
          <w:u w:val="single"/>
        </w:rPr>
        <w:t>pendant les trois dernières années</w:t>
      </w:r>
      <w:r w:rsidRPr="00325216">
        <w:rPr>
          <w:rFonts w:asciiTheme="majorHAnsi" w:hAnsiTheme="majorHAnsi" w:cstheme="majorHAnsi"/>
        </w:rPr>
        <w:t> ;</w:t>
      </w:r>
    </w:p>
    <w:p w14:paraId="4F1CF2CE" w14:textId="77777777" w:rsidR="00E44834" w:rsidRPr="00325216" w:rsidRDefault="00E44834" w:rsidP="000E2AC7">
      <w:pPr>
        <w:pStyle w:val="listeniveau1"/>
        <w:rPr>
          <w:rFonts w:asciiTheme="majorHAnsi" w:hAnsiTheme="majorHAnsi" w:cstheme="majorHAnsi"/>
        </w:rPr>
      </w:pPr>
      <w:r w:rsidRPr="00325216">
        <w:rPr>
          <w:rFonts w:asciiTheme="majorHAnsi" w:hAnsiTheme="majorHAnsi" w:cstheme="majorHAnsi"/>
          <w:b/>
        </w:rPr>
        <w:t xml:space="preserve">Déclaration indiquant </w:t>
      </w:r>
      <w:r w:rsidRPr="00325216">
        <w:rPr>
          <w:rFonts w:asciiTheme="majorHAnsi" w:hAnsiTheme="majorHAnsi" w:cstheme="majorHAnsi"/>
          <w:b/>
          <w:color w:val="FF0000"/>
        </w:rPr>
        <w:t>l’outillage, le matériel et l’équipement</w:t>
      </w:r>
      <w:r w:rsidRPr="00325216">
        <w:rPr>
          <w:rFonts w:asciiTheme="majorHAnsi" w:hAnsiTheme="majorHAnsi" w:cstheme="majorHAnsi"/>
          <w:b/>
        </w:rPr>
        <w:t xml:space="preserve"> technique</w:t>
      </w:r>
      <w:r w:rsidRPr="00325216">
        <w:rPr>
          <w:rFonts w:asciiTheme="majorHAnsi" w:hAnsiTheme="majorHAnsi" w:cstheme="majorHAnsi"/>
        </w:rPr>
        <w:t xml:space="preserve"> dont le candidat dispose pour la réalisation de contrats de même nature ;</w:t>
      </w:r>
    </w:p>
    <w:p w14:paraId="00E6D3D7" w14:textId="77777777" w:rsidR="00436E0F" w:rsidRPr="00325216" w:rsidRDefault="00436E0F" w:rsidP="00436E0F">
      <w:pPr>
        <w:pStyle w:val="listeniveau1"/>
        <w:rPr>
          <w:rFonts w:asciiTheme="majorHAnsi" w:hAnsiTheme="majorHAnsi" w:cstheme="majorHAnsi"/>
          <w:szCs w:val="22"/>
        </w:rPr>
      </w:pPr>
      <w:r w:rsidRPr="00325216">
        <w:rPr>
          <w:rFonts w:asciiTheme="majorHAnsi" w:hAnsiTheme="majorHAnsi" w:cstheme="majorHAnsi"/>
          <w:b/>
          <w:szCs w:val="22"/>
        </w:rPr>
        <w:t>Déclaration concernant le chiffre d’affaires</w:t>
      </w:r>
      <w:r w:rsidRPr="00325216">
        <w:rPr>
          <w:rFonts w:asciiTheme="majorHAnsi" w:hAnsiTheme="majorHAnsi" w:cstheme="majorHAnsi"/>
          <w:szCs w:val="22"/>
        </w:rPr>
        <w:t xml:space="preserve"> global et le chiffre d’affaires du domaine d’activité faisant l’objet du marché portant au maximum sur les trois derniers exercices disponibles en fonction de la date de création de l’entreprise ou du début d'activité de l'opérateur économique, dans la mesure où les informations sur ces chiffres d'affaires sont disponibles</w:t>
      </w:r>
    </w:p>
    <w:p w14:paraId="32598193" w14:textId="77777777" w:rsidR="00436E0F" w:rsidRPr="00325216" w:rsidRDefault="00436E0F" w:rsidP="00436E0F">
      <w:pPr>
        <w:pStyle w:val="listeniveau1"/>
        <w:rPr>
          <w:rFonts w:asciiTheme="majorHAnsi" w:hAnsiTheme="majorHAnsi" w:cstheme="majorHAnsi"/>
          <w:szCs w:val="22"/>
        </w:rPr>
      </w:pPr>
      <w:r w:rsidRPr="00325216">
        <w:rPr>
          <w:rFonts w:asciiTheme="majorHAnsi" w:hAnsiTheme="majorHAnsi" w:cstheme="majorHAnsi"/>
          <w:b/>
          <w:szCs w:val="22"/>
        </w:rPr>
        <w:t>Liste des principales Livraisons effectuées ou des principaux Services fournis</w:t>
      </w:r>
      <w:r w:rsidRPr="00325216">
        <w:rPr>
          <w:rFonts w:asciiTheme="majorHAnsi" w:hAnsiTheme="majorHAnsi" w:cstheme="majorHAnsi"/>
          <w:szCs w:val="22"/>
        </w:rPr>
        <w:t xml:space="preserve"> au cours des trois dernières années</w:t>
      </w:r>
    </w:p>
    <w:p w14:paraId="3DF025AF" w14:textId="77777777" w:rsidR="00ED69B7" w:rsidRPr="00325216" w:rsidRDefault="00ED69B7" w:rsidP="00E44834">
      <w:pPr>
        <w:pStyle w:val="Normal2"/>
        <w:ind w:left="0" w:firstLine="0"/>
        <w:rPr>
          <w:rFonts w:asciiTheme="majorHAnsi" w:hAnsiTheme="majorHAnsi" w:cstheme="majorHAnsi"/>
        </w:rPr>
      </w:pPr>
    </w:p>
    <w:p w14:paraId="40E284A3" w14:textId="77777777" w:rsidR="009B6023" w:rsidRPr="00325216" w:rsidRDefault="009B6023" w:rsidP="00947A16">
      <w:pPr>
        <w:rPr>
          <w:rFonts w:asciiTheme="majorHAnsi" w:hAnsiTheme="majorHAnsi" w:cstheme="majorHAnsi"/>
        </w:rPr>
      </w:pPr>
    </w:p>
    <w:p w14:paraId="4D0747CB" w14:textId="77777777" w:rsidR="00187CFD" w:rsidRPr="00325216" w:rsidRDefault="00187CFD" w:rsidP="00947A16">
      <w:pPr>
        <w:rPr>
          <w:rFonts w:asciiTheme="majorHAnsi" w:hAnsiTheme="majorHAnsi" w:cstheme="majorHAnsi"/>
        </w:rPr>
      </w:pPr>
      <w:r w:rsidRPr="00325216">
        <w:rPr>
          <w:rFonts w:asciiTheme="majorHAnsi" w:hAnsiTheme="majorHAnsi" w:cstheme="majorHAnsi"/>
        </w:rPr>
        <w:t>En application de l’article R2144-2 du Code de la commande publique, s’il constate que des pièces ou informations visées ci-dessus sont absentes ou incomplètes, l’acheteur public peut décider de demander à tous les candidats concernés de produire ou compléter ces pièces dans un délai approprié et identique pour tous</w:t>
      </w:r>
      <w:r w:rsidR="00C43B3D" w:rsidRPr="00325216">
        <w:rPr>
          <w:rFonts w:asciiTheme="majorHAnsi" w:hAnsiTheme="majorHAnsi" w:cstheme="majorHAnsi"/>
        </w:rPr>
        <w:t>.</w:t>
      </w:r>
    </w:p>
    <w:p w14:paraId="2B5A03C6" w14:textId="77777777" w:rsidR="00C92F35" w:rsidRPr="00325216" w:rsidRDefault="00C92F35" w:rsidP="00C92F35">
      <w:pPr>
        <w:pStyle w:val="Normal2"/>
        <w:ind w:left="0" w:firstLine="0"/>
        <w:rPr>
          <w:rFonts w:asciiTheme="majorHAnsi" w:hAnsiTheme="majorHAnsi" w:cstheme="majorHAnsi"/>
        </w:rPr>
      </w:pPr>
    </w:p>
    <w:p w14:paraId="2390DDDE" w14:textId="791A82DE" w:rsidR="005A485B" w:rsidRPr="00325216" w:rsidRDefault="002956FD" w:rsidP="00255D36">
      <w:pPr>
        <w:pStyle w:val="Titre2"/>
        <w:ind w:left="710"/>
        <w:rPr>
          <w:rFonts w:asciiTheme="majorHAnsi" w:hAnsiTheme="majorHAnsi" w:cstheme="majorHAnsi"/>
        </w:rPr>
      </w:pPr>
      <w:bookmarkStart w:id="126" w:name="_Toc65664619"/>
      <w:r w:rsidRPr="00325216">
        <w:rPr>
          <w:rFonts w:asciiTheme="majorHAnsi" w:hAnsiTheme="majorHAnsi" w:cstheme="majorHAnsi"/>
        </w:rPr>
        <w:lastRenderedPageBreak/>
        <w:t> </w:t>
      </w:r>
      <w:bookmarkStart w:id="127" w:name="_Ref95473878"/>
      <w:bookmarkStart w:id="128" w:name="_Ref95473881"/>
      <w:bookmarkStart w:id="129" w:name="_Toc112234850"/>
      <w:r w:rsidR="00CD01AE" w:rsidRPr="00325216">
        <w:rPr>
          <w:rFonts w:asciiTheme="majorHAnsi" w:hAnsiTheme="majorHAnsi" w:cstheme="majorHAnsi"/>
        </w:rPr>
        <w:t>Éléments</w:t>
      </w:r>
      <w:r w:rsidRPr="00325216">
        <w:rPr>
          <w:rFonts w:asciiTheme="majorHAnsi" w:hAnsiTheme="majorHAnsi" w:cstheme="majorHAnsi"/>
        </w:rPr>
        <w:t xml:space="preserve"> de l’offre à fournir</w:t>
      </w:r>
      <w:bookmarkEnd w:id="126"/>
      <w:bookmarkEnd w:id="127"/>
      <w:bookmarkEnd w:id="128"/>
      <w:bookmarkEnd w:id="129"/>
    </w:p>
    <w:p w14:paraId="460A3547" w14:textId="77777777" w:rsidR="00255D36" w:rsidRPr="00325216" w:rsidRDefault="00255D36" w:rsidP="00255D36">
      <w:pPr>
        <w:pStyle w:val="listeniveau1"/>
        <w:numPr>
          <w:ilvl w:val="0"/>
          <w:numId w:val="0"/>
        </w:numPr>
        <w:rPr>
          <w:rFonts w:asciiTheme="majorHAnsi" w:hAnsiTheme="majorHAnsi" w:cstheme="majorHAnsi"/>
          <w:szCs w:val="22"/>
        </w:rPr>
      </w:pPr>
    </w:p>
    <w:p w14:paraId="10AABE7C" w14:textId="77777777" w:rsidR="00255D36" w:rsidRPr="00325216" w:rsidRDefault="00255D36" w:rsidP="00255D36">
      <w:pPr>
        <w:pStyle w:val="listeniveau1"/>
        <w:rPr>
          <w:rFonts w:asciiTheme="majorHAnsi" w:hAnsiTheme="majorHAnsi" w:cstheme="majorHAnsi"/>
          <w:szCs w:val="22"/>
        </w:rPr>
      </w:pPr>
      <w:r w:rsidRPr="00325216">
        <w:rPr>
          <w:rFonts w:asciiTheme="majorHAnsi" w:hAnsiTheme="majorHAnsi" w:cstheme="majorHAnsi"/>
          <w:b/>
          <w:szCs w:val="22"/>
        </w:rPr>
        <w:t>Pièce n°1</w:t>
      </w:r>
      <w:r w:rsidRPr="00325216">
        <w:rPr>
          <w:rFonts w:asciiTheme="majorHAnsi" w:hAnsiTheme="majorHAnsi" w:cstheme="majorHAnsi"/>
          <w:szCs w:val="22"/>
        </w:rPr>
        <w:t> : le présent document et ses annexes (le cas échéant) complétés ;</w:t>
      </w:r>
    </w:p>
    <w:p w14:paraId="015A5EC9" w14:textId="77777777" w:rsidR="00255D36" w:rsidRPr="00325216" w:rsidRDefault="00255D36" w:rsidP="00255D36">
      <w:pPr>
        <w:pStyle w:val="Paragraphedeliste"/>
        <w:numPr>
          <w:ilvl w:val="0"/>
          <w:numId w:val="17"/>
        </w:numPr>
        <w:rPr>
          <w:rFonts w:asciiTheme="majorHAnsi" w:hAnsiTheme="majorHAnsi" w:cstheme="majorHAnsi"/>
          <w:szCs w:val="22"/>
        </w:rPr>
      </w:pPr>
      <w:r w:rsidRPr="00325216">
        <w:rPr>
          <w:rFonts w:asciiTheme="majorHAnsi" w:hAnsiTheme="majorHAnsi" w:cstheme="majorHAnsi"/>
          <w:szCs w:val="22"/>
        </w:rPr>
        <w:t>En cas de cotraitance : L’annexe n°1 à l’acte d’engagement relative à la répartition des paiements, à la ventilation des prix et à la renonciation à l’avance en cas de groupement avec paiement sur comptes séparés ;</w:t>
      </w:r>
    </w:p>
    <w:p w14:paraId="02F3004B" w14:textId="77777777" w:rsidR="00255D36" w:rsidRPr="00325216" w:rsidRDefault="00255D36" w:rsidP="00255D36">
      <w:pPr>
        <w:pStyle w:val="Paragraphedeliste"/>
        <w:numPr>
          <w:ilvl w:val="0"/>
          <w:numId w:val="17"/>
        </w:numPr>
        <w:rPr>
          <w:rFonts w:asciiTheme="majorHAnsi" w:hAnsiTheme="majorHAnsi" w:cstheme="majorHAnsi"/>
          <w:szCs w:val="22"/>
        </w:rPr>
      </w:pPr>
      <w:r w:rsidRPr="00325216">
        <w:rPr>
          <w:rFonts w:asciiTheme="majorHAnsi" w:hAnsiTheme="majorHAnsi" w:cstheme="majorHAnsi"/>
          <w:szCs w:val="22"/>
        </w:rPr>
        <w:t>En cas de sous-traitance : l’annexe n°2 relative à la déclaration de sous-traitance joint à l’acte d’engagement est à compléter ;</w:t>
      </w:r>
    </w:p>
    <w:p w14:paraId="3F5EE45C" w14:textId="77777777" w:rsidR="00255D36" w:rsidRPr="00325216" w:rsidRDefault="00255D36" w:rsidP="00255D36">
      <w:pPr>
        <w:rPr>
          <w:rFonts w:asciiTheme="majorHAnsi" w:hAnsiTheme="majorHAnsi" w:cstheme="majorHAnsi"/>
          <w:szCs w:val="22"/>
        </w:rPr>
      </w:pPr>
    </w:p>
    <w:p w14:paraId="366B7BB8" w14:textId="77777777" w:rsidR="00255D36" w:rsidRPr="00325216" w:rsidRDefault="00255D36" w:rsidP="00255D36">
      <w:pPr>
        <w:pStyle w:val="listeniveau1"/>
        <w:rPr>
          <w:rStyle w:val="listeniveau1Car"/>
          <w:rFonts w:asciiTheme="majorHAnsi" w:hAnsiTheme="majorHAnsi" w:cstheme="majorHAnsi"/>
          <w:szCs w:val="22"/>
        </w:rPr>
      </w:pPr>
      <w:r w:rsidRPr="00325216">
        <w:rPr>
          <w:rStyle w:val="listeniveau1Car"/>
          <w:rFonts w:asciiTheme="majorHAnsi" w:hAnsiTheme="majorHAnsi" w:cstheme="majorHAnsi"/>
          <w:b/>
          <w:szCs w:val="22"/>
        </w:rPr>
        <w:t>Pièce n°2</w:t>
      </w:r>
      <w:r w:rsidRPr="00325216">
        <w:rPr>
          <w:rStyle w:val="listeniveau1Car"/>
          <w:rFonts w:asciiTheme="majorHAnsi" w:hAnsiTheme="majorHAnsi" w:cstheme="majorHAnsi"/>
          <w:szCs w:val="22"/>
        </w:rPr>
        <w:t> : La décomposition du prix global et forfaitaire (D.P.G.F.) à compléter et dater — seul le montant total devant être reporté à la partie « Acte d’engagement » a valeur contractuelle ;</w:t>
      </w:r>
    </w:p>
    <w:p w14:paraId="3A0899CB" w14:textId="083271BC" w:rsidR="005A485B" w:rsidRPr="00325216" w:rsidRDefault="005A485B" w:rsidP="00255D36">
      <w:pPr>
        <w:jc w:val="left"/>
        <w:rPr>
          <w:rFonts w:asciiTheme="majorHAnsi" w:hAnsiTheme="majorHAnsi" w:cstheme="majorHAnsi"/>
          <w:szCs w:val="22"/>
        </w:rPr>
      </w:pPr>
    </w:p>
    <w:p w14:paraId="7700D796" w14:textId="4F82ACC9" w:rsidR="00255D36" w:rsidRPr="00325216" w:rsidRDefault="005D58EB" w:rsidP="00255D36">
      <w:pPr>
        <w:pStyle w:val="listeniveau1"/>
        <w:rPr>
          <w:rFonts w:asciiTheme="majorHAnsi" w:hAnsiTheme="majorHAnsi" w:cstheme="majorHAnsi"/>
        </w:rPr>
      </w:pPr>
      <w:r w:rsidRPr="00325216">
        <w:rPr>
          <w:rStyle w:val="listeniveau1Car"/>
          <w:rFonts w:asciiTheme="majorHAnsi" w:hAnsiTheme="majorHAnsi" w:cstheme="majorHAnsi"/>
          <w:b/>
          <w:bCs/>
        </w:rPr>
        <w:t xml:space="preserve">Pièce </w:t>
      </w:r>
      <w:r w:rsidR="00255D36" w:rsidRPr="00325216">
        <w:rPr>
          <w:rStyle w:val="listeniveau1Car"/>
          <w:rFonts w:asciiTheme="majorHAnsi" w:hAnsiTheme="majorHAnsi" w:cstheme="majorHAnsi"/>
          <w:b/>
          <w:bCs/>
        </w:rPr>
        <w:t xml:space="preserve">n°3 </w:t>
      </w:r>
      <w:r w:rsidR="00E908F6" w:rsidRPr="00325216">
        <w:rPr>
          <w:rFonts w:asciiTheme="majorHAnsi" w:hAnsiTheme="majorHAnsi" w:cstheme="majorHAnsi"/>
        </w:rPr>
        <w:t>: un mémoire technique</w:t>
      </w:r>
      <w:r w:rsidR="00E908F6" w:rsidRPr="00325216">
        <w:rPr>
          <w:rFonts w:asciiTheme="majorHAnsi" w:hAnsiTheme="majorHAnsi" w:cstheme="majorHAnsi"/>
          <w:b/>
        </w:rPr>
        <w:t xml:space="preserve"> </w:t>
      </w:r>
      <w:r w:rsidR="00E908F6" w:rsidRPr="00325216">
        <w:rPr>
          <w:rFonts w:asciiTheme="majorHAnsi" w:hAnsiTheme="majorHAnsi" w:cstheme="majorHAnsi"/>
        </w:rPr>
        <w:t>portant sur les dispositions que chaque candidat se propose d’adopter pour l’exécution des prestations</w:t>
      </w:r>
    </w:p>
    <w:p w14:paraId="11E33658" w14:textId="77777777" w:rsidR="0071111B" w:rsidRPr="00325216" w:rsidRDefault="0071111B" w:rsidP="0071111B">
      <w:pPr>
        <w:rPr>
          <w:rFonts w:asciiTheme="majorHAnsi" w:hAnsiTheme="majorHAnsi" w:cstheme="majorHAnsi"/>
        </w:rPr>
      </w:pPr>
      <w:bookmarkStart w:id="130" w:name="_Toc21449717"/>
    </w:p>
    <w:p w14:paraId="54A8845E" w14:textId="77777777" w:rsidR="00E908F6" w:rsidRPr="00325216" w:rsidRDefault="00E908F6" w:rsidP="00AD7A84">
      <w:pPr>
        <w:pStyle w:val="Titre1"/>
        <w:rPr>
          <w:rFonts w:asciiTheme="majorHAnsi" w:hAnsiTheme="majorHAnsi" w:cstheme="majorHAnsi"/>
        </w:rPr>
      </w:pPr>
      <w:bookmarkStart w:id="131" w:name="_Toc112234853"/>
      <w:r w:rsidRPr="00325216">
        <w:rPr>
          <w:rFonts w:asciiTheme="majorHAnsi" w:hAnsiTheme="majorHAnsi" w:cstheme="majorHAnsi"/>
        </w:rPr>
        <w:t>Examen des candidatures et jugement des offres</w:t>
      </w:r>
      <w:bookmarkStart w:id="132" w:name="_Toc504633000"/>
      <w:bookmarkStart w:id="133" w:name="_Toc515451622"/>
      <w:bookmarkStart w:id="134" w:name="_Toc517186200"/>
      <w:bookmarkStart w:id="135" w:name="_Toc21449718"/>
      <w:bookmarkEnd w:id="130"/>
      <w:bookmarkEnd w:id="131"/>
    </w:p>
    <w:p w14:paraId="5FEADF0A" w14:textId="77777777" w:rsidR="006C1DE5" w:rsidRPr="00325216" w:rsidRDefault="00E908F6" w:rsidP="006956AB">
      <w:pPr>
        <w:pStyle w:val="Titre3"/>
        <w:rPr>
          <w:rFonts w:asciiTheme="majorHAnsi" w:hAnsiTheme="majorHAnsi" w:cstheme="majorHAnsi"/>
        </w:rPr>
      </w:pPr>
      <w:bookmarkStart w:id="136" w:name="_Toc506369517"/>
      <w:bookmarkStart w:id="137" w:name="_Toc8380746"/>
      <w:bookmarkStart w:id="138" w:name="_Toc13817549"/>
      <w:bookmarkStart w:id="139" w:name="_Toc25324635"/>
      <w:bookmarkStart w:id="140" w:name="_Toc37166577"/>
      <w:bookmarkStart w:id="141" w:name="_Toc41298689"/>
      <w:bookmarkStart w:id="142" w:name="_Toc50370539"/>
      <w:bookmarkStart w:id="143" w:name="_Toc112234854"/>
      <w:r w:rsidRPr="00325216">
        <w:rPr>
          <w:rFonts w:asciiTheme="majorHAnsi" w:hAnsiTheme="majorHAnsi" w:cstheme="majorHAnsi"/>
        </w:rPr>
        <w:t>Négociation</w:t>
      </w:r>
      <w:bookmarkEnd w:id="136"/>
      <w:bookmarkEnd w:id="137"/>
      <w:bookmarkEnd w:id="138"/>
      <w:bookmarkEnd w:id="139"/>
      <w:bookmarkEnd w:id="140"/>
      <w:bookmarkEnd w:id="141"/>
      <w:bookmarkEnd w:id="142"/>
      <w:bookmarkEnd w:id="143"/>
    </w:p>
    <w:p w14:paraId="507B7B1E" w14:textId="77777777" w:rsidR="006C1DE5" w:rsidRPr="00325216" w:rsidRDefault="006C1DE5" w:rsidP="009D4337">
      <w:pPr>
        <w:pStyle w:val="listeniveau1"/>
        <w:numPr>
          <w:ilvl w:val="0"/>
          <w:numId w:val="0"/>
        </w:numPr>
        <w:ind w:left="360"/>
        <w:rPr>
          <w:rStyle w:val="Normal1Car"/>
          <w:rFonts w:asciiTheme="majorHAnsi" w:hAnsiTheme="majorHAnsi" w:cstheme="majorHAnsi"/>
        </w:rPr>
      </w:pPr>
    </w:p>
    <w:p w14:paraId="2C2F0ABC" w14:textId="632B86D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Compte tenu de la nature de la présente procédure de consultation, l’acheteur se réserve la faculté, après analyse des offres, d’inviter l’ensemble des soumissionnaires</w:t>
      </w:r>
      <w:r w:rsidR="008E2E77" w:rsidRPr="00325216">
        <w:rPr>
          <w:rStyle w:val="Normal1Car"/>
          <w:rFonts w:asciiTheme="majorHAnsi" w:hAnsiTheme="majorHAnsi" w:cstheme="majorHAnsi"/>
        </w:rPr>
        <w:t>–</w:t>
      </w:r>
      <w:r w:rsidRPr="00325216">
        <w:rPr>
          <w:rStyle w:val="Normal1Car"/>
          <w:rFonts w:asciiTheme="majorHAnsi" w:hAnsiTheme="majorHAnsi" w:cstheme="majorHAnsi"/>
        </w:rPr>
        <w:t xml:space="preserve"> à négocier sur la base de leur offre initiale, y compris celles irrégulières et inacceptables (l’attention des candidats est attirée sur le fait que toute offre incomplète, méconnaissant la législation en vigueur ou excédant les crédits budgétaires alloués au contrat pourra être régularisée à l’issue de la négociation, à condition qu’elle ne soit pas anormalement basse). </w:t>
      </w:r>
    </w:p>
    <w:p w14:paraId="23BBAA29"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717BB4E4"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L’acheteur peut également attribuer le marché public sur la base des offres initiales sans négociation. Il procèdera alors au classement des offres conformément aux critères de choix.</w:t>
      </w:r>
    </w:p>
    <w:p w14:paraId="31D79267"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361851C2"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 xml:space="preserve">Les négociations pourront porter sur tous sujets techniques, administratifs et/ou financiers liés au dossier d’offre sans pour autant modifier substantiellement les caractéristiques et les conditions d'exécution du marché telles qu'elles sont définies dans les documents de la consultation. </w:t>
      </w:r>
    </w:p>
    <w:p w14:paraId="5E055F3C"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0F235FE2"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La négociation est conduite dans le respect du principe d'égalité de traitement de tous les candidats. Les informations données aux candidats ne peuvent être de nature à avantager certains d'entre eux.</w:t>
      </w:r>
    </w:p>
    <w:p w14:paraId="1AD75E71" w14:textId="77777777" w:rsidR="00E908F6" w:rsidRPr="00325216" w:rsidRDefault="00E908F6" w:rsidP="00553D60">
      <w:pPr>
        <w:pStyle w:val="listeniveau1"/>
        <w:numPr>
          <w:ilvl w:val="0"/>
          <w:numId w:val="0"/>
        </w:numPr>
        <w:rPr>
          <w:rStyle w:val="Normal1Car"/>
          <w:rFonts w:asciiTheme="majorHAnsi" w:hAnsiTheme="majorHAnsi" w:cstheme="majorHAnsi"/>
        </w:rPr>
      </w:pPr>
    </w:p>
    <w:p w14:paraId="534ED078"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 xml:space="preserve">Dans le cadre de ces négociations, les soumissionnaires seront invités à compléter et/ou modifier leur offre. L’attention des candidats est attirée sur le fait qu’ils ne pourront communiquer des informations et compléments uniquement en lien avec les questions posées et/ou retenues par </w:t>
      </w:r>
      <w:r w:rsidRPr="00325216">
        <w:rPr>
          <w:rStyle w:val="Normal1Car"/>
          <w:rFonts w:asciiTheme="majorHAnsi" w:hAnsiTheme="majorHAnsi" w:cstheme="majorHAnsi"/>
        </w:rPr>
        <w:lastRenderedPageBreak/>
        <w:t>l’acheteur. Les pièces ou réponses dont la transmission n’a pas été sollicitée dans le cadre de la présente procédure ne seront pas prises en compte.</w:t>
      </w:r>
    </w:p>
    <w:p w14:paraId="11A06702"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519C8248"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Les candidats devront obligatoirement répondre aux demandes figurant à chacun des courriers de négociation adressés par l'acheteur. Celui-ci précisera l’ensemble des documents ou compléments à fournir ainsi que les délais dans lesquels ces éléments devront être apportés. L’absence de réponse à la demande de négociation dans les délais fixés entraînera l’irrégularité de l’offre des candidats concernés.</w:t>
      </w:r>
    </w:p>
    <w:p w14:paraId="7C3ED3BA"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114D8308" w14:textId="77777777" w:rsidR="00E908F6" w:rsidRPr="00325216" w:rsidRDefault="00F444B7"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À</w:t>
      </w:r>
      <w:r w:rsidR="00E908F6" w:rsidRPr="00325216">
        <w:rPr>
          <w:rStyle w:val="Normal1Car"/>
          <w:rFonts w:asciiTheme="majorHAnsi" w:hAnsiTheme="majorHAnsi" w:cstheme="majorHAnsi"/>
        </w:rPr>
        <w:t xml:space="preserve"> l’issue de la négociation, l'acheteur se réserve la possibilité de régulariser les offres demeurant irrégulières, dans un délai approprié et dans le cadre fixé par l’article R2152-1 du Code de la commande publique, à condition qu’elles ne soient pas anormalement basses. A défaut,  après avoir écarté les offres irrégulières ou inacceptables au sens des articles L2152-2, L2152-3 et R2152-1 du Code de la commande publique, l’acheteur procèdera, conformément aux critères de choix, au classement des offres sur la base des offres initiales complétées ou modifiées par les candidats durant la négociation. </w:t>
      </w:r>
    </w:p>
    <w:p w14:paraId="65A87224"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p>
    <w:p w14:paraId="0A2FBDAD" w14:textId="77777777" w:rsidR="00E908F6" w:rsidRPr="00325216" w:rsidRDefault="00E908F6"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Toutefois, en l’absence d’offre recevable à l’issue de la négociation, l'acheteur se réserve la possibilité de proroger la phase de négociation.</w:t>
      </w:r>
      <w:r w:rsidR="00277633" w:rsidRPr="00325216">
        <w:rPr>
          <w:rStyle w:val="Normal1Car"/>
          <w:rFonts w:asciiTheme="majorHAnsi" w:hAnsiTheme="majorHAnsi" w:cstheme="majorHAnsi"/>
        </w:rPr>
        <w:t xml:space="preserve"> </w:t>
      </w:r>
    </w:p>
    <w:p w14:paraId="648C4D38" w14:textId="77777777" w:rsidR="00277633" w:rsidRPr="00325216" w:rsidRDefault="00277633" w:rsidP="009D4337">
      <w:pPr>
        <w:pStyle w:val="listeniveau1"/>
        <w:numPr>
          <w:ilvl w:val="0"/>
          <w:numId w:val="0"/>
        </w:numPr>
        <w:ind w:left="360"/>
        <w:rPr>
          <w:rStyle w:val="Normal1Car"/>
          <w:rFonts w:asciiTheme="majorHAnsi" w:hAnsiTheme="majorHAnsi" w:cstheme="majorHAnsi"/>
        </w:rPr>
      </w:pPr>
    </w:p>
    <w:p w14:paraId="757B4019" w14:textId="77777777" w:rsidR="00277633" w:rsidRPr="00325216" w:rsidRDefault="00277633" w:rsidP="009D4337">
      <w:pPr>
        <w:pStyle w:val="listeniveau1"/>
        <w:numPr>
          <w:ilvl w:val="0"/>
          <w:numId w:val="0"/>
        </w:numPr>
        <w:ind w:left="360"/>
        <w:rPr>
          <w:rStyle w:val="Normal1Car"/>
          <w:rFonts w:asciiTheme="majorHAnsi" w:hAnsiTheme="majorHAnsi" w:cstheme="majorHAnsi"/>
        </w:rPr>
      </w:pPr>
      <w:r w:rsidRPr="00325216">
        <w:rPr>
          <w:rStyle w:val="Normal1Car"/>
          <w:rFonts w:asciiTheme="majorHAnsi" w:hAnsiTheme="majorHAnsi" w:cstheme="majorHAnsi"/>
        </w:rPr>
        <w:t>Une mise au point du marché pourra être effectuée avec l’attributaire pressenti, notamment dans l’hypothèse où le titulaire prévoit, dans son offre et pour réaliser les prestations, de traiter des données à caractère personnel alors que le cahier de charges de l’acheteur public ne le prévoit pas ou le prévoit différem</w:t>
      </w:r>
      <w:r w:rsidR="00121DB5" w:rsidRPr="00325216">
        <w:rPr>
          <w:rStyle w:val="Normal1Car"/>
          <w:rFonts w:asciiTheme="majorHAnsi" w:hAnsiTheme="majorHAnsi" w:cstheme="majorHAnsi"/>
        </w:rPr>
        <w:t>m</w:t>
      </w:r>
      <w:r w:rsidRPr="00325216">
        <w:rPr>
          <w:rStyle w:val="Normal1Car"/>
          <w:rFonts w:asciiTheme="majorHAnsi" w:hAnsiTheme="majorHAnsi" w:cstheme="majorHAnsi"/>
        </w:rPr>
        <w:t>ent.</w:t>
      </w:r>
    </w:p>
    <w:p w14:paraId="1456E85C" w14:textId="77777777" w:rsidR="00AD7A84" w:rsidRPr="00325216" w:rsidRDefault="00AD7A84" w:rsidP="004E0259">
      <w:pPr>
        <w:rPr>
          <w:rFonts w:asciiTheme="majorHAnsi" w:hAnsiTheme="majorHAnsi" w:cstheme="majorHAnsi"/>
          <w:sz w:val="20"/>
        </w:rPr>
      </w:pPr>
    </w:p>
    <w:p w14:paraId="651CCCD7" w14:textId="77777777" w:rsidR="00E908F6" w:rsidRPr="00325216" w:rsidRDefault="00E908F6" w:rsidP="00255D36">
      <w:pPr>
        <w:pStyle w:val="Titre2"/>
        <w:ind w:left="710"/>
        <w:rPr>
          <w:rFonts w:asciiTheme="majorHAnsi" w:hAnsiTheme="majorHAnsi" w:cstheme="majorHAnsi"/>
        </w:rPr>
      </w:pPr>
      <w:bookmarkStart w:id="144" w:name="_Toc112234855"/>
      <w:r w:rsidRPr="00325216">
        <w:rPr>
          <w:rFonts w:asciiTheme="majorHAnsi" w:hAnsiTheme="majorHAnsi" w:cstheme="majorHAnsi"/>
        </w:rPr>
        <w:t>Examen des candidatures</w:t>
      </w:r>
      <w:bookmarkEnd w:id="132"/>
      <w:bookmarkEnd w:id="133"/>
      <w:bookmarkEnd w:id="134"/>
      <w:bookmarkEnd w:id="135"/>
      <w:bookmarkEnd w:id="144"/>
    </w:p>
    <w:p w14:paraId="1CEB2F85" w14:textId="77777777" w:rsidR="00E908F6" w:rsidRPr="00325216" w:rsidRDefault="00E908F6" w:rsidP="00430189">
      <w:pPr>
        <w:pStyle w:val="Normal1"/>
        <w:ind w:firstLine="0"/>
        <w:rPr>
          <w:rFonts w:asciiTheme="majorHAnsi" w:hAnsiTheme="majorHAnsi" w:cstheme="majorHAnsi"/>
        </w:rPr>
      </w:pPr>
      <w:r w:rsidRPr="00325216">
        <w:rPr>
          <w:rFonts w:asciiTheme="majorHAnsi" w:hAnsiTheme="majorHAnsi" w:cstheme="majorHAnsi"/>
        </w:rPr>
        <w:t>Les critères relatifs à la candidature sont :</w:t>
      </w:r>
    </w:p>
    <w:p w14:paraId="058ACBE0" w14:textId="77777777" w:rsidR="00E908F6" w:rsidRPr="00325216" w:rsidRDefault="00E908F6" w:rsidP="00E908F6">
      <w:pPr>
        <w:pStyle w:val="Normal1"/>
        <w:rPr>
          <w:rFonts w:asciiTheme="majorHAnsi" w:hAnsiTheme="majorHAnsi" w:cstheme="majorHAnsi"/>
        </w:rPr>
      </w:pPr>
    </w:p>
    <w:p w14:paraId="38BBF996" w14:textId="77777777" w:rsidR="00E908F6" w:rsidRPr="00325216" w:rsidRDefault="00E908F6" w:rsidP="00430189">
      <w:pPr>
        <w:pStyle w:val="Normal1"/>
        <w:jc w:val="center"/>
        <w:rPr>
          <w:rFonts w:asciiTheme="majorHAnsi" w:hAnsiTheme="majorHAnsi" w:cstheme="majorHAnsi"/>
          <w:b/>
        </w:rPr>
      </w:pPr>
      <w:r w:rsidRPr="00325216">
        <w:rPr>
          <w:rFonts w:asciiTheme="majorHAnsi" w:hAnsiTheme="majorHAnsi" w:cstheme="majorHAnsi"/>
          <w:b/>
        </w:rPr>
        <w:t>Garanties et capacités techniques et financières</w:t>
      </w:r>
    </w:p>
    <w:p w14:paraId="1E62C596" w14:textId="77777777" w:rsidR="00E908F6" w:rsidRPr="00325216" w:rsidRDefault="00E908F6" w:rsidP="00430189">
      <w:pPr>
        <w:pStyle w:val="Normal1"/>
        <w:jc w:val="center"/>
        <w:rPr>
          <w:rFonts w:asciiTheme="majorHAnsi" w:hAnsiTheme="majorHAnsi" w:cstheme="majorHAnsi"/>
          <w:b/>
        </w:rPr>
      </w:pPr>
      <w:r w:rsidRPr="00325216">
        <w:rPr>
          <w:rFonts w:asciiTheme="majorHAnsi" w:hAnsiTheme="majorHAnsi" w:cstheme="majorHAnsi"/>
          <w:b/>
        </w:rPr>
        <w:t>Capacités professionnelles</w:t>
      </w:r>
    </w:p>
    <w:p w14:paraId="4E42DA04" w14:textId="77777777" w:rsidR="00E908F6" w:rsidRPr="00325216" w:rsidRDefault="00E908F6" w:rsidP="00E908F6">
      <w:pPr>
        <w:pStyle w:val="Normal1"/>
        <w:rPr>
          <w:rFonts w:asciiTheme="majorHAnsi" w:hAnsiTheme="majorHAnsi" w:cstheme="majorHAnsi"/>
        </w:rPr>
      </w:pPr>
    </w:p>
    <w:p w14:paraId="75B2B313" w14:textId="77777777" w:rsidR="00E908F6" w:rsidRPr="00325216" w:rsidRDefault="00E908F6" w:rsidP="009557A3">
      <w:pPr>
        <w:pStyle w:val="Normal1"/>
        <w:ind w:firstLine="0"/>
        <w:rPr>
          <w:rFonts w:asciiTheme="majorHAnsi" w:hAnsiTheme="majorHAnsi" w:cstheme="majorHAnsi"/>
        </w:rPr>
      </w:pPr>
      <w:r w:rsidRPr="00325216">
        <w:rPr>
          <w:rFonts w:asciiTheme="majorHAnsi" w:hAnsiTheme="majorHAnsi" w:cstheme="majorHAnsi"/>
        </w:rPr>
        <w:t>La vérification de l’aptitude à exercer l’activité professionnelle, de la capacité économique et financières et des capacités techniques et professionnelles des candidats, est appréciée sur la base des pièces de la can</w:t>
      </w:r>
      <w:r w:rsidR="0071111B" w:rsidRPr="00325216">
        <w:rPr>
          <w:rFonts w:asciiTheme="majorHAnsi" w:hAnsiTheme="majorHAnsi" w:cstheme="majorHAnsi"/>
        </w:rPr>
        <w:t xml:space="preserve">didature </w:t>
      </w:r>
      <w:r w:rsidR="009557A3" w:rsidRPr="00325216">
        <w:rPr>
          <w:rFonts w:asciiTheme="majorHAnsi" w:hAnsiTheme="majorHAnsi" w:cstheme="majorHAnsi"/>
        </w:rPr>
        <w:t xml:space="preserve">demandées supra. </w:t>
      </w:r>
      <w:r w:rsidRPr="00325216">
        <w:rPr>
          <w:rFonts w:asciiTheme="majorHAnsi" w:hAnsiTheme="majorHAnsi" w:cstheme="majorHAnsi"/>
        </w:rPr>
        <w:t>Elle pourra être effectuée par l’acheteur à tout moment de la procédure et au plus tard avant l’attribution du marché public.</w:t>
      </w:r>
    </w:p>
    <w:p w14:paraId="638CE81F" w14:textId="77777777" w:rsidR="00E908F6" w:rsidRPr="00325216" w:rsidRDefault="00E908F6" w:rsidP="00E908F6">
      <w:pPr>
        <w:rPr>
          <w:rFonts w:asciiTheme="majorHAnsi" w:hAnsiTheme="majorHAnsi" w:cstheme="majorHAnsi"/>
        </w:rPr>
      </w:pPr>
    </w:p>
    <w:p w14:paraId="2FB1CFCB" w14:textId="77777777" w:rsidR="002956FD" w:rsidRPr="00325216" w:rsidRDefault="002956FD" w:rsidP="00255D36">
      <w:pPr>
        <w:pStyle w:val="Titre2"/>
        <w:ind w:left="710"/>
        <w:rPr>
          <w:rFonts w:asciiTheme="majorHAnsi" w:hAnsiTheme="majorHAnsi" w:cstheme="majorHAnsi"/>
        </w:rPr>
      </w:pPr>
      <w:bookmarkStart w:id="145" w:name="_Toc112234856"/>
      <w:r w:rsidRPr="00325216">
        <w:rPr>
          <w:rFonts w:asciiTheme="majorHAnsi" w:hAnsiTheme="majorHAnsi" w:cstheme="majorHAnsi"/>
        </w:rPr>
        <w:t>Recevabilité des offres</w:t>
      </w:r>
      <w:bookmarkStart w:id="146" w:name="_Toc50370535"/>
      <w:bookmarkStart w:id="147" w:name="_Toc65664621"/>
      <w:bookmarkStart w:id="148" w:name="_Ref74044230"/>
      <w:bookmarkStart w:id="149" w:name="_Toc112234857"/>
      <w:bookmarkEnd w:id="145"/>
      <w:r w:rsidR="006956AB" w:rsidRPr="00325216">
        <w:rPr>
          <w:rFonts w:asciiTheme="majorHAnsi" w:hAnsiTheme="majorHAnsi" w:cstheme="majorHAnsi"/>
        </w:rPr>
        <w:t xml:space="preserve"> (m</w:t>
      </w:r>
      <w:r w:rsidRPr="00325216">
        <w:rPr>
          <w:rFonts w:asciiTheme="majorHAnsi" w:hAnsiTheme="majorHAnsi" w:cstheme="majorHAnsi"/>
        </w:rPr>
        <w:t>anque de documents ou d’informations relatifs à l’offre du soumissionnaire</w:t>
      </w:r>
      <w:bookmarkEnd w:id="146"/>
      <w:bookmarkEnd w:id="147"/>
      <w:bookmarkEnd w:id="148"/>
      <w:bookmarkEnd w:id="149"/>
      <w:r w:rsidR="006956AB" w:rsidRPr="00325216">
        <w:rPr>
          <w:rFonts w:asciiTheme="majorHAnsi" w:hAnsiTheme="majorHAnsi" w:cstheme="majorHAnsi"/>
        </w:rPr>
        <w:t>)</w:t>
      </w:r>
    </w:p>
    <w:p w14:paraId="537D731D" w14:textId="77777777" w:rsidR="006956AB" w:rsidRPr="00325216" w:rsidRDefault="006956AB" w:rsidP="006956AB">
      <w:pPr>
        <w:rPr>
          <w:rFonts w:asciiTheme="majorHAnsi" w:hAnsiTheme="majorHAnsi" w:cstheme="majorHAnsi"/>
        </w:rPr>
      </w:pPr>
    </w:p>
    <w:p w14:paraId="0EB60D9C" w14:textId="77777777" w:rsidR="002956FD" w:rsidRPr="00325216" w:rsidRDefault="002956FD" w:rsidP="00DF5E73">
      <w:pPr>
        <w:pStyle w:val="Titre4"/>
        <w:rPr>
          <w:rFonts w:asciiTheme="majorHAnsi" w:hAnsiTheme="majorHAnsi" w:cstheme="majorHAnsi"/>
        </w:rPr>
      </w:pPr>
      <w:bookmarkStart w:id="150" w:name="_Toc73957991"/>
      <w:r w:rsidRPr="00325216">
        <w:rPr>
          <w:rFonts w:asciiTheme="majorHAnsi" w:hAnsiTheme="majorHAnsi" w:cstheme="majorHAnsi"/>
        </w:rPr>
        <w:t>Absence d’un document ou d’une information dans l’offre du soumissionnaire</w:t>
      </w:r>
      <w:bookmarkEnd w:id="150"/>
    </w:p>
    <w:p w14:paraId="7934C6A0" w14:textId="77777777" w:rsidR="002956FD" w:rsidRPr="00325216" w:rsidRDefault="002956FD" w:rsidP="0071111B">
      <w:pPr>
        <w:pStyle w:val="Normal2"/>
        <w:tabs>
          <w:tab w:val="clear" w:pos="851"/>
          <w:tab w:val="clear" w:pos="1134"/>
          <w:tab w:val="left" w:pos="2174"/>
        </w:tabs>
        <w:ind w:left="0" w:firstLine="0"/>
        <w:rPr>
          <w:rFonts w:asciiTheme="majorHAnsi" w:hAnsiTheme="majorHAnsi" w:cstheme="majorHAnsi"/>
        </w:rPr>
      </w:pPr>
    </w:p>
    <w:p w14:paraId="78B4E7BA" w14:textId="53AD7B8F" w:rsidR="002956FD" w:rsidRPr="00325216" w:rsidRDefault="002956FD" w:rsidP="002956FD">
      <w:pPr>
        <w:rPr>
          <w:rFonts w:asciiTheme="majorHAnsi" w:hAnsiTheme="majorHAnsi" w:cstheme="majorHAnsi"/>
        </w:rPr>
      </w:pPr>
      <w:r w:rsidRPr="00325216">
        <w:rPr>
          <w:rFonts w:asciiTheme="majorHAnsi" w:hAnsiTheme="majorHAnsi" w:cstheme="majorHAnsi"/>
        </w:rPr>
        <w:t xml:space="preserve">D’une manière générale, l’absence des documents ou informations exigés </w:t>
      </w:r>
      <w:r w:rsidR="00614875" w:rsidRPr="00325216">
        <w:rPr>
          <w:rFonts w:asciiTheme="majorHAnsi" w:hAnsiTheme="majorHAnsi" w:cstheme="majorHAnsi"/>
        </w:rPr>
        <w:t>au présent document</w:t>
      </w:r>
      <w:r w:rsidRPr="00325216">
        <w:rPr>
          <w:rFonts w:asciiTheme="majorHAnsi" w:hAnsiTheme="majorHAnsi" w:cstheme="majorHAnsi"/>
        </w:rPr>
        <w:t>, entr</w:t>
      </w:r>
      <w:r w:rsidR="004A6D28" w:rsidRPr="00325216">
        <w:rPr>
          <w:rFonts w:asciiTheme="majorHAnsi" w:hAnsiTheme="majorHAnsi" w:cstheme="majorHAnsi"/>
        </w:rPr>
        <w:t>aîne l’irrégularité de l’offre.</w:t>
      </w:r>
    </w:p>
    <w:p w14:paraId="4F2AB14C" w14:textId="77777777" w:rsidR="002956FD" w:rsidRPr="00325216" w:rsidRDefault="002956FD" w:rsidP="002956FD">
      <w:pPr>
        <w:rPr>
          <w:rFonts w:asciiTheme="majorHAnsi" w:hAnsiTheme="majorHAnsi" w:cstheme="majorHAnsi"/>
        </w:rPr>
      </w:pPr>
    </w:p>
    <w:p w14:paraId="33E08BA6" w14:textId="77777777" w:rsidR="002956FD" w:rsidRPr="00325216" w:rsidRDefault="002956FD" w:rsidP="00DF5E73">
      <w:pPr>
        <w:pStyle w:val="Article1111"/>
        <w:rPr>
          <w:rFonts w:asciiTheme="majorHAnsi" w:hAnsiTheme="majorHAnsi" w:cstheme="majorHAnsi"/>
        </w:rPr>
      </w:pPr>
      <w:r w:rsidRPr="00325216">
        <w:rPr>
          <w:rFonts w:asciiTheme="majorHAnsi" w:hAnsiTheme="majorHAnsi" w:cstheme="majorHAnsi"/>
        </w:rPr>
        <w:t>Faculté de l’acheteur public à régulariser une offre</w:t>
      </w:r>
    </w:p>
    <w:p w14:paraId="485A2D61" w14:textId="77777777" w:rsidR="002956FD" w:rsidRPr="00325216" w:rsidRDefault="002956FD" w:rsidP="002956FD">
      <w:pPr>
        <w:rPr>
          <w:rFonts w:asciiTheme="majorHAnsi" w:hAnsiTheme="majorHAnsi" w:cstheme="majorHAnsi"/>
        </w:rPr>
      </w:pPr>
    </w:p>
    <w:p w14:paraId="468BC66B" w14:textId="77777777" w:rsidR="002956FD" w:rsidRPr="00325216" w:rsidRDefault="002956FD" w:rsidP="002956FD">
      <w:pPr>
        <w:rPr>
          <w:rFonts w:asciiTheme="majorHAnsi" w:hAnsiTheme="majorHAnsi" w:cstheme="majorHAnsi"/>
        </w:rPr>
      </w:pPr>
      <w:r w:rsidRPr="00325216">
        <w:rPr>
          <w:rFonts w:asciiTheme="majorHAnsi" w:hAnsiTheme="majorHAnsi" w:cstheme="majorHAnsi"/>
        </w:rPr>
        <w:t xml:space="preserve">L’acheteur public se réserve la possibilité de faire usage des dispositions figurant à l’article R2152-1 du Code de la commande publique relatives à la régularisation. Cette faculté est toutefois limitée, conformément à la jurisprudence, à la clarification ou la rectification d’erreurs matérielles, contenues dans l’offre, dont nul ne peut se prévaloir de bonne foi. </w:t>
      </w:r>
    </w:p>
    <w:p w14:paraId="7B47CB16" w14:textId="77777777" w:rsidR="002956FD" w:rsidRPr="00325216" w:rsidRDefault="002956FD" w:rsidP="002956FD">
      <w:pPr>
        <w:rPr>
          <w:rFonts w:asciiTheme="majorHAnsi" w:hAnsiTheme="majorHAnsi" w:cstheme="majorHAnsi"/>
        </w:rPr>
      </w:pPr>
    </w:p>
    <w:p w14:paraId="0C47117E" w14:textId="77777777" w:rsidR="002956FD" w:rsidRPr="00325216" w:rsidRDefault="002956FD" w:rsidP="002956FD">
      <w:pPr>
        <w:rPr>
          <w:rFonts w:asciiTheme="majorHAnsi" w:hAnsiTheme="majorHAnsi" w:cstheme="majorHAnsi"/>
        </w:rPr>
      </w:pPr>
      <w:r w:rsidRPr="00325216">
        <w:rPr>
          <w:rFonts w:asciiTheme="majorHAnsi" w:hAnsiTheme="majorHAnsi" w:cstheme="majorHAnsi"/>
        </w:rPr>
        <w:t xml:space="preserve"> La demande de régularisation, qui demeure un choix discrétionnaire de l’acheteur, ne pourra pas être réalisée pour des offres</w:t>
      </w:r>
      <w:r w:rsidR="004A6D28" w:rsidRPr="00325216">
        <w:rPr>
          <w:rFonts w:asciiTheme="majorHAnsi" w:hAnsiTheme="majorHAnsi" w:cstheme="majorHAnsi"/>
        </w:rPr>
        <w:t xml:space="preserve"> déclarées anormalement basses.</w:t>
      </w:r>
    </w:p>
    <w:p w14:paraId="1D76C40D" w14:textId="77777777" w:rsidR="002956FD" w:rsidRPr="00325216" w:rsidRDefault="002956FD" w:rsidP="006956AB">
      <w:pPr>
        <w:pStyle w:val="Titre3"/>
        <w:rPr>
          <w:rFonts w:asciiTheme="majorHAnsi" w:hAnsiTheme="majorHAnsi" w:cstheme="majorHAnsi"/>
        </w:rPr>
      </w:pPr>
      <w:bookmarkStart w:id="151" w:name="_Toc112234858"/>
      <w:r w:rsidRPr="00325216">
        <w:rPr>
          <w:rFonts w:asciiTheme="majorHAnsi" w:hAnsiTheme="majorHAnsi" w:cstheme="majorHAnsi"/>
        </w:rPr>
        <w:t>Mécanisme des offres détectées anormalement basse</w:t>
      </w:r>
      <w:r w:rsidR="005A69B8" w:rsidRPr="00325216">
        <w:rPr>
          <w:rFonts w:asciiTheme="majorHAnsi" w:hAnsiTheme="majorHAnsi" w:cstheme="majorHAnsi"/>
        </w:rPr>
        <w:t>s</w:t>
      </w:r>
      <w:bookmarkEnd w:id="151"/>
      <w:r w:rsidR="00784F1D" w:rsidRPr="00325216">
        <w:rPr>
          <w:rStyle w:val="Appelnotedebasdep"/>
          <w:rFonts w:asciiTheme="majorHAnsi" w:hAnsiTheme="majorHAnsi" w:cstheme="majorHAnsi"/>
          <w:b w:val="0"/>
        </w:rPr>
        <w:footnoteReference w:id="10"/>
      </w:r>
    </w:p>
    <w:p w14:paraId="704BDFD1" w14:textId="77777777" w:rsidR="002956FD" w:rsidRPr="00325216" w:rsidRDefault="002956FD" w:rsidP="002956FD">
      <w:pPr>
        <w:rPr>
          <w:rFonts w:asciiTheme="majorHAnsi" w:hAnsiTheme="majorHAnsi" w:cstheme="majorHAnsi"/>
        </w:rPr>
      </w:pPr>
      <w:r w:rsidRPr="00325216">
        <w:rPr>
          <w:rFonts w:asciiTheme="majorHAnsi" w:hAnsiTheme="majorHAnsi" w:cstheme="majorHAnsi"/>
        </w:rPr>
        <w:t xml:space="preserve">Dans le cas où leur offre paraîtrait anormalement basse, y compris pour la part du marché public qu’il envisage de sous-traiter, les soumissionnaires devront être en mesure de fournir toutes les justifications sur la composition de l’offre qui leur seront demandées pour permettre d’apprécier si l’offre de prix proposée est susceptible de couvrir les coûts du marché. </w:t>
      </w:r>
    </w:p>
    <w:p w14:paraId="29D63E80" w14:textId="77777777" w:rsidR="002956FD" w:rsidRPr="00325216" w:rsidRDefault="002956FD" w:rsidP="002956FD">
      <w:pPr>
        <w:rPr>
          <w:rFonts w:asciiTheme="majorHAnsi" w:hAnsiTheme="majorHAnsi" w:cstheme="majorHAnsi"/>
        </w:rPr>
      </w:pPr>
    </w:p>
    <w:p w14:paraId="1B288BCB" w14:textId="77777777" w:rsidR="002956FD" w:rsidRPr="00325216" w:rsidRDefault="002956FD" w:rsidP="002956FD">
      <w:pPr>
        <w:rPr>
          <w:rFonts w:asciiTheme="majorHAnsi" w:hAnsiTheme="majorHAnsi" w:cstheme="majorHAnsi"/>
        </w:rPr>
      </w:pPr>
      <w:r w:rsidRPr="00325216">
        <w:rPr>
          <w:rFonts w:asciiTheme="majorHAnsi" w:hAnsiTheme="majorHAnsi" w:cstheme="majorHAnsi"/>
        </w:rPr>
        <w:t xml:space="preserve">Lorsque les éléments fournis ne justifient pas de manière satisfaisante le bas niveau du prix ou des coûts proposés ou lorsqu’il est établi que l’offre est anormalement basse car elle contrevient aux obligations légales et réglementaires applicables en matière de droit de l’environnement, social ou du travail, l'offre devra être rejetée. </w:t>
      </w:r>
    </w:p>
    <w:p w14:paraId="7D87B5AC" w14:textId="77777777" w:rsidR="002956FD" w:rsidRPr="00325216" w:rsidRDefault="002956FD" w:rsidP="002956FD">
      <w:pPr>
        <w:rPr>
          <w:rFonts w:asciiTheme="majorHAnsi" w:hAnsiTheme="majorHAnsi" w:cstheme="majorHAnsi"/>
        </w:rPr>
      </w:pPr>
    </w:p>
    <w:p w14:paraId="5A5179E6" w14:textId="77777777" w:rsidR="002956FD" w:rsidRPr="00325216" w:rsidRDefault="002956FD" w:rsidP="00E908F6">
      <w:pPr>
        <w:rPr>
          <w:rFonts w:asciiTheme="majorHAnsi" w:hAnsiTheme="majorHAnsi" w:cstheme="majorHAnsi"/>
        </w:rPr>
      </w:pPr>
      <w:r w:rsidRPr="00325216">
        <w:rPr>
          <w:rFonts w:asciiTheme="majorHAnsi" w:hAnsiTheme="majorHAnsi" w:cstheme="majorHAnsi"/>
        </w:rPr>
        <w:t>L’attention du candidat est attirée sur le fait qu’en cas d’absence de réponse ou justifications faisant suite à une suspicion d’offre anormalement basse, l’offre sera réputée, faute d’élément contraire, anor</w:t>
      </w:r>
      <w:r w:rsidR="00F940D7" w:rsidRPr="00325216">
        <w:rPr>
          <w:rFonts w:asciiTheme="majorHAnsi" w:hAnsiTheme="majorHAnsi" w:cstheme="majorHAnsi"/>
        </w:rPr>
        <w:t>malement basse et donc écartée.</w:t>
      </w:r>
    </w:p>
    <w:p w14:paraId="02BE547C" w14:textId="77777777" w:rsidR="002956FD" w:rsidRPr="00325216" w:rsidRDefault="002956FD" w:rsidP="00E908F6">
      <w:pPr>
        <w:rPr>
          <w:rFonts w:asciiTheme="majorHAnsi" w:hAnsiTheme="majorHAnsi" w:cstheme="majorHAnsi"/>
        </w:rPr>
      </w:pPr>
    </w:p>
    <w:p w14:paraId="5ABBCA0C" w14:textId="77777777" w:rsidR="00E908F6" w:rsidRPr="00325216" w:rsidRDefault="00E908F6" w:rsidP="00255D36">
      <w:pPr>
        <w:pStyle w:val="Titre2"/>
        <w:ind w:left="710"/>
        <w:rPr>
          <w:rFonts w:asciiTheme="majorHAnsi" w:hAnsiTheme="majorHAnsi" w:cstheme="majorHAnsi"/>
        </w:rPr>
      </w:pPr>
      <w:bookmarkStart w:id="152" w:name="_Ref95473900"/>
      <w:bookmarkStart w:id="153" w:name="_Ref95473903"/>
      <w:bookmarkStart w:id="154" w:name="_Ref95475042"/>
      <w:bookmarkStart w:id="155" w:name="_Toc112234860"/>
      <w:r w:rsidRPr="00325216">
        <w:rPr>
          <w:rFonts w:asciiTheme="majorHAnsi" w:hAnsiTheme="majorHAnsi" w:cstheme="majorHAnsi"/>
        </w:rPr>
        <w:t>Définition des critères de jugement des offres</w:t>
      </w:r>
      <w:r w:rsidR="00BD1531" w:rsidRPr="00325216">
        <w:rPr>
          <w:rFonts w:asciiTheme="majorHAnsi" w:hAnsiTheme="majorHAnsi" w:cstheme="majorHAnsi"/>
        </w:rPr>
        <w:t xml:space="preserve"> </w:t>
      </w:r>
      <w:bookmarkEnd w:id="152"/>
      <w:bookmarkEnd w:id="153"/>
      <w:bookmarkEnd w:id="154"/>
      <w:bookmarkEnd w:id="155"/>
    </w:p>
    <w:p w14:paraId="7143269E" w14:textId="77777777" w:rsidR="00E908F6" w:rsidRPr="00325216" w:rsidRDefault="00E908F6" w:rsidP="00E908F6">
      <w:pPr>
        <w:rPr>
          <w:rFonts w:asciiTheme="majorHAnsi" w:hAnsiTheme="majorHAnsi" w:cstheme="majorHAnsi"/>
        </w:rPr>
      </w:pPr>
    </w:p>
    <w:p w14:paraId="382D80B2" w14:textId="77777777" w:rsidR="006A72DB" w:rsidRPr="00325216" w:rsidRDefault="006A72DB" w:rsidP="00BD1531">
      <w:pPr>
        <w:tabs>
          <w:tab w:val="left" w:pos="5954"/>
        </w:tabs>
        <w:rPr>
          <w:rFonts w:asciiTheme="majorHAnsi" w:hAnsiTheme="majorHAnsi" w:cstheme="majorHAnsi"/>
        </w:rPr>
      </w:pPr>
      <w:r w:rsidRPr="00325216">
        <w:rPr>
          <w:rFonts w:asciiTheme="majorHAnsi" w:hAnsiTheme="majorHAnsi" w:cstheme="majorHAnsi"/>
        </w:rPr>
        <w:t xml:space="preserve">En application de l’article R. 2152-7 du Code de la Commande Publique, les critères retenus pour le jugement des offres sont </w:t>
      </w:r>
      <w:r w:rsidR="00BD1531" w:rsidRPr="00325216">
        <w:rPr>
          <w:rFonts w:asciiTheme="majorHAnsi" w:hAnsiTheme="majorHAnsi" w:cstheme="majorHAnsi"/>
        </w:rPr>
        <w:t xml:space="preserve">définis et </w:t>
      </w:r>
      <w:r w:rsidRPr="00325216">
        <w:rPr>
          <w:rFonts w:asciiTheme="majorHAnsi" w:hAnsiTheme="majorHAnsi" w:cstheme="majorHAnsi"/>
        </w:rPr>
        <w:t xml:space="preserve">pondérés de la manière suivante : </w:t>
      </w:r>
    </w:p>
    <w:p w14:paraId="44AF0BE6" w14:textId="77777777" w:rsidR="006A72DB" w:rsidRPr="00325216" w:rsidRDefault="006A72DB" w:rsidP="006A72DB">
      <w:pPr>
        <w:rPr>
          <w:rFonts w:asciiTheme="majorHAnsi" w:hAnsiTheme="majorHAnsi" w:cstheme="majorHAnsi"/>
        </w:rPr>
      </w:pPr>
    </w:p>
    <w:tbl>
      <w:tblPr>
        <w:tblW w:w="7363" w:type="dxa"/>
        <w:tblInd w:w="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A0" w:firstRow="1" w:lastRow="0" w:firstColumn="1" w:lastColumn="0" w:noHBand="0" w:noVBand="0"/>
      </w:tblPr>
      <w:tblGrid>
        <w:gridCol w:w="3753"/>
        <w:gridCol w:w="3610"/>
      </w:tblGrid>
      <w:tr w:rsidR="006A72DB" w:rsidRPr="00325216" w14:paraId="4076B2B8" w14:textId="77777777" w:rsidTr="00D77B38">
        <w:trPr>
          <w:cantSplit/>
          <w:trHeight w:val="314"/>
          <w:tblHeader/>
        </w:trPr>
        <w:tc>
          <w:tcPr>
            <w:tcW w:w="3753" w:type="dxa"/>
            <w:shd w:val="pct30" w:color="FFFF00" w:fill="FFFFFF"/>
          </w:tcPr>
          <w:p w14:paraId="0A684B3A" w14:textId="77777777" w:rsidR="006A72DB" w:rsidRPr="00325216" w:rsidRDefault="006A72DB" w:rsidP="00BD1531">
            <w:pPr>
              <w:jc w:val="center"/>
              <w:rPr>
                <w:rFonts w:asciiTheme="majorHAnsi" w:hAnsiTheme="majorHAnsi" w:cstheme="majorHAnsi"/>
                <w:b/>
              </w:rPr>
            </w:pPr>
            <w:r w:rsidRPr="00325216">
              <w:rPr>
                <w:rFonts w:asciiTheme="majorHAnsi" w:hAnsiTheme="majorHAnsi" w:cstheme="majorHAnsi"/>
                <w:b/>
              </w:rPr>
              <w:t>Critères</w:t>
            </w:r>
          </w:p>
        </w:tc>
        <w:tc>
          <w:tcPr>
            <w:tcW w:w="3610" w:type="dxa"/>
            <w:shd w:val="pct30" w:color="FFFF00" w:fill="FFFFFF"/>
          </w:tcPr>
          <w:p w14:paraId="5E1AAD49" w14:textId="77777777" w:rsidR="006A72DB" w:rsidRPr="00325216" w:rsidRDefault="006A72DB" w:rsidP="00BD1531">
            <w:pPr>
              <w:jc w:val="center"/>
              <w:rPr>
                <w:rFonts w:asciiTheme="majorHAnsi" w:hAnsiTheme="majorHAnsi" w:cstheme="majorHAnsi"/>
                <w:b/>
              </w:rPr>
            </w:pPr>
            <w:r w:rsidRPr="00325216">
              <w:rPr>
                <w:rFonts w:asciiTheme="majorHAnsi" w:hAnsiTheme="majorHAnsi" w:cstheme="majorHAnsi"/>
                <w:b/>
              </w:rPr>
              <w:t>Pondération</w:t>
            </w:r>
          </w:p>
        </w:tc>
      </w:tr>
      <w:tr w:rsidR="004115EE" w:rsidRPr="00325216" w14:paraId="610E85F6" w14:textId="77777777" w:rsidTr="00D77B38">
        <w:trPr>
          <w:cantSplit/>
          <w:trHeight w:val="340"/>
        </w:trPr>
        <w:tc>
          <w:tcPr>
            <w:tcW w:w="3753" w:type="dxa"/>
          </w:tcPr>
          <w:p w14:paraId="24B31795" w14:textId="66A0A007" w:rsidR="004115EE" w:rsidRPr="00325216" w:rsidRDefault="004115EE" w:rsidP="004115EE">
            <w:pPr>
              <w:rPr>
                <w:rFonts w:asciiTheme="majorHAnsi" w:hAnsiTheme="majorHAnsi" w:cstheme="majorHAnsi"/>
              </w:rPr>
            </w:pPr>
            <w:r w:rsidRPr="00325216">
              <w:rPr>
                <w:rStyle w:val="Normal1Car"/>
                <w:rFonts w:asciiTheme="majorHAnsi" w:hAnsiTheme="majorHAnsi" w:cstheme="majorHAnsi"/>
                <w:szCs w:val="22"/>
              </w:rPr>
              <w:t>Valeur technique</w:t>
            </w:r>
            <w:r w:rsidRPr="00325216">
              <w:rPr>
                <w:rFonts w:asciiTheme="majorHAnsi" w:hAnsiTheme="majorHAnsi" w:cstheme="majorHAnsi"/>
                <w:szCs w:val="22"/>
              </w:rPr>
              <w:tab/>
            </w:r>
          </w:p>
        </w:tc>
        <w:tc>
          <w:tcPr>
            <w:tcW w:w="3610" w:type="dxa"/>
          </w:tcPr>
          <w:p w14:paraId="059C87B3" w14:textId="0D35A4FD" w:rsidR="004115EE" w:rsidRPr="00325216" w:rsidRDefault="004115EE" w:rsidP="004115EE">
            <w:pPr>
              <w:rPr>
                <w:rFonts w:asciiTheme="majorHAnsi" w:hAnsiTheme="majorHAnsi" w:cstheme="majorHAnsi"/>
              </w:rPr>
            </w:pPr>
            <w:r w:rsidRPr="00325216">
              <w:rPr>
                <w:rStyle w:val="Normal1Car"/>
                <w:rFonts w:asciiTheme="majorHAnsi" w:hAnsiTheme="majorHAnsi" w:cstheme="majorHAnsi"/>
                <w:szCs w:val="22"/>
              </w:rPr>
              <w:t>20 %</w:t>
            </w:r>
          </w:p>
        </w:tc>
      </w:tr>
      <w:tr w:rsidR="004115EE" w:rsidRPr="00325216" w14:paraId="1A8D9BE5" w14:textId="77777777" w:rsidTr="00D77B38">
        <w:trPr>
          <w:cantSplit/>
          <w:trHeight w:val="340"/>
        </w:trPr>
        <w:tc>
          <w:tcPr>
            <w:tcW w:w="3753" w:type="dxa"/>
          </w:tcPr>
          <w:p w14:paraId="05362775" w14:textId="54325DD1" w:rsidR="004115EE" w:rsidRPr="00325216" w:rsidRDefault="004115EE" w:rsidP="004115EE">
            <w:pPr>
              <w:rPr>
                <w:rFonts w:asciiTheme="majorHAnsi" w:hAnsiTheme="majorHAnsi" w:cstheme="majorHAnsi"/>
              </w:rPr>
            </w:pPr>
            <w:r w:rsidRPr="00325216">
              <w:rPr>
                <w:rStyle w:val="Normal1Car"/>
                <w:rFonts w:asciiTheme="majorHAnsi" w:hAnsiTheme="majorHAnsi" w:cstheme="majorHAnsi"/>
                <w:szCs w:val="22"/>
              </w:rPr>
              <w:t>Prix</w:t>
            </w:r>
            <w:r w:rsidRPr="00325216">
              <w:rPr>
                <w:rFonts w:asciiTheme="majorHAnsi" w:hAnsiTheme="majorHAnsi" w:cstheme="majorHAnsi"/>
                <w:szCs w:val="22"/>
              </w:rPr>
              <w:tab/>
            </w:r>
          </w:p>
        </w:tc>
        <w:tc>
          <w:tcPr>
            <w:tcW w:w="3610" w:type="dxa"/>
          </w:tcPr>
          <w:p w14:paraId="09945500" w14:textId="39554C23" w:rsidR="004115EE" w:rsidRPr="00325216" w:rsidRDefault="004115EE" w:rsidP="004115EE">
            <w:pPr>
              <w:rPr>
                <w:rFonts w:asciiTheme="majorHAnsi" w:hAnsiTheme="majorHAnsi" w:cstheme="majorHAnsi"/>
              </w:rPr>
            </w:pPr>
            <w:r w:rsidRPr="00325216">
              <w:rPr>
                <w:rStyle w:val="Normal1Car"/>
                <w:rFonts w:asciiTheme="majorHAnsi" w:hAnsiTheme="majorHAnsi" w:cstheme="majorHAnsi"/>
                <w:szCs w:val="22"/>
              </w:rPr>
              <w:t>80 %</w:t>
            </w:r>
          </w:p>
        </w:tc>
      </w:tr>
    </w:tbl>
    <w:p w14:paraId="45A27130" w14:textId="77777777" w:rsidR="006A72DB" w:rsidRPr="00325216" w:rsidRDefault="006A72DB" w:rsidP="00E908F6">
      <w:pPr>
        <w:rPr>
          <w:rFonts w:asciiTheme="majorHAnsi" w:hAnsiTheme="majorHAnsi" w:cstheme="majorHAnsi"/>
        </w:rPr>
      </w:pPr>
    </w:p>
    <w:p w14:paraId="03DD25D8" w14:textId="77777777" w:rsidR="007068A3" w:rsidRPr="00325216" w:rsidRDefault="006A72DB" w:rsidP="00E908F6">
      <w:pPr>
        <w:rPr>
          <w:rFonts w:asciiTheme="majorHAnsi" w:hAnsiTheme="majorHAnsi" w:cstheme="majorHAnsi"/>
        </w:rPr>
      </w:pPr>
      <w:r w:rsidRPr="00325216">
        <w:rPr>
          <w:rFonts w:asciiTheme="majorHAnsi" w:hAnsiTheme="majorHAnsi" w:cstheme="majorHAnsi"/>
        </w:rPr>
        <w:t>L</w:t>
      </w:r>
      <w:r w:rsidR="007068A3" w:rsidRPr="00325216">
        <w:rPr>
          <w:rFonts w:asciiTheme="majorHAnsi" w:hAnsiTheme="majorHAnsi" w:cstheme="majorHAnsi"/>
        </w:rPr>
        <w:t xml:space="preserve">es </w:t>
      </w:r>
      <w:r w:rsidRPr="00325216">
        <w:rPr>
          <w:rFonts w:asciiTheme="majorHAnsi" w:hAnsiTheme="majorHAnsi" w:cstheme="majorHAnsi"/>
        </w:rPr>
        <w:t>critères</w:t>
      </w:r>
      <w:r w:rsidR="007068A3" w:rsidRPr="00325216">
        <w:rPr>
          <w:rFonts w:asciiTheme="majorHAnsi" w:hAnsiTheme="majorHAnsi" w:cstheme="majorHAnsi"/>
        </w:rPr>
        <w:t xml:space="preserve"> et leurs sous-critères correspondants</w:t>
      </w:r>
      <w:r w:rsidRPr="00325216">
        <w:rPr>
          <w:rFonts w:asciiTheme="majorHAnsi" w:hAnsiTheme="majorHAnsi" w:cstheme="majorHAnsi"/>
        </w:rPr>
        <w:t xml:space="preserve"> sont détaillés ci-après.</w:t>
      </w:r>
    </w:p>
    <w:p w14:paraId="2322509C" w14:textId="77777777" w:rsidR="004115EE" w:rsidRPr="00325216" w:rsidRDefault="004115EE" w:rsidP="00E908F6">
      <w:pPr>
        <w:rPr>
          <w:rFonts w:asciiTheme="majorHAnsi" w:hAnsiTheme="majorHAnsi" w:cstheme="majorHAnsi"/>
        </w:rPr>
      </w:pPr>
    </w:p>
    <w:p w14:paraId="69BA7D52" w14:textId="77777777" w:rsidR="004115EE" w:rsidRPr="00325216" w:rsidRDefault="004115EE" w:rsidP="00E908F6">
      <w:pPr>
        <w:rPr>
          <w:rFonts w:asciiTheme="majorHAnsi" w:hAnsiTheme="majorHAnsi" w:cstheme="majorHAnsi"/>
        </w:rPr>
      </w:pPr>
    </w:p>
    <w:p w14:paraId="78CCC59D" w14:textId="77777777" w:rsidR="004115EE" w:rsidRPr="00325216" w:rsidRDefault="004115EE" w:rsidP="00E908F6">
      <w:pPr>
        <w:rPr>
          <w:rFonts w:asciiTheme="majorHAnsi" w:hAnsiTheme="majorHAnsi" w:cstheme="majorHAnsi"/>
        </w:rPr>
      </w:pPr>
    </w:p>
    <w:p w14:paraId="3E88D3B8" w14:textId="77777777" w:rsidR="004115EE" w:rsidRPr="00325216" w:rsidRDefault="004115EE" w:rsidP="00E908F6">
      <w:pPr>
        <w:rPr>
          <w:rFonts w:asciiTheme="majorHAnsi" w:hAnsiTheme="majorHAnsi" w:cstheme="majorHAnsi"/>
        </w:rPr>
      </w:pPr>
    </w:p>
    <w:p w14:paraId="0549B67A" w14:textId="77777777" w:rsidR="004115EE" w:rsidRPr="00325216" w:rsidRDefault="004115EE" w:rsidP="00E908F6">
      <w:pPr>
        <w:rPr>
          <w:rFonts w:asciiTheme="majorHAnsi" w:hAnsiTheme="majorHAnsi" w:cstheme="majorHAnsi"/>
        </w:rPr>
      </w:pPr>
    </w:p>
    <w:p w14:paraId="2DA45B7E" w14:textId="77777777" w:rsidR="004115EE" w:rsidRPr="00325216" w:rsidRDefault="004115EE" w:rsidP="00E908F6">
      <w:pPr>
        <w:rPr>
          <w:rFonts w:asciiTheme="majorHAnsi" w:hAnsiTheme="majorHAnsi" w:cstheme="majorHAnsi"/>
        </w:rPr>
      </w:pPr>
    </w:p>
    <w:p w14:paraId="5577CD6E" w14:textId="77777777" w:rsidR="004115EE" w:rsidRPr="00325216" w:rsidRDefault="004115EE" w:rsidP="00E908F6">
      <w:pPr>
        <w:rPr>
          <w:rFonts w:asciiTheme="majorHAnsi" w:hAnsiTheme="majorHAnsi" w:cstheme="majorHAnsi"/>
        </w:rPr>
      </w:pPr>
    </w:p>
    <w:p w14:paraId="5601760E" w14:textId="46B832B3" w:rsidR="00E908F6" w:rsidRPr="00325216" w:rsidRDefault="00E908F6" w:rsidP="006956AB">
      <w:pPr>
        <w:pStyle w:val="Titre3"/>
        <w:rPr>
          <w:rFonts w:asciiTheme="majorHAnsi" w:hAnsiTheme="majorHAnsi" w:cstheme="majorHAnsi"/>
        </w:rPr>
      </w:pPr>
      <w:bookmarkStart w:id="156" w:name="_Toc112234861"/>
      <w:r w:rsidRPr="00325216">
        <w:rPr>
          <w:rFonts w:asciiTheme="majorHAnsi" w:hAnsiTheme="majorHAnsi" w:cstheme="majorHAnsi"/>
        </w:rPr>
        <w:lastRenderedPageBreak/>
        <w:t xml:space="preserve">Critère n°1 </w:t>
      </w:r>
      <w:r w:rsidR="00BD1531" w:rsidRPr="00325216">
        <w:rPr>
          <w:rFonts w:asciiTheme="majorHAnsi" w:hAnsiTheme="majorHAnsi" w:cstheme="majorHAnsi"/>
        </w:rPr>
        <w:t xml:space="preserve"> </w:t>
      </w:r>
      <w:r w:rsidRPr="00325216">
        <w:rPr>
          <w:rFonts w:asciiTheme="majorHAnsi" w:hAnsiTheme="majorHAnsi" w:cstheme="majorHAnsi"/>
        </w:rPr>
        <w:t xml:space="preserve">– </w:t>
      </w:r>
      <w:r w:rsidR="004115EE" w:rsidRPr="00325216">
        <w:rPr>
          <w:rFonts w:asciiTheme="majorHAnsi" w:hAnsiTheme="majorHAnsi" w:cstheme="majorHAnsi"/>
          <w:i/>
        </w:rPr>
        <w:t>V</w:t>
      </w:r>
      <w:bookmarkEnd w:id="156"/>
      <w:r w:rsidR="004115EE" w:rsidRPr="00325216">
        <w:rPr>
          <w:rFonts w:asciiTheme="majorHAnsi" w:hAnsiTheme="majorHAnsi" w:cstheme="majorHAnsi"/>
          <w:i/>
        </w:rPr>
        <w:t>aleur technique</w:t>
      </w:r>
    </w:p>
    <w:p w14:paraId="111AE5D5" w14:textId="77777777" w:rsidR="00C053FE" w:rsidRPr="00325216" w:rsidRDefault="00C053FE" w:rsidP="00C053FE">
      <w:pPr>
        <w:rPr>
          <w:rFonts w:asciiTheme="majorHAnsi" w:hAnsiTheme="majorHAnsi" w:cstheme="majorHAnsi"/>
        </w:rPr>
      </w:pPr>
    </w:p>
    <w:p w14:paraId="4FEFE1B0" w14:textId="2DF52349" w:rsidR="00E908F6" w:rsidRPr="00325216" w:rsidRDefault="00E908F6" w:rsidP="007068A3">
      <w:pPr>
        <w:rPr>
          <w:rFonts w:asciiTheme="majorHAnsi" w:hAnsiTheme="majorHAnsi" w:cstheme="majorHAnsi"/>
        </w:rPr>
      </w:pPr>
    </w:p>
    <w:tbl>
      <w:tblPr>
        <w:tblpPr w:leftFromText="141" w:rightFromText="141" w:vertAnchor="text" w:horzAnchor="margin" w:tblpXSpec="center" w:tblpY="143"/>
        <w:tblW w:w="93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844"/>
        <w:gridCol w:w="6237"/>
        <w:gridCol w:w="1303"/>
      </w:tblGrid>
      <w:tr w:rsidR="009C0B92" w:rsidRPr="00325216" w14:paraId="7A26574F" w14:textId="77777777" w:rsidTr="00AB30C2">
        <w:trPr>
          <w:cantSplit/>
          <w:trHeight w:val="240"/>
          <w:jc w:val="center"/>
        </w:trPr>
        <w:tc>
          <w:tcPr>
            <w:tcW w:w="1844" w:type="dxa"/>
            <w:shd w:val="clear" w:color="9999FF" w:fill="800000"/>
            <w:tcMar>
              <w:top w:w="18" w:type="dxa"/>
              <w:left w:w="18" w:type="dxa"/>
              <w:bottom w:w="0" w:type="dxa"/>
              <w:right w:w="18" w:type="dxa"/>
            </w:tcMar>
            <w:vAlign w:val="center"/>
          </w:tcPr>
          <w:p w14:paraId="40B1F773" w14:textId="77777777" w:rsidR="009C0B92" w:rsidRPr="00325216" w:rsidRDefault="009C0B92" w:rsidP="009C0B92">
            <w:pPr>
              <w:jc w:val="center"/>
              <w:rPr>
                <w:rFonts w:asciiTheme="majorHAnsi" w:hAnsiTheme="majorHAnsi" w:cstheme="majorHAnsi"/>
              </w:rPr>
            </w:pPr>
            <w:r w:rsidRPr="00325216">
              <w:rPr>
                <w:rFonts w:asciiTheme="majorHAnsi" w:hAnsiTheme="majorHAnsi" w:cstheme="majorHAnsi"/>
              </w:rPr>
              <w:t>N° et intitulé du sous-critère</w:t>
            </w:r>
          </w:p>
        </w:tc>
        <w:tc>
          <w:tcPr>
            <w:tcW w:w="6237" w:type="dxa"/>
            <w:shd w:val="clear" w:color="9999FF" w:fill="800000"/>
            <w:tcMar>
              <w:top w:w="18" w:type="dxa"/>
              <w:left w:w="18" w:type="dxa"/>
              <w:bottom w:w="0" w:type="dxa"/>
              <w:right w:w="18" w:type="dxa"/>
            </w:tcMar>
            <w:vAlign w:val="center"/>
          </w:tcPr>
          <w:p w14:paraId="066EE0CE" w14:textId="77777777" w:rsidR="009C0B92" w:rsidRPr="00325216" w:rsidRDefault="009C0B92" w:rsidP="009C0B92">
            <w:pPr>
              <w:jc w:val="center"/>
              <w:rPr>
                <w:rFonts w:asciiTheme="majorHAnsi" w:hAnsiTheme="majorHAnsi" w:cstheme="majorHAnsi"/>
              </w:rPr>
            </w:pPr>
            <w:r w:rsidRPr="00325216">
              <w:rPr>
                <w:rFonts w:asciiTheme="majorHAnsi" w:hAnsiTheme="majorHAnsi" w:cstheme="majorHAnsi"/>
              </w:rPr>
              <w:t>Définition du sous-critère</w:t>
            </w:r>
          </w:p>
        </w:tc>
        <w:tc>
          <w:tcPr>
            <w:tcW w:w="1303" w:type="dxa"/>
            <w:shd w:val="clear" w:color="9999FF" w:fill="800000"/>
            <w:tcMar>
              <w:top w:w="18" w:type="dxa"/>
              <w:left w:w="18" w:type="dxa"/>
              <w:bottom w:w="0" w:type="dxa"/>
              <w:right w:w="18" w:type="dxa"/>
            </w:tcMar>
            <w:vAlign w:val="center"/>
          </w:tcPr>
          <w:p w14:paraId="66B2F322" w14:textId="77777777" w:rsidR="009C0B92" w:rsidRPr="00325216" w:rsidRDefault="00C053FE" w:rsidP="009C0B92">
            <w:pPr>
              <w:jc w:val="center"/>
              <w:rPr>
                <w:rFonts w:asciiTheme="majorHAnsi" w:hAnsiTheme="majorHAnsi" w:cstheme="majorHAnsi"/>
              </w:rPr>
            </w:pPr>
            <w:r w:rsidRPr="00325216">
              <w:rPr>
                <w:rFonts w:asciiTheme="majorHAnsi" w:hAnsiTheme="majorHAnsi" w:cstheme="majorHAnsi"/>
              </w:rPr>
              <w:t>Note maximale du sous-critère</w:t>
            </w:r>
          </w:p>
        </w:tc>
      </w:tr>
      <w:tr w:rsidR="00405E22" w:rsidRPr="00325216" w14:paraId="00CC1C89" w14:textId="77777777" w:rsidTr="00D77B38">
        <w:trPr>
          <w:cantSplit/>
          <w:trHeight w:val="388"/>
          <w:jc w:val="center"/>
        </w:trPr>
        <w:tc>
          <w:tcPr>
            <w:tcW w:w="1844" w:type="dxa"/>
            <w:shd w:val="clear" w:color="FFFFFF" w:fill="FFFFCC"/>
            <w:tcMar>
              <w:top w:w="18" w:type="dxa"/>
              <w:left w:w="18" w:type="dxa"/>
              <w:bottom w:w="0" w:type="dxa"/>
              <w:right w:w="18" w:type="dxa"/>
            </w:tcMar>
            <w:vAlign w:val="center"/>
          </w:tcPr>
          <w:p w14:paraId="2BF06A7C" w14:textId="4532EB2E" w:rsidR="00405E22" w:rsidRPr="00325216" w:rsidRDefault="00405E22" w:rsidP="00405E22">
            <w:pPr>
              <w:jc w:val="center"/>
              <w:rPr>
                <w:rFonts w:asciiTheme="majorHAnsi" w:hAnsiTheme="majorHAnsi" w:cstheme="majorHAnsi"/>
              </w:rPr>
            </w:pPr>
            <w:r w:rsidRPr="00325216">
              <w:rPr>
                <w:rStyle w:val="Normal1Car"/>
                <w:rFonts w:asciiTheme="majorHAnsi" w:hAnsiTheme="majorHAnsi" w:cstheme="majorHAnsi"/>
                <w:szCs w:val="22"/>
              </w:rPr>
              <w:t xml:space="preserve">1 — </w:t>
            </w:r>
            <w:r w:rsidRPr="00325216">
              <w:rPr>
                <w:rFonts w:asciiTheme="majorHAnsi" w:hAnsiTheme="majorHAnsi" w:cstheme="majorHAnsi"/>
                <w:b/>
                <w:szCs w:val="22"/>
                <w:u w:val="single"/>
              </w:rPr>
              <w:t>Réactivité pour les interventions de jour (hors week-ends et jours fériés)</w:t>
            </w:r>
            <w:r w:rsidRPr="00325216">
              <w:rPr>
                <w:rFonts w:asciiTheme="majorHAnsi" w:hAnsiTheme="majorHAnsi" w:cstheme="majorHAnsi"/>
                <w:szCs w:val="22"/>
              </w:rPr>
              <w:t xml:space="preserve"> : </w:t>
            </w:r>
          </w:p>
        </w:tc>
        <w:tc>
          <w:tcPr>
            <w:tcW w:w="6237" w:type="dxa"/>
            <w:shd w:val="clear" w:color="FFFFFF" w:fill="FFFFCC"/>
            <w:tcMar>
              <w:top w:w="18" w:type="dxa"/>
              <w:left w:w="18" w:type="dxa"/>
              <w:bottom w:w="0" w:type="dxa"/>
              <w:right w:w="18" w:type="dxa"/>
            </w:tcMar>
            <w:vAlign w:val="center"/>
          </w:tcPr>
          <w:p w14:paraId="1E8E97D5" w14:textId="77777777" w:rsidR="00405E22" w:rsidRPr="00325216" w:rsidRDefault="00405E22" w:rsidP="00405E22">
            <w:pPr>
              <w:rPr>
                <w:rFonts w:asciiTheme="majorHAnsi" w:hAnsiTheme="majorHAnsi" w:cstheme="majorHAnsi"/>
                <w:szCs w:val="22"/>
              </w:rPr>
            </w:pPr>
          </w:p>
          <w:p w14:paraId="5F638132"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 xml:space="preserve">Ce sous-critère sera apprécié sur la base des éléments suivants : </w:t>
            </w:r>
          </w:p>
          <w:p w14:paraId="07604B8F" w14:textId="77777777" w:rsidR="00405E22" w:rsidRPr="00325216" w:rsidRDefault="00405E22" w:rsidP="00405E22">
            <w:pPr>
              <w:rPr>
                <w:rFonts w:asciiTheme="majorHAnsi" w:hAnsiTheme="majorHAnsi" w:cstheme="majorHAnsi"/>
                <w:szCs w:val="22"/>
              </w:rPr>
            </w:pPr>
          </w:p>
          <w:p w14:paraId="143F721C"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 Proposition d’optimisation du délai d’intervention urgente,</w:t>
            </w:r>
          </w:p>
          <w:p w14:paraId="610968BF" w14:textId="77777777" w:rsidR="00405E22" w:rsidRPr="00325216" w:rsidRDefault="00405E22" w:rsidP="00405E22">
            <w:pPr>
              <w:rPr>
                <w:rFonts w:asciiTheme="majorHAnsi" w:hAnsiTheme="majorHAnsi" w:cstheme="majorHAnsi"/>
                <w:szCs w:val="22"/>
              </w:rPr>
            </w:pPr>
          </w:p>
          <w:p w14:paraId="410459A7"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Ce sous-critère sera apprécié sur la base du mémoire technique et des délais indiqués par le candidat à l’article 1.3 du Document Unique</w:t>
            </w:r>
            <w:r w:rsidRPr="00325216">
              <w:rPr>
                <w:rFonts w:asciiTheme="majorHAnsi" w:hAnsiTheme="majorHAnsi" w:cstheme="majorHAnsi"/>
                <w:b/>
                <w:szCs w:val="22"/>
              </w:rPr>
              <w:t xml:space="preserve"> </w:t>
            </w:r>
            <w:r w:rsidRPr="00325216">
              <w:rPr>
                <w:rFonts w:asciiTheme="majorHAnsi" w:hAnsiTheme="majorHAnsi" w:cstheme="majorHAnsi"/>
                <w:szCs w:val="22"/>
              </w:rPr>
              <w:t>remis par le candidat.</w:t>
            </w:r>
          </w:p>
          <w:p w14:paraId="5EF03595" w14:textId="77777777" w:rsidR="00405E22" w:rsidRPr="00325216" w:rsidRDefault="00405E22" w:rsidP="00405E22">
            <w:pPr>
              <w:rPr>
                <w:rFonts w:asciiTheme="majorHAnsi" w:hAnsiTheme="majorHAnsi" w:cstheme="majorHAnsi"/>
                <w:szCs w:val="22"/>
                <w:u w:val="single"/>
              </w:rPr>
            </w:pPr>
            <w:r w:rsidRPr="00325216">
              <w:rPr>
                <w:rFonts w:asciiTheme="majorHAnsi" w:hAnsiTheme="majorHAnsi" w:cstheme="majorHAnsi"/>
                <w:szCs w:val="22"/>
                <w:u w:val="single"/>
              </w:rPr>
              <w:t xml:space="preserve">Grille de notation : </w:t>
            </w:r>
          </w:p>
          <w:p w14:paraId="40446DC5" w14:textId="77777777" w:rsidR="00405E22" w:rsidRPr="00325216" w:rsidRDefault="00405E22" w:rsidP="00405E22">
            <w:pPr>
              <w:rPr>
                <w:rFonts w:asciiTheme="majorHAnsi" w:hAnsiTheme="majorHAnsi" w:cstheme="majorHAnsi"/>
                <w:szCs w:val="22"/>
              </w:rPr>
            </w:pPr>
          </w:p>
          <w:p w14:paraId="1C33F3D6"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Si le délai est égal à 2h00 : 1 point</w:t>
            </w:r>
          </w:p>
          <w:p w14:paraId="101E2758"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Si le délai est supérieur à 1h00 et inférieur à 2h00 : 2.5 points</w:t>
            </w:r>
          </w:p>
          <w:p w14:paraId="6FD82332" w14:textId="77777777" w:rsidR="00405E22" w:rsidRPr="00325216" w:rsidRDefault="00405E22" w:rsidP="00405E22">
            <w:pPr>
              <w:rPr>
                <w:rFonts w:asciiTheme="majorHAnsi" w:hAnsiTheme="majorHAnsi" w:cstheme="majorHAnsi"/>
                <w:szCs w:val="22"/>
              </w:rPr>
            </w:pPr>
            <w:r w:rsidRPr="00325216">
              <w:rPr>
                <w:rFonts w:asciiTheme="majorHAnsi" w:hAnsiTheme="majorHAnsi" w:cstheme="majorHAnsi"/>
                <w:szCs w:val="22"/>
              </w:rPr>
              <w:t>Si le délai est inférieur à 1h00 : 5 points</w:t>
            </w:r>
          </w:p>
          <w:p w14:paraId="4956E746" w14:textId="4D750D5D" w:rsidR="00405E22" w:rsidRPr="00325216" w:rsidRDefault="00405E22" w:rsidP="00405E22">
            <w:pPr>
              <w:numPr>
                <w:ilvl w:val="0"/>
                <w:numId w:val="10"/>
              </w:numPr>
              <w:ind w:right="61"/>
              <w:rPr>
                <w:rFonts w:asciiTheme="majorHAnsi" w:hAnsiTheme="majorHAnsi" w:cstheme="majorHAnsi"/>
                <w:bCs/>
                <w:color w:val="00B0F0"/>
                <w:sz w:val="20"/>
              </w:rPr>
            </w:pPr>
          </w:p>
        </w:tc>
        <w:tc>
          <w:tcPr>
            <w:tcW w:w="1303" w:type="dxa"/>
            <w:shd w:val="clear" w:color="FFFFFF" w:fill="FFFFCC"/>
            <w:tcMar>
              <w:top w:w="18" w:type="dxa"/>
              <w:left w:w="18" w:type="dxa"/>
              <w:bottom w:w="0" w:type="dxa"/>
              <w:right w:w="18" w:type="dxa"/>
            </w:tcMar>
            <w:vAlign w:val="center"/>
          </w:tcPr>
          <w:p w14:paraId="25F345DE" w14:textId="7C60A22B" w:rsidR="00405E22" w:rsidRPr="00325216" w:rsidRDefault="00405E22" w:rsidP="00405E22">
            <w:pPr>
              <w:jc w:val="center"/>
              <w:rPr>
                <w:rFonts w:asciiTheme="majorHAnsi" w:hAnsiTheme="majorHAnsi" w:cstheme="majorHAnsi"/>
              </w:rPr>
            </w:pPr>
            <w:r w:rsidRPr="00325216">
              <w:rPr>
                <w:rStyle w:val="Normal1Car"/>
                <w:rFonts w:asciiTheme="majorHAnsi" w:hAnsiTheme="majorHAnsi" w:cstheme="majorHAnsi"/>
                <w:szCs w:val="22"/>
              </w:rPr>
              <w:t>5 points</w:t>
            </w:r>
          </w:p>
        </w:tc>
      </w:tr>
      <w:tr w:rsidR="002C78FD" w:rsidRPr="00325216" w14:paraId="4906C28A" w14:textId="77777777" w:rsidTr="00AB30C2">
        <w:trPr>
          <w:cantSplit/>
          <w:trHeight w:val="734"/>
          <w:jc w:val="center"/>
        </w:trPr>
        <w:tc>
          <w:tcPr>
            <w:tcW w:w="1844" w:type="dxa"/>
            <w:shd w:val="clear" w:color="FFFFFF" w:fill="FFFFCC"/>
            <w:tcMar>
              <w:top w:w="18" w:type="dxa"/>
              <w:left w:w="18" w:type="dxa"/>
              <w:bottom w:w="0" w:type="dxa"/>
              <w:right w:w="18" w:type="dxa"/>
            </w:tcMar>
            <w:vAlign w:val="center"/>
          </w:tcPr>
          <w:p w14:paraId="316F60CD" w14:textId="059E6F4C" w:rsidR="002C78FD" w:rsidRPr="00325216" w:rsidRDefault="002C78FD" w:rsidP="002C78FD">
            <w:pPr>
              <w:jc w:val="center"/>
              <w:rPr>
                <w:rFonts w:asciiTheme="majorHAnsi" w:hAnsiTheme="majorHAnsi" w:cstheme="majorHAnsi"/>
                <w:i/>
              </w:rPr>
            </w:pPr>
            <w:r w:rsidRPr="00325216">
              <w:rPr>
                <w:rStyle w:val="Normal1Car"/>
                <w:rFonts w:asciiTheme="majorHAnsi" w:hAnsiTheme="majorHAnsi" w:cstheme="majorHAnsi"/>
                <w:szCs w:val="22"/>
              </w:rPr>
              <w:t xml:space="preserve">2 — </w:t>
            </w:r>
            <w:r w:rsidRPr="00325216">
              <w:rPr>
                <w:rFonts w:asciiTheme="majorHAnsi" w:hAnsiTheme="majorHAnsi" w:cstheme="majorHAnsi"/>
                <w:b/>
                <w:szCs w:val="22"/>
                <w:u w:val="single"/>
              </w:rPr>
              <w:t>Réactivité pour l’évacuation des matériaux issus des mises en sécurité</w:t>
            </w:r>
            <w:r w:rsidRPr="00325216">
              <w:rPr>
                <w:rFonts w:asciiTheme="majorHAnsi" w:hAnsiTheme="majorHAnsi" w:cstheme="majorHAnsi"/>
                <w:szCs w:val="22"/>
              </w:rPr>
              <w:t xml:space="preserve"> : </w:t>
            </w:r>
          </w:p>
        </w:tc>
        <w:tc>
          <w:tcPr>
            <w:tcW w:w="6237" w:type="dxa"/>
            <w:shd w:val="clear" w:color="FFFFFF" w:fill="FFFFCC"/>
            <w:tcMar>
              <w:top w:w="18" w:type="dxa"/>
              <w:left w:w="18" w:type="dxa"/>
              <w:bottom w:w="0" w:type="dxa"/>
              <w:right w:w="18" w:type="dxa"/>
            </w:tcMar>
            <w:vAlign w:val="center"/>
          </w:tcPr>
          <w:p w14:paraId="36DC4363" w14:textId="77777777" w:rsidR="002C78FD" w:rsidRPr="00325216" w:rsidRDefault="002C78FD" w:rsidP="002C78FD">
            <w:pPr>
              <w:rPr>
                <w:rFonts w:asciiTheme="majorHAnsi" w:hAnsiTheme="majorHAnsi" w:cstheme="majorHAnsi"/>
                <w:szCs w:val="22"/>
              </w:rPr>
            </w:pPr>
          </w:p>
          <w:p w14:paraId="3B1201D2"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 xml:space="preserve">Ce sous-critère sera apprécié sur la base des éléments suivants : </w:t>
            </w:r>
          </w:p>
          <w:p w14:paraId="3CDCB725" w14:textId="77777777" w:rsidR="002C78FD" w:rsidRPr="00325216" w:rsidRDefault="002C78FD" w:rsidP="002C78FD">
            <w:pPr>
              <w:rPr>
                <w:rFonts w:asciiTheme="majorHAnsi" w:hAnsiTheme="majorHAnsi" w:cstheme="majorHAnsi"/>
                <w:szCs w:val="22"/>
              </w:rPr>
            </w:pPr>
          </w:p>
          <w:p w14:paraId="7A6AE8D2"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 Proposition d’optimisation du délai d’évacuation des matériaux issus des interventions de mise en sécurité,</w:t>
            </w:r>
          </w:p>
          <w:p w14:paraId="7272AD15" w14:textId="77777777" w:rsidR="002C78FD" w:rsidRPr="00325216" w:rsidRDefault="002C78FD" w:rsidP="002C78FD">
            <w:pPr>
              <w:rPr>
                <w:rFonts w:asciiTheme="majorHAnsi" w:hAnsiTheme="majorHAnsi" w:cstheme="majorHAnsi"/>
                <w:szCs w:val="22"/>
              </w:rPr>
            </w:pPr>
          </w:p>
          <w:p w14:paraId="3466F4F1"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Ce sous-critère sera apprécié sur la base du mémoire technique et des délais indiqués par le candidat à l’article 1.3 du Document Unique</w:t>
            </w:r>
            <w:r w:rsidRPr="00325216">
              <w:rPr>
                <w:rFonts w:asciiTheme="majorHAnsi" w:hAnsiTheme="majorHAnsi" w:cstheme="majorHAnsi"/>
                <w:b/>
                <w:szCs w:val="22"/>
              </w:rPr>
              <w:t xml:space="preserve"> </w:t>
            </w:r>
            <w:r w:rsidRPr="00325216">
              <w:rPr>
                <w:rFonts w:asciiTheme="majorHAnsi" w:hAnsiTheme="majorHAnsi" w:cstheme="majorHAnsi"/>
                <w:szCs w:val="22"/>
              </w:rPr>
              <w:t>remis par le candidat.</w:t>
            </w:r>
          </w:p>
          <w:p w14:paraId="6CCF9432" w14:textId="77777777" w:rsidR="002C78FD" w:rsidRPr="00325216" w:rsidRDefault="002C78FD" w:rsidP="002C78FD">
            <w:pPr>
              <w:rPr>
                <w:rFonts w:asciiTheme="majorHAnsi" w:hAnsiTheme="majorHAnsi" w:cstheme="majorHAnsi"/>
                <w:szCs w:val="22"/>
                <w:u w:val="single"/>
              </w:rPr>
            </w:pPr>
            <w:r w:rsidRPr="00325216">
              <w:rPr>
                <w:rFonts w:asciiTheme="majorHAnsi" w:hAnsiTheme="majorHAnsi" w:cstheme="majorHAnsi"/>
                <w:szCs w:val="22"/>
                <w:u w:val="single"/>
              </w:rPr>
              <w:t xml:space="preserve">Grille de notation : </w:t>
            </w:r>
          </w:p>
          <w:p w14:paraId="7275296A" w14:textId="77777777" w:rsidR="002C78FD" w:rsidRPr="00325216" w:rsidRDefault="002C78FD" w:rsidP="002C78FD">
            <w:pPr>
              <w:rPr>
                <w:rFonts w:asciiTheme="majorHAnsi" w:hAnsiTheme="majorHAnsi" w:cstheme="majorHAnsi"/>
                <w:szCs w:val="22"/>
              </w:rPr>
            </w:pPr>
          </w:p>
          <w:p w14:paraId="13C2AD0A"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Si le délai est égal à 24h00 : 1 point</w:t>
            </w:r>
          </w:p>
          <w:p w14:paraId="2E7510E8"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Si le délai est supérieur à 10h00 et inférieur à 24h00 : 2.5 points</w:t>
            </w:r>
          </w:p>
          <w:p w14:paraId="5C165791"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Si le délai est inférieur à 10h00 : 5 points</w:t>
            </w:r>
          </w:p>
          <w:p w14:paraId="602A33DC" w14:textId="77777777" w:rsidR="002C78FD" w:rsidRPr="00325216" w:rsidRDefault="002C78FD" w:rsidP="002C78FD">
            <w:pPr>
              <w:rPr>
                <w:rFonts w:asciiTheme="majorHAnsi" w:hAnsiTheme="majorHAnsi" w:cstheme="majorHAnsi"/>
                <w:szCs w:val="22"/>
              </w:rPr>
            </w:pPr>
          </w:p>
          <w:p w14:paraId="4E146520" w14:textId="77777777" w:rsidR="002C78FD" w:rsidRPr="00325216" w:rsidRDefault="002C78FD" w:rsidP="002C78FD">
            <w:pPr>
              <w:rPr>
                <w:rFonts w:asciiTheme="majorHAnsi" w:hAnsiTheme="majorHAnsi" w:cstheme="majorHAnsi"/>
                <w:szCs w:val="22"/>
              </w:rPr>
            </w:pPr>
            <w:r w:rsidRPr="00325216">
              <w:rPr>
                <w:rFonts w:asciiTheme="majorHAnsi" w:hAnsiTheme="majorHAnsi" w:cstheme="majorHAnsi"/>
                <w:szCs w:val="22"/>
              </w:rPr>
              <w:t>Le délai s’entend de la sollicitation écrite du pouvoir adjudicateur pour la mise en sécurité.</w:t>
            </w:r>
          </w:p>
          <w:p w14:paraId="18E178AF" w14:textId="2A205EA9" w:rsidR="002C78FD" w:rsidRPr="00325216" w:rsidRDefault="002C78FD" w:rsidP="002C78FD">
            <w:pPr>
              <w:rPr>
                <w:rFonts w:asciiTheme="majorHAnsi" w:hAnsiTheme="majorHAnsi" w:cstheme="majorHAnsi"/>
                <w:i/>
              </w:rPr>
            </w:pPr>
          </w:p>
        </w:tc>
        <w:tc>
          <w:tcPr>
            <w:tcW w:w="1303" w:type="dxa"/>
            <w:shd w:val="clear" w:color="FFFFFF" w:fill="FFFFCC"/>
            <w:tcMar>
              <w:top w:w="18" w:type="dxa"/>
              <w:left w:w="18" w:type="dxa"/>
              <w:bottom w:w="0" w:type="dxa"/>
              <w:right w:w="18" w:type="dxa"/>
            </w:tcMar>
            <w:vAlign w:val="center"/>
          </w:tcPr>
          <w:p w14:paraId="1CDF993F" w14:textId="6F00A2A8" w:rsidR="002C78FD" w:rsidRPr="00325216" w:rsidRDefault="002C78FD" w:rsidP="002C78FD">
            <w:pPr>
              <w:jc w:val="center"/>
              <w:rPr>
                <w:rFonts w:asciiTheme="majorHAnsi" w:hAnsiTheme="majorHAnsi" w:cstheme="majorHAnsi"/>
              </w:rPr>
            </w:pPr>
            <w:r w:rsidRPr="00325216">
              <w:rPr>
                <w:rStyle w:val="Normal1Car"/>
                <w:rFonts w:asciiTheme="majorHAnsi" w:hAnsiTheme="majorHAnsi" w:cstheme="majorHAnsi"/>
                <w:szCs w:val="22"/>
              </w:rPr>
              <w:t>5 points</w:t>
            </w:r>
            <w:r w:rsidRPr="00325216">
              <w:rPr>
                <w:rFonts w:asciiTheme="majorHAnsi" w:hAnsiTheme="majorHAnsi" w:cstheme="majorHAnsi"/>
                <w:szCs w:val="22"/>
              </w:rPr>
              <w:t xml:space="preserve"> </w:t>
            </w:r>
          </w:p>
        </w:tc>
      </w:tr>
      <w:tr w:rsidR="00C053FE" w:rsidRPr="00325216" w14:paraId="7BCC5330" w14:textId="77777777" w:rsidTr="00AB30C2">
        <w:trPr>
          <w:cantSplit/>
          <w:trHeight w:val="724"/>
          <w:jc w:val="center"/>
        </w:trPr>
        <w:tc>
          <w:tcPr>
            <w:tcW w:w="8081" w:type="dxa"/>
            <w:gridSpan w:val="2"/>
            <w:shd w:val="clear" w:color="auto" w:fill="D9D9D9" w:themeFill="background1" w:themeFillShade="D9"/>
            <w:tcMar>
              <w:top w:w="18" w:type="dxa"/>
              <w:left w:w="18" w:type="dxa"/>
              <w:bottom w:w="0" w:type="dxa"/>
              <w:right w:w="18" w:type="dxa"/>
            </w:tcMar>
            <w:vAlign w:val="center"/>
          </w:tcPr>
          <w:p w14:paraId="2362169E" w14:textId="77777777" w:rsidR="00C053FE" w:rsidRPr="00325216" w:rsidRDefault="00C053FE" w:rsidP="00C053FE">
            <w:pPr>
              <w:pStyle w:val="Normal1"/>
              <w:jc w:val="right"/>
              <w:rPr>
                <w:rFonts w:asciiTheme="majorHAnsi" w:hAnsiTheme="majorHAnsi" w:cstheme="majorHAnsi"/>
                <w:b/>
              </w:rPr>
            </w:pPr>
            <w:r w:rsidRPr="00325216">
              <w:rPr>
                <w:rFonts w:asciiTheme="majorHAnsi" w:hAnsiTheme="majorHAnsi" w:cstheme="majorHAnsi"/>
                <w:b/>
              </w:rPr>
              <w:t>Note totale (non pondérée) du critère 1</w:t>
            </w:r>
          </w:p>
        </w:tc>
        <w:tc>
          <w:tcPr>
            <w:tcW w:w="1303" w:type="dxa"/>
            <w:shd w:val="clear" w:color="auto" w:fill="D9D9D9" w:themeFill="background1" w:themeFillShade="D9"/>
            <w:tcMar>
              <w:top w:w="18" w:type="dxa"/>
              <w:left w:w="18" w:type="dxa"/>
              <w:bottom w:w="0" w:type="dxa"/>
              <w:right w:w="18" w:type="dxa"/>
            </w:tcMar>
            <w:vAlign w:val="center"/>
          </w:tcPr>
          <w:p w14:paraId="050A6B8A" w14:textId="77777777" w:rsidR="00C053FE" w:rsidRPr="00325216" w:rsidRDefault="00C053FE" w:rsidP="00C053FE">
            <w:pPr>
              <w:jc w:val="center"/>
              <w:rPr>
                <w:rFonts w:asciiTheme="majorHAnsi" w:hAnsiTheme="majorHAnsi" w:cstheme="majorHAnsi"/>
                <w:b/>
              </w:rPr>
            </w:pPr>
            <w:r w:rsidRPr="00325216">
              <w:rPr>
                <w:rFonts w:asciiTheme="majorHAnsi" w:hAnsiTheme="majorHAnsi" w:cstheme="majorHAnsi"/>
                <w:b/>
              </w:rPr>
              <w:t>10</w:t>
            </w:r>
          </w:p>
        </w:tc>
      </w:tr>
    </w:tbl>
    <w:p w14:paraId="68A05245" w14:textId="77777777" w:rsidR="00E908F6" w:rsidRPr="00325216" w:rsidRDefault="00E908F6" w:rsidP="00E908F6">
      <w:pPr>
        <w:pStyle w:val="Normal2"/>
        <w:rPr>
          <w:rFonts w:asciiTheme="majorHAnsi" w:hAnsiTheme="majorHAnsi" w:cstheme="majorHAnsi"/>
        </w:rPr>
      </w:pPr>
    </w:p>
    <w:p w14:paraId="4753017D" w14:textId="77777777" w:rsidR="002C78FD" w:rsidRPr="00325216" w:rsidRDefault="002C78FD" w:rsidP="00E908F6">
      <w:pPr>
        <w:pStyle w:val="Normal2"/>
        <w:rPr>
          <w:rFonts w:asciiTheme="majorHAnsi" w:hAnsiTheme="majorHAnsi" w:cstheme="majorHAnsi"/>
        </w:rPr>
      </w:pPr>
    </w:p>
    <w:p w14:paraId="2BCA3C1B" w14:textId="77777777" w:rsidR="002C78FD" w:rsidRPr="00325216" w:rsidRDefault="002C78FD" w:rsidP="00E908F6">
      <w:pPr>
        <w:pStyle w:val="Normal2"/>
        <w:rPr>
          <w:rFonts w:asciiTheme="majorHAnsi" w:hAnsiTheme="majorHAnsi" w:cstheme="majorHAnsi"/>
        </w:rPr>
      </w:pPr>
    </w:p>
    <w:p w14:paraId="77F0E82B" w14:textId="77777777" w:rsidR="002C78FD" w:rsidRPr="00325216" w:rsidRDefault="002C78FD" w:rsidP="00E908F6">
      <w:pPr>
        <w:pStyle w:val="Normal2"/>
        <w:rPr>
          <w:rFonts w:asciiTheme="majorHAnsi" w:hAnsiTheme="majorHAnsi" w:cstheme="majorHAnsi"/>
        </w:rPr>
      </w:pPr>
    </w:p>
    <w:p w14:paraId="35CF794C" w14:textId="77777777" w:rsidR="002C78FD" w:rsidRPr="00325216" w:rsidRDefault="002C78FD" w:rsidP="00E908F6">
      <w:pPr>
        <w:pStyle w:val="Normal2"/>
        <w:rPr>
          <w:rFonts w:asciiTheme="majorHAnsi" w:hAnsiTheme="majorHAnsi" w:cstheme="majorHAnsi"/>
        </w:rPr>
      </w:pPr>
    </w:p>
    <w:p w14:paraId="5CC49685" w14:textId="77777777" w:rsidR="002C78FD" w:rsidRPr="00325216" w:rsidRDefault="002C78FD" w:rsidP="00E908F6">
      <w:pPr>
        <w:pStyle w:val="Normal2"/>
        <w:rPr>
          <w:rFonts w:asciiTheme="majorHAnsi" w:hAnsiTheme="majorHAnsi" w:cstheme="majorHAnsi"/>
        </w:rPr>
      </w:pPr>
    </w:p>
    <w:p w14:paraId="69810864" w14:textId="0FBBFD6E" w:rsidR="00E908F6" w:rsidRPr="00325216" w:rsidRDefault="00E908F6" w:rsidP="006956AB">
      <w:pPr>
        <w:pStyle w:val="Titre3"/>
        <w:rPr>
          <w:rFonts w:asciiTheme="majorHAnsi" w:hAnsiTheme="majorHAnsi" w:cstheme="majorHAnsi"/>
        </w:rPr>
      </w:pPr>
      <w:bookmarkStart w:id="157" w:name="_Toc112234862"/>
      <w:r w:rsidRPr="00325216">
        <w:rPr>
          <w:rFonts w:asciiTheme="majorHAnsi" w:hAnsiTheme="majorHAnsi" w:cstheme="majorHAnsi"/>
        </w:rPr>
        <w:lastRenderedPageBreak/>
        <w:t>Critère n°2</w:t>
      </w:r>
      <w:r w:rsidR="00BD1531" w:rsidRPr="00325216">
        <w:rPr>
          <w:rFonts w:asciiTheme="majorHAnsi" w:hAnsiTheme="majorHAnsi" w:cstheme="majorHAnsi"/>
        </w:rPr>
        <w:t xml:space="preserve"> </w:t>
      </w:r>
      <w:r w:rsidRPr="00325216">
        <w:rPr>
          <w:rFonts w:asciiTheme="majorHAnsi" w:hAnsiTheme="majorHAnsi" w:cstheme="majorHAnsi"/>
        </w:rPr>
        <w:t xml:space="preserve">– </w:t>
      </w:r>
      <w:r w:rsidR="002C78FD" w:rsidRPr="00325216">
        <w:rPr>
          <w:rFonts w:asciiTheme="majorHAnsi" w:hAnsiTheme="majorHAnsi" w:cstheme="majorHAnsi"/>
          <w:i/>
        </w:rPr>
        <w:t>P</w:t>
      </w:r>
      <w:bookmarkEnd w:id="157"/>
      <w:r w:rsidR="002C78FD" w:rsidRPr="00325216">
        <w:rPr>
          <w:rFonts w:asciiTheme="majorHAnsi" w:hAnsiTheme="majorHAnsi" w:cstheme="majorHAnsi"/>
          <w:i/>
        </w:rPr>
        <w:t>rix</w:t>
      </w:r>
    </w:p>
    <w:tbl>
      <w:tblPr>
        <w:tblpPr w:leftFromText="141" w:rightFromText="141" w:vertAnchor="text" w:horzAnchor="margin" w:tblpXSpec="center" w:tblpY="143"/>
        <w:tblW w:w="880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145"/>
        <w:gridCol w:w="5811"/>
        <w:gridCol w:w="851"/>
      </w:tblGrid>
      <w:tr w:rsidR="00BD1531" w:rsidRPr="00325216" w14:paraId="61ABEC86" w14:textId="77777777" w:rsidTr="00AB30C2">
        <w:trPr>
          <w:cantSplit/>
          <w:trHeight w:val="240"/>
          <w:jc w:val="center"/>
        </w:trPr>
        <w:tc>
          <w:tcPr>
            <w:tcW w:w="2145" w:type="dxa"/>
            <w:shd w:val="clear" w:color="9999FF" w:fill="800000"/>
            <w:tcMar>
              <w:top w:w="18" w:type="dxa"/>
              <w:left w:w="18" w:type="dxa"/>
              <w:bottom w:w="0" w:type="dxa"/>
              <w:right w:w="18" w:type="dxa"/>
            </w:tcMar>
            <w:vAlign w:val="center"/>
          </w:tcPr>
          <w:p w14:paraId="162BD0AD" w14:textId="77777777" w:rsidR="00BD1531" w:rsidRPr="00325216" w:rsidRDefault="00BD1531" w:rsidP="000C07DB">
            <w:pPr>
              <w:jc w:val="center"/>
              <w:rPr>
                <w:rFonts w:asciiTheme="majorHAnsi" w:hAnsiTheme="majorHAnsi" w:cstheme="majorHAnsi"/>
              </w:rPr>
            </w:pPr>
            <w:r w:rsidRPr="00325216">
              <w:rPr>
                <w:rFonts w:asciiTheme="majorHAnsi" w:hAnsiTheme="majorHAnsi" w:cstheme="majorHAnsi"/>
              </w:rPr>
              <w:t>Critère n°2 – Intitulé du critère financier</w:t>
            </w:r>
          </w:p>
        </w:tc>
        <w:tc>
          <w:tcPr>
            <w:tcW w:w="5811" w:type="dxa"/>
            <w:shd w:val="clear" w:color="9999FF" w:fill="800000"/>
            <w:tcMar>
              <w:top w:w="18" w:type="dxa"/>
              <w:left w:w="18" w:type="dxa"/>
              <w:bottom w:w="0" w:type="dxa"/>
              <w:right w:w="18" w:type="dxa"/>
            </w:tcMar>
            <w:vAlign w:val="center"/>
          </w:tcPr>
          <w:p w14:paraId="29F1495A" w14:textId="77777777" w:rsidR="00BD1531" w:rsidRPr="00325216" w:rsidRDefault="00BD1531" w:rsidP="000C07DB">
            <w:pPr>
              <w:jc w:val="center"/>
              <w:rPr>
                <w:rFonts w:asciiTheme="majorHAnsi" w:hAnsiTheme="majorHAnsi" w:cstheme="majorHAnsi"/>
              </w:rPr>
            </w:pPr>
            <w:r w:rsidRPr="00325216">
              <w:rPr>
                <w:rFonts w:asciiTheme="majorHAnsi" w:hAnsiTheme="majorHAnsi" w:cstheme="majorHAnsi"/>
              </w:rPr>
              <w:t>Définition du critère</w:t>
            </w:r>
          </w:p>
        </w:tc>
        <w:tc>
          <w:tcPr>
            <w:tcW w:w="851" w:type="dxa"/>
            <w:shd w:val="clear" w:color="9999FF" w:fill="800000"/>
            <w:tcMar>
              <w:top w:w="18" w:type="dxa"/>
              <w:left w:w="18" w:type="dxa"/>
              <w:bottom w:w="0" w:type="dxa"/>
              <w:right w:w="18" w:type="dxa"/>
            </w:tcMar>
            <w:vAlign w:val="center"/>
          </w:tcPr>
          <w:p w14:paraId="2897C6A2" w14:textId="77777777" w:rsidR="00BD1531" w:rsidRPr="00325216" w:rsidRDefault="00BD1531" w:rsidP="000C07DB">
            <w:pPr>
              <w:jc w:val="center"/>
              <w:rPr>
                <w:rFonts w:asciiTheme="majorHAnsi" w:hAnsiTheme="majorHAnsi" w:cstheme="majorHAnsi"/>
              </w:rPr>
            </w:pPr>
            <w:r w:rsidRPr="00325216">
              <w:rPr>
                <w:rFonts w:asciiTheme="majorHAnsi" w:hAnsiTheme="majorHAnsi" w:cstheme="majorHAnsi"/>
              </w:rPr>
              <w:t>Points affectés</w:t>
            </w:r>
          </w:p>
        </w:tc>
      </w:tr>
      <w:tr w:rsidR="00BD1531" w:rsidRPr="00325216" w14:paraId="2CB505EF" w14:textId="77777777" w:rsidTr="00AB30C2">
        <w:trPr>
          <w:cantSplit/>
          <w:trHeight w:val="1014"/>
          <w:jc w:val="center"/>
        </w:trPr>
        <w:tc>
          <w:tcPr>
            <w:tcW w:w="2145" w:type="dxa"/>
            <w:shd w:val="clear" w:color="FFFFFF" w:fill="FFFFCC"/>
            <w:tcMar>
              <w:top w:w="18" w:type="dxa"/>
              <w:left w:w="18" w:type="dxa"/>
              <w:bottom w:w="0" w:type="dxa"/>
              <w:right w:w="18" w:type="dxa"/>
            </w:tcMar>
            <w:vAlign w:val="center"/>
          </w:tcPr>
          <w:p w14:paraId="1B9DA8F3" w14:textId="1CC0FD5B" w:rsidR="00BD1531" w:rsidRPr="00325216" w:rsidRDefault="00BD1531" w:rsidP="000C07DB">
            <w:pPr>
              <w:jc w:val="center"/>
              <w:rPr>
                <w:rFonts w:asciiTheme="majorHAnsi" w:hAnsiTheme="majorHAnsi" w:cstheme="majorHAnsi"/>
              </w:rPr>
            </w:pPr>
          </w:p>
        </w:tc>
        <w:tc>
          <w:tcPr>
            <w:tcW w:w="5811" w:type="dxa"/>
            <w:shd w:val="clear" w:color="FFFFFF" w:fill="FFFFCC"/>
            <w:tcMar>
              <w:top w:w="18" w:type="dxa"/>
              <w:left w:w="18" w:type="dxa"/>
              <w:bottom w:w="0" w:type="dxa"/>
              <w:right w:w="18" w:type="dxa"/>
            </w:tcMar>
            <w:vAlign w:val="center"/>
          </w:tcPr>
          <w:p w14:paraId="0A6724B5" w14:textId="77777777" w:rsidR="006960D9" w:rsidRPr="00325216" w:rsidRDefault="006960D9" w:rsidP="006960D9">
            <w:pPr>
              <w:pStyle w:val="Corps"/>
              <w:numPr>
                <w:ilvl w:val="0"/>
                <w:numId w:val="0"/>
              </w:numPr>
              <w:ind w:left="720" w:hanging="360"/>
              <w:rPr>
                <w:rFonts w:asciiTheme="majorHAnsi" w:hAnsiTheme="majorHAnsi" w:cstheme="majorHAnsi"/>
              </w:rPr>
            </w:pPr>
          </w:p>
          <w:p w14:paraId="31F7F099" w14:textId="2EDB367D" w:rsidR="005D533F" w:rsidRPr="00325216" w:rsidRDefault="005D533F" w:rsidP="005D533F">
            <w:pPr>
              <w:pStyle w:val="Corps"/>
              <w:numPr>
                <w:ilvl w:val="0"/>
                <w:numId w:val="0"/>
              </w:numPr>
              <w:ind w:left="95"/>
              <w:rPr>
                <w:rFonts w:asciiTheme="majorHAnsi" w:hAnsiTheme="majorHAnsi" w:cstheme="majorHAnsi"/>
                <w:sz w:val="22"/>
              </w:rPr>
            </w:pPr>
            <w:r w:rsidRPr="00325216">
              <w:rPr>
                <w:rFonts w:asciiTheme="majorHAnsi" w:hAnsiTheme="majorHAnsi" w:cstheme="majorHAnsi"/>
                <w:sz w:val="22"/>
              </w:rPr>
              <w:t xml:space="preserve">Montant de l’offre = </w:t>
            </w:r>
            <w:r w:rsidR="002C78FD" w:rsidRPr="00325216">
              <w:rPr>
                <w:rFonts w:asciiTheme="majorHAnsi" w:hAnsiTheme="majorHAnsi" w:cstheme="majorHAnsi"/>
              </w:rPr>
              <w:t>total en € TTC indiqué à l'Acte d'Engagement</w:t>
            </w:r>
          </w:p>
          <w:p w14:paraId="0FD5E3F1" w14:textId="77777777" w:rsidR="00BD1531" w:rsidRPr="00325216" w:rsidRDefault="005D533F" w:rsidP="005D533F">
            <w:pPr>
              <w:ind w:left="95"/>
              <w:jc w:val="center"/>
              <w:rPr>
                <w:rFonts w:asciiTheme="majorHAnsi" w:hAnsiTheme="majorHAnsi" w:cstheme="majorHAnsi"/>
              </w:rPr>
            </w:pPr>
            <w:r w:rsidRPr="00325216">
              <w:rPr>
                <w:rFonts w:asciiTheme="majorHAnsi" w:hAnsiTheme="majorHAnsi" w:cstheme="majorHAnsi"/>
              </w:rPr>
              <w:t xml:space="preserve"> </w:t>
            </w:r>
          </w:p>
          <w:p w14:paraId="1B965D89" w14:textId="77777777" w:rsidR="00BD1531" w:rsidRPr="00325216" w:rsidRDefault="00BD1531" w:rsidP="006960D9">
            <w:pPr>
              <w:pStyle w:val="Normal1"/>
              <w:ind w:left="95" w:firstLine="0"/>
              <w:jc w:val="center"/>
              <w:rPr>
                <w:rFonts w:asciiTheme="majorHAnsi" w:hAnsiTheme="majorHAnsi" w:cstheme="majorHAnsi"/>
              </w:rPr>
            </w:pPr>
            <w:r w:rsidRPr="00325216">
              <w:rPr>
                <w:rFonts w:asciiTheme="majorHAnsi" w:hAnsiTheme="majorHAnsi" w:cstheme="majorHAnsi"/>
              </w:rPr>
              <w:t xml:space="preserve">Note = (Montant de l’offre la plus basse / Montant de l’offre étudiée) * </w:t>
            </w:r>
            <w:r w:rsidR="0011454D" w:rsidRPr="00325216">
              <w:rPr>
                <w:rFonts w:asciiTheme="majorHAnsi" w:hAnsiTheme="majorHAnsi" w:cstheme="majorHAnsi"/>
              </w:rPr>
              <w:t>nombre de points affectés</w:t>
            </w:r>
            <w:r w:rsidRPr="00325216">
              <w:rPr>
                <w:rFonts w:asciiTheme="majorHAnsi" w:hAnsiTheme="majorHAnsi" w:cstheme="majorHAnsi"/>
              </w:rPr>
              <w:t>.</w:t>
            </w:r>
          </w:p>
          <w:p w14:paraId="728F0118" w14:textId="77777777" w:rsidR="006960D9" w:rsidRPr="00325216" w:rsidRDefault="006960D9" w:rsidP="006960D9">
            <w:pPr>
              <w:pStyle w:val="Normal1"/>
              <w:ind w:left="95" w:firstLine="0"/>
              <w:jc w:val="center"/>
              <w:rPr>
                <w:rFonts w:asciiTheme="majorHAnsi" w:hAnsiTheme="majorHAnsi" w:cstheme="majorHAnsi"/>
              </w:rPr>
            </w:pPr>
          </w:p>
        </w:tc>
        <w:tc>
          <w:tcPr>
            <w:tcW w:w="851" w:type="dxa"/>
            <w:shd w:val="clear" w:color="auto" w:fill="FFFFCC"/>
            <w:tcMar>
              <w:top w:w="18" w:type="dxa"/>
              <w:left w:w="18" w:type="dxa"/>
              <w:bottom w:w="0" w:type="dxa"/>
              <w:right w:w="18" w:type="dxa"/>
            </w:tcMar>
            <w:vAlign w:val="center"/>
          </w:tcPr>
          <w:p w14:paraId="7329FBFD" w14:textId="77777777" w:rsidR="00BD1531" w:rsidRPr="00325216" w:rsidRDefault="00BD1531" w:rsidP="000C07DB">
            <w:pPr>
              <w:jc w:val="center"/>
              <w:rPr>
                <w:rFonts w:asciiTheme="majorHAnsi" w:hAnsiTheme="majorHAnsi" w:cstheme="majorHAnsi"/>
              </w:rPr>
            </w:pPr>
            <w:r w:rsidRPr="00325216">
              <w:rPr>
                <w:rFonts w:asciiTheme="majorHAnsi" w:hAnsiTheme="majorHAnsi" w:cstheme="majorHAnsi"/>
              </w:rPr>
              <w:t>10</w:t>
            </w:r>
          </w:p>
        </w:tc>
      </w:tr>
    </w:tbl>
    <w:p w14:paraId="37B16064" w14:textId="77777777" w:rsidR="00E908F6" w:rsidRPr="00325216" w:rsidRDefault="00E908F6" w:rsidP="004A6D28">
      <w:pPr>
        <w:pStyle w:val="Normal2"/>
        <w:ind w:left="0" w:firstLine="0"/>
        <w:rPr>
          <w:rFonts w:asciiTheme="majorHAnsi" w:hAnsiTheme="majorHAnsi" w:cstheme="majorHAnsi"/>
        </w:rPr>
      </w:pPr>
    </w:p>
    <w:p w14:paraId="2ACBA982" w14:textId="77777777" w:rsidR="00E908F6" w:rsidRPr="00325216" w:rsidRDefault="00E908F6" w:rsidP="00C92F35">
      <w:pPr>
        <w:pStyle w:val="Titre1"/>
        <w:rPr>
          <w:rFonts w:asciiTheme="majorHAnsi" w:hAnsiTheme="majorHAnsi" w:cstheme="majorHAnsi"/>
        </w:rPr>
      </w:pPr>
      <w:bookmarkStart w:id="158" w:name="_Toc8380749"/>
      <w:bookmarkStart w:id="159" w:name="_Toc506369519"/>
      <w:bookmarkStart w:id="160" w:name="_Toc498508309"/>
      <w:bookmarkStart w:id="161" w:name="_Toc488410842"/>
      <w:bookmarkStart w:id="162" w:name="_Toc488050333"/>
      <w:bookmarkStart w:id="163" w:name="_Toc480464158"/>
      <w:bookmarkStart w:id="164" w:name="_Toc112234863"/>
      <w:r w:rsidRPr="00325216">
        <w:rPr>
          <w:rFonts w:asciiTheme="majorHAnsi" w:hAnsiTheme="majorHAnsi" w:cstheme="majorHAnsi"/>
        </w:rPr>
        <w:t>Achèvement de la consultation</w:t>
      </w:r>
      <w:bookmarkEnd w:id="158"/>
      <w:bookmarkEnd w:id="159"/>
      <w:bookmarkEnd w:id="160"/>
      <w:bookmarkEnd w:id="161"/>
      <w:bookmarkEnd w:id="162"/>
      <w:bookmarkEnd w:id="163"/>
      <w:bookmarkEnd w:id="164"/>
    </w:p>
    <w:p w14:paraId="62329726" w14:textId="77777777" w:rsidR="00E908F6" w:rsidRPr="00325216" w:rsidRDefault="00E908F6" w:rsidP="002C78FD">
      <w:pPr>
        <w:pStyle w:val="Titre2"/>
        <w:ind w:left="710"/>
        <w:rPr>
          <w:rFonts w:asciiTheme="majorHAnsi" w:hAnsiTheme="majorHAnsi" w:cstheme="majorHAnsi"/>
        </w:rPr>
      </w:pPr>
      <w:bookmarkStart w:id="165" w:name="_Ref74046255"/>
      <w:bookmarkStart w:id="166" w:name="_Ref74046282"/>
      <w:bookmarkStart w:id="167" w:name="_Toc112234864"/>
      <w:r w:rsidRPr="00325216">
        <w:rPr>
          <w:rFonts w:asciiTheme="majorHAnsi" w:hAnsiTheme="majorHAnsi" w:cstheme="majorHAnsi"/>
        </w:rPr>
        <w:t>Documents à transmettre par l’attributaire du marché</w:t>
      </w:r>
      <w:bookmarkEnd w:id="165"/>
      <w:bookmarkEnd w:id="166"/>
      <w:bookmarkEnd w:id="167"/>
    </w:p>
    <w:p w14:paraId="067303A1" w14:textId="77777777" w:rsidR="0071111B" w:rsidRPr="00325216" w:rsidRDefault="0071111B" w:rsidP="00614875">
      <w:pPr>
        <w:pStyle w:val="Normal1"/>
        <w:tabs>
          <w:tab w:val="center" w:pos="4677"/>
          <w:tab w:val="left" w:pos="6743"/>
        </w:tabs>
        <w:ind w:firstLine="0"/>
        <w:rPr>
          <w:rFonts w:asciiTheme="majorHAnsi" w:hAnsiTheme="majorHAnsi" w:cstheme="majorHAnsi"/>
          <w:sz w:val="40"/>
        </w:rPr>
      </w:pPr>
    </w:p>
    <w:p w14:paraId="055EE858" w14:textId="77777777" w:rsidR="00E908F6" w:rsidRPr="00325216" w:rsidRDefault="00E908F6" w:rsidP="005B6601">
      <w:pPr>
        <w:pStyle w:val="listeniveau2"/>
        <w:numPr>
          <w:ilvl w:val="0"/>
          <w:numId w:val="24"/>
        </w:numPr>
        <w:rPr>
          <w:rFonts w:asciiTheme="majorHAnsi" w:hAnsiTheme="majorHAnsi" w:cstheme="majorHAnsi"/>
        </w:rPr>
      </w:pPr>
      <w:r w:rsidRPr="00325216">
        <w:rPr>
          <w:rFonts w:asciiTheme="majorHAnsi" w:hAnsiTheme="majorHAnsi" w:cstheme="majorHAnsi"/>
          <w:b/>
        </w:rPr>
        <w:t>Une attestation de régularité fiscale</w:t>
      </w:r>
      <w:r w:rsidRPr="00325216">
        <w:rPr>
          <w:rFonts w:asciiTheme="majorHAnsi" w:hAnsiTheme="majorHAnsi" w:cstheme="majorHAnsi"/>
        </w:rPr>
        <w:t xml:space="preserve"> ou formulaire n°3666, justifiant de la régularité de sa situation fiscale (impôt sur le revenu, sur les sociétés et la taxe sur la valeur ajoutée) de moins de </w:t>
      </w:r>
      <w:r w:rsidR="005B6601" w:rsidRPr="00325216">
        <w:rPr>
          <w:rFonts w:asciiTheme="majorHAnsi" w:hAnsiTheme="majorHAnsi" w:cstheme="majorHAnsi"/>
        </w:rPr>
        <w:t>3 mois à compter de la demande ;</w:t>
      </w:r>
    </w:p>
    <w:p w14:paraId="25043BEE" w14:textId="77777777" w:rsidR="005B6601" w:rsidRPr="00325216" w:rsidRDefault="005B6601" w:rsidP="005B6601">
      <w:pPr>
        <w:pStyle w:val="listeniveau2"/>
        <w:numPr>
          <w:ilvl w:val="0"/>
          <w:numId w:val="0"/>
        </w:numPr>
        <w:ind w:left="644"/>
        <w:rPr>
          <w:rFonts w:asciiTheme="majorHAnsi" w:hAnsiTheme="majorHAnsi" w:cstheme="majorHAnsi"/>
        </w:rPr>
      </w:pPr>
    </w:p>
    <w:p w14:paraId="2E7BE9A3" w14:textId="77777777" w:rsidR="00E908F6" w:rsidRPr="00325216" w:rsidRDefault="00E908F6" w:rsidP="005B6601">
      <w:pPr>
        <w:pStyle w:val="listeniveau2"/>
        <w:numPr>
          <w:ilvl w:val="0"/>
          <w:numId w:val="24"/>
        </w:numPr>
        <w:rPr>
          <w:rFonts w:asciiTheme="majorHAnsi" w:hAnsiTheme="majorHAnsi" w:cstheme="majorHAnsi"/>
        </w:rPr>
      </w:pPr>
      <w:r w:rsidRPr="00325216">
        <w:rPr>
          <w:rFonts w:asciiTheme="majorHAnsi" w:hAnsiTheme="majorHAnsi" w:cstheme="majorHAnsi"/>
        </w:rPr>
        <w:t>Les déclarations sociales et de paiement des cotisations et contributions de sécurité sociale, délivrées par l’URSAFF (</w:t>
      </w:r>
      <w:r w:rsidRPr="00325216">
        <w:rPr>
          <w:rFonts w:asciiTheme="majorHAnsi" w:hAnsiTheme="majorHAnsi" w:cstheme="majorHAnsi"/>
          <w:b/>
        </w:rPr>
        <w:t>attestation de vigilance</w:t>
      </w:r>
      <w:r w:rsidRPr="00325216">
        <w:rPr>
          <w:rFonts w:asciiTheme="majorHAnsi" w:hAnsiTheme="majorHAnsi" w:cstheme="majorHAnsi"/>
        </w:rPr>
        <w:t>) ou la mutuelle sociale agricole (MSA) le cas échéant, de moins de 3 mois à compter de la demande ;</w:t>
      </w:r>
    </w:p>
    <w:p w14:paraId="62BED353" w14:textId="77777777" w:rsidR="005B6601" w:rsidRPr="00325216" w:rsidRDefault="005B6601" w:rsidP="005B6601">
      <w:pPr>
        <w:pStyle w:val="Paragraphedeliste"/>
        <w:rPr>
          <w:rFonts w:asciiTheme="majorHAnsi" w:hAnsiTheme="majorHAnsi" w:cstheme="majorHAnsi"/>
        </w:rPr>
      </w:pPr>
    </w:p>
    <w:p w14:paraId="4DBE116F" w14:textId="77777777" w:rsidR="005B6601" w:rsidRPr="00325216" w:rsidRDefault="005B6601" w:rsidP="005B6601">
      <w:pPr>
        <w:pStyle w:val="listeniveau2"/>
        <w:numPr>
          <w:ilvl w:val="0"/>
          <w:numId w:val="24"/>
        </w:numPr>
        <w:rPr>
          <w:rFonts w:asciiTheme="majorHAnsi" w:hAnsiTheme="majorHAnsi" w:cstheme="majorHAnsi"/>
          <w:u w:val="single"/>
        </w:rPr>
      </w:pPr>
      <w:r w:rsidRPr="00325216">
        <w:rPr>
          <w:rFonts w:asciiTheme="majorHAnsi" w:hAnsiTheme="majorHAnsi" w:cstheme="majorHAnsi"/>
          <w:u w:val="single"/>
        </w:rPr>
        <w:t>Uniquement le cas échéant :</w:t>
      </w:r>
    </w:p>
    <w:p w14:paraId="0FAFB9F3" w14:textId="77777777" w:rsidR="005B6601" w:rsidRPr="00325216" w:rsidRDefault="005B6601" w:rsidP="005B6601">
      <w:pPr>
        <w:pStyle w:val="listeniveau2"/>
        <w:numPr>
          <w:ilvl w:val="0"/>
          <w:numId w:val="0"/>
        </w:numPr>
        <w:ind w:left="1134" w:hanging="360"/>
        <w:rPr>
          <w:rFonts w:asciiTheme="majorHAnsi" w:hAnsiTheme="majorHAnsi" w:cstheme="majorHAnsi"/>
          <w:b/>
        </w:rPr>
      </w:pPr>
    </w:p>
    <w:p w14:paraId="637D64F5" w14:textId="77777777" w:rsidR="00E908F6" w:rsidRPr="00325216" w:rsidRDefault="005B6601" w:rsidP="005B6601">
      <w:pPr>
        <w:pStyle w:val="listeniveau2"/>
        <w:numPr>
          <w:ilvl w:val="1"/>
          <w:numId w:val="24"/>
        </w:numPr>
        <w:rPr>
          <w:rFonts w:asciiTheme="majorHAnsi" w:hAnsiTheme="majorHAnsi" w:cstheme="majorHAnsi"/>
        </w:rPr>
      </w:pPr>
      <w:r w:rsidRPr="00325216">
        <w:rPr>
          <w:rFonts w:asciiTheme="majorHAnsi" w:hAnsiTheme="majorHAnsi" w:cstheme="majorHAnsi"/>
        </w:rPr>
        <w:t>Certificat</w:t>
      </w:r>
      <w:r w:rsidR="00E908F6" w:rsidRPr="00325216">
        <w:rPr>
          <w:rFonts w:asciiTheme="majorHAnsi" w:hAnsiTheme="majorHAnsi" w:cstheme="majorHAnsi"/>
        </w:rPr>
        <w:t xml:space="preserve"> en cours de validité attestant le versement régulier des cotisations légales aux caisses qui assurent le </w:t>
      </w:r>
      <w:r w:rsidR="00E908F6" w:rsidRPr="00325216">
        <w:rPr>
          <w:rFonts w:asciiTheme="majorHAnsi" w:hAnsiTheme="majorHAnsi" w:cstheme="majorHAnsi"/>
          <w:b/>
        </w:rPr>
        <w:t>service des congés payés</w:t>
      </w:r>
      <w:r w:rsidR="00E908F6" w:rsidRPr="00325216">
        <w:rPr>
          <w:rFonts w:asciiTheme="majorHAnsi" w:hAnsiTheme="majorHAnsi" w:cstheme="majorHAnsi"/>
        </w:rPr>
        <w:t xml:space="preserve"> et du chômage intempéries délivré par ces mêmes caisses, de moins de 3 mois à compter de la demande ;</w:t>
      </w:r>
    </w:p>
    <w:p w14:paraId="5C97085C" w14:textId="77777777" w:rsidR="005B6601" w:rsidRPr="00325216" w:rsidRDefault="005B6601" w:rsidP="005B6601">
      <w:pPr>
        <w:pStyle w:val="listeniveau2"/>
        <w:numPr>
          <w:ilvl w:val="0"/>
          <w:numId w:val="0"/>
        </w:numPr>
        <w:rPr>
          <w:rFonts w:asciiTheme="majorHAnsi" w:hAnsiTheme="majorHAnsi" w:cstheme="majorHAnsi"/>
        </w:rPr>
      </w:pPr>
    </w:p>
    <w:p w14:paraId="292886D8" w14:textId="77777777" w:rsidR="00E908F6" w:rsidRPr="00325216" w:rsidRDefault="00E908F6" w:rsidP="005B6601">
      <w:pPr>
        <w:pStyle w:val="listeniveau2"/>
        <w:numPr>
          <w:ilvl w:val="1"/>
          <w:numId w:val="24"/>
        </w:numPr>
        <w:rPr>
          <w:rFonts w:asciiTheme="majorHAnsi" w:hAnsiTheme="majorHAnsi" w:cstheme="majorHAnsi"/>
        </w:rPr>
      </w:pPr>
      <w:r w:rsidRPr="00325216">
        <w:rPr>
          <w:rFonts w:asciiTheme="majorHAnsi" w:hAnsiTheme="majorHAnsi" w:cstheme="majorHAnsi"/>
        </w:rPr>
        <w:t xml:space="preserve">Le </w:t>
      </w:r>
      <w:r w:rsidRPr="00325216">
        <w:rPr>
          <w:rFonts w:asciiTheme="majorHAnsi" w:hAnsiTheme="majorHAnsi" w:cstheme="majorHAnsi"/>
          <w:b/>
        </w:rPr>
        <w:t>certificat</w:t>
      </w:r>
      <w:r w:rsidRPr="00325216">
        <w:rPr>
          <w:rFonts w:asciiTheme="majorHAnsi" w:hAnsiTheme="majorHAnsi" w:cstheme="majorHAnsi"/>
        </w:rPr>
        <w:t xml:space="preserve"> de cotisations retraite, délivré par l’organisme </w:t>
      </w:r>
      <w:r w:rsidRPr="00325216">
        <w:rPr>
          <w:rFonts w:asciiTheme="majorHAnsi" w:hAnsiTheme="majorHAnsi" w:cstheme="majorHAnsi"/>
          <w:b/>
        </w:rPr>
        <w:t>Pro</w:t>
      </w:r>
      <w:r w:rsidRPr="00325216">
        <w:rPr>
          <w:rFonts w:asciiTheme="majorHAnsi" w:hAnsiTheme="majorHAnsi" w:cstheme="majorHAnsi"/>
        </w:rPr>
        <w:t xml:space="preserve"> </w:t>
      </w:r>
      <w:r w:rsidRPr="00325216">
        <w:rPr>
          <w:rFonts w:asciiTheme="majorHAnsi" w:hAnsiTheme="majorHAnsi" w:cstheme="majorHAnsi"/>
          <w:b/>
        </w:rPr>
        <w:t>BTP</w:t>
      </w:r>
      <w:r w:rsidR="005B6601" w:rsidRPr="00325216">
        <w:rPr>
          <w:rFonts w:asciiTheme="majorHAnsi" w:hAnsiTheme="majorHAnsi" w:cstheme="majorHAnsi"/>
        </w:rPr>
        <w:t>, de moins de 3 mois ;</w:t>
      </w:r>
    </w:p>
    <w:p w14:paraId="12C9C2A5" w14:textId="77777777" w:rsidR="005B6601" w:rsidRPr="00325216" w:rsidRDefault="005B6601" w:rsidP="005B6601">
      <w:pPr>
        <w:pStyle w:val="listeniveau2"/>
        <w:numPr>
          <w:ilvl w:val="0"/>
          <w:numId w:val="0"/>
        </w:numPr>
        <w:rPr>
          <w:rFonts w:asciiTheme="majorHAnsi" w:hAnsiTheme="majorHAnsi" w:cstheme="majorHAnsi"/>
        </w:rPr>
      </w:pPr>
    </w:p>
    <w:p w14:paraId="613CF3EE" w14:textId="77777777" w:rsidR="00E908F6" w:rsidRPr="00325216" w:rsidRDefault="005B6601" w:rsidP="005B6601">
      <w:pPr>
        <w:pStyle w:val="listeniveau1"/>
        <w:numPr>
          <w:ilvl w:val="1"/>
          <w:numId w:val="6"/>
        </w:numPr>
        <w:rPr>
          <w:rFonts w:asciiTheme="majorHAnsi" w:hAnsiTheme="majorHAnsi" w:cstheme="majorHAnsi"/>
        </w:rPr>
      </w:pPr>
      <w:r w:rsidRPr="00325216">
        <w:rPr>
          <w:rFonts w:asciiTheme="majorHAnsi" w:hAnsiTheme="majorHAnsi" w:cstheme="majorHAnsi"/>
          <w:b/>
        </w:rPr>
        <w:t>L</w:t>
      </w:r>
      <w:r w:rsidR="00E908F6" w:rsidRPr="00325216">
        <w:rPr>
          <w:rFonts w:asciiTheme="majorHAnsi" w:hAnsiTheme="majorHAnsi" w:cstheme="majorHAnsi"/>
          <w:b/>
        </w:rPr>
        <w:t>a liste nominative des travailleurs étrangers</w:t>
      </w:r>
      <w:r w:rsidR="00E908F6" w:rsidRPr="00325216">
        <w:rPr>
          <w:rFonts w:asciiTheme="majorHAnsi" w:hAnsiTheme="majorHAnsi" w:cstheme="majorHAnsi"/>
        </w:rPr>
        <w:t xml:space="preserve"> </w:t>
      </w:r>
      <w:r w:rsidR="00E908F6" w:rsidRPr="00325216">
        <w:rPr>
          <w:rFonts w:asciiTheme="majorHAnsi" w:hAnsiTheme="majorHAnsi" w:cstheme="majorHAnsi"/>
          <w:sz w:val="18"/>
        </w:rPr>
        <w:t>employés pour la réalisation des prestations attendues et qui sont soumis à autorisation de travail exigée par les articles D. 8254-2 à D8254-5 du Code du Travail</w:t>
      </w:r>
      <w:r w:rsidR="00E908F6" w:rsidRPr="00325216">
        <w:rPr>
          <w:rFonts w:asciiTheme="majorHAnsi" w:hAnsiTheme="majorHAnsi" w:cstheme="majorHAnsi"/>
          <w:color w:val="000000"/>
          <w:sz w:val="18"/>
          <w:szCs w:val="22"/>
        </w:rPr>
        <w:t xml:space="preserve"> de moins de 3 mois à compter de la demande</w:t>
      </w:r>
      <w:r w:rsidR="00E908F6" w:rsidRPr="00325216">
        <w:rPr>
          <w:rFonts w:asciiTheme="majorHAnsi" w:hAnsiTheme="majorHAnsi" w:cstheme="majorHAnsi"/>
          <w:sz w:val="18"/>
        </w:rPr>
        <w:t>. Cette liste doit préciser, pour chaque salarié concerné, sa date d’embauche, sa nationalité ainsi que le type et le numéro d’ordre du titre valant autorisation de travail. A défaut, un document attestant de votre part que vous n’employez pas de travailleurs étrangers pour réaliser les prestations prévues au marché.</w:t>
      </w:r>
    </w:p>
    <w:p w14:paraId="7A66CFF1" w14:textId="77777777" w:rsidR="00DD3499" w:rsidRPr="00325216" w:rsidRDefault="005B6601" w:rsidP="005B6601">
      <w:pPr>
        <w:pStyle w:val="listeniveau1"/>
        <w:numPr>
          <w:ilvl w:val="1"/>
          <w:numId w:val="6"/>
        </w:numPr>
        <w:rPr>
          <w:rFonts w:asciiTheme="majorHAnsi" w:hAnsiTheme="majorHAnsi" w:cstheme="majorHAnsi"/>
        </w:rPr>
      </w:pPr>
      <w:r w:rsidRPr="00325216">
        <w:rPr>
          <w:rFonts w:asciiTheme="majorHAnsi" w:hAnsiTheme="majorHAnsi" w:cstheme="majorHAnsi"/>
        </w:rPr>
        <w:t>L</w:t>
      </w:r>
      <w:r w:rsidR="00DD3499" w:rsidRPr="00325216">
        <w:rPr>
          <w:rFonts w:asciiTheme="majorHAnsi" w:hAnsiTheme="majorHAnsi" w:cstheme="majorHAnsi"/>
        </w:rPr>
        <w:t xml:space="preserve">orsque le candidat est en </w:t>
      </w:r>
      <w:r w:rsidR="00DD3499" w:rsidRPr="00325216">
        <w:rPr>
          <w:rFonts w:asciiTheme="majorHAnsi" w:hAnsiTheme="majorHAnsi" w:cstheme="majorHAnsi"/>
          <w:b/>
        </w:rPr>
        <w:t>redressement judiciaire</w:t>
      </w:r>
      <w:r w:rsidR="00DD3499" w:rsidRPr="00325216">
        <w:rPr>
          <w:rFonts w:asciiTheme="majorHAnsi" w:hAnsiTheme="majorHAnsi" w:cstheme="majorHAnsi"/>
        </w:rPr>
        <w:t>, il produit la copie du ou des jugements prononcés.</w:t>
      </w:r>
    </w:p>
    <w:p w14:paraId="554452A0" w14:textId="77777777" w:rsidR="00C92F35" w:rsidRPr="00325216" w:rsidRDefault="00C92F35" w:rsidP="00C92F35">
      <w:pPr>
        <w:pStyle w:val="listeniveau1"/>
        <w:numPr>
          <w:ilvl w:val="0"/>
          <w:numId w:val="0"/>
        </w:numPr>
        <w:ind w:left="1440"/>
        <w:rPr>
          <w:rFonts w:asciiTheme="majorHAnsi" w:hAnsiTheme="majorHAnsi" w:cstheme="majorHAnsi"/>
        </w:rPr>
      </w:pPr>
    </w:p>
    <w:p w14:paraId="3922AA8D" w14:textId="77777777" w:rsidR="00C92F35" w:rsidRPr="00325216" w:rsidRDefault="00C92F35" w:rsidP="00C92F35">
      <w:pPr>
        <w:pStyle w:val="Paragraphedeliste"/>
        <w:numPr>
          <w:ilvl w:val="1"/>
          <w:numId w:val="6"/>
        </w:numPr>
        <w:rPr>
          <w:rFonts w:asciiTheme="majorHAnsi" w:hAnsiTheme="majorHAnsi" w:cstheme="majorHAnsi"/>
        </w:rPr>
      </w:pPr>
      <w:r w:rsidRPr="00325216">
        <w:rPr>
          <w:rFonts w:asciiTheme="majorHAnsi" w:hAnsiTheme="majorHAnsi" w:cstheme="majorHAnsi"/>
        </w:rPr>
        <w:t>Si groupement : l’habilitation éventuelle du mandataire par ses cotraitants ;</w:t>
      </w:r>
    </w:p>
    <w:p w14:paraId="01F5C8AE" w14:textId="77777777" w:rsidR="00DD3499" w:rsidRPr="00325216" w:rsidRDefault="00DD3499" w:rsidP="00BC76E3">
      <w:pPr>
        <w:rPr>
          <w:rFonts w:asciiTheme="majorHAnsi" w:hAnsiTheme="majorHAnsi" w:cstheme="majorHAnsi"/>
        </w:rPr>
      </w:pPr>
    </w:p>
    <w:p w14:paraId="4D206C70" w14:textId="77777777" w:rsidR="00C92F35" w:rsidRPr="00325216" w:rsidRDefault="00C92F35" w:rsidP="00C92F35">
      <w:pPr>
        <w:pStyle w:val="listeniveau1"/>
        <w:numPr>
          <w:ilvl w:val="0"/>
          <w:numId w:val="24"/>
        </w:numPr>
        <w:rPr>
          <w:rFonts w:asciiTheme="majorHAnsi" w:hAnsiTheme="majorHAnsi" w:cstheme="majorHAnsi"/>
        </w:rPr>
      </w:pPr>
      <w:r w:rsidRPr="00325216">
        <w:rPr>
          <w:rFonts w:asciiTheme="majorHAnsi" w:hAnsiTheme="majorHAnsi" w:cstheme="majorHAnsi"/>
        </w:rPr>
        <w:t xml:space="preserve">un document attestant que le </w:t>
      </w:r>
      <w:r w:rsidRPr="00325216">
        <w:rPr>
          <w:rFonts w:asciiTheme="majorHAnsi" w:hAnsiTheme="majorHAnsi" w:cstheme="majorHAnsi"/>
          <w:b/>
        </w:rPr>
        <w:t>signataire</w:t>
      </w:r>
      <w:r w:rsidRPr="00325216">
        <w:rPr>
          <w:rFonts w:asciiTheme="majorHAnsi" w:hAnsiTheme="majorHAnsi" w:cstheme="majorHAnsi"/>
        </w:rPr>
        <w:t xml:space="preserve"> de l’offre </w:t>
      </w:r>
      <w:r w:rsidRPr="00325216">
        <w:rPr>
          <w:rFonts w:asciiTheme="majorHAnsi" w:hAnsiTheme="majorHAnsi" w:cstheme="majorHAnsi"/>
          <w:b/>
        </w:rPr>
        <w:t>est habilité à engager la société</w:t>
      </w:r>
      <w:r w:rsidRPr="00325216">
        <w:rPr>
          <w:rFonts w:asciiTheme="majorHAnsi" w:hAnsiTheme="majorHAnsi" w:cstheme="majorHAnsi"/>
        </w:rPr>
        <w:t xml:space="preserve"> à hauteur du montant du marché ;</w:t>
      </w:r>
    </w:p>
    <w:p w14:paraId="6FECEB7D" w14:textId="77777777" w:rsidR="00C92F35" w:rsidRPr="00325216" w:rsidRDefault="00C92F35" w:rsidP="00C92F35">
      <w:pPr>
        <w:pStyle w:val="listeniveau1"/>
        <w:numPr>
          <w:ilvl w:val="0"/>
          <w:numId w:val="0"/>
        </w:numPr>
        <w:ind w:left="644"/>
        <w:rPr>
          <w:rFonts w:asciiTheme="majorHAnsi" w:hAnsiTheme="majorHAnsi" w:cstheme="majorHAnsi"/>
        </w:rPr>
      </w:pPr>
    </w:p>
    <w:p w14:paraId="6F131358" w14:textId="77777777" w:rsidR="00C92F35" w:rsidRPr="00325216" w:rsidRDefault="00C92F35" w:rsidP="00C92F35">
      <w:pPr>
        <w:pStyle w:val="Paragraphedeliste"/>
        <w:numPr>
          <w:ilvl w:val="0"/>
          <w:numId w:val="24"/>
        </w:numPr>
        <w:rPr>
          <w:rFonts w:asciiTheme="majorHAnsi" w:hAnsiTheme="majorHAnsi" w:cstheme="majorHAnsi"/>
        </w:rPr>
      </w:pPr>
      <w:r w:rsidRPr="00325216">
        <w:rPr>
          <w:rFonts w:asciiTheme="majorHAnsi" w:hAnsiTheme="majorHAnsi" w:cstheme="majorHAnsi"/>
        </w:rPr>
        <w:t xml:space="preserve">Un </w:t>
      </w:r>
      <w:r w:rsidRPr="00325216">
        <w:rPr>
          <w:rFonts w:asciiTheme="majorHAnsi" w:hAnsiTheme="majorHAnsi" w:cstheme="majorHAnsi"/>
          <w:b/>
        </w:rPr>
        <w:t>RIB</w:t>
      </w:r>
    </w:p>
    <w:p w14:paraId="07C9192B" w14:textId="77777777" w:rsidR="00B516C4" w:rsidRPr="00325216" w:rsidRDefault="00B516C4" w:rsidP="00B516C4">
      <w:pPr>
        <w:pStyle w:val="Paragraphedeliste"/>
        <w:rPr>
          <w:rFonts w:asciiTheme="majorHAnsi" w:hAnsiTheme="majorHAnsi" w:cstheme="majorHAnsi"/>
        </w:rPr>
      </w:pPr>
    </w:p>
    <w:p w14:paraId="4CBB0F3E" w14:textId="77777777" w:rsidR="00A779F2" w:rsidRPr="00325216" w:rsidRDefault="00A779F2" w:rsidP="00B642C3">
      <w:pPr>
        <w:pStyle w:val="listeniveau1"/>
        <w:numPr>
          <w:ilvl w:val="0"/>
          <w:numId w:val="24"/>
        </w:numPr>
        <w:rPr>
          <w:rFonts w:asciiTheme="majorHAnsi" w:hAnsiTheme="majorHAnsi" w:cstheme="majorHAnsi"/>
        </w:rPr>
      </w:pPr>
      <w:r w:rsidRPr="00325216">
        <w:rPr>
          <w:rFonts w:asciiTheme="majorHAnsi" w:hAnsiTheme="majorHAnsi" w:cstheme="majorHAnsi"/>
        </w:rPr>
        <w:t>Une attestation d’assurance au titre de la responsabilité civile découlant des articles 1382 à 1384 du Code civil. Le sous-traitant doit fournir une attestation de son assureur justifiant qu'il est à jour de ses cotisations et que sa police contient les garanties en rapport avec l'importance de la prestation.</w:t>
      </w:r>
    </w:p>
    <w:p w14:paraId="49EC42BD" w14:textId="77777777" w:rsidR="00B516C4" w:rsidRPr="00325216" w:rsidRDefault="00B516C4" w:rsidP="00A779F2">
      <w:pPr>
        <w:pStyle w:val="Paragraphedeliste"/>
        <w:ind w:left="644"/>
        <w:rPr>
          <w:rFonts w:asciiTheme="majorHAnsi" w:hAnsiTheme="majorHAnsi" w:cstheme="majorHAnsi"/>
        </w:rPr>
      </w:pPr>
    </w:p>
    <w:p w14:paraId="49D9F767" w14:textId="77777777" w:rsidR="00105BD7" w:rsidRPr="00325216" w:rsidRDefault="00105BD7" w:rsidP="00F940D7">
      <w:pPr>
        <w:pStyle w:val="listeniveau1"/>
        <w:numPr>
          <w:ilvl w:val="0"/>
          <w:numId w:val="0"/>
        </w:numPr>
        <w:rPr>
          <w:rStyle w:val="listeniveau1Car"/>
          <w:rFonts w:asciiTheme="majorHAnsi" w:hAnsiTheme="majorHAnsi" w:cstheme="majorHAnsi"/>
          <w:color w:val="00B0F0"/>
        </w:rPr>
      </w:pPr>
    </w:p>
    <w:p w14:paraId="49F4FB91" w14:textId="77777777" w:rsidR="00105BD7" w:rsidRPr="00325216" w:rsidRDefault="00105BD7" w:rsidP="009D4337">
      <w:pPr>
        <w:pStyle w:val="Normal1"/>
        <w:ind w:firstLine="0"/>
        <w:rPr>
          <w:rFonts w:asciiTheme="majorHAnsi" w:hAnsiTheme="majorHAnsi" w:cstheme="majorHAnsi"/>
        </w:rPr>
      </w:pPr>
      <w:r w:rsidRPr="00325216">
        <w:rPr>
          <w:rFonts w:asciiTheme="majorHAnsi" w:hAnsiTheme="majorHAnsi" w:cstheme="majorHAnsi"/>
        </w:rPr>
        <w:t xml:space="preserve">Dans un délai de quinze jours à compter de la notification du marché et avant tout commencement d’exécution, le titulaire devra fournir une attestation de son assureur justifiant qu’il est à jour de ses cotisations et que sa police contient les garanties prévues ci-après, en rapport avec l’importance de la prestation. </w:t>
      </w:r>
    </w:p>
    <w:p w14:paraId="5663B8A6" w14:textId="77777777" w:rsidR="00105BD7" w:rsidRPr="00325216" w:rsidRDefault="00105BD7" w:rsidP="009D4337">
      <w:pPr>
        <w:pStyle w:val="Normal1"/>
        <w:ind w:firstLine="0"/>
        <w:rPr>
          <w:rFonts w:asciiTheme="majorHAnsi" w:hAnsiTheme="majorHAnsi" w:cstheme="majorHAnsi"/>
        </w:rPr>
      </w:pPr>
    </w:p>
    <w:p w14:paraId="4AAFA360" w14:textId="77777777" w:rsidR="00105BD7" w:rsidRPr="00325216" w:rsidRDefault="00105BD7" w:rsidP="009D4337">
      <w:pPr>
        <w:pStyle w:val="Normal1"/>
        <w:ind w:firstLine="0"/>
        <w:rPr>
          <w:rFonts w:asciiTheme="majorHAnsi" w:hAnsiTheme="majorHAnsi" w:cstheme="majorHAnsi"/>
        </w:rPr>
      </w:pPr>
      <w:r w:rsidRPr="00325216">
        <w:rPr>
          <w:rFonts w:asciiTheme="majorHAnsi" w:hAnsiTheme="majorHAnsi" w:cstheme="majorHAnsi"/>
        </w:rPr>
        <w:t>Il en sera de même à tout moment durant l’exécution de la prestation : le titulaire doit être en mesure de produire ces éléments, sur demande de l’acheteur public, dans un délai de quinze jours à compter de la réception de la demande.</w:t>
      </w:r>
    </w:p>
    <w:p w14:paraId="4F1B895E" w14:textId="77777777" w:rsidR="00105BD7" w:rsidRPr="00325216" w:rsidRDefault="00105BD7" w:rsidP="009D4337">
      <w:pPr>
        <w:pStyle w:val="Normal1"/>
        <w:ind w:firstLine="0"/>
        <w:rPr>
          <w:rFonts w:asciiTheme="majorHAnsi" w:hAnsiTheme="majorHAnsi" w:cstheme="majorHAnsi"/>
        </w:rPr>
      </w:pPr>
    </w:p>
    <w:p w14:paraId="6E71BFC6" w14:textId="77777777" w:rsidR="00105BD7" w:rsidRPr="00325216" w:rsidRDefault="00105BD7" w:rsidP="009D4337">
      <w:pPr>
        <w:pStyle w:val="Normal1"/>
        <w:ind w:firstLine="0"/>
        <w:rPr>
          <w:rFonts w:asciiTheme="majorHAnsi" w:hAnsiTheme="majorHAnsi" w:cstheme="majorHAnsi"/>
        </w:rPr>
      </w:pPr>
      <w:r w:rsidRPr="00325216">
        <w:rPr>
          <w:rFonts w:asciiTheme="majorHAnsi" w:hAnsiTheme="majorHAnsi" w:cstheme="majorHAnsi"/>
        </w:rPr>
        <w:t>Le défaut d’assurance entraîne la résiliation du marché aux frais et risques du prestataire.</w:t>
      </w:r>
    </w:p>
    <w:p w14:paraId="1CD70CF6" w14:textId="77777777" w:rsidR="00105BD7" w:rsidRPr="00325216" w:rsidRDefault="00105BD7" w:rsidP="009D4337">
      <w:pPr>
        <w:pStyle w:val="Normal1"/>
        <w:ind w:firstLine="0"/>
        <w:rPr>
          <w:rFonts w:asciiTheme="majorHAnsi" w:hAnsiTheme="majorHAnsi" w:cstheme="majorHAnsi"/>
        </w:rPr>
      </w:pPr>
    </w:p>
    <w:p w14:paraId="011900EE" w14:textId="77777777" w:rsidR="00105BD7" w:rsidRPr="00325216" w:rsidRDefault="00105BD7" w:rsidP="009D4337">
      <w:pPr>
        <w:pStyle w:val="Normal1"/>
        <w:ind w:firstLine="0"/>
        <w:rPr>
          <w:rFonts w:asciiTheme="majorHAnsi" w:hAnsiTheme="majorHAnsi" w:cstheme="majorHAnsi"/>
        </w:rPr>
      </w:pPr>
      <w:r w:rsidRPr="00325216">
        <w:rPr>
          <w:rFonts w:asciiTheme="majorHAnsi" w:hAnsiTheme="majorHAnsi" w:cstheme="majorHAnsi"/>
        </w:rPr>
        <w:t>Le titulaire s’engage à obtenir de ses cotraitants et/ou sous-traitants, les actions et la justification de souscriptions d’assurances garantissant leurs responsabilités dans les mêmes conditions que celles précisées ci-avant.</w:t>
      </w:r>
    </w:p>
    <w:p w14:paraId="3745497B" w14:textId="77777777" w:rsidR="00E908F6" w:rsidRPr="00325216" w:rsidRDefault="00E908F6" w:rsidP="002C78FD">
      <w:pPr>
        <w:pStyle w:val="Titre2"/>
        <w:ind w:left="710"/>
        <w:rPr>
          <w:rFonts w:asciiTheme="majorHAnsi" w:hAnsiTheme="majorHAnsi" w:cstheme="majorHAnsi"/>
        </w:rPr>
      </w:pPr>
      <w:bookmarkStart w:id="168" w:name="_Ref74063656"/>
      <w:bookmarkStart w:id="169" w:name="_Ref74063662"/>
      <w:bookmarkStart w:id="170" w:name="_Toc112234865"/>
      <w:r w:rsidRPr="00325216">
        <w:rPr>
          <w:rFonts w:asciiTheme="majorHAnsi" w:hAnsiTheme="majorHAnsi" w:cstheme="majorHAnsi"/>
        </w:rPr>
        <w:t>Signature électronique du marché par l’attributaire</w:t>
      </w:r>
      <w:bookmarkEnd w:id="168"/>
      <w:bookmarkEnd w:id="169"/>
      <w:bookmarkEnd w:id="170"/>
    </w:p>
    <w:p w14:paraId="7820D52A" w14:textId="77777777" w:rsidR="00E908F6" w:rsidRPr="00325216" w:rsidRDefault="00E908F6" w:rsidP="00E908F6">
      <w:pPr>
        <w:rPr>
          <w:rFonts w:asciiTheme="majorHAnsi" w:hAnsiTheme="majorHAnsi" w:cstheme="majorHAnsi"/>
          <w:sz w:val="18"/>
        </w:rPr>
      </w:pPr>
    </w:p>
    <w:p w14:paraId="1E9E9DA0"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 xml:space="preserve">Le marché </w:t>
      </w:r>
      <w:r w:rsidR="005B6601" w:rsidRPr="00325216">
        <w:rPr>
          <w:rFonts w:asciiTheme="majorHAnsi" w:hAnsiTheme="majorHAnsi" w:cstheme="majorHAnsi"/>
        </w:rPr>
        <w:t>pourra être</w:t>
      </w:r>
      <w:r w:rsidRPr="00325216">
        <w:rPr>
          <w:rFonts w:asciiTheme="majorHAnsi" w:hAnsiTheme="majorHAnsi" w:cstheme="majorHAnsi"/>
        </w:rPr>
        <w:t xml:space="preserve"> signé électroniquement entre </w:t>
      </w:r>
      <w:r w:rsidR="009905E8" w:rsidRPr="00325216">
        <w:rPr>
          <w:rFonts w:asciiTheme="majorHAnsi" w:hAnsiTheme="majorHAnsi" w:cstheme="majorHAnsi"/>
        </w:rPr>
        <w:t>l’acheteur public</w:t>
      </w:r>
      <w:r w:rsidRPr="00325216">
        <w:rPr>
          <w:rFonts w:asciiTheme="majorHAnsi" w:hAnsiTheme="majorHAnsi" w:cstheme="majorHAnsi"/>
        </w:rPr>
        <w:t xml:space="preserve"> et l’attributaire du présent marché à l’issue de la procédure de passation préalablement à la notification. </w:t>
      </w:r>
      <w:r w:rsidR="005B6601" w:rsidRPr="00325216">
        <w:rPr>
          <w:rFonts w:asciiTheme="majorHAnsi" w:hAnsiTheme="majorHAnsi" w:cstheme="majorHAnsi"/>
        </w:rPr>
        <w:t>Le cas échéant :</w:t>
      </w:r>
    </w:p>
    <w:p w14:paraId="4611D638" w14:textId="77777777" w:rsidR="009905E8" w:rsidRPr="00325216" w:rsidRDefault="009905E8" w:rsidP="009D4337">
      <w:pPr>
        <w:pStyle w:val="Normal1"/>
        <w:ind w:firstLine="0"/>
        <w:rPr>
          <w:rFonts w:asciiTheme="majorHAnsi" w:hAnsiTheme="majorHAnsi" w:cstheme="majorHAnsi"/>
        </w:rPr>
      </w:pPr>
    </w:p>
    <w:p w14:paraId="35540D0B" w14:textId="77777777" w:rsidR="00E908F6" w:rsidRPr="00325216" w:rsidRDefault="00E908F6" w:rsidP="009D4337">
      <w:pPr>
        <w:pStyle w:val="Normal1"/>
        <w:ind w:firstLine="0"/>
        <w:rPr>
          <w:rFonts w:asciiTheme="majorHAnsi" w:hAnsiTheme="majorHAnsi" w:cstheme="majorHAnsi"/>
          <w:color w:val="FF0000"/>
        </w:rPr>
      </w:pPr>
      <w:r w:rsidRPr="00325216">
        <w:rPr>
          <w:rFonts w:asciiTheme="majorHAnsi" w:hAnsiTheme="majorHAnsi" w:cstheme="majorHAnsi"/>
          <w:color w:val="FF0000"/>
        </w:rPr>
        <w:t xml:space="preserve">Les candidats sont ainsi informés qu’ils </w:t>
      </w:r>
      <w:r w:rsidR="005B6601" w:rsidRPr="00325216">
        <w:rPr>
          <w:rFonts w:asciiTheme="majorHAnsi" w:hAnsiTheme="majorHAnsi" w:cstheme="majorHAnsi"/>
          <w:color w:val="FF0000"/>
        </w:rPr>
        <w:t>pourront</w:t>
      </w:r>
      <w:r w:rsidRPr="00325216">
        <w:rPr>
          <w:rFonts w:asciiTheme="majorHAnsi" w:hAnsiTheme="majorHAnsi" w:cstheme="majorHAnsi"/>
          <w:color w:val="FF0000"/>
        </w:rPr>
        <w:t xml:space="preserve"> signer électroniquement le présent contrat après attribution dans le délai imparti. </w:t>
      </w:r>
    </w:p>
    <w:p w14:paraId="74852BA5" w14:textId="77777777" w:rsidR="00E908F6" w:rsidRPr="00325216" w:rsidRDefault="00E908F6" w:rsidP="009D4337">
      <w:pPr>
        <w:pStyle w:val="Normal1"/>
        <w:ind w:firstLine="0"/>
        <w:rPr>
          <w:rFonts w:asciiTheme="majorHAnsi" w:hAnsiTheme="majorHAnsi" w:cstheme="majorHAnsi"/>
          <w:color w:val="FF0000"/>
        </w:rPr>
      </w:pPr>
    </w:p>
    <w:p w14:paraId="33E8522D"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La signature de l’acte d’en</w:t>
      </w:r>
      <w:r w:rsidR="005B6601" w:rsidRPr="00325216">
        <w:rPr>
          <w:rFonts w:asciiTheme="majorHAnsi" w:hAnsiTheme="majorHAnsi" w:cstheme="majorHAnsi"/>
        </w:rPr>
        <w:t>gagement par l’attributaire vaudra</w:t>
      </w:r>
      <w:r w:rsidRPr="00325216">
        <w:rPr>
          <w:rFonts w:asciiTheme="majorHAnsi" w:hAnsiTheme="majorHAnsi" w:cstheme="majorHAnsi"/>
        </w:rPr>
        <w:t xml:space="preserve"> engagement sur l’ensemble des pièces contractuelles du présent marché.</w:t>
      </w:r>
    </w:p>
    <w:p w14:paraId="72A55E4A" w14:textId="77777777" w:rsidR="00E908F6" w:rsidRPr="00325216" w:rsidRDefault="00E908F6" w:rsidP="009D4337">
      <w:pPr>
        <w:pStyle w:val="Normal1"/>
        <w:ind w:firstLine="0"/>
        <w:rPr>
          <w:rFonts w:asciiTheme="majorHAnsi" w:hAnsiTheme="majorHAnsi" w:cstheme="majorHAnsi"/>
        </w:rPr>
      </w:pPr>
    </w:p>
    <w:p w14:paraId="4D1F23D5" w14:textId="77777777" w:rsidR="009905E8" w:rsidRPr="00325216" w:rsidRDefault="009905E8" w:rsidP="009D4337">
      <w:pPr>
        <w:pStyle w:val="Normal1"/>
        <w:ind w:firstLine="0"/>
        <w:rPr>
          <w:rFonts w:asciiTheme="majorHAnsi" w:hAnsiTheme="majorHAnsi" w:cstheme="majorHAnsi"/>
        </w:rPr>
      </w:pPr>
      <w:r w:rsidRPr="00325216">
        <w:rPr>
          <w:rFonts w:asciiTheme="majorHAnsi" w:hAnsiTheme="majorHAnsi" w:cstheme="majorHAnsi"/>
        </w:rPr>
        <w:t xml:space="preserve">Les candidats qui le souhaitent peuvent, dès le stade de la remise des plis, signer électroniquement l’acte d’engagement selon les modalités définies ci-dessous. </w:t>
      </w:r>
    </w:p>
    <w:p w14:paraId="3EAE9266"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noProof/>
          <w:color w:val="FF0000"/>
          <w:lang w:eastAsia="fr-FR"/>
        </w:rPr>
        <w:drawing>
          <wp:inline distT="0" distB="0" distL="0" distR="0" wp14:anchorId="3833E8C5" wp14:editId="2180800B">
            <wp:extent cx="264795" cy="264795"/>
            <wp:effectExtent l="0" t="0" r="1905" b="1905"/>
            <wp:docPr id="4" name="Image 4" descr="http://www.bienconduire.be/uploads/Extra%20Beelden/A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ienconduire.be/uploads/Extra%20Beelden/A51.jp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64795" cy="264795"/>
                    </a:xfrm>
                    <a:prstGeom prst="rect">
                      <a:avLst/>
                    </a:prstGeom>
                    <a:noFill/>
                    <a:ln>
                      <a:noFill/>
                    </a:ln>
                  </pic:spPr>
                </pic:pic>
              </a:graphicData>
            </a:graphic>
          </wp:inline>
        </w:drawing>
      </w:r>
      <w:r w:rsidRPr="00325216">
        <w:rPr>
          <w:rFonts w:asciiTheme="majorHAnsi" w:hAnsiTheme="majorHAnsi" w:cstheme="majorHAnsi"/>
          <w:color w:val="FF0000"/>
        </w:rPr>
        <w:t xml:space="preserve"> L’attributaire devra signer l’acte d’engagement au format PADES à partir de ses propres outils où au travers l’outil mis gracieusement à sa disposition sur la plateforme de dépôt des offres </w:t>
      </w:r>
      <w:r w:rsidRPr="00325216">
        <w:rPr>
          <w:rFonts w:asciiTheme="majorHAnsi" w:hAnsiTheme="majorHAnsi" w:cstheme="majorHAnsi"/>
        </w:rPr>
        <w:t xml:space="preserve">(format PDF - Outil « desktop » téléchargeable ou directement en ligne via le stylo électronique « WebSign PDF » disponible dans l’espace « entreprise » - Documentation et assistance en ligne). </w:t>
      </w:r>
    </w:p>
    <w:p w14:paraId="4A331BBC" w14:textId="77777777" w:rsidR="00E908F6" w:rsidRPr="00325216" w:rsidRDefault="00E908F6" w:rsidP="009D4337">
      <w:pPr>
        <w:pStyle w:val="Normal1"/>
        <w:ind w:firstLine="0"/>
        <w:rPr>
          <w:rFonts w:asciiTheme="majorHAnsi" w:hAnsiTheme="majorHAnsi" w:cstheme="majorHAnsi"/>
          <w:color w:val="FF0000"/>
        </w:rPr>
      </w:pPr>
      <w:r w:rsidRPr="00325216">
        <w:rPr>
          <w:rFonts w:asciiTheme="majorHAnsi" w:eastAsia="Wingdings" w:hAnsiTheme="majorHAnsi" w:cstheme="majorHAnsi"/>
        </w:rPr>
        <w:t></w:t>
      </w:r>
      <w:r w:rsidRPr="00325216">
        <w:rPr>
          <w:rFonts w:asciiTheme="majorHAnsi" w:hAnsiTheme="majorHAnsi" w:cstheme="majorHAnsi"/>
        </w:rPr>
        <w:t xml:space="preserve"> se reporter à l’annexe </w:t>
      </w:r>
      <w:r w:rsidRPr="00325216">
        <w:rPr>
          <w:rFonts w:asciiTheme="majorHAnsi" w:hAnsiTheme="majorHAnsi" w:cstheme="majorHAnsi"/>
          <w:color w:val="FF0000"/>
        </w:rPr>
        <w:t>(à la suite du présent document) relative à la procédure de signature de l’acte d’engagement au format PADES, en fin de document.</w:t>
      </w:r>
    </w:p>
    <w:p w14:paraId="25BBDC7B" w14:textId="77777777" w:rsidR="00E908F6" w:rsidRPr="00325216" w:rsidRDefault="00E908F6" w:rsidP="002C78FD">
      <w:pPr>
        <w:pStyle w:val="Titre2"/>
        <w:ind w:left="710"/>
        <w:rPr>
          <w:rFonts w:asciiTheme="majorHAnsi" w:hAnsiTheme="majorHAnsi" w:cstheme="majorHAnsi"/>
        </w:rPr>
      </w:pPr>
      <w:bookmarkStart w:id="171" w:name="_Toc112234866"/>
      <w:r w:rsidRPr="00325216">
        <w:rPr>
          <w:rFonts w:asciiTheme="majorHAnsi" w:hAnsiTheme="majorHAnsi" w:cstheme="majorHAnsi"/>
        </w:rPr>
        <w:lastRenderedPageBreak/>
        <w:t>Délai imparti</w:t>
      </w:r>
      <w:bookmarkEnd w:id="171"/>
      <w:r w:rsidRPr="00325216">
        <w:rPr>
          <w:rFonts w:asciiTheme="majorHAnsi" w:hAnsiTheme="majorHAnsi" w:cstheme="majorHAnsi"/>
        </w:rPr>
        <w:t xml:space="preserve"> </w:t>
      </w:r>
    </w:p>
    <w:p w14:paraId="330624B7" w14:textId="4BA02436"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 xml:space="preserve">Si les documents listés ci-dessus  n’ont pas été fournis dans la candidature et/ou si l’acte d’engagement n’a pas été signé dans les conditions fixées ci-dessus dans le cadre du dépôt de l’offre, le délai imparti par </w:t>
      </w:r>
      <w:r w:rsidR="009905E8" w:rsidRPr="00325216">
        <w:rPr>
          <w:rFonts w:asciiTheme="majorHAnsi" w:hAnsiTheme="majorHAnsi" w:cstheme="majorHAnsi"/>
        </w:rPr>
        <w:t>l’acheteur public</w:t>
      </w:r>
      <w:r w:rsidRPr="00325216">
        <w:rPr>
          <w:rFonts w:asciiTheme="majorHAnsi" w:hAnsiTheme="majorHAnsi" w:cstheme="majorHAnsi"/>
        </w:rPr>
        <w:t xml:space="preserve"> à l’attributaire pour remettre ces documents et/ou signer électroniquement l’acte d’engagement sera indiqué dans le courrier envoyé à celui-ci.</w:t>
      </w:r>
    </w:p>
    <w:p w14:paraId="0DBB45A5" w14:textId="77777777" w:rsidR="00E908F6" w:rsidRPr="00325216" w:rsidRDefault="00E908F6" w:rsidP="009D4337">
      <w:pPr>
        <w:pStyle w:val="Normal1"/>
        <w:ind w:firstLine="0"/>
        <w:rPr>
          <w:rFonts w:asciiTheme="majorHAnsi" w:hAnsiTheme="majorHAnsi" w:cstheme="majorHAnsi"/>
        </w:rPr>
      </w:pPr>
    </w:p>
    <w:p w14:paraId="646B7127"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S’il ne produit pas les documents exigés au titre de l’article R</w:t>
      </w:r>
      <w:r w:rsidR="00DD3499" w:rsidRPr="00325216">
        <w:rPr>
          <w:rFonts w:asciiTheme="majorHAnsi" w:hAnsiTheme="majorHAnsi" w:cstheme="majorHAnsi"/>
        </w:rPr>
        <w:t xml:space="preserve">. </w:t>
      </w:r>
      <w:r w:rsidRPr="00325216">
        <w:rPr>
          <w:rFonts w:asciiTheme="majorHAnsi" w:hAnsiTheme="majorHAnsi" w:cstheme="majorHAnsi"/>
        </w:rPr>
        <w:t>2144-4 du Code de la Commande Publique dans le délai imparti, son offre sera rejetée et le candidat éliminé.</w:t>
      </w:r>
    </w:p>
    <w:p w14:paraId="08E0D770" w14:textId="77777777" w:rsidR="00E908F6" w:rsidRPr="00325216" w:rsidRDefault="00E908F6" w:rsidP="009D4337">
      <w:pPr>
        <w:pStyle w:val="Normal1"/>
        <w:ind w:firstLine="0"/>
        <w:rPr>
          <w:rFonts w:asciiTheme="majorHAnsi" w:hAnsiTheme="majorHAnsi" w:cstheme="majorHAnsi"/>
        </w:rPr>
      </w:pPr>
    </w:p>
    <w:p w14:paraId="34B5973D"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Le candidat dont l’offre a été classée seconde sera sollicité pour produire les certificats et attestations nécessaires et signer électroniquement l’acte d’engagement le cas échéant. Si nécessaire, cette procédure pourra être reproduite tant qu’il subsistera des offres qui n’ont pas été écartées.</w:t>
      </w:r>
    </w:p>
    <w:p w14:paraId="3577D7CD"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 xml:space="preserve"> </w:t>
      </w:r>
    </w:p>
    <w:p w14:paraId="519EA8BE"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 xml:space="preserve">NOTA : Si l’attributaire ne produit pas l’acte d’engagement signé électroniquement dans le délai imparti, son offre ne sera pas éliminée. En effet, les candidats sont informés que </w:t>
      </w:r>
      <w:r w:rsidR="009905E8" w:rsidRPr="00325216">
        <w:rPr>
          <w:rFonts w:asciiTheme="majorHAnsi" w:hAnsiTheme="majorHAnsi" w:cstheme="majorHAnsi"/>
        </w:rPr>
        <w:t xml:space="preserve">l’acheteur public </w:t>
      </w:r>
      <w:r w:rsidRPr="00325216">
        <w:rPr>
          <w:rFonts w:asciiTheme="majorHAnsi" w:hAnsiTheme="majorHAnsi" w:cstheme="majorHAnsi"/>
        </w:rPr>
        <w:t xml:space="preserve">se réserve toutefois la possibilité de rematérialiser l’acte d’engagement de l’attributaire pour signature du contrat. Ce dernier devra transmettre l’acte d’engagement, identique à celui remis dématérialisé, en original papier dument signé par la personne </w:t>
      </w:r>
      <w:r w:rsidR="006956AB" w:rsidRPr="00325216">
        <w:rPr>
          <w:rFonts w:asciiTheme="majorHAnsi" w:hAnsiTheme="majorHAnsi" w:cstheme="majorHAnsi"/>
        </w:rPr>
        <w:t>habilitée à engager la société.</w:t>
      </w:r>
    </w:p>
    <w:p w14:paraId="4EBC4F9F" w14:textId="77777777" w:rsidR="005F06FC" w:rsidRPr="00325216" w:rsidRDefault="009557A3" w:rsidP="009557A3">
      <w:pPr>
        <w:pStyle w:val="Titre1"/>
        <w:rPr>
          <w:rFonts w:asciiTheme="majorHAnsi" w:hAnsiTheme="majorHAnsi" w:cstheme="majorHAnsi"/>
          <w:sz w:val="28"/>
        </w:rPr>
      </w:pPr>
      <w:bookmarkStart w:id="172" w:name="_Toc112234867"/>
      <w:r w:rsidRPr="00325216">
        <w:rPr>
          <w:rFonts w:asciiTheme="majorHAnsi" w:hAnsiTheme="majorHAnsi" w:cstheme="majorHAnsi"/>
          <w:sz w:val="28"/>
        </w:rPr>
        <w:t>Copie de sauvegarde</w:t>
      </w:r>
      <w:bookmarkEnd w:id="172"/>
    </w:p>
    <w:p w14:paraId="2947755C" w14:textId="77777777" w:rsidR="009557A3" w:rsidRPr="00325216" w:rsidRDefault="009557A3" w:rsidP="009D4337">
      <w:pPr>
        <w:pStyle w:val="Normal1"/>
        <w:ind w:firstLine="0"/>
        <w:rPr>
          <w:rFonts w:asciiTheme="majorHAnsi" w:hAnsiTheme="majorHAnsi" w:cstheme="majorHAnsi"/>
        </w:rPr>
      </w:pPr>
    </w:p>
    <w:p w14:paraId="356E01CB" w14:textId="77777777" w:rsidR="00E908F6" w:rsidRPr="00325216" w:rsidRDefault="00E908F6" w:rsidP="009D4337">
      <w:pPr>
        <w:pStyle w:val="Normal1"/>
        <w:ind w:firstLine="0"/>
        <w:rPr>
          <w:rFonts w:asciiTheme="majorHAnsi" w:hAnsiTheme="majorHAnsi" w:cstheme="majorHAnsi"/>
        </w:rPr>
      </w:pPr>
      <w:r w:rsidRPr="00325216">
        <w:rPr>
          <w:rFonts w:asciiTheme="majorHAnsi" w:hAnsiTheme="majorHAnsi" w:cstheme="majorHAnsi"/>
        </w:rPr>
        <w:t>Le pli peut être doublé d’une copie de sauvegarde transmise dans les délais impartis, sur support physique électronique ou sur support papier. Cette copie est transmise sous pli scellé et comporte obligatoirement la mention « copie de sauvegarde », ainsi que le nom du candidat et l’identification de la procédure concernée.</w:t>
      </w:r>
      <w:r w:rsidR="005B6601" w:rsidRPr="00325216">
        <w:rPr>
          <w:rFonts w:asciiTheme="majorHAnsi" w:hAnsiTheme="majorHAnsi" w:cstheme="majorHAnsi"/>
        </w:rPr>
        <w:t xml:space="preserve"> </w:t>
      </w:r>
      <w:r w:rsidRPr="00325216">
        <w:rPr>
          <w:rFonts w:asciiTheme="majorHAnsi" w:hAnsiTheme="majorHAnsi" w:cstheme="majorHAnsi"/>
        </w:rPr>
        <w:t>Elle devra parvenir</w:t>
      </w:r>
      <w:r w:rsidR="00EF2611" w:rsidRPr="00325216">
        <w:rPr>
          <w:rFonts w:asciiTheme="majorHAnsi" w:hAnsiTheme="majorHAnsi" w:cstheme="majorHAnsi"/>
        </w:rPr>
        <w:t xml:space="preserve"> à l’acheteur public </w:t>
      </w:r>
      <w:r w:rsidRPr="00325216">
        <w:rPr>
          <w:rFonts w:asciiTheme="majorHAnsi" w:hAnsiTheme="majorHAnsi" w:cstheme="majorHAnsi"/>
        </w:rPr>
        <w:t xml:space="preserve">avant la date et l'heure limites </w:t>
      </w:r>
      <w:r w:rsidR="005B6601" w:rsidRPr="00325216">
        <w:rPr>
          <w:rFonts w:asciiTheme="majorHAnsi" w:hAnsiTheme="majorHAnsi" w:cstheme="majorHAnsi"/>
        </w:rPr>
        <w:t>de remise des offres.</w:t>
      </w:r>
    </w:p>
    <w:p w14:paraId="5847AB80" w14:textId="77777777" w:rsidR="00E908F6" w:rsidRPr="00325216" w:rsidRDefault="00E908F6" w:rsidP="00C92F35">
      <w:pPr>
        <w:pStyle w:val="Titre1"/>
        <w:rPr>
          <w:rFonts w:asciiTheme="majorHAnsi" w:hAnsiTheme="majorHAnsi" w:cstheme="majorHAnsi"/>
        </w:rPr>
      </w:pPr>
      <w:bookmarkStart w:id="173" w:name="_Toc8380753"/>
      <w:bookmarkStart w:id="174" w:name="_Toc112234868"/>
      <w:r w:rsidRPr="00325216">
        <w:rPr>
          <w:rFonts w:asciiTheme="majorHAnsi" w:hAnsiTheme="majorHAnsi" w:cstheme="majorHAnsi"/>
        </w:rPr>
        <w:t>Renseignements complémentaires</w:t>
      </w:r>
      <w:bookmarkEnd w:id="173"/>
      <w:bookmarkEnd w:id="174"/>
    </w:p>
    <w:p w14:paraId="508B36C6" w14:textId="77777777" w:rsidR="00E908F6" w:rsidRPr="00325216" w:rsidRDefault="00E908F6" w:rsidP="00912701">
      <w:pPr>
        <w:pStyle w:val="Titre2"/>
        <w:ind w:left="710"/>
        <w:rPr>
          <w:rFonts w:asciiTheme="majorHAnsi" w:hAnsiTheme="majorHAnsi" w:cstheme="majorHAnsi"/>
        </w:rPr>
      </w:pPr>
      <w:bookmarkStart w:id="175" w:name="_Toc8380754"/>
      <w:bookmarkStart w:id="176" w:name="_Toc506369524"/>
      <w:bookmarkStart w:id="177" w:name="_Ref74054445"/>
      <w:bookmarkStart w:id="178" w:name="_Ref74054453"/>
      <w:bookmarkStart w:id="179" w:name="_Ref95472876"/>
      <w:bookmarkStart w:id="180" w:name="_Ref95472879"/>
      <w:bookmarkStart w:id="181" w:name="_Toc112234869"/>
      <w:r w:rsidRPr="00325216">
        <w:rPr>
          <w:rFonts w:asciiTheme="majorHAnsi" w:hAnsiTheme="majorHAnsi" w:cstheme="majorHAnsi"/>
        </w:rPr>
        <w:t>Demande de renseignements</w:t>
      </w:r>
      <w:bookmarkEnd w:id="175"/>
      <w:bookmarkEnd w:id="176"/>
      <w:bookmarkEnd w:id="177"/>
      <w:bookmarkEnd w:id="178"/>
      <w:bookmarkEnd w:id="179"/>
      <w:bookmarkEnd w:id="180"/>
      <w:r w:rsidR="009557A3" w:rsidRPr="00325216">
        <w:rPr>
          <w:rFonts w:asciiTheme="majorHAnsi" w:hAnsiTheme="majorHAnsi" w:cstheme="majorHAnsi"/>
        </w:rPr>
        <w:t xml:space="preserve"> et échanges pendant la passation du marché</w:t>
      </w:r>
      <w:bookmarkEnd w:id="181"/>
    </w:p>
    <w:p w14:paraId="07C12BA4" w14:textId="58473151" w:rsidR="00E908F6" w:rsidRPr="00325216" w:rsidRDefault="00E908F6" w:rsidP="009557A3">
      <w:pPr>
        <w:ind w:firstLine="708"/>
        <w:rPr>
          <w:rFonts w:asciiTheme="majorHAnsi" w:hAnsiTheme="majorHAnsi" w:cstheme="majorHAnsi"/>
        </w:rPr>
      </w:pPr>
      <w:r w:rsidRPr="00325216">
        <w:rPr>
          <w:rFonts w:asciiTheme="majorHAnsi" w:hAnsiTheme="majorHAnsi" w:cstheme="majorHAnsi"/>
        </w:rPr>
        <w:t xml:space="preserve">Pour obtenir tous les renseignements complémentaires </w:t>
      </w:r>
      <w:r w:rsidR="00EF2611" w:rsidRPr="00325216">
        <w:rPr>
          <w:rFonts w:asciiTheme="majorHAnsi" w:hAnsiTheme="majorHAnsi" w:cstheme="majorHAnsi"/>
        </w:rPr>
        <w:t xml:space="preserve">d’ordre administratif ou technique et </w:t>
      </w:r>
      <w:r w:rsidRPr="00325216">
        <w:rPr>
          <w:rFonts w:asciiTheme="majorHAnsi" w:hAnsiTheme="majorHAnsi" w:cstheme="majorHAnsi"/>
        </w:rPr>
        <w:t>qui leur seraient nécessaires</w:t>
      </w:r>
      <w:r w:rsidR="00EF2611" w:rsidRPr="00325216">
        <w:rPr>
          <w:rFonts w:asciiTheme="majorHAnsi" w:hAnsiTheme="majorHAnsi" w:cstheme="majorHAnsi"/>
        </w:rPr>
        <w:t xml:space="preserve"> pour candidater ou remettre une offre</w:t>
      </w:r>
      <w:r w:rsidRPr="00325216">
        <w:rPr>
          <w:rFonts w:asciiTheme="majorHAnsi" w:hAnsiTheme="majorHAnsi" w:cstheme="majorHAnsi"/>
        </w:rPr>
        <w:t xml:space="preserve">, les candidats devront faire parvenir </w:t>
      </w:r>
      <w:r w:rsidRPr="00325216">
        <w:rPr>
          <w:rFonts w:asciiTheme="majorHAnsi" w:hAnsiTheme="majorHAnsi" w:cstheme="majorHAnsi"/>
          <w:b/>
          <w:bCs/>
        </w:rPr>
        <w:t xml:space="preserve">au plus tard </w:t>
      </w:r>
      <w:r w:rsidR="00614875" w:rsidRPr="00325216">
        <w:rPr>
          <w:rFonts w:asciiTheme="majorHAnsi" w:hAnsiTheme="majorHAnsi" w:cstheme="majorHAnsi"/>
          <w:b/>
          <w:bCs/>
        </w:rPr>
        <w:t>10 jours calendaires</w:t>
      </w:r>
      <w:r w:rsidR="00587F8F" w:rsidRPr="00325216">
        <w:rPr>
          <w:rFonts w:asciiTheme="majorHAnsi" w:hAnsiTheme="majorHAnsi" w:cstheme="majorHAnsi"/>
          <w:b/>
          <w:bCs/>
        </w:rPr>
        <w:t xml:space="preserve"> </w:t>
      </w:r>
      <w:r w:rsidRPr="00325216">
        <w:rPr>
          <w:rFonts w:asciiTheme="majorHAnsi" w:hAnsiTheme="majorHAnsi" w:cstheme="majorHAnsi"/>
          <w:b/>
          <w:bCs/>
        </w:rPr>
        <w:t xml:space="preserve">avant la date limite de remise des </w:t>
      </w:r>
      <w:r w:rsidR="009557A3" w:rsidRPr="00325216">
        <w:rPr>
          <w:rFonts w:asciiTheme="majorHAnsi" w:hAnsiTheme="majorHAnsi" w:cstheme="majorHAnsi"/>
          <w:b/>
        </w:rPr>
        <w:t>offres</w:t>
      </w:r>
      <w:r w:rsidRPr="00325216">
        <w:rPr>
          <w:rFonts w:asciiTheme="majorHAnsi" w:hAnsiTheme="majorHAnsi" w:cstheme="majorHAnsi"/>
        </w:rPr>
        <w:t xml:space="preserve">, une </w:t>
      </w:r>
      <w:r w:rsidRPr="00325216">
        <w:rPr>
          <w:rFonts w:asciiTheme="majorHAnsi" w:hAnsiTheme="majorHAnsi" w:cstheme="majorHAnsi"/>
          <w:u w:val="single"/>
        </w:rPr>
        <w:t>demande écrite</w:t>
      </w:r>
      <w:r w:rsidRPr="00325216">
        <w:rPr>
          <w:rFonts w:asciiTheme="majorHAnsi" w:hAnsiTheme="majorHAnsi" w:cstheme="majorHAnsi"/>
        </w:rPr>
        <w:t xml:space="preserve"> sur le profil d’acheteur à l’adresse URL suivante : </w:t>
      </w:r>
      <w:hyperlink r:id="rId23" w:history="1">
        <w:r w:rsidRPr="00325216">
          <w:rPr>
            <w:rStyle w:val="Lienhypertexte"/>
            <w:rFonts w:asciiTheme="majorHAnsi" w:hAnsiTheme="majorHAnsi" w:cstheme="majorHAnsi"/>
            <w:b/>
            <w:bCs/>
            <w:color w:val="2F5496"/>
          </w:rPr>
          <w:t>www.marches-securises.fr</w:t>
        </w:r>
      </w:hyperlink>
      <w:r w:rsidR="00EF2611" w:rsidRPr="00325216">
        <w:rPr>
          <w:rFonts w:asciiTheme="majorHAnsi" w:hAnsiTheme="majorHAnsi" w:cstheme="majorHAnsi"/>
        </w:rPr>
        <w:t xml:space="preserve"> (formulaire « </w:t>
      </w:r>
      <w:r w:rsidR="00EF2611" w:rsidRPr="00325216">
        <w:rPr>
          <w:rFonts w:asciiTheme="majorHAnsi" w:hAnsiTheme="majorHAnsi" w:cstheme="majorHAnsi"/>
          <w:i/>
        </w:rPr>
        <w:t>Questions/Réponses</w:t>
      </w:r>
      <w:r w:rsidR="00EF2611" w:rsidRPr="00325216">
        <w:rPr>
          <w:rFonts w:asciiTheme="majorHAnsi" w:hAnsiTheme="majorHAnsi" w:cstheme="majorHAnsi"/>
        </w:rPr>
        <w:t> » - « </w:t>
      </w:r>
      <w:r w:rsidR="00EF2611" w:rsidRPr="00325216">
        <w:rPr>
          <w:rFonts w:asciiTheme="majorHAnsi" w:hAnsiTheme="majorHAnsi" w:cstheme="majorHAnsi"/>
          <w:i/>
        </w:rPr>
        <w:t>Poser une question au pouvoir adjudicateur</w:t>
      </w:r>
      <w:r w:rsidR="00EF2611" w:rsidRPr="00325216">
        <w:rPr>
          <w:rFonts w:asciiTheme="majorHAnsi" w:hAnsiTheme="majorHAnsi" w:cstheme="majorHAnsi"/>
        </w:rPr>
        <w:t> » de la consultation).</w:t>
      </w:r>
    </w:p>
    <w:p w14:paraId="18B3E0A9" w14:textId="77777777" w:rsidR="00E908F6" w:rsidRPr="00325216" w:rsidRDefault="00E908F6" w:rsidP="0069539B">
      <w:pPr>
        <w:pStyle w:val="Normal1"/>
        <w:ind w:firstLine="0"/>
        <w:rPr>
          <w:rFonts w:asciiTheme="majorHAnsi" w:hAnsiTheme="majorHAnsi" w:cstheme="majorHAnsi"/>
        </w:rPr>
      </w:pPr>
    </w:p>
    <w:p w14:paraId="47BE8212" w14:textId="569F0888" w:rsidR="00E908F6" w:rsidRPr="00325216" w:rsidRDefault="00E908F6" w:rsidP="002956FD">
      <w:pPr>
        <w:rPr>
          <w:rFonts w:asciiTheme="majorHAnsi" w:hAnsiTheme="majorHAnsi" w:cstheme="majorHAnsi"/>
        </w:rPr>
      </w:pPr>
      <w:r w:rsidRPr="00325216">
        <w:rPr>
          <w:rFonts w:asciiTheme="majorHAnsi" w:hAnsiTheme="majorHAnsi" w:cstheme="majorHAnsi"/>
        </w:rPr>
        <w:t xml:space="preserve">Une réponse sera alors adressée à toutes les entreprises ayant retiré le dossier ou l’ayant téléchargé après identification, </w:t>
      </w:r>
      <w:r w:rsidR="00614875" w:rsidRPr="00325216">
        <w:rPr>
          <w:rStyle w:val="Normal1Car"/>
          <w:rFonts w:asciiTheme="majorHAnsi" w:hAnsiTheme="majorHAnsi" w:cstheme="majorHAnsi"/>
        </w:rPr>
        <w:t>6 jours calendaires</w:t>
      </w:r>
      <w:r w:rsidRPr="00325216">
        <w:rPr>
          <w:rFonts w:asciiTheme="majorHAnsi" w:hAnsiTheme="majorHAnsi" w:cstheme="majorHAnsi"/>
          <w:b/>
          <w:bCs/>
        </w:rPr>
        <w:t xml:space="preserve"> </w:t>
      </w:r>
      <w:r w:rsidRPr="00325216">
        <w:rPr>
          <w:rFonts w:asciiTheme="majorHAnsi" w:hAnsiTheme="majorHAnsi" w:cstheme="majorHAnsi"/>
        </w:rPr>
        <w:t xml:space="preserve">au plus tard avant la date </w:t>
      </w:r>
      <w:r w:rsidR="002956FD" w:rsidRPr="00325216">
        <w:rPr>
          <w:rFonts w:asciiTheme="majorHAnsi" w:hAnsiTheme="majorHAnsi" w:cstheme="majorHAnsi"/>
        </w:rPr>
        <w:t>limite de réception des offres.</w:t>
      </w:r>
    </w:p>
    <w:p w14:paraId="7290BBBC" w14:textId="77777777" w:rsidR="002956FD" w:rsidRPr="00325216" w:rsidRDefault="002956FD" w:rsidP="002956FD">
      <w:pPr>
        <w:rPr>
          <w:rFonts w:asciiTheme="majorHAnsi" w:hAnsiTheme="majorHAnsi" w:cstheme="majorHAnsi"/>
        </w:rPr>
      </w:pPr>
    </w:p>
    <w:p w14:paraId="357F1B46" w14:textId="77777777" w:rsidR="009557A3" w:rsidRPr="00325216" w:rsidRDefault="009557A3" w:rsidP="009557A3">
      <w:pPr>
        <w:ind w:firstLine="708"/>
        <w:rPr>
          <w:rFonts w:asciiTheme="majorHAnsi" w:hAnsiTheme="majorHAnsi" w:cstheme="majorHAnsi"/>
        </w:rPr>
      </w:pPr>
      <w:r w:rsidRPr="00325216">
        <w:rPr>
          <w:rFonts w:asciiTheme="majorHAnsi" w:hAnsiTheme="majorHAnsi" w:cstheme="majorHAnsi"/>
        </w:rPr>
        <w:t>Pour chaque étape de la procédure après la date limite de remise des offres, tous les échanges effectués avec les candidats seront obligatoirement faits électroniquement via le profil acheteur de la collectivité  (</w:t>
      </w:r>
      <w:hyperlink r:id="rId24" w:history="1">
        <w:r w:rsidRPr="00325216">
          <w:rPr>
            <w:rStyle w:val="Lienhypertexte"/>
            <w:rFonts w:asciiTheme="majorHAnsi" w:hAnsiTheme="majorHAnsi" w:cstheme="majorHAnsi"/>
          </w:rPr>
          <w:t>www.marches-securises.fr</w:t>
        </w:r>
      </w:hyperlink>
      <w:r w:rsidRPr="00325216">
        <w:rPr>
          <w:rFonts w:asciiTheme="majorHAnsi" w:hAnsiTheme="majorHAnsi" w:cstheme="majorHAnsi"/>
        </w:rPr>
        <w:t xml:space="preserve">) pour l’ensemble des offres. </w:t>
      </w:r>
    </w:p>
    <w:p w14:paraId="68462F8F" w14:textId="77777777" w:rsidR="009557A3" w:rsidRPr="00325216" w:rsidRDefault="009557A3" w:rsidP="002956FD">
      <w:pPr>
        <w:rPr>
          <w:rFonts w:asciiTheme="majorHAnsi" w:hAnsiTheme="majorHAnsi" w:cstheme="majorHAnsi"/>
        </w:rPr>
      </w:pPr>
    </w:p>
    <w:p w14:paraId="679B66B3" w14:textId="77777777" w:rsidR="00E908F6" w:rsidRPr="00325216" w:rsidRDefault="00E908F6" w:rsidP="002D4F9D">
      <w:pPr>
        <w:pStyle w:val="Titre2"/>
        <w:ind w:left="710"/>
        <w:rPr>
          <w:rFonts w:asciiTheme="majorHAnsi" w:hAnsiTheme="majorHAnsi" w:cstheme="majorHAnsi"/>
        </w:rPr>
      </w:pPr>
      <w:bookmarkStart w:id="182" w:name="_Toc8380756"/>
      <w:bookmarkStart w:id="183" w:name="_Ref73968813"/>
      <w:bookmarkStart w:id="184" w:name="_Ref73968825"/>
      <w:bookmarkStart w:id="185" w:name="_Ref73968940"/>
      <w:bookmarkStart w:id="186" w:name="_Ref73968958"/>
      <w:bookmarkStart w:id="187" w:name="_Ref73969832"/>
      <w:bookmarkStart w:id="188" w:name="_Ref73969838"/>
      <w:bookmarkStart w:id="189" w:name="_Ref74059704"/>
      <w:bookmarkStart w:id="190" w:name="_Ref74059711"/>
      <w:bookmarkStart w:id="191" w:name="_Ref74059718"/>
      <w:bookmarkStart w:id="192" w:name="_Ref95473088"/>
      <w:bookmarkStart w:id="193" w:name="_Ref95473091"/>
      <w:bookmarkStart w:id="194" w:name="_Toc112234870"/>
      <w:r w:rsidRPr="00325216">
        <w:rPr>
          <w:rFonts w:asciiTheme="majorHAnsi" w:hAnsiTheme="majorHAnsi" w:cstheme="majorHAnsi"/>
        </w:rPr>
        <w:lastRenderedPageBreak/>
        <w:t>Visites sur sites et/ou consultations sur place</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4FBFD47E" w14:textId="77777777" w:rsidR="00EF2611" w:rsidRPr="00325216" w:rsidRDefault="00EF2611" w:rsidP="00EF2611">
      <w:pPr>
        <w:pStyle w:val="Normal2"/>
        <w:keepNext/>
        <w:ind w:left="0" w:firstLine="0"/>
        <w:rPr>
          <w:rFonts w:asciiTheme="majorHAnsi" w:hAnsiTheme="majorHAnsi" w:cstheme="majorHAnsi"/>
        </w:rPr>
      </w:pPr>
    </w:p>
    <w:p w14:paraId="0D47BC18" w14:textId="7B44244D" w:rsidR="00400C91" w:rsidRPr="00325216" w:rsidRDefault="00400C91" w:rsidP="00400C91">
      <w:pPr>
        <w:rPr>
          <w:rFonts w:asciiTheme="majorHAnsi" w:hAnsiTheme="majorHAnsi" w:cstheme="majorHAnsi"/>
        </w:rPr>
      </w:pPr>
      <w:r w:rsidRPr="00325216">
        <w:rPr>
          <w:rFonts w:asciiTheme="majorHAnsi" w:hAnsiTheme="majorHAnsi" w:cstheme="majorHAnsi"/>
        </w:rPr>
        <w:t>Il n’est pas prévu de visite sur site.</w:t>
      </w:r>
    </w:p>
    <w:p w14:paraId="1407A1CA" w14:textId="77777777" w:rsidR="00400C91" w:rsidRPr="00325216" w:rsidRDefault="00400C91" w:rsidP="00EF2611">
      <w:pPr>
        <w:pStyle w:val="Normal2"/>
        <w:keepNext/>
        <w:ind w:left="0" w:firstLine="0"/>
        <w:rPr>
          <w:rFonts w:asciiTheme="majorHAnsi" w:hAnsiTheme="majorHAnsi" w:cstheme="majorHAnsi"/>
        </w:rPr>
      </w:pPr>
    </w:p>
    <w:p w14:paraId="2BA7B83B" w14:textId="77777777" w:rsidR="00E908F6" w:rsidRPr="00325216" w:rsidRDefault="00E908F6" w:rsidP="00F6092D">
      <w:pPr>
        <w:pStyle w:val="Titre2"/>
        <w:ind w:left="710"/>
        <w:rPr>
          <w:rFonts w:asciiTheme="majorHAnsi" w:hAnsiTheme="majorHAnsi" w:cstheme="majorHAnsi"/>
        </w:rPr>
      </w:pPr>
      <w:bookmarkStart w:id="195" w:name="_Toc46305291"/>
      <w:bookmarkStart w:id="196" w:name="_Toc46847549"/>
      <w:bookmarkStart w:id="197" w:name="_Toc61963303"/>
      <w:bookmarkStart w:id="198" w:name="_Toc112234871"/>
      <w:r w:rsidRPr="00325216">
        <w:rPr>
          <w:rFonts w:asciiTheme="majorHAnsi" w:hAnsiTheme="majorHAnsi" w:cstheme="majorHAnsi"/>
        </w:rPr>
        <w:t>Assistance</w:t>
      </w:r>
      <w:bookmarkEnd w:id="195"/>
      <w:bookmarkEnd w:id="196"/>
      <w:bookmarkEnd w:id="197"/>
      <w:bookmarkEnd w:id="198"/>
    </w:p>
    <w:p w14:paraId="5C538154" w14:textId="18F89C04" w:rsidR="00E908F6" w:rsidRPr="00325216" w:rsidRDefault="00000000" w:rsidP="00E908F6">
      <w:pPr>
        <w:rPr>
          <w:rFonts w:asciiTheme="majorHAnsi" w:hAnsiTheme="majorHAnsi" w:cstheme="majorHAnsi"/>
          <w:noProof/>
        </w:rPr>
      </w:pPr>
      <w:sdt>
        <w:sdtPr>
          <w:rPr>
            <w:rStyle w:val="Normal1Car"/>
            <w:rFonts w:asciiTheme="majorHAnsi" w:hAnsiTheme="majorHAnsi" w:cstheme="majorHAnsi"/>
          </w:rPr>
          <w:alias w:val="Acheteur"/>
          <w:tag w:val="Acheteur"/>
          <w:id w:val="851304502"/>
          <w:placeholder>
            <w:docPart w:val="D267876458B34C928A52270AF222DE67"/>
          </w:placeholder>
          <w15:color w:val="3366FF"/>
          <w:dropDownList>
            <w:listItem w:value="Choisissez un élément."/>
            <w:listItem w:displayText="La Ville de Nîmes" w:value="La Ville de Nîmes"/>
            <w:listItem w:displayText="La communauté d'agglomération Nîmes Métropole" w:value="La communauté d'agglomération Nîmes Métropole"/>
            <w:listItem w:displayText="La centrale d'achat MERCATURA" w:value="La centrale d'achat MERCATURA"/>
          </w:dropDownList>
        </w:sdtPr>
        <w:sdtEndPr>
          <w:rPr>
            <w:rStyle w:val="pagedegardeCar"/>
            <w:b/>
            <w:sz w:val="40"/>
            <w:szCs w:val="40"/>
            <w14:shadow w14:blurRad="50800" w14:dist="38100" w14:dir="2700000" w14:sx="100000" w14:sy="100000" w14:kx="0" w14:ky="0" w14:algn="tl">
              <w14:srgbClr w14:val="000000">
                <w14:alpha w14:val="60000"/>
              </w14:srgbClr>
            </w14:shadow>
          </w:rPr>
        </w:sdtEndPr>
        <w:sdtContent>
          <w:r w:rsidR="00F6092D" w:rsidRPr="00325216">
            <w:rPr>
              <w:rStyle w:val="Normal1Car"/>
              <w:rFonts w:asciiTheme="majorHAnsi" w:hAnsiTheme="majorHAnsi" w:cstheme="majorHAnsi"/>
            </w:rPr>
            <w:t>La communauté d'agglomération Nîmes Métropole</w:t>
          </w:r>
        </w:sdtContent>
      </w:sdt>
      <w:r w:rsidR="00E908F6" w:rsidRPr="00325216">
        <w:rPr>
          <w:rFonts w:asciiTheme="majorHAnsi" w:hAnsiTheme="majorHAnsi" w:cstheme="majorHAnsi"/>
          <w:noProof/>
        </w:rPr>
        <w:t xml:space="preserve">, afin d’accompagner les candidats dans la mise en œuvre pratique des dispositions administratives de la consultation, a mis en place une assistance téléphonique. </w:t>
      </w:r>
    </w:p>
    <w:p w14:paraId="0A9561D0" w14:textId="77777777" w:rsidR="00E908F6" w:rsidRPr="00325216" w:rsidRDefault="00E908F6" w:rsidP="00E908F6">
      <w:pPr>
        <w:rPr>
          <w:rFonts w:asciiTheme="majorHAnsi" w:hAnsiTheme="majorHAnsi" w:cstheme="majorHAnsi"/>
          <w:noProof/>
        </w:rPr>
      </w:pPr>
    </w:p>
    <w:p w14:paraId="1FD62A6D" w14:textId="77777777" w:rsidR="00E908F6" w:rsidRPr="00325216" w:rsidRDefault="00E908F6" w:rsidP="00E908F6">
      <w:pPr>
        <w:rPr>
          <w:rFonts w:asciiTheme="majorHAnsi" w:hAnsiTheme="majorHAnsi" w:cstheme="majorHAnsi"/>
          <w:noProof/>
        </w:rPr>
      </w:pPr>
      <w:r w:rsidRPr="00325216">
        <w:rPr>
          <w:rFonts w:asciiTheme="majorHAnsi" w:hAnsiTheme="majorHAnsi" w:cstheme="majorHAnsi"/>
          <w:noProof/>
        </w:rPr>
        <w:t>Les candidats trouveront ainsi, en appelant le numéro indiqué ci-dessous, une assistance destinée à faciliter leur accès et leur réponse à une consultation au regard d’éventuelles difficultés pratiques. Les candidats demeurent seuls responsables de la constitution et de la remise de leur pli via le profil acheteur.</w:t>
      </w:r>
    </w:p>
    <w:p w14:paraId="76266479" w14:textId="77777777" w:rsidR="00E908F6" w:rsidRPr="00325216" w:rsidRDefault="00E908F6" w:rsidP="00E908F6">
      <w:pPr>
        <w:pStyle w:val="Normal2"/>
        <w:rPr>
          <w:rFonts w:asciiTheme="majorHAnsi" w:hAnsiTheme="majorHAnsi" w:cstheme="majorHAnsi"/>
        </w:rPr>
      </w:pPr>
    </w:p>
    <w:p w14:paraId="39E95DBC" w14:textId="77777777" w:rsidR="00827C3D" w:rsidRPr="00325216" w:rsidRDefault="00E908F6" w:rsidP="00827C3D">
      <w:pPr>
        <w:pStyle w:val="encartclassique"/>
        <w:jc w:val="center"/>
        <w:rPr>
          <w:rFonts w:asciiTheme="majorHAnsi" w:hAnsiTheme="majorHAnsi" w:cstheme="majorHAnsi"/>
        </w:rPr>
      </w:pPr>
      <w:r w:rsidRPr="00325216">
        <w:rPr>
          <w:rFonts w:asciiTheme="majorHAnsi" w:hAnsiTheme="majorHAnsi" w:cstheme="majorHAnsi"/>
        </w:rPr>
        <w:t>Numéro d’assistance : 04 30 06 79 40</w:t>
      </w:r>
    </w:p>
    <w:p w14:paraId="48BDBECD" w14:textId="77777777" w:rsidR="00827C3D" w:rsidRPr="00325216" w:rsidRDefault="00E908F6" w:rsidP="00827C3D">
      <w:pPr>
        <w:pStyle w:val="encartclassique"/>
        <w:jc w:val="center"/>
        <w:rPr>
          <w:rFonts w:asciiTheme="majorHAnsi" w:hAnsiTheme="majorHAnsi" w:cstheme="majorHAnsi"/>
        </w:rPr>
      </w:pPr>
      <w:r w:rsidRPr="00325216">
        <w:rPr>
          <w:rFonts w:asciiTheme="majorHAnsi" w:hAnsiTheme="majorHAnsi" w:cstheme="majorHAnsi"/>
        </w:rPr>
        <w:t>Horaires : du lundi au vendredi : 8h30 - 12h30 / 14h00 - 17h00</w:t>
      </w:r>
    </w:p>
    <w:p w14:paraId="324D9F95" w14:textId="77777777" w:rsidR="00E908F6" w:rsidRPr="00325216" w:rsidRDefault="00E908F6" w:rsidP="00E908F6">
      <w:pPr>
        <w:pStyle w:val="Normal2"/>
        <w:rPr>
          <w:rFonts w:asciiTheme="majorHAnsi" w:hAnsiTheme="majorHAnsi" w:cstheme="majorHAnsi"/>
        </w:rPr>
      </w:pPr>
    </w:p>
    <w:p w14:paraId="66EFDA30" w14:textId="77777777" w:rsidR="009557A3" w:rsidRPr="00325216" w:rsidRDefault="009557A3" w:rsidP="006956AB">
      <w:pPr>
        <w:pStyle w:val="Normal2"/>
        <w:ind w:left="0" w:firstLine="0"/>
        <w:rPr>
          <w:rFonts w:asciiTheme="majorHAnsi" w:hAnsiTheme="majorHAnsi" w:cstheme="majorHAnsi"/>
        </w:rPr>
      </w:pPr>
    </w:p>
    <w:p w14:paraId="1A925315" w14:textId="77777777" w:rsidR="00E908F6" w:rsidRPr="00325216" w:rsidRDefault="00E908F6" w:rsidP="0016349C">
      <w:pPr>
        <w:pStyle w:val="Encarttitre"/>
        <w:rPr>
          <w:rFonts w:asciiTheme="majorHAnsi" w:hAnsiTheme="majorHAnsi" w:cstheme="majorHAnsi"/>
        </w:rPr>
      </w:pPr>
      <w:bookmarkStart w:id="199" w:name="_Toc112234872"/>
      <w:r w:rsidRPr="00325216">
        <w:rPr>
          <w:rFonts w:asciiTheme="majorHAnsi" w:hAnsiTheme="majorHAnsi" w:cstheme="majorHAnsi"/>
        </w:rPr>
        <w:t>Annexe relative à la signature électronique de l’acte d’engagement au format PADES</w:t>
      </w:r>
      <w:bookmarkEnd w:id="199"/>
    </w:p>
    <w:p w14:paraId="7A8A18D4" w14:textId="77777777" w:rsidR="00E908F6" w:rsidRPr="00325216" w:rsidRDefault="00E908F6" w:rsidP="00E908F6">
      <w:pPr>
        <w:rPr>
          <w:rFonts w:asciiTheme="majorHAnsi" w:hAnsiTheme="majorHAnsi" w:cstheme="majorHAnsi"/>
        </w:rPr>
      </w:pPr>
    </w:p>
    <w:p w14:paraId="1EE772CE"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L’acte d’engagement doit être transmis dans des conditions qui permettent d'authentifier la signature du candidat selon les e</w:t>
      </w:r>
      <w:r w:rsidR="00761E1C" w:rsidRPr="00325216">
        <w:rPr>
          <w:rFonts w:asciiTheme="majorHAnsi" w:hAnsiTheme="majorHAnsi" w:cstheme="majorHAnsi"/>
        </w:rPr>
        <w:t>xigences posées aux articles 1366 à 1367</w:t>
      </w:r>
      <w:r w:rsidRPr="00325216">
        <w:rPr>
          <w:rFonts w:asciiTheme="majorHAnsi" w:hAnsiTheme="majorHAnsi" w:cstheme="majorHAnsi"/>
        </w:rPr>
        <w:t xml:space="preserve"> du Code civil. Le niveau minimum de sécurité requis pour le certificat de signature électronique est le Niveau (**) du RGS.</w:t>
      </w:r>
    </w:p>
    <w:p w14:paraId="302C10FE" w14:textId="77777777" w:rsidR="00E908F6" w:rsidRPr="00325216" w:rsidRDefault="00E908F6" w:rsidP="00E908F6">
      <w:pPr>
        <w:rPr>
          <w:rFonts w:asciiTheme="majorHAnsi" w:hAnsiTheme="majorHAnsi" w:cstheme="majorHAnsi"/>
        </w:rPr>
      </w:pPr>
    </w:p>
    <w:p w14:paraId="2594B70B"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Toutefois, le candidat est libre d’utiliser le certificat de son choix si celui-ci est conforme aux obligations minimales résultant du RGS. Dans ce cas, il doit transmettre tous les éléments nécessaires à la vérification de cette conformité.</w:t>
      </w:r>
    </w:p>
    <w:p w14:paraId="553EE182" w14:textId="77777777" w:rsidR="00E908F6" w:rsidRPr="00325216" w:rsidRDefault="00E908F6" w:rsidP="00E908F6">
      <w:pPr>
        <w:rPr>
          <w:rFonts w:asciiTheme="majorHAnsi" w:hAnsiTheme="majorHAnsi" w:cstheme="majorHAnsi"/>
        </w:rPr>
      </w:pPr>
    </w:p>
    <w:p w14:paraId="685E2120"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La seule signature du fichier global (.zip ou format équivalent) n’est pas valable. Les attributaires ont l’obligation d’apposer leur signature électronique sur l’acte d’engagement. Une signature manuscrite scannée n’est pas recevable.</w:t>
      </w:r>
    </w:p>
    <w:p w14:paraId="7E29ADDA"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L’attributaire devra signer, à partir de ses propres outils où au travers de l’outil mis gracieusement à sa disposition sur la plateforme de dépôt des offres, l’acte d’engagement au </w:t>
      </w:r>
      <w:r w:rsidRPr="00325216">
        <w:rPr>
          <w:rFonts w:asciiTheme="majorHAnsi" w:hAnsiTheme="majorHAnsi" w:cstheme="majorHAnsi"/>
          <w:u w:val="single"/>
        </w:rPr>
        <w:t>format PADES</w:t>
      </w:r>
      <w:r w:rsidRPr="00325216">
        <w:rPr>
          <w:rFonts w:asciiTheme="majorHAnsi" w:hAnsiTheme="majorHAnsi" w:cstheme="majorHAnsi"/>
        </w:rPr>
        <w:t xml:space="preserve"> (PDF Signé).</w:t>
      </w:r>
    </w:p>
    <w:p w14:paraId="1FFF6D3F"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Cet outil est le suivant :</w:t>
      </w:r>
    </w:p>
    <w:p w14:paraId="250ED6D7"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Outil en ligne </w:t>
      </w:r>
      <w:r w:rsidRPr="00325216">
        <w:rPr>
          <w:rFonts w:asciiTheme="majorHAnsi" w:hAnsiTheme="majorHAnsi" w:cstheme="majorHAnsi"/>
          <w:b/>
          <w:color w:val="0070C0"/>
        </w:rPr>
        <w:t>WebSign PDF</w:t>
      </w:r>
      <w:r w:rsidRPr="00325216">
        <w:rPr>
          <w:rFonts w:asciiTheme="majorHAnsi" w:hAnsiTheme="majorHAnsi" w:cstheme="majorHAnsi"/>
          <w:color w:val="0070C0"/>
        </w:rPr>
        <w:t xml:space="preserve"> </w:t>
      </w:r>
      <w:r w:rsidRPr="00325216">
        <w:rPr>
          <w:rFonts w:asciiTheme="majorHAnsi" w:hAnsiTheme="majorHAnsi" w:cstheme="majorHAnsi"/>
        </w:rPr>
        <w:t>disponible dans l’espace entreprise de la plateforme Marchés Sécurisés d’Interbat - ou outil « desktop » proposé – Document et assistance en ligne ou par téléphone via la plateforme.</w:t>
      </w:r>
    </w:p>
    <w:p w14:paraId="4554BE7C" w14:textId="77777777" w:rsidR="00E908F6" w:rsidRPr="00325216" w:rsidRDefault="00E908F6" w:rsidP="00E908F6">
      <w:pPr>
        <w:rPr>
          <w:rFonts w:asciiTheme="majorHAnsi" w:hAnsiTheme="majorHAnsi" w:cstheme="majorHAnsi"/>
        </w:rPr>
      </w:pPr>
    </w:p>
    <w:p w14:paraId="5F1C86B8"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Procédure à suivre pour signer l’acte d’engagement au </w:t>
      </w:r>
      <w:r w:rsidRPr="00325216">
        <w:rPr>
          <w:rFonts w:asciiTheme="majorHAnsi" w:hAnsiTheme="majorHAnsi" w:cstheme="majorHAnsi"/>
          <w:color w:val="0070C0"/>
        </w:rPr>
        <w:t>format PADES </w:t>
      </w:r>
      <w:r w:rsidRPr="00325216">
        <w:rPr>
          <w:rFonts w:asciiTheme="majorHAnsi" w:hAnsiTheme="majorHAnsi" w:cstheme="majorHAnsi"/>
        </w:rPr>
        <w:t>:</w:t>
      </w:r>
    </w:p>
    <w:p w14:paraId="64691B5B" w14:textId="77777777" w:rsidR="00E908F6" w:rsidRPr="00325216" w:rsidRDefault="00E908F6" w:rsidP="00E908F6">
      <w:pPr>
        <w:rPr>
          <w:rFonts w:asciiTheme="majorHAnsi" w:hAnsiTheme="majorHAnsi" w:cstheme="majorHAnsi"/>
        </w:rPr>
      </w:pPr>
    </w:p>
    <w:p w14:paraId="2F4B5C15"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1 – L’acte d’engagement doit être rempli et au format PDF mais </w:t>
      </w:r>
      <w:r w:rsidRPr="00325216">
        <w:rPr>
          <w:rFonts w:asciiTheme="majorHAnsi" w:hAnsiTheme="majorHAnsi" w:cstheme="majorHAnsi"/>
          <w:u w:val="single"/>
        </w:rPr>
        <w:t>non signé électroniquement</w:t>
      </w:r>
    </w:p>
    <w:p w14:paraId="79186C4A" w14:textId="77777777" w:rsidR="00E908F6" w:rsidRPr="00325216" w:rsidRDefault="00E908F6" w:rsidP="00E908F6">
      <w:pPr>
        <w:rPr>
          <w:rFonts w:asciiTheme="majorHAnsi" w:hAnsiTheme="majorHAnsi" w:cstheme="majorHAnsi"/>
        </w:rPr>
      </w:pPr>
    </w:p>
    <w:p w14:paraId="38FF4AD8"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2 – Sur la plateforme </w:t>
      </w:r>
      <w:hyperlink r:id="rId25" w:history="1">
        <w:r w:rsidRPr="00325216">
          <w:rPr>
            <w:rStyle w:val="Lienhypertexte"/>
            <w:rFonts w:asciiTheme="majorHAnsi" w:hAnsiTheme="majorHAnsi" w:cstheme="majorHAnsi"/>
          </w:rPr>
          <w:t>www.marches-securises.fr</w:t>
        </w:r>
      </w:hyperlink>
      <w:r w:rsidRPr="00325216">
        <w:rPr>
          <w:rFonts w:asciiTheme="majorHAnsi" w:hAnsiTheme="majorHAnsi" w:cstheme="majorHAnsi"/>
        </w:rPr>
        <w:t xml:space="preserve">, cliquer sur le bouton </w:t>
      </w:r>
      <w:r w:rsidRPr="00325216">
        <w:rPr>
          <w:rFonts w:asciiTheme="majorHAnsi" w:hAnsiTheme="majorHAnsi" w:cstheme="majorHAnsi"/>
          <w:b/>
          <w:i/>
          <w:iCs/>
          <w:color w:val="0070C0"/>
        </w:rPr>
        <w:t>WebSign PDF </w:t>
      </w:r>
      <w:r w:rsidRPr="00325216">
        <w:rPr>
          <w:rFonts w:asciiTheme="majorHAnsi" w:hAnsiTheme="majorHAnsi" w:cstheme="majorHAnsi"/>
          <w:b/>
          <w:i/>
          <w:iCs/>
        </w:rPr>
        <w:t>:</w:t>
      </w:r>
    </w:p>
    <w:p w14:paraId="34E712F7" w14:textId="77777777" w:rsidR="00E908F6" w:rsidRPr="00325216" w:rsidRDefault="00E908F6" w:rsidP="00E908F6">
      <w:pPr>
        <w:rPr>
          <w:rFonts w:asciiTheme="majorHAnsi" w:hAnsiTheme="majorHAnsi" w:cstheme="majorHAnsi"/>
        </w:rPr>
      </w:pPr>
      <w:r w:rsidRPr="00325216">
        <w:rPr>
          <w:rFonts w:asciiTheme="majorHAnsi" w:hAnsiTheme="majorHAnsi" w:cstheme="majorHAnsi"/>
          <w:noProof/>
        </w:rPr>
        <w:lastRenderedPageBreak/>
        <mc:AlternateContent>
          <mc:Choice Requires="wps">
            <w:drawing>
              <wp:anchor distT="4294967294" distB="4294967294" distL="114300" distR="114300" simplePos="0" relativeHeight="251668480" behindDoc="0" locked="0" layoutInCell="1" allowOverlap="1" wp14:anchorId="4FA10712" wp14:editId="6F992BE8">
                <wp:simplePos x="0" y="0"/>
                <wp:positionH relativeFrom="column">
                  <wp:posOffset>4951095</wp:posOffset>
                </wp:positionH>
                <wp:positionV relativeFrom="paragraph">
                  <wp:posOffset>2040889</wp:posOffset>
                </wp:positionV>
                <wp:extent cx="234315" cy="0"/>
                <wp:effectExtent l="38100" t="76200" r="16510" b="95250"/>
                <wp:wrapNone/>
                <wp:docPr id="38" name="Connecteur droit avec flèch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315" cy="0"/>
                        </a:xfrm>
                        <a:prstGeom prst="straightConnector1">
                          <a:avLst/>
                        </a:prstGeom>
                        <a:noFill/>
                        <a:ln w="6350" cap="flat" cmpd="sng" algn="ctr">
                          <a:solidFill>
                            <a:srgbClr val="C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2E43E23F" id="_x0000_t32" coordsize="21600,21600" o:spt="32" o:oned="t" path="m,l21600,21600e" filled="f">
                <v:path arrowok="t" fillok="f" o:connecttype="none"/>
                <o:lock v:ext="edit" shapetype="t"/>
              </v:shapetype>
              <v:shape id="Connecteur droit avec flèche 38" o:spid="_x0000_s1026" type="#_x0000_t32" style="position:absolute;margin-left:389.85pt;margin-top:160.7pt;width:18.45pt;height:0;flip:x;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" strokecolor="#c00000" strokeweight=".5pt">
                <v:stroke endarrow="block" joinstyle="miter"/>
                <o:lock v:ext="edit" shapetype="f"/>
              </v:shape>
            </w:pict>
          </mc:Fallback>
        </mc:AlternateContent>
      </w:r>
      <w:r w:rsidRPr="00325216">
        <w:rPr>
          <w:rFonts w:asciiTheme="majorHAnsi" w:hAnsiTheme="majorHAnsi" w:cstheme="majorHAnsi"/>
          <w:noProof/>
        </w:rPr>
        <mc:AlternateContent>
          <mc:Choice Requires="wps">
            <w:drawing>
              <wp:anchor distT="0" distB="0" distL="114300" distR="114300" simplePos="0" relativeHeight="251667456" behindDoc="0" locked="0" layoutInCell="1" allowOverlap="1" wp14:anchorId="62365279" wp14:editId="5906DB13">
                <wp:simplePos x="0" y="0"/>
                <wp:positionH relativeFrom="column">
                  <wp:posOffset>4125595</wp:posOffset>
                </wp:positionH>
                <wp:positionV relativeFrom="paragraph">
                  <wp:posOffset>1758315</wp:posOffset>
                </wp:positionV>
                <wp:extent cx="702310" cy="372745"/>
                <wp:effectExtent l="0" t="0" r="10795" b="23495"/>
                <wp:wrapNone/>
                <wp:docPr id="37" name="Ellips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2310" cy="372745"/>
                        </a:xfrm>
                        <a:prstGeom prst="ellipse">
                          <a:avLst/>
                        </a:prstGeom>
                        <a:solidFill>
                          <a:sysClr val="window" lastClr="FFFFFF">
                            <a:alpha val="0"/>
                          </a:sysClr>
                        </a:solid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B4F49E" id="Ellipse 37" o:spid="_x0000_s1026" style="position:absolute;margin-left:324.85pt;margin-top:138.45pt;width:55.3pt;height:29.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" fillcolor="window" strokecolor="#c00000" strokeweight="1.5pt">
                <v:fill opacity="0"/>
                <v:stroke joinstyle="miter"/>
                <v:path arrowok="t"/>
              </v:oval>
            </w:pict>
          </mc:Fallback>
        </mc:AlternateContent>
      </w:r>
      <w:r w:rsidRPr="00325216">
        <w:rPr>
          <w:rFonts w:asciiTheme="majorHAnsi" w:hAnsiTheme="majorHAnsi" w:cstheme="majorHAnsi"/>
          <w:noProof/>
        </w:rPr>
        <w:drawing>
          <wp:anchor distT="0" distB="0" distL="114300" distR="114300" simplePos="0" relativeHeight="251666432" behindDoc="1" locked="0" layoutInCell="1" allowOverlap="1" wp14:anchorId="770F500D" wp14:editId="217EEEFF">
            <wp:simplePos x="0" y="0"/>
            <wp:positionH relativeFrom="margin">
              <wp:posOffset>-213995</wp:posOffset>
            </wp:positionH>
            <wp:positionV relativeFrom="paragraph">
              <wp:posOffset>195580</wp:posOffset>
            </wp:positionV>
            <wp:extent cx="5972175" cy="3653155"/>
            <wp:effectExtent l="0" t="0" r="5080" b="2540"/>
            <wp:wrapTight wrapText="bothSides">
              <wp:wrapPolygon edited="0">
                <wp:start x="0" y="0"/>
                <wp:lineTo x="0" y="21405"/>
                <wp:lineTo x="21499" y="21405"/>
                <wp:lineTo x="21499" y="0"/>
                <wp:lineTo x="0" y="0"/>
              </wp:wrapPolygon>
            </wp:wrapTight>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26">
                      <a:extLst>
                        <a:ext uri="{28A0092B-C50C-407E-A947-70E740481C1C}">
                          <a14:useLocalDpi xmlns:a14="http://schemas.microsoft.com/office/drawing/2010/main" val="0"/>
                        </a:ext>
                      </a:extLst>
                    </a:blip>
                    <a:srcRect r="51419" b="14526"/>
                    <a:stretch>
                      <a:fillRect/>
                    </a:stretch>
                  </pic:blipFill>
                  <pic:spPr bwMode="auto">
                    <a:xfrm>
                      <a:off x="0" y="0"/>
                      <a:ext cx="5972175" cy="3653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CF670C" w14:textId="77777777" w:rsidR="00E908F6" w:rsidRPr="00325216" w:rsidRDefault="00E908F6" w:rsidP="00E908F6">
      <w:pPr>
        <w:rPr>
          <w:rFonts w:asciiTheme="majorHAnsi" w:hAnsiTheme="majorHAnsi" w:cstheme="majorHAnsi"/>
        </w:rPr>
      </w:pPr>
    </w:p>
    <w:p w14:paraId="72B0FE9D" w14:textId="77777777" w:rsidR="00E908F6" w:rsidRPr="00325216" w:rsidRDefault="00E908F6" w:rsidP="00E908F6">
      <w:pPr>
        <w:rPr>
          <w:rFonts w:asciiTheme="majorHAnsi" w:hAnsiTheme="majorHAnsi" w:cstheme="majorHAnsi"/>
        </w:rPr>
      </w:pPr>
      <w:r w:rsidRPr="00325216">
        <w:rPr>
          <w:rFonts w:asciiTheme="majorHAnsi" w:hAnsiTheme="majorHAnsi" w:cstheme="majorHAnsi"/>
          <w:b/>
          <w:bCs/>
          <w:color w:val="FF0000"/>
        </w:rPr>
        <w:t>WEBSIGN</w:t>
      </w:r>
      <w:r w:rsidRPr="00325216">
        <w:rPr>
          <w:rFonts w:asciiTheme="majorHAnsi" w:hAnsiTheme="majorHAnsi" w:cstheme="majorHAnsi"/>
          <w:color w:val="FF0000"/>
        </w:rPr>
        <w:t xml:space="preserve"> </w:t>
      </w:r>
      <w:r w:rsidRPr="00325216">
        <w:rPr>
          <w:rFonts w:asciiTheme="majorHAnsi" w:hAnsiTheme="majorHAnsi" w:cstheme="majorHAnsi"/>
        </w:rPr>
        <w:t xml:space="preserve">permet de signer n’importe quel format de document en </w:t>
      </w:r>
      <w:r w:rsidRPr="00325216">
        <w:rPr>
          <w:rFonts w:asciiTheme="majorHAnsi" w:hAnsiTheme="majorHAnsi" w:cstheme="majorHAnsi"/>
          <w:b/>
          <w:bCs/>
          <w:color w:val="FF0000"/>
        </w:rPr>
        <w:t>XADES</w:t>
      </w:r>
      <w:r w:rsidRPr="00325216">
        <w:rPr>
          <w:rFonts w:asciiTheme="majorHAnsi" w:hAnsiTheme="majorHAnsi" w:cstheme="majorHAnsi"/>
          <w:color w:val="FF0000"/>
        </w:rPr>
        <w:t xml:space="preserve"> </w:t>
      </w:r>
      <w:r w:rsidRPr="00325216">
        <w:rPr>
          <w:rFonts w:asciiTheme="majorHAnsi" w:hAnsiTheme="majorHAnsi" w:cstheme="majorHAnsi"/>
        </w:rPr>
        <w:t xml:space="preserve">ou </w:t>
      </w:r>
      <w:r w:rsidRPr="00325216">
        <w:rPr>
          <w:rFonts w:asciiTheme="majorHAnsi" w:hAnsiTheme="majorHAnsi" w:cstheme="majorHAnsi"/>
          <w:b/>
          <w:bCs/>
          <w:color w:val="FF0000"/>
        </w:rPr>
        <w:t>CADES</w:t>
      </w:r>
      <w:r w:rsidRPr="00325216">
        <w:rPr>
          <w:rFonts w:asciiTheme="majorHAnsi" w:hAnsiTheme="majorHAnsi" w:cstheme="majorHAnsi"/>
          <w:color w:val="FF0000"/>
        </w:rPr>
        <w:t xml:space="preserve"> </w:t>
      </w:r>
      <w:r w:rsidRPr="00325216">
        <w:rPr>
          <w:rFonts w:asciiTheme="majorHAnsi" w:hAnsiTheme="majorHAnsi" w:cstheme="majorHAnsi"/>
        </w:rPr>
        <w:t>(au choix).</w:t>
      </w:r>
    </w:p>
    <w:p w14:paraId="0B24C347" w14:textId="77777777" w:rsidR="00E908F6" w:rsidRPr="00325216" w:rsidRDefault="00E908F6" w:rsidP="004D7099">
      <w:pPr>
        <w:pStyle w:val="Paragraphedeliste"/>
        <w:numPr>
          <w:ilvl w:val="0"/>
          <w:numId w:val="2"/>
        </w:numPr>
        <w:rPr>
          <w:rFonts w:asciiTheme="majorHAnsi" w:hAnsiTheme="majorHAnsi" w:cstheme="majorHAnsi"/>
        </w:rPr>
      </w:pPr>
      <w:r w:rsidRPr="00325216">
        <w:rPr>
          <w:rFonts w:asciiTheme="majorHAnsi" w:hAnsiTheme="majorHAnsi" w:cstheme="majorHAnsi"/>
          <w:strike/>
        </w:rPr>
        <w:t>WEBSIGN</w:t>
      </w:r>
      <w:r w:rsidRPr="00325216">
        <w:rPr>
          <w:rFonts w:asciiTheme="majorHAnsi" w:hAnsiTheme="majorHAnsi" w:cstheme="majorHAnsi"/>
        </w:rPr>
        <w:t xml:space="preserve"> ne doit pas être utilisé.</w:t>
      </w:r>
    </w:p>
    <w:p w14:paraId="1C64202F" w14:textId="77777777" w:rsidR="00E908F6" w:rsidRPr="00325216" w:rsidRDefault="00E908F6" w:rsidP="00E908F6">
      <w:pPr>
        <w:rPr>
          <w:rFonts w:asciiTheme="majorHAnsi" w:hAnsiTheme="majorHAnsi" w:cstheme="majorHAnsi"/>
        </w:rPr>
      </w:pPr>
    </w:p>
    <w:p w14:paraId="4833770D"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Seul</w:t>
      </w:r>
      <w:r w:rsidRPr="00325216">
        <w:rPr>
          <w:rFonts w:asciiTheme="majorHAnsi" w:hAnsiTheme="majorHAnsi" w:cstheme="majorHAnsi"/>
          <w:b/>
          <w:bCs/>
          <w:color w:val="FF0000"/>
        </w:rPr>
        <w:t xml:space="preserve"> </w:t>
      </w:r>
      <w:r w:rsidRPr="00325216">
        <w:rPr>
          <w:rFonts w:asciiTheme="majorHAnsi" w:hAnsiTheme="majorHAnsi" w:cstheme="majorHAnsi"/>
          <w:b/>
          <w:bCs/>
          <w:color w:val="0070C0"/>
        </w:rPr>
        <w:t>WEBSIGN PDF</w:t>
      </w:r>
      <w:r w:rsidRPr="00325216">
        <w:rPr>
          <w:rFonts w:asciiTheme="majorHAnsi" w:hAnsiTheme="majorHAnsi" w:cstheme="majorHAnsi"/>
          <w:color w:val="0070C0"/>
        </w:rPr>
        <w:t xml:space="preserve"> </w:t>
      </w:r>
      <w:r w:rsidRPr="00325216">
        <w:rPr>
          <w:rFonts w:asciiTheme="majorHAnsi" w:hAnsiTheme="majorHAnsi" w:cstheme="majorHAnsi"/>
        </w:rPr>
        <w:t xml:space="preserve">doit être utilisé car il permet de signer les documents (format PDF) en </w:t>
      </w:r>
      <w:r w:rsidRPr="00325216">
        <w:rPr>
          <w:rFonts w:asciiTheme="majorHAnsi" w:hAnsiTheme="majorHAnsi" w:cstheme="majorHAnsi"/>
          <w:b/>
          <w:bCs/>
          <w:color w:val="0070C0"/>
        </w:rPr>
        <w:t>PADES</w:t>
      </w:r>
      <w:r w:rsidRPr="00325216">
        <w:rPr>
          <w:rFonts w:asciiTheme="majorHAnsi" w:hAnsiTheme="majorHAnsi" w:cstheme="majorHAnsi"/>
        </w:rPr>
        <w:t>.</w:t>
      </w:r>
    </w:p>
    <w:p w14:paraId="796B0E9A" w14:textId="77777777" w:rsidR="00E908F6" w:rsidRPr="00325216" w:rsidRDefault="00E908F6" w:rsidP="00E908F6">
      <w:pPr>
        <w:rPr>
          <w:rFonts w:asciiTheme="majorHAnsi" w:hAnsiTheme="majorHAnsi" w:cstheme="majorHAnsi"/>
        </w:rPr>
      </w:pPr>
    </w:p>
    <w:p w14:paraId="1B1C24D5"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3 – Une fenêtre s’ouvre. Cliquer sur le bouton à gauche pour aller chercher l’acte d’engagement :</w:t>
      </w:r>
    </w:p>
    <w:p w14:paraId="21BDAEA9" w14:textId="77777777" w:rsidR="00E908F6" w:rsidRPr="00325216" w:rsidRDefault="00E908F6" w:rsidP="00E908F6">
      <w:pPr>
        <w:rPr>
          <w:rFonts w:asciiTheme="majorHAnsi" w:hAnsiTheme="majorHAnsi" w:cstheme="majorHAnsi"/>
        </w:rPr>
      </w:pPr>
      <w:r w:rsidRPr="00325216">
        <w:rPr>
          <w:rFonts w:asciiTheme="majorHAnsi" w:hAnsiTheme="majorHAnsi" w:cstheme="majorHAnsi"/>
          <w:noProof/>
          <w:sz w:val="24"/>
        </w:rPr>
        <mc:AlternateContent>
          <mc:Choice Requires="wps">
            <w:drawing>
              <wp:anchor distT="0" distB="0" distL="114300" distR="114300" simplePos="0" relativeHeight="251669504" behindDoc="0" locked="0" layoutInCell="1" allowOverlap="1" wp14:anchorId="1DA3723F" wp14:editId="2262AAEA">
                <wp:simplePos x="0" y="0"/>
                <wp:positionH relativeFrom="column">
                  <wp:posOffset>2261870</wp:posOffset>
                </wp:positionH>
                <wp:positionV relativeFrom="paragraph">
                  <wp:posOffset>536575</wp:posOffset>
                </wp:positionV>
                <wp:extent cx="310515" cy="259080"/>
                <wp:effectExtent l="0" t="0" r="16510" b="22860"/>
                <wp:wrapNone/>
                <wp:docPr id="35" name="Ellips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0515" cy="259080"/>
                        </a:xfrm>
                        <a:prstGeom prst="ellipse">
                          <a:avLst/>
                        </a:prstGeom>
                        <a:solidFill>
                          <a:sysClr val="window" lastClr="FFFFFF">
                            <a:alpha val="0"/>
                          </a:sysClr>
                        </a:solid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F2E7A4" id="Ellipse 35" o:spid="_x0000_s1026" style="position:absolute;margin-left:178.1pt;margin-top:42.25pt;width:24.45pt;height:20.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" fillcolor="window" strokecolor="#c00000" strokeweight="1.5pt">
                <v:fill opacity="0"/>
                <v:stroke joinstyle="miter"/>
                <v:path arrowok="t"/>
              </v:oval>
            </w:pict>
          </mc:Fallback>
        </mc:AlternateContent>
      </w:r>
      <w:r w:rsidRPr="00325216">
        <w:rPr>
          <w:rFonts w:asciiTheme="majorHAnsi" w:hAnsiTheme="majorHAnsi" w:cstheme="majorHAnsi"/>
          <w:noProof/>
        </w:rPr>
        <w:drawing>
          <wp:inline distT="0" distB="0" distL="0" distR="0" wp14:anchorId="3E43862F" wp14:editId="3F7F953D">
            <wp:extent cx="3601720" cy="2051685"/>
            <wp:effectExtent l="0" t="0" r="0" b="571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7">
                      <a:extLst>
                        <a:ext uri="{28A0092B-C50C-407E-A947-70E740481C1C}">
                          <a14:useLocalDpi xmlns:a14="http://schemas.microsoft.com/office/drawing/2010/main" val="0"/>
                        </a:ext>
                      </a:extLst>
                    </a:blip>
                    <a:srcRect r="58315" b="26106"/>
                    <a:stretch>
                      <a:fillRect/>
                    </a:stretch>
                  </pic:blipFill>
                  <pic:spPr bwMode="auto">
                    <a:xfrm>
                      <a:off x="0" y="0"/>
                      <a:ext cx="3601720" cy="2051685"/>
                    </a:xfrm>
                    <a:prstGeom prst="rect">
                      <a:avLst/>
                    </a:prstGeom>
                    <a:noFill/>
                    <a:ln>
                      <a:noFill/>
                    </a:ln>
                  </pic:spPr>
                </pic:pic>
              </a:graphicData>
            </a:graphic>
          </wp:inline>
        </w:drawing>
      </w:r>
    </w:p>
    <w:p w14:paraId="04E2547A"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4 – Ouvrir l’acte d’engagement </w:t>
      </w:r>
      <w:r w:rsidRPr="00325216">
        <w:rPr>
          <w:rFonts w:asciiTheme="majorHAnsi" w:hAnsiTheme="majorHAnsi" w:cstheme="majorHAnsi"/>
          <w:b/>
          <w:color w:val="0070C0"/>
        </w:rPr>
        <w:t>NON SIGNE</w:t>
      </w:r>
      <w:r w:rsidRPr="00325216">
        <w:rPr>
          <w:rFonts w:asciiTheme="majorHAnsi" w:hAnsiTheme="majorHAnsi" w:cstheme="majorHAnsi"/>
          <w:color w:val="0070C0"/>
        </w:rPr>
        <w:t> </w:t>
      </w:r>
      <w:r w:rsidRPr="00325216">
        <w:rPr>
          <w:rFonts w:asciiTheme="majorHAnsi" w:hAnsiTheme="majorHAnsi" w:cstheme="majorHAnsi"/>
        </w:rPr>
        <w:t>:</w:t>
      </w:r>
    </w:p>
    <w:p w14:paraId="79CF7FF1" w14:textId="77777777" w:rsidR="00E908F6" w:rsidRPr="00325216" w:rsidRDefault="00E908F6" w:rsidP="00E908F6">
      <w:pPr>
        <w:rPr>
          <w:rFonts w:asciiTheme="majorHAnsi" w:hAnsiTheme="majorHAnsi" w:cstheme="majorHAnsi"/>
        </w:rPr>
      </w:pPr>
      <w:r w:rsidRPr="00325216">
        <w:rPr>
          <w:rFonts w:asciiTheme="majorHAnsi" w:hAnsiTheme="majorHAnsi" w:cstheme="majorHAnsi"/>
          <w:noProof/>
          <w:sz w:val="24"/>
        </w:rPr>
        <w:lastRenderedPageBreak/>
        <w:drawing>
          <wp:anchor distT="0" distB="0" distL="114300" distR="114300" simplePos="0" relativeHeight="251670528" behindDoc="1" locked="0" layoutInCell="1" allowOverlap="1" wp14:anchorId="1C8D08AC" wp14:editId="4198E470">
            <wp:simplePos x="0" y="0"/>
            <wp:positionH relativeFrom="column">
              <wp:posOffset>5139055</wp:posOffset>
            </wp:positionH>
            <wp:positionV relativeFrom="paragraph">
              <wp:posOffset>2008505</wp:posOffset>
            </wp:positionV>
            <wp:extent cx="1101725" cy="1285875"/>
            <wp:effectExtent l="0" t="0" r="1905" b="5080"/>
            <wp:wrapTight wrapText="bothSides">
              <wp:wrapPolygon edited="0">
                <wp:start x="0" y="0"/>
                <wp:lineTo x="0" y="21130"/>
                <wp:lineTo x="20927" y="21130"/>
                <wp:lineTo x="20927" y="0"/>
                <wp:lineTo x="0" y="0"/>
              </wp:wrapPolygon>
            </wp:wrapTight>
            <wp:docPr id="34" name="Image 34" descr="cid:image001.png@01D543D9.D7F7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cid:image001.png@01D543D9.D7F7244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101725"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5216">
        <w:rPr>
          <w:rFonts w:asciiTheme="majorHAnsi" w:hAnsiTheme="majorHAnsi" w:cstheme="majorHAnsi"/>
          <w:noProof/>
        </w:rPr>
        <w:drawing>
          <wp:inline distT="0" distB="0" distL="0" distR="0" wp14:anchorId="338DA075" wp14:editId="5B517A2D">
            <wp:extent cx="3713259" cy="2286580"/>
            <wp:effectExtent l="0" t="0" r="190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30" cstate="print">
                      <a:extLst>
                        <a:ext uri="{28A0092B-C50C-407E-A947-70E740481C1C}">
                          <a14:useLocalDpi xmlns:a14="http://schemas.microsoft.com/office/drawing/2010/main" val="0"/>
                        </a:ext>
                      </a:extLst>
                    </a:blip>
                    <a:srcRect l="2" r="58588" b="20418"/>
                    <a:stretch>
                      <a:fillRect/>
                    </a:stretch>
                  </pic:blipFill>
                  <pic:spPr bwMode="auto">
                    <a:xfrm>
                      <a:off x="0" y="0"/>
                      <a:ext cx="3716340" cy="2288477"/>
                    </a:xfrm>
                    <a:prstGeom prst="rect">
                      <a:avLst/>
                    </a:prstGeom>
                    <a:noFill/>
                    <a:ln>
                      <a:noFill/>
                    </a:ln>
                  </pic:spPr>
                </pic:pic>
              </a:graphicData>
            </a:graphic>
          </wp:inline>
        </w:drawing>
      </w:r>
    </w:p>
    <w:p w14:paraId="286C4686"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5 – Signer l’acte d’engagement au </w:t>
      </w:r>
      <w:r w:rsidRPr="00325216">
        <w:rPr>
          <w:rFonts w:asciiTheme="majorHAnsi" w:hAnsiTheme="majorHAnsi" w:cstheme="majorHAnsi"/>
          <w:b/>
          <w:color w:val="0070C0"/>
        </w:rPr>
        <w:t>format PADES</w:t>
      </w:r>
      <w:r w:rsidRPr="00325216">
        <w:rPr>
          <w:rFonts w:asciiTheme="majorHAnsi" w:hAnsiTheme="majorHAnsi" w:cstheme="majorHAnsi"/>
          <w:color w:val="0070C0"/>
        </w:rPr>
        <w:t>.</w:t>
      </w:r>
    </w:p>
    <w:p w14:paraId="5CDA53D3" w14:textId="77777777" w:rsidR="00E908F6" w:rsidRPr="00325216" w:rsidRDefault="00E908F6" w:rsidP="00E908F6">
      <w:pPr>
        <w:rPr>
          <w:rFonts w:asciiTheme="majorHAnsi" w:hAnsiTheme="majorHAnsi" w:cstheme="majorHAnsi"/>
        </w:rPr>
      </w:pPr>
      <w:r w:rsidRPr="00325216">
        <w:rPr>
          <w:rFonts w:asciiTheme="majorHAnsi" w:hAnsiTheme="majorHAnsi" w:cstheme="majorHAnsi"/>
          <w:noProof/>
        </w:rPr>
        <mc:AlternateContent>
          <mc:Choice Requires="wps">
            <w:drawing>
              <wp:anchor distT="0" distB="0" distL="114300" distR="114300" simplePos="0" relativeHeight="251671552" behindDoc="0" locked="0" layoutInCell="1" allowOverlap="1" wp14:anchorId="5FC8E9BC" wp14:editId="39BBC5E3">
                <wp:simplePos x="0" y="0"/>
                <wp:positionH relativeFrom="column">
                  <wp:posOffset>5015230</wp:posOffset>
                </wp:positionH>
                <wp:positionV relativeFrom="paragraph">
                  <wp:posOffset>78740</wp:posOffset>
                </wp:positionV>
                <wp:extent cx="1225550" cy="528320"/>
                <wp:effectExtent l="19050" t="19050" r="15875" b="21590"/>
                <wp:wrapNone/>
                <wp:docPr id="33" name="Ellips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5550" cy="528320"/>
                        </a:xfrm>
                        <a:prstGeom prst="ellipse">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F2F1C8" id="Ellipse 33" o:spid="_x0000_s1026" style="position:absolute;margin-left:394.9pt;margin-top:6.2pt;width:96.5pt;height:4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" filled="f" strokecolor="#00b050" strokeweight="2.25pt">
                <v:stroke joinstyle="miter"/>
                <v:path arrowok="t"/>
              </v:oval>
            </w:pict>
          </mc:Fallback>
        </mc:AlternateContent>
      </w:r>
    </w:p>
    <w:p w14:paraId="3ECEBAFE" w14:textId="77777777" w:rsidR="00E908F6" w:rsidRPr="00325216" w:rsidRDefault="00E908F6" w:rsidP="00E908F6">
      <w:pPr>
        <w:rPr>
          <w:rFonts w:asciiTheme="majorHAnsi" w:hAnsiTheme="majorHAnsi" w:cstheme="majorHAnsi"/>
        </w:rPr>
      </w:pPr>
      <w:r w:rsidRPr="00325216">
        <w:rPr>
          <w:rFonts w:asciiTheme="majorHAnsi" w:hAnsiTheme="majorHAnsi" w:cstheme="majorHAnsi"/>
        </w:rPr>
        <w:t xml:space="preserve">6 – Le déposer sur </w:t>
      </w:r>
      <w:hyperlink r:id="rId31" w:history="1">
        <w:r w:rsidRPr="00325216">
          <w:rPr>
            <w:rStyle w:val="Lienhypertexte"/>
            <w:rFonts w:asciiTheme="majorHAnsi" w:hAnsiTheme="majorHAnsi" w:cstheme="majorHAnsi"/>
          </w:rPr>
          <w:t>www.marches-securises.fr</w:t>
        </w:r>
      </w:hyperlink>
      <w:r w:rsidRPr="00325216">
        <w:rPr>
          <w:rFonts w:asciiTheme="majorHAnsi" w:hAnsiTheme="majorHAnsi" w:cstheme="majorHAnsi"/>
        </w:rPr>
        <w:t xml:space="preserve"> .</w:t>
      </w:r>
    </w:p>
    <w:p w14:paraId="1BE866FC" w14:textId="77777777" w:rsidR="00E908F6" w:rsidRPr="00325216" w:rsidRDefault="00E908F6" w:rsidP="00E908F6">
      <w:pPr>
        <w:rPr>
          <w:rFonts w:asciiTheme="majorHAnsi" w:hAnsiTheme="majorHAnsi" w:cstheme="majorHAnsi"/>
        </w:rPr>
      </w:pPr>
    </w:p>
    <w:p w14:paraId="3DC39AAD" w14:textId="77777777" w:rsidR="00E908F6" w:rsidRPr="00325216" w:rsidRDefault="00E908F6" w:rsidP="00E908F6">
      <w:pPr>
        <w:rPr>
          <w:rFonts w:asciiTheme="majorHAnsi" w:hAnsiTheme="majorHAnsi" w:cstheme="majorHAnsi"/>
          <w:b/>
          <w:bCs/>
          <w:color w:val="00B050"/>
        </w:rPr>
      </w:pPr>
      <w:r w:rsidRPr="00325216">
        <w:rPr>
          <w:rFonts w:asciiTheme="majorHAnsi" w:hAnsiTheme="majorHAnsi" w:cstheme="majorHAnsi"/>
        </w:rPr>
        <w:t xml:space="preserve">7 – Si vous souhaitez savoir dans quel format de signature votre document est-il signé, vous pouvez utiliser l’outil </w:t>
      </w:r>
      <w:r w:rsidRPr="00325216">
        <w:rPr>
          <w:rFonts w:asciiTheme="majorHAnsi" w:hAnsiTheme="majorHAnsi" w:cstheme="majorHAnsi"/>
          <w:b/>
          <w:bCs/>
          <w:color w:val="00B050"/>
        </w:rPr>
        <w:t>WEBSIGN VERIFIER :</w:t>
      </w:r>
    </w:p>
    <w:p w14:paraId="1411C37B" w14:textId="77777777" w:rsidR="00E908F6" w:rsidRPr="00325216" w:rsidRDefault="00E908F6" w:rsidP="00E908F6">
      <w:pPr>
        <w:rPr>
          <w:rFonts w:asciiTheme="majorHAnsi" w:hAnsiTheme="majorHAnsi" w:cstheme="majorHAnsi"/>
          <w:noProof/>
        </w:rPr>
      </w:pPr>
      <w:r w:rsidRPr="00325216">
        <w:rPr>
          <w:rFonts w:asciiTheme="majorHAnsi" w:hAnsiTheme="majorHAnsi" w:cstheme="majorHAnsi"/>
          <w:noProof/>
        </w:rPr>
        <mc:AlternateContent>
          <mc:Choice Requires="wps">
            <w:drawing>
              <wp:anchor distT="0" distB="0" distL="114300" distR="114300" simplePos="0" relativeHeight="251665408" behindDoc="0" locked="0" layoutInCell="1" allowOverlap="1" wp14:anchorId="73A36137" wp14:editId="5DD56D52">
                <wp:simplePos x="0" y="0"/>
                <wp:positionH relativeFrom="column">
                  <wp:posOffset>5424170</wp:posOffset>
                </wp:positionH>
                <wp:positionV relativeFrom="paragraph">
                  <wp:posOffset>550545</wp:posOffset>
                </wp:positionV>
                <wp:extent cx="0" cy="1197610"/>
                <wp:effectExtent l="57150" t="21590" r="57150" b="9525"/>
                <wp:wrapNone/>
                <wp:docPr id="21" name="Connecteur droit avec flèch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97610"/>
                        </a:xfrm>
                        <a:prstGeom prst="straightConnector1">
                          <a:avLst/>
                        </a:prstGeom>
                        <a:noFill/>
                        <a:ln w="19050" cmpd="sng">
                          <a:solidFill>
                            <a:srgbClr val="00B05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C86D34" id="Connecteur droit avec flèche 21" o:spid="_x0000_s1026" type="#_x0000_t32" style="position:absolute;margin-left:427.1pt;margin-top:43.35pt;width:0;height:94.3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" strokecolor="#00b050" strokeweight="1.5pt">
                <v:stroke endarrow="block"/>
              </v:shape>
            </w:pict>
          </mc:Fallback>
        </mc:AlternateContent>
      </w:r>
      <w:r w:rsidRPr="00325216">
        <w:rPr>
          <w:rFonts w:asciiTheme="majorHAnsi" w:hAnsiTheme="majorHAnsi" w:cstheme="majorHAnsi"/>
          <w:noProof/>
        </w:rPr>
        <w:drawing>
          <wp:anchor distT="0" distB="0" distL="114300" distR="114300" simplePos="0" relativeHeight="251664384" behindDoc="0" locked="0" layoutInCell="1" allowOverlap="1" wp14:anchorId="5FCFC3D2" wp14:editId="409831BF">
            <wp:simplePos x="0" y="0"/>
            <wp:positionH relativeFrom="column">
              <wp:posOffset>4610735</wp:posOffset>
            </wp:positionH>
            <wp:positionV relativeFrom="paragraph">
              <wp:posOffset>1852930</wp:posOffset>
            </wp:positionV>
            <wp:extent cx="1419225" cy="410845"/>
            <wp:effectExtent l="19050" t="19050" r="28575" b="27305"/>
            <wp:wrapNone/>
            <wp:docPr id="20" name="Image 20" descr="cid:image004.jpg@01D543DB.DA0F6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04.jpg@01D543DB.DA0F6B00"/>
                    <pic:cNvPicPr>
                      <a:picLocks noChangeAspect="1" noChangeArrowheads="1"/>
                    </pic:cNvPicPr>
                  </pic:nvPicPr>
                  <pic:blipFill>
                    <a:blip r:embed="rId32" r:link="rId33">
                      <a:extLst>
                        <a:ext uri="{28A0092B-C50C-407E-A947-70E740481C1C}">
                          <a14:useLocalDpi xmlns:a14="http://schemas.microsoft.com/office/drawing/2010/main" val="0"/>
                        </a:ext>
                      </a:extLst>
                    </a:blip>
                    <a:srcRect l="78148" t="10999" r="11554" b="81090"/>
                    <a:stretch>
                      <a:fillRect/>
                    </a:stretch>
                  </pic:blipFill>
                  <pic:spPr bwMode="auto">
                    <a:xfrm>
                      <a:off x="0" y="0"/>
                      <a:ext cx="1419225" cy="410845"/>
                    </a:xfrm>
                    <a:prstGeom prst="rect">
                      <a:avLst/>
                    </a:prstGeom>
                    <a:noFill/>
                    <a:ln w="19050" cmpd="sng">
                      <a:solidFill>
                        <a:srgbClr val="00B050"/>
                      </a:solidFill>
                      <a:miter lim="800000"/>
                      <a:headEnd/>
                      <a:tailEnd/>
                    </a:ln>
                  </pic:spPr>
                </pic:pic>
              </a:graphicData>
            </a:graphic>
            <wp14:sizeRelH relativeFrom="page">
              <wp14:pctWidth>0</wp14:pctWidth>
            </wp14:sizeRelH>
            <wp14:sizeRelV relativeFrom="page">
              <wp14:pctHeight>0</wp14:pctHeight>
            </wp14:sizeRelV>
          </wp:anchor>
        </w:drawing>
      </w:r>
      <w:r w:rsidRPr="00325216">
        <w:rPr>
          <w:rFonts w:asciiTheme="majorHAnsi" w:hAnsiTheme="majorHAnsi" w:cstheme="majorHAnsi"/>
          <w:noProof/>
        </w:rPr>
        <mc:AlternateContent>
          <mc:Choice Requires="wps">
            <w:drawing>
              <wp:anchor distT="0" distB="0" distL="114300" distR="114300" simplePos="0" relativeHeight="251663360" behindDoc="0" locked="0" layoutInCell="1" allowOverlap="1" wp14:anchorId="29B939CA" wp14:editId="41EAC636">
                <wp:simplePos x="0" y="0"/>
                <wp:positionH relativeFrom="column">
                  <wp:posOffset>3610610</wp:posOffset>
                </wp:positionH>
                <wp:positionV relativeFrom="paragraph">
                  <wp:posOffset>1346200</wp:posOffset>
                </wp:positionV>
                <wp:extent cx="547370" cy="123825"/>
                <wp:effectExtent l="0" t="0" r="5080" b="952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7370" cy="12382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7F026F" id="Rectangle 19" o:spid="_x0000_s1026" style="position:absolute;margin-left:284.3pt;margin-top:106pt;width:43.1pt;height: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" fillcolor="window" stroked="f" strokeweight="1pt"/>
            </w:pict>
          </mc:Fallback>
        </mc:AlternateContent>
      </w:r>
      <w:r w:rsidRPr="00325216">
        <w:rPr>
          <w:rFonts w:asciiTheme="majorHAnsi" w:hAnsiTheme="majorHAnsi" w:cstheme="majorHAnsi"/>
          <w:noProof/>
        </w:rPr>
        <mc:AlternateContent>
          <mc:Choice Requires="wps">
            <w:drawing>
              <wp:anchor distT="0" distB="0" distL="114300" distR="114300" simplePos="0" relativeHeight="251662336" behindDoc="0" locked="0" layoutInCell="1" allowOverlap="1" wp14:anchorId="66C2D890" wp14:editId="5BFAE913">
                <wp:simplePos x="0" y="0"/>
                <wp:positionH relativeFrom="column">
                  <wp:posOffset>3810635</wp:posOffset>
                </wp:positionH>
                <wp:positionV relativeFrom="paragraph">
                  <wp:posOffset>965200</wp:posOffset>
                </wp:positionV>
                <wp:extent cx="800100" cy="208915"/>
                <wp:effectExtent l="0" t="0" r="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891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928722" id="Rectangle 18" o:spid="_x0000_s1026" style="position:absolute;margin-left:300.05pt;margin-top:76pt;width:63pt;height:1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" fillcolor="window" stroked="f" strokeweight="1pt"/>
            </w:pict>
          </mc:Fallback>
        </mc:AlternateContent>
      </w:r>
      <w:r w:rsidRPr="00325216">
        <w:rPr>
          <w:rFonts w:asciiTheme="majorHAnsi" w:hAnsiTheme="majorHAnsi" w:cstheme="majorHAnsi"/>
          <w:noProof/>
        </w:rPr>
        <mc:AlternateContent>
          <mc:Choice Requires="wps">
            <w:drawing>
              <wp:anchor distT="0" distB="0" distL="114300" distR="114300" simplePos="0" relativeHeight="251661312" behindDoc="0" locked="0" layoutInCell="1" allowOverlap="1" wp14:anchorId="43CC52CC" wp14:editId="10912E3C">
                <wp:simplePos x="0" y="0"/>
                <wp:positionH relativeFrom="column">
                  <wp:posOffset>3495675</wp:posOffset>
                </wp:positionH>
                <wp:positionV relativeFrom="paragraph">
                  <wp:posOffset>750570</wp:posOffset>
                </wp:positionV>
                <wp:extent cx="2038350" cy="262255"/>
                <wp:effectExtent l="0" t="0" r="0" b="444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38350" cy="26225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B6B135" id="Rectangle 6" o:spid="_x0000_s1026" style="position:absolute;margin-left:275.25pt;margin-top:59.1pt;width:160.5pt;height:2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" fillcolor="window" stroked="f" strokeweight="1pt"/>
            </w:pict>
          </mc:Fallback>
        </mc:AlternateContent>
      </w:r>
      <w:r w:rsidRPr="00325216">
        <w:rPr>
          <w:rFonts w:asciiTheme="majorHAnsi" w:hAnsiTheme="majorHAnsi" w:cstheme="majorHAnsi"/>
          <w:noProof/>
        </w:rPr>
        <mc:AlternateContent>
          <mc:Choice Requires="wps">
            <w:drawing>
              <wp:anchor distT="0" distB="0" distL="114300" distR="114300" simplePos="0" relativeHeight="251660288" behindDoc="0" locked="0" layoutInCell="1" allowOverlap="1" wp14:anchorId="2CA76A45" wp14:editId="2DA4B4EE">
                <wp:simplePos x="0" y="0"/>
                <wp:positionH relativeFrom="column">
                  <wp:posOffset>3014980</wp:posOffset>
                </wp:positionH>
                <wp:positionV relativeFrom="paragraph">
                  <wp:posOffset>160020</wp:posOffset>
                </wp:positionV>
                <wp:extent cx="2647950" cy="390525"/>
                <wp:effectExtent l="19050" t="19050" r="19050" b="28575"/>
                <wp:wrapNone/>
                <wp:docPr id="16" name="Ellips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47950" cy="390525"/>
                        </a:xfrm>
                        <a:prstGeom prst="ellipse">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2D14FE" id="Ellipse 16" o:spid="_x0000_s1026" style="position:absolute;margin-left:237.4pt;margin-top:12.6pt;width:208.5pt;height: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" filled="f" strokecolor="#00b050" strokeweight="2.25pt">
                <v:stroke joinstyle="miter"/>
                <v:path arrowok="t"/>
              </v:oval>
            </w:pict>
          </mc:Fallback>
        </mc:AlternateContent>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6C4CDE" w:rsidRPr="00325216">
        <w:rPr>
          <w:rFonts w:asciiTheme="majorHAnsi" w:hAnsiTheme="majorHAnsi" w:cstheme="majorHAnsi"/>
          <w:noProof/>
        </w:rPr>
        <w:fldChar w:fldCharType="begin"/>
      </w:r>
      <w:r w:rsidR="006C4CDE" w:rsidRPr="00325216">
        <w:rPr>
          <w:rFonts w:asciiTheme="majorHAnsi" w:hAnsiTheme="majorHAnsi" w:cstheme="majorHAnsi"/>
          <w:noProof/>
        </w:rPr>
        <w:instrText xml:space="preserve"> INCLUDEPICTURE  "cid:image004.jpg@01D543DB.DA0F6B00" \* MERGEFORMATINET </w:instrText>
      </w:r>
      <w:r w:rsidR="006C4CDE" w:rsidRPr="00325216">
        <w:rPr>
          <w:rFonts w:asciiTheme="majorHAnsi" w:hAnsiTheme="majorHAnsi" w:cstheme="majorHAnsi"/>
          <w:noProof/>
        </w:rPr>
        <w:fldChar w:fldCharType="separate"/>
      </w:r>
      <w:r w:rsidR="00246B7C" w:rsidRPr="00325216">
        <w:rPr>
          <w:rFonts w:asciiTheme="majorHAnsi" w:hAnsiTheme="majorHAnsi" w:cstheme="majorHAnsi"/>
          <w:noProof/>
        </w:rPr>
        <w:fldChar w:fldCharType="begin"/>
      </w:r>
      <w:r w:rsidR="00246B7C" w:rsidRPr="00325216">
        <w:rPr>
          <w:rFonts w:asciiTheme="majorHAnsi" w:hAnsiTheme="majorHAnsi" w:cstheme="majorHAnsi"/>
          <w:noProof/>
        </w:rPr>
        <w:instrText xml:space="preserve"> INCLUDEPICTURE  "cid:image004.jpg@01D543DB.DA0F6B00" \* MERGEFORMATINET </w:instrText>
      </w:r>
      <w:r w:rsidR="00246B7C" w:rsidRPr="00325216">
        <w:rPr>
          <w:rFonts w:asciiTheme="majorHAnsi" w:hAnsiTheme="majorHAnsi" w:cstheme="majorHAnsi"/>
          <w:noProof/>
        </w:rPr>
        <w:fldChar w:fldCharType="separate"/>
      </w:r>
      <w:r w:rsidR="00023573" w:rsidRPr="00325216">
        <w:rPr>
          <w:rFonts w:asciiTheme="majorHAnsi" w:hAnsiTheme="majorHAnsi" w:cstheme="majorHAnsi"/>
          <w:noProof/>
        </w:rPr>
        <w:fldChar w:fldCharType="begin"/>
      </w:r>
      <w:r w:rsidR="00023573" w:rsidRPr="00325216">
        <w:rPr>
          <w:rFonts w:asciiTheme="majorHAnsi" w:hAnsiTheme="majorHAnsi" w:cstheme="majorHAnsi"/>
          <w:noProof/>
        </w:rPr>
        <w:instrText xml:space="preserve"> INCLUDEPICTURE  "cid:image004.jpg@01D543DB.DA0F6B00" \* MERGEFORMATINET </w:instrText>
      </w:r>
      <w:r w:rsidR="00023573" w:rsidRPr="00325216">
        <w:rPr>
          <w:rFonts w:asciiTheme="majorHAnsi" w:hAnsiTheme="majorHAnsi" w:cstheme="majorHAnsi"/>
          <w:noProof/>
        </w:rPr>
        <w:fldChar w:fldCharType="separate"/>
      </w:r>
      <w:r w:rsidR="002F706D" w:rsidRPr="00325216">
        <w:rPr>
          <w:rFonts w:asciiTheme="majorHAnsi" w:hAnsiTheme="majorHAnsi" w:cstheme="majorHAnsi"/>
          <w:noProof/>
        </w:rPr>
        <w:fldChar w:fldCharType="begin"/>
      </w:r>
      <w:r w:rsidR="002F706D" w:rsidRPr="00325216">
        <w:rPr>
          <w:rFonts w:asciiTheme="majorHAnsi" w:hAnsiTheme="majorHAnsi" w:cstheme="majorHAnsi"/>
          <w:noProof/>
        </w:rPr>
        <w:instrText xml:space="preserve"> INCLUDEPICTURE  "cid:image004.jpg@01D543DB.DA0F6B00" \* MERGEFORMATINET </w:instrText>
      </w:r>
      <w:r w:rsidR="002F706D" w:rsidRPr="00325216">
        <w:rPr>
          <w:rFonts w:asciiTheme="majorHAnsi" w:hAnsiTheme="majorHAnsi" w:cstheme="majorHAnsi"/>
          <w:noProof/>
        </w:rPr>
        <w:fldChar w:fldCharType="separate"/>
      </w:r>
      <w:r w:rsidR="00093BB5" w:rsidRPr="00325216">
        <w:rPr>
          <w:rFonts w:asciiTheme="majorHAnsi" w:hAnsiTheme="majorHAnsi" w:cstheme="majorHAnsi"/>
          <w:noProof/>
        </w:rPr>
        <w:fldChar w:fldCharType="begin"/>
      </w:r>
      <w:r w:rsidR="00093BB5" w:rsidRPr="00325216">
        <w:rPr>
          <w:rFonts w:asciiTheme="majorHAnsi" w:hAnsiTheme="majorHAnsi" w:cstheme="majorHAnsi"/>
          <w:noProof/>
        </w:rPr>
        <w:instrText xml:space="preserve"> INCLUDEPICTURE  "cid:image004.jpg@01D543DB.DA0F6B00" \* MERGEFORMATINET </w:instrText>
      </w:r>
      <w:r w:rsidR="00093BB5" w:rsidRPr="00325216">
        <w:rPr>
          <w:rFonts w:asciiTheme="majorHAnsi" w:hAnsiTheme="majorHAnsi" w:cstheme="majorHAnsi"/>
          <w:noProof/>
        </w:rPr>
        <w:fldChar w:fldCharType="separate"/>
      </w:r>
      <w:r w:rsidR="00D27065" w:rsidRPr="00325216">
        <w:rPr>
          <w:rFonts w:asciiTheme="majorHAnsi" w:hAnsiTheme="majorHAnsi" w:cstheme="majorHAnsi"/>
          <w:noProof/>
        </w:rPr>
        <w:fldChar w:fldCharType="begin"/>
      </w:r>
      <w:r w:rsidR="00D27065" w:rsidRPr="00325216">
        <w:rPr>
          <w:rFonts w:asciiTheme="majorHAnsi" w:hAnsiTheme="majorHAnsi" w:cstheme="majorHAnsi"/>
          <w:noProof/>
        </w:rPr>
        <w:instrText xml:space="preserve"> INCLUDEPICTURE  "cid:image004.jpg@01D543DB.DA0F6B00" \* MERGEFORMATINET </w:instrText>
      </w:r>
      <w:r w:rsidR="00D27065" w:rsidRPr="00325216">
        <w:rPr>
          <w:rFonts w:asciiTheme="majorHAnsi" w:hAnsiTheme="majorHAnsi" w:cstheme="majorHAnsi"/>
          <w:noProof/>
        </w:rPr>
        <w:fldChar w:fldCharType="separate"/>
      </w:r>
      <w:r w:rsidR="000133BB" w:rsidRPr="00325216">
        <w:rPr>
          <w:rFonts w:asciiTheme="majorHAnsi" w:hAnsiTheme="majorHAnsi" w:cstheme="majorHAnsi"/>
          <w:noProof/>
        </w:rPr>
        <w:fldChar w:fldCharType="begin"/>
      </w:r>
      <w:r w:rsidR="000133BB" w:rsidRPr="00325216">
        <w:rPr>
          <w:rFonts w:asciiTheme="majorHAnsi" w:hAnsiTheme="majorHAnsi" w:cstheme="majorHAnsi"/>
          <w:noProof/>
        </w:rPr>
        <w:instrText xml:space="preserve"> INCLUDEPICTURE  "cid:image004.jpg@01D543DB.DA0F6B00" \* MERGEFORMATINET </w:instrText>
      </w:r>
      <w:r w:rsidR="000133BB" w:rsidRPr="00325216">
        <w:rPr>
          <w:rFonts w:asciiTheme="majorHAnsi" w:hAnsiTheme="majorHAnsi" w:cstheme="majorHAnsi"/>
          <w:noProof/>
        </w:rPr>
        <w:fldChar w:fldCharType="separate"/>
      </w:r>
      <w:r w:rsidR="00F011C5" w:rsidRPr="00325216">
        <w:rPr>
          <w:rFonts w:asciiTheme="majorHAnsi" w:hAnsiTheme="majorHAnsi" w:cstheme="majorHAnsi"/>
          <w:noProof/>
        </w:rPr>
        <w:fldChar w:fldCharType="begin"/>
      </w:r>
      <w:r w:rsidR="00F011C5" w:rsidRPr="00325216">
        <w:rPr>
          <w:rFonts w:asciiTheme="majorHAnsi" w:hAnsiTheme="majorHAnsi" w:cstheme="majorHAnsi"/>
          <w:noProof/>
        </w:rPr>
        <w:instrText xml:space="preserve"> INCLUDEPICTURE  "cid:image004.jpg@01D543DB.DA0F6B00" \* MERGEFORMATINET </w:instrText>
      </w:r>
      <w:r w:rsidR="00F011C5" w:rsidRPr="00325216">
        <w:rPr>
          <w:rFonts w:asciiTheme="majorHAnsi" w:hAnsiTheme="majorHAnsi" w:cstheme="majorHAnsi"/>
          <w:noProof/>
        </w:rPr>
        <w:fldChar w:fldCharType="separate"/>
      </w:r>
      <w:r w:rsidR="000966D4" w:rsidRPr="00325216">
        <w:rPr>
          <w:rFonts w:asciiTheme="majorHAnsi" w:hAnsiTheme="majorHAnsi" w:cstheme="majorHAnsi"/>
          <w:noProof/>
        </w:rPr>
        <w:fldChar w:fldCharType="begin"/>
      </w:r>
      <w:r w:rsidR="000966D4" w:rsidRPr="00325216">
        <w:rPr>
          <w:rFonts w:asciiTheme="majorHAnsi" w:hAnsiTheme="majorHAnsi" w:cstheme="majorHAnsi"/>
          <w:noProof/>
        </w:rPr>
        <w:instrText xml:space="preserve"> INCLUDEPICTURE  "cid:image004.jpg@01D543DB.DA0F6B00" \* MERGEFORMATINET </w:instrText>
      </w:r>
      <w:r w:rsidR="000966D4" w:rsidRPr="00325216">
        <w:rPr>
          <w:rFonts w:asciiTheme="majorHAnsi" w:hAnsiTheme="majorHAnsi" w:cstheme="majorHAnsi"/>
          <w:noProof/>
        </w:rPr>
        <w:fldChar w:fldCharType="separate"/>
      </w:r>
      <w:r w:rsidR="00954EF9" w:rsidRPr="00325216">
        <w:rPr>
          <w:rFonts w:asciiTheme="majorHAnsi" w:hAnsiTheme="majorHAnsi" w:cstheme="majorHAnsi"/>
          <w:noProof/>
        </w:rPr>
        <w:fldChar w:fldCharType="begin"/>
      </w:r>
      <w:r w:rsidR="00954EF9" w:rsidRPr="00325216">
        <w:rPr>
          <w:rFonts w:asciiTheme="majorHAnsi" w:hAnsiTheme="majorHAnsi" w:cstheme="majorHAnsi"/>
          <w:noProof/>
        </w:rPr>
        <w:instrText xml:space="preserve"> INCLUDEPICTURE  "cid:image004.jpg@01D543DB.DA0F6B00" \* MERGEFORMATINET </w:instrText>
      </w:r>
      <w:r w:rsidR="00954EF9" w:rsidRPr="00325216">
        <w:rPr>
          <w:rFonts w:asciiTheme="majorHAnsi" w:hAnsiTheme="majorHAnsi" w:cstheme="majorHAnsi"/>
          <w:noProof/>
        </w:rPr>
        <w:fldChar w:fldCharType="separate"/>
      </w:r>
      <w:r w:rsidR="007A0A52" w:rsidRPr="00325216">
        <w:rPr>
          <w:rFonts w:asciiTheme="majorHAnsi" w:hAnsiTheme="majorHAnsi" w:cstheme="majorHAnsi"/>
          <w:noProof/>
        </w:rPr>
        <w:fldChar w:fldCharType="begin"/>
      </w:r>
      <w:r w:rsidR="007A0A52" w:rsidRPr="00325216">
        <w:rPr>
          <w:rFonts w:asciiTheme="majorHAnsi" w:hAnsiTheme="majorHAnsi" w:cstheme="majorHAnsi"/>
          <w:noProof/>
        </w:rPr>
        <w:instrText xml:space="preserve"> INCLUDEPICTURE  "cid:image004.jpg@01D543DB.DA0F6B00" \* MERGEFORMATINET </w:instrText>
      </w:r>
      <w:r w:rsidR="007A0A52" w:rsidRPr="00325216">
        <w:rPr>
          <w:rFonts w:asciiTheme="majorHAnsi" w:hAnsiTheme="majorHAnsi" w:cstheme="majorHAnsi"/>
          <w:noProof/>
        </w:rPr>
        <w:fldChar w:fldCharType="separate"/>
      </w:r>
      <w:r w:rsidR="007C6F96" w:rsidRPr="00325216">
        <w:rPr>
          <w:rFonts w:asciiTheme="majorHAnsi" w:hAnsiTheme="majorHAnsi" w:cstheme="majorHAnsi"/>
          <w:noProof/>
        </w:rPr>
        <w:fldChar w:fldCharType="begin"/>
      </w:r>
      <w:r w:rsidR="007C6F96" w:rsidRPr="00325216">
        <w:rPr>
          <w:rFonts w:asciiTheme="majorHAnsi" w:hAnsiTheme="majorHAnsi" w:cstheme="majorHAnsi"/>
          <w:noProof/>
        </w:rPr>
        <w:instrText xml:space="preserve"> INCLUDEPICTURE  "cid:image004.jpg@01D543DB.DA0F6B00" \* MERGEFORMATINET </w:instrText>
      </w:r>
      <w:r w:rsidR="007C6F96" w:rsidRPr="00325216">
        <w:rPr>
          <w:rFonts w:asciiTheme="majorHAnsi" w:hAnsiTheme="majorHAnsi" w:cstheme="majorHAnsi"/>
          <w:noProof/>
        </w:rPr>
        <w:fldChar w:fldCharType="separate"/>
      </w:r>
      <w:r w:rsidR="002B6B0A" w:rsidRPr="00325216">
        <w:rPr>
          <w:rFonts w:asciiTheme="majorHAnsi" w:hAnsiTheme="majorHAnsi" w:cstheme="majorHAnsi"/>
          <w:noProof/>
        </w:rPr>
        <w:fldChar w:fldCharType="begin"/>
      </w:r>
      <w:r w:rsidR="002B6B0A" w:rsidRPr="00325216">
        <w:rPr>
          <w:rFonts w:asciiTheme="majorHAnsi" w:hAnsiTheme="majorHAnsi" w:cstheme="majorHAnsi"/>
          <w:noProof/>
        </w:rPr>
        <w:instrText xml:space="preserve"> INCLUDEPICTURE  "cid:image004.jpg@01D543DB.DA0F6B00" \* MERGEFORMATINET </w:instrText>
      </w:r>
      <w:r w:rsidR="002B6B0A" w:rsidRPr="00325216">
        <w:rPr>
          <w:rFonts w:asciiTheme="majorHAnsi" w:hAnsiTheme="majorHAnsi" w:cstheme="majorHAnsi"/>
          <w:noProof/>
        </w:rPr>
        <w:fldChar w:fldCharType="separate"/>
      </w:r>
      <w:r w:rsidR="003D46D6" w:rsidRPr="00325216">
        <w:rPr>
          <w:rFonts w:asciiTheme="majorHAnsi" w:hAnsiTheme="majorHAnsi" w:cstheme="majorHAnsi"/>
          <w:noProof/>
        </w:rPr>
        <w:fldChar w:fldCharType="begin"/>
      </w:r>
      <w:r w:rsidR="003D46D6" w:rsidRPr="00325216">
        <w:rPr>
          <w:rFonts w:asciiTheme="majorHAnsi" w:hAnsiTheme="majorHAnsi" w:cstheme="majorHAnsi"/>
          <w:noProof/>
        </w:rPr>
        <w:instrText xml:space="preserve"> INCLUDEPICTURE  "cid:image004.jpg@01D543DB.DA0F6B00" \* MERGEFORMATINET </w:instrText>
      </w:r>
      <w:r w:rsidR="003D46D6" w:rsidRPr="00325216">
        <w:rPr>
          <w:rFonts w:asciiTheme="majorHAnsi" w:hAnsiTheme="majorHAnsi" w:cstheme="majorHAnsi"/>
          <w:noProof/>
        </w:rPr>
        <w:fldChar w:fldCharType="separate"/>
      </w:r>
      <w:r w:rsidR="008B12FD" w:rsidRPr="00325216">
        <w:rPr>
          <w:rFonts w:asciiTheme="majorHAnsi" w:hAnsiTheme="majorHAnsi" w:cstheme="majorHAnsi"/>
          <w:noProof/>
        </w:rPr>
        <w:fldChar w:fldCharType="begin"/>
      </w:r>
      <w:r w:rsidR="008B12FD" w:rsidRPr="00325216">
        <w:rPr>
          <w:rFonts w:asciiTheme="majorHAnsi" w:hAnsiTheme="majorHAnsi" w:cstheme="majorHAnsi"/>
          <w:noProof/>
        </w:rPr>
        <w:instrText xml:space="preserve"> INCLUDEPICTURE  "cid:image004.jpg@01D543DB.DA0F6B00" \* MERGEFORMATINET </w:instrText>
      </w:r>
      <w:r w:rsidR="008B12FD" w:rsidRPr="00325216">
        <w:rPr>
          <w:rFonts w:asciiTheme="majorHAnsi" w:hAnsiTheme="majorHAnsi" w:cstheme="majorHAnsi"/>
          <w:noProof/>
        </w:rPr>
        <w:fldChar w:fldCharType="separate"/>
      </w:r>
      <w:r w:rsidR="00392C71" w:rsidRPr="00325216">
        <w:rPr>
          <w:rFonts w:asciiTheme="majorHAnsi" w:hAnsiTheme="majorHAnsi" w:cstheme="majorHAnsi"/>
          <w:noProof/>
        </w:rPr>
        <w:fldChar w:fldCharType="begin"/>
      </w:r>
      <w:r w:rsidR="00392C71" w:rsidRPr="00325216">
        <w:rPr>
          <w:rFonts w:asciiTheme="majorHAnsi" w:hAnsiTheme="majorHAnsi" w:cstheme="majorHAnsi"/>
          <w:noProof/>
        </w:rPr>
        <w:instrText xml:space="preserve"> INCLUDEPICTURE  "cid:image004.jpg@01D543DB.DA0F6B00" \* MERGEFORMATINET </w:instrText>
      </w:r>
      <w:r w:rsidR="00392C71" w:rsidRPr="00325216">
        <w:rPr>
          <w:rFonts w:asciiTheme="majorHAnsi" w:hAnsiTheme="majorHAnsi" w:cstheme="majorHAnsi"/>
          <w:noProof/>
        </w:rPr>
        <w:fldChar w:fldCharType="separate"/>
      </w:r>
      <w:r w:rsidR="007E06FF" w:rsidRPr="00325216">
        <w:rPr>
          <w:rFonts w:asciiTheme="majorHAnsi" w:hAnsiTheme="majorHAnsi" w:cstheme="majorHAnsi"/>
          <w:noProof/>
        </w:rPr>
        <w:fldChar w:fldCharType="begin"/>
      </w:r>
      <w:r w:rsidR="007E06FF" w:rsidRPr="00325216">
        <w:rPr>
          <w:rFonts w:asciiTheme="majorHAnsi" w:hAnsiTheme="majorHAnsi" w:cstheme="majorHAnsi"/>
          <w:noProof/>
        </w:rPr>
        <w:instrText xml:space="preserve"> INCLUDEPICTURE  "cid:image004.jpg@01D543DB.DA0F6B00" \* MERGEFORMATINET </w:instrText>
      </w:r>
      <w:r w:rsidR="007E06FF" w:rsidRPr="00325216">
        <w:rPr>
          <w:rFonts w:asciiTheme="majorHAnsi" w:hAnsiTheme="majorHAnsi" w:cstheme="majorHAnsi"/>
          <w:noProof/>
        </w:rPr>
        <w:fldChar w:fldCharType="separate"/>
      </w:r>
      <w:r w:rsidR="00187057" w:rsidRPr="00325216">
        <w:rPr>
          <w:rFonts w:asciiTheme="majorHAnsi" w:hAnsiTheme="majorHAnsi" w:cstheme="majorHAnsi"/>
          <w:noProof/>
        </w:rPr>
        <w:fldChar w:fldCharType="begin"/>
      </w:r>
      <w:r w:rsidR="00187057" w:rsidRPr="00325216">
        <w:rPr>
          <w:rFonts w:asciiTheme="majorHAnsi" w:hAnsiTheme="majorHAnsi" w:cstheme="majorHAnsi"/>
          <w:noProof/>
        </w:rPr>
        <w:instrText xml:space="preserve"> INCLUDEPICTURE  "cid:image004.jpg@01D543DB.DA0F6B00" \* MERGEFORMATINET </w:instrText>
      </w:r>
      <w:r w:rsidR="00187057" w:rsidRPr="00325216">
        <w:rPr>
          <w:rFonts w:asciiTheme="majorHAnsi" w:hAnsiTheme="majorHAnsi" w:cstheme="majorHAnsi"/>
          <w:noProof/>
        </w:rPr>
        <w:fldChar w:fldCharType="separate"/>
      </w:r>
      <w:r w:rsidR="00CF6724" w:rsidRPr="00325216">
        <w:rPr>
          <w:rFonts w:asciiTheme="majorHAnsi" w:hAnsiTheme="majorHAnsi" w:cstheme="majorHAnsi"/>
          <w:noProof/>
        </w:rPr>
        <w:fldChar w:fldCharType="begin"/>
      </w:r>
      <w:r w:rsidR="00CF6724" w:rsidRPr="00325216">
        <w:rPr>
          <w:rFonts w:asciiTheme="majorHAnsi" w:hAnsiTheme="majorHAnsi" w:cstheme="majorHAnsi"/>
          <w:noProof/>
        </w:rPr>
        <w:instrText xml:space="preserve"> INCLUDEPICTURE  "cid:image004.jpg@01D543DB.DA0F6B00" \* MERGEFORMATINET </w:instrText>
      </w:r>
      <w:r w:rsidR="00CF6724" w:rsidRPr="00325216">
        <w:rPr>
          <w:rFonts w:asciiTheme="majorHAnsi" w:hAnsiTheme="majorHAnsi" w:cstheme="majorHAnsi"/>
          <w:noProof/>
        </w:rPr>
        <w:fldChar w:fldCharType="separate"/>
      </w:r>
      <w:r w:rsidR="00AF3D4F" w:rsidRPr="00325216">
        <w:rPr>
          <w:rFonts w:asciiTheme="majorHAnsi" w:hAnsiTheme="majorHAnsi" w:cstheme="majorHAnsi"/>
          <w:noProof/>
        </w:rPr>
        <w:fldChar w:fldCharType="begin"/>
      </w:r>
      <w:r w:rsidR="00AF3D4F" w:rsidRPr="00325216">
        <w:rPr>
          <w:rFonts w:asciiTheme="majorHAnsi" w:hAnsiTheme="majorHAnsi" w:cstheme="majorHAnsi"/>
          <w:noProof/>
        </w:rPr>
        <w:instrText xml:space="preserve"> INCLUDEPICTURE  "cid:image004.jpg@01D543DB.DA0F6B00" \* MERGEFORMATINET </w:instrText>
      </w:r>
      <w:r w:rsidR="00AF3D4F" w:rsidRPr="00325216">
        <w:rPr>
          <w:rFonts w:asciiTheme="majorHAnsi" w:hAnsiTheme="majorHAnsi" w:cstheme="majorHAnsi"/>
          <w:noProof/>
        </w:rPr>
        <w:fldChar w:fldCharType="separate"/>
      </w:r>
      <w:r w:rsidR="00C5024F" w:rsidRPr="00325216">
        <w:rPr>
          <w:rFonts w:asciiTheme="majorHAnsi" w:hAnsiTheme="majorHAnsi" w:cstheme="majorHAnsi"/>
          <w:noProof/>
        </w:rPr>
        <w:fldChar w:fldCharType="begin"/>
      </w:r>
      <w:r w:rsidR="00C5024F" w:rsidRPr="00325216">
        <w:rPr>
          <w:rFonts w:asciiTheme="majorHAnsi" w:hAnsiTheme="majorHAnsi" w:cstheme="majorHAnsi"/>
          <w:noProof/>
        </w:rPr>
        <w:instrText xml:space="preserve"> INCLUDEPICTURE  "cid:image004.jpg@01D543DB.DA0F6B00" \* MERGEFORMATINET </w:instrText>
      </w:r>
      <w:r w:rsidR="00C5024F" w:rsidRPr="00325216">
        <w:rPr>
          <w:rFonts w:asciiTheme="majorHAnsi" w:hAnsiTheme="majorHAnsi" w:cstheme="majorHAnsi"/>
          <w:noProof/>
        </w:rPr>
        <w:fldChar w:fldCharType="separate"/>
      </w:r>
      <w:r w:rsidR="00CE64AC" w:rsidRPr="00325216">
        <w:rPr>
          <w:rFonts w:asciiTheme="majorHAnsi" w:hAnsiTheme="majorHAnsi" w:cstheme="majorHAnsi"/>
          <w:noProof/>
        </w:rPr>
        <w:fldChar w:fldCharType="begin"/>
      </w:r>
      <w:r w:rsidR="00CE64AC" w:rsidRPr="00325216">
        <w:rPr>
          <w:rFonts w:asciiTheme="majorHAnsi" w:hAnsiTheme="majorHAnsi" w:cstheme="majorHAnsi"/>
          <w:noProof/>
        </w:rPr>
        <w:instrText xml:space="preserve"> INCLUDEPICTURE  "cid:image004.jpg@01D543DB.DA0F6B00" \* MERGEFORMATINET </w:instrText>
      </w:r>
      <w:r w:rsidR="00CE64AC" w:rsidRPr="00325216">
        <w:rPr>
          <w:rFonts w:asciiTheme="majorHAnsi" w:hAnsiTheme="majorHAnsi" w:cstheme="majorHAnsi"/>
          <w:noProof/>
        </w:rPr>
        <w:fldChar w:fldCharType="separate"/>
      </w:r>
      <w:r w:rsidR="005F03D7" w:rsidRPr="00325216">
        <w:rPr>
          <w:rFonts w:asciiTheme="majorHAnsi" w:hAnsiTheme="majorHAnsi" w:cstheme="majorHAnsi"/>
          <w:noProof/>
        </w:rPr>
        <w:fldChar w:fldCharType="begin"/>
      </w:r>
      <w:r w:rsidR="005F03D7" w:rsidRPr="00325216">
        <w:rPr>
          <w:rFonts w:asciiTheme="majorHAnsi" w:hAnsiTheme="majorHAnsi" w:cstheme="majorHAnsi"/>
          <w:noProof/>
        </w:rPr>
        <w:instrText xml:space="preserve"> INCLUDEPICTURE  "cid:image004.jpg@01D543DB.DA0F6B00" \* MERGEFORMATINET </w:instrText>
      </w:r>
      <w:r w:rsidR="005F03D7" w:rsidRPr="00325216">
        <w:rPr>
          <w:rFonts w:asciiTheme="majorHAnsi" w:hAnsiTheme="majorHAnsi" w:cstheme="majorHAnsi"/>
          <w:noProof/>
        </w:rPr>
        <w:fldChar w:fldCharType="separate"/>
      </w:r>
      <w:r w:rsidR="004836F1" w:rsidRPr="00325216">
        <w:rPr>
          <w:rFonts w:asciiTheme="majorHAnsi" w:hAnsiTheme="majorHAnsi" w:cstheme="majorHAnsi"/>
          <w:noProof/>
        </w:rPr>
        <w:fldChar w:fldCharType="begin"/>
      </w:r>
      <w:r w:rsidR="004836F1" w:rsidRPr="00325216">
        <w:rPr>
          <w:rFonts w:asciiTheme="majorHAnsi" w:hAnsiTheme="majorHAnsi" w:cstheme="majorHAnsi"/>
          <w:noProof/>
        </w:rPr>
        <w:instrText xml:space="preserve"> INCLUDEPICTURE  "cid:image004.jpg@01D543DB.DA0F6B00" \* MERGEFORMATINET </w:instrText>
      </w:r>
      <w:r w:rsidR="004836F1" w:rsidRPr="00325216">
        <w:rPr>
          <w:rFonts w:asciiTheme="majorHAnsi" w:hAnsiTheme="majorHAnsi" w:cstheme="majorHAnsi"/>
          <w:noProof/>
        </w:rPr>
        <w:fldChar w:fldCharType="separate"/>
      </w:r>
      <w:r w:rsidR="00C52461" w:rsidRPr="00325216">
        <w:rPr>
          <w:rFonts w:asciiTheme="majorHAnsi" w:hAnsiTheme="majorHAnsi" w:cstheme="majorHAnsi"/>
          <w:noProof/>
        </w:rPr>
        <w:fldChar w:fldCharType="begin"/>
      </w:r>
      <w:r w:rsidR="00C52461" w:rsidRPr="00325216">
        <w:rPr>
          <w:rFonts w:asciiTheme="majorHAnsi" w:hAnsiTheme="majorHAnsi" w:cstheme="majorHAnsi"/>
          <w:noProof/>
        </w:rPr>
        <w:instrText xml:space="preserve"> INCLUDEPICTURE  "cid:image004.jpg@01D543DB.DA0F6B00" \* MERGEFORMATINET </w:instrText>
      </w:r>
      <w:r w:rsidR="00C52461" w:rsidRPr="00325216">
        <w:rPr>
          <w:rFonts w:asciiTheme="majorHAnsi" w:hAnsiTheme="majorHAnsi" w:cstheme="majorHAnsi"/>
          <w:noProof/>
        </w:rPr>
        <w:fldChar w:fldCharType="separate"/>
      </w:r>
      <w:r w:rsidR="00FA73D1" w:rsidRPr="00325216">
        <w:rPr>
          <w:rFonts w:asciiTheme="majorHAnsi" w:hAnsiTheme="majorHAnsi" w:cstheme="majorHAnsi"/>
          <w:noProof/>
        </w:rPr>
        <w:fldChar w:fldCharType="begin"/>
      </w:r>
      <w:r w:rsidR="00FA73D1" w:rsidRPr="00325216">
        <w:rPr>
          <w:rFonts w:asciiTheme="majorHAnsi" w:hAnsiTheme="majorHAnsi" w:cstheme="majorHAnsi"/>
          <w:noProof/>
        </w:rPr>
        <w:instrText xml:space="preserve"> INCLUDEPICTURE  "cid:image004.jpg@01D543DB.DA0F6B00" \* MERGEFORMATINET </w:instrText>
      </w:r>
      <w:r w:rsidR="00FA73D1" w:rsidRPr="00325216">
        <w:rPr>
          <w:rFonts w:asciiTheme="majorHAnsi" w:hAnsiTheme="majorHAnsi" w:cstheme="majorHAnsi"/>
          <w:noProof/>
        </w:rPr>
        <w:fldChar w:fldCharType="separate"/>
      </w:r>
      <w:r w:rsidR="00E64D67" w:rsidRPr="00325216">
        <w:rPr>
          <w:rFonts w:asciiTheme="majorHAnsi" w:hAnsiTheme="majorHAnsi" w:cstheme="majorHAnsi"/>
          <w:noProof/>
        </w:rPr>
        <w:fldChar w:fldCharType="begin"/>
      </w:r>
      <w:r w:rsidR="00E64D67" w:rsidRPr="00325216">
        <w:rPr>
          <w:rFonts w:asciiTheme="majorHAnsi" w:hAnsiTheme="majorHAnsi" w:cstheme="majorHAnsi"/>
          <w:noProof/>
        </w:rPr>
        <w:instrText xml:space="preserve"> INCLUDEPICTURE  "cid:image004.jpg@01D543DB.DA0F6B00" \* MERGEFORMATINET </w:instrText>
      </w:r>
      <w:r w:rsidR="00E64D67" w:rsidRPr="00325216">
        <w:rPr>
          <w:rFonts w:asciiTheme="majorHAnsi" w:hAnsiTheme="majorHAnsi" w:cstheme="majorHAnsi"/>
          <w:noProof/>
        </w:rPr>
        <w:fldChar w:fldCharType="separate"/>
      </w:r>
      <w:r w:rsidR="00FF6552" w:rsidRPr="00325216">
        <w:rPr>
          <w:rFonts w:asciiTheme="majorHAnsi" w:hAnsiTheme="majorHAnsi" w:cstheme="majorHAnsi"/>
          <w:noProof/>
        </w:rPr>
        <w:fldChar w:fldCharType="begin"/>
      </w:r>
      <w:r w:rsidR="00FF6552" w:rsidRPr="00325216">
        <w:rPr>
          <w:rFonts w:asciiTheme="majorHAnsi" w:hAnsiTheme="majorHAnsi" w:cstheme="majorHAnsi"/>
          <w:noProof/>
        </w:rPr>
        <w:instrText xml:space="preserve"> INCLUDEPICTURE  "cid:image004.jpg@01D543DB.DA0F6B00" \* MERGEFORMATINET </w:instrText>
      </w:r>
      <w:r w:rsidR="00FF6552" w:rsidRPr="00325216">
        <w:rPr>
          <w:rFonts w:asciiTheme="majorHAnsi" w:hAnsiTheme="majorHAnsi" w:cstheme="majorHAnsi"/>
          <w:noProof/>
        </w:rPr>
        <w:fldChar w:fldCharType="separate"/>
      </w:r>
      <w:r w:rsidR="0011454D" w:rsidRPr="00325216">
        <w:rPr>
          <w:rFonts w:asciiTheme="majorHAnsi" w:hAnsiTheme="majorHAnsi" w:cstheme="majorHAnsi"/>
          <w:noProof/>
        </w:rPr>
        <w:fldChar w:fldCharType="begin"/>
      </w:r>
      <w:r w:rsidR="0011454D" w:rsidRPr="00325216">
        <w:rPr>
          <w:rFonts w:asciiTheme="majorHAnsi" w:hAnsiTheme="majorHAnsi" w:cstheme="majorHAnsi"/>
          <w:noProof/>
        </w:rPr>
        <w:instrText xml:space="preserve"> INCLUDEPICTURE  "cid:image004.jpg@01D543DB.DA0F6B00" \* MERGEFORMATINET </w:instrText>
      </w:r>
      <w:r w:rsidR="0011454D" w:rsidRPr="00325216">
        <w:rPr>
          <w:rFonts w:asciiTheme="majorHAnsi" w:hAnsiTheme="majorHAnsi" w:cstheme="majorHAnsi"/>
          <w:noProof/>
        </w:rPr>
        <w:fldChar w:fldCharType="separate"/>
      </w:r>
      <w:r w:rsidR="00B14FDB" w:rsidRPr="00325216">
        <w:rPr>
          <w:rFonts w:asciiTheme="majorHAnsi" w:hAnsiTheme="majorHAnsi" w:cstheme="majorHAnsi"/>
          <w:noProof/>
        </w:rPr>
        <w:fldChar w:fldCharType="begin"/>
      </w:r>
      <w:r w:rsidR="00B14FDB" w:rsidRPr="00325216">
        <w:rPr>
          <w:rFonts w:asciiTheme="majorHAnsi" w:hAnsiTheme="majorHAnsi" w:cstheme="majorHAnsi"/>
          <w:noProof/>
        </w:rPr>
        <w:instrText xml:space="preserve"> INCLUDEPICTURE  "cid:image004.jpg@01D543DB.DA0F6B00" \* MERGEFORMATINET </w:instrText>
      </w:r>
      <w:r w:rsidR="00B14FDB" w:rsidRPr="00325216">
        <w:rPr>
          <w:rFonts w:asciiTheme="majorHAnsi" w:hAnsiTheme="majorHAnsi" w:cstheme="majorHAnsi"/>
          <w:noProof/>
        </w:rPr>
        <w:fldChar w:fldCharType="separate"/>
      </w:r>
      <w:r w:rsidR="008E0497" w:rsidRPr="00325216">
        <w:rPr>
          <w:rFonts w:asciiTheme="majorHAnsi" w:hAnsiTheme="majorHAnsi" w:cstheme="majorHAnsi"/>
          <w:noProof/>
        </w:rPr>
        <w:fldChar w:fldCharType="begin"/>
      </w:r>
      <w:r w:rsidR="008E0497" w:rsidRPr="00325216">
        <w:rPr>
          <w:rFonts w:asciiTheme="majorHAnsi" w:hAnsiTheme="majorHAnsi" w:cstheme="majorHAnsi"/>
          <w:noProof/>
        </w:rPr>
        <w:instrText xml:space="preserve"> INCLUDEPICTURE  "cid:image004.jpg@01D543DB.DA0F6B00" \* MERGEFORMATINET </w:instrText>
      </w:r>
      <w:r w:rsidR="008E0497" w:rsidRPr="00325216">
        <w:rPr>
          <w:rFonts w:asciiTheme="majorHAnsi" w:hAnsiTheme="majorHAnsi" w:cstheme="majorHAnsi"/>
          <w:noProof/>
        </w:rPr>
        <w:fldChar w:fldCharType="separate"/>
      </w:r>
      <w:r w:rsidR="00E37E9A" w:rsidRPr="00325216">
        <w:rPr>
          <w:rFonts w:asciiTheme="majorHAnsi" w:hAnsiTheme="majorHAnsi" w:cstheme="majorHAnsi"/>
          <w:noProof/>
        </w:rPr>
        <w:fldChar w:fldCharType="begin"/>
      </w:r>
      <w:r w:rsidR="00E37E9A" w:rsidRPr="00325216">
        <w:rPr>
          <w:rFonts w:asciiTheme="majorHAnsi" w:hAnsiTheme="majorHAnsi" w:cstheme="majorHAnsi"/>
          <w:noProof/>
        </w:rPr>
        <w:instrText xml:space="preserve"> INCLUDEPICTURE  "cid:image004.jpg@01D543DB.DA0F6B00" \* MERGEFORMATINET </w:instrText>
      </w:r>
      <w:r w:rsidR="00E37E9A" w:rsidRPr="00325216">
        <w:rPr>
          <w:rFonts w:asciiTheme="majorHAnsi" w:hAnsiTheme="majorHAnsi" w:cstheme="majorHAnsi"/>
          <w:noProof/>
        </w:rPr>
        <w:fldChar w:fldCharType="separate"/>
      </w:r>
      <w:r w:rsidR="001561F1" w:rsidRPr="00325216">
        <w:rPr>
          <w:rFonts w:asciiTheme="majorHAnsi" w:hAnsiTheme="majorHAnsi" w:cstheme="majorHAnsi"/>
          <w:noProof/>
        </w:rPr>
        <w:fldChar w:fldCharType="begin"/>
      </w:r>
      <w:r w:rsidR="001561F1" w:rsidRPr="00325216">
        <w:rPr>
          <w:rFonts w:asciiTheme="majorHAnsi" w:hAnsiTheme="majorHAnsi" w:cstheme="majorHAnsi"/>
          <w:noProof/>
        </w:rPr>
        <w:instrText xml:space="preserve"> INCLUDEPICTURE  "cid:image004.jpg@01D543DB.DA0F6B00" \* MERGEFORMATINET </w:instrText>
      </w:r>
      <w:r w:rsidR="001561F1" w:rsidRPr="00325216">
        <w:rPr>
          <w:rFonts w:asciiTheme="majorHAnsi" w:hAnsiTheme="majorHAnsi" w:cstheme="majorHAnsi"/>
          <w:noProof/>
        </w:rPr>
        <w:fldChar w:fldCharType="separate"/>
      </w:r>
      <w:r w:rsidR="00BE433B" w:rsidRPr="00325216">
        <w:rPr>
          <w:rFonts w:asciiTheme="majorHAnsi" w:hAnsiTheme="majorHAnsi" w:cstheme="majorHAnsi"/>
          <w:noProof/>
        </w:rPr>
        <w:fldChar w:fldCharType="begin"/>
      </w:r>
      <w:r w:rsidR="00BE433B" w:rsidRPr="00325216">
        <w:rPr>
          <w:rFonts w:asciiTheme="majorHAnsi" w:hAnsiTheme="majorHAnsi" w:cstheme="majorHAnsi"/>
          <w:noProof/>
        </w:rPr>
        <w:instrText xml:space="preserve"> INCLUDEPICTURE  "cid:image004.jpg@01D543DB.DA0F6B00" \* MERGEFORMATINET </w:instrText>
      </w:r>
      <w:r w:rsidR="00BE433B" w:rsidRPr="00325216">
        <w:rPr>
          <w:rFonts w:asciiTheme="majorHAnsi" w:hAnsiTheme="majorHAnsi" w:cstheme="majorHAnsi"/>
          <w:noProof/>
        </w:rPr>
        <w:fldChar w:fldCharType="separate"/>
      </w:r>
      <w:r w:rsidR="00333C03" w:rsidRPr="00325216">
        <w:rPr>
          <w:rFonts w:asciiTheme="majorHAnsi" w:hAnsiTheme="majorHAnsi" w:cstheme="majorHAnsi"/>
          <w:noProof/>
        </w:rPr>
        <w:fldChar w:fldCharType="begin"/>
      </w:r>
      <w:r w:rsidR="00333C03" w:rsidRPr="00325216">
        <w:rPr>
          <w:rFonts w:asciiTheme="majorHAnsi" w:hAnsiTheme="majorHAnsi" w:cstheme="majorHAnsi"/>
          <w:noProof/>
        </w:rPr>
        <w:instrText xml:space="preserve"> INCLUDEPICTURE  "cid:image004.jpg@01D543DB.DA0F6B00" \* MERGEFORMATINET </w:instrText>
      </w:r>
      <w:r w:rsidR="00333C03" w:rsidRPr="00325216">
        <w:rPr>
          <w:rFonts w:asciiTheme="majorHAnsi" w:hAnsiTheme="majorHAnsi" w:cstheme="majorHAnsi"/>
          <w:noProof/>
        </w:rPr>
        <w:fldChar w:fldCharType="separate"/>
      </w:r>
      <w:r w:rsidR="007B193E" w:rsidRPr="00325216">
        <w:rPr>
          <w:rFonts w:asciiTheme="majorHAnsi" w:hAnsiTheme="majorHAnsi" w:cstheme="majorHAnsi"/>
          <w:noProof/>
        </w:rPr>
        <w:fldChar w:fldCharType="begin"/>
      </w:r>
      <w:r w:rsidR="007B193E" w:rsidRPr="00325216">
        <w:rPr>
          <w:rFonts w:asciiTheme="majorHAnsi" w:hAnsiTheme="majorHAnsi" w:cstheme="majorHAnsi"/>
          <w:noProof/>
        </w:rPr>
        <w:instrText xml:space="preserve"> INCLUDEPICTURE  "cid:image004.jpg@01D543DB.DA0F6B00" \* MERGEFORMATINET </w:instrText>
      </w:r>
      <w:r w:rsidR="007B193E" w:rsidRPr="00325216">
        <w:rPr>
          <w:rFonts w:asciiTheme="majorHAnsi" w:hAnsiTheme="majorHAnsi" w:cstheme="majorHAnsi"/>
          <w:noProof/>
        </w:rPr>
        <w:fldChar w:fldCharType="separate"/>
      </w:r>
      <w:r w:rsidR="004D6CD8" w:rsidRPr="00325216">
        <w:rPr>
          <w:rFonts w:asciiTheme="majorHAnsi" w:hAnsiTheme="majorHAnsi" w:cstheme="majorHAnsi"/>
          <w:noProof/>
        </w:rPr>
        <w:fldChar w:fldCharType="begin"/>
      </w:r>
      <w:r w:rsidR="004D6CD8" w:rsidRPr="00325216">
        <w:rPr>
          <w:rFonts w:asciiTheme="majorHAnsi" w:hAnsiTheme="majorHAnsi" w:cstheme="majorHAnsi"/>
          <w:noProof/>
        </w:rPr>
        <w:instrText xml:space="preserve"> INCLUDEPICTURE  "cid:image004.jpg@01D543DB.DA0F6B00" \* MERGEFORMATINET </w:instrText>
      </w:r>
      <w:r w:rsidR="004D6CD8" w:rsidRPr="00325216">
        <w:rPr>
          <w:rFonts w:asciiTheme="majorHAnsi" w:hAnsiTheme="majorHAnsi" w:cstheme="majorHAnsi"/>
          <w:noProof/>
        </w:rPr>
        <w:fldChar w:fldCharType="separate"/>
      </w:r>
      <w:r w:rsidR="00491CA1" w:rsidRPr="00325216">
        <w:rPr>
          <w:rFonts w:asciiTheme="majorHAnsi" w:hAnsiTheme="majorHAnsi" w:cstheme="majorHAnsi"/>
          <w:noProof/>
        </w:rPr>
        <w:fldChar w:fldCharType="begin"/>
      </w:r>
      <w:r w:rsidR="00491CA1" w:rsidRPr="00325216">
        <w:rPr>
          <w:rFonts w:asciiTheme="majorHAnsi" w:hAnsiTheme="majorHAnsi" w:cstheme="majorHAnsi"/>
          <w:noProof/>
        </w:rPr>
        <w:instrText xml:space="preserve"> INCLUDEPICTURE  "cid:image004.jpg@01D543DB.DA0F6B00" \* MERGEFORMATINET </w:instrText>
      </w:r>
      <w:r w:rsidR="00491CA1" w:rsidRPr="00325216">
        <w:rPr>
          <w:rFonts w:asciiTheme="majorHAnsi" w:hAnsiTheme="majorHAnsi" w:cstheme="majorHAnsi"/>
          <w:noProof/>
        </w:rPr>
        <w:fldChar w:fldCharType="separate"/>
      </w:r>
      <w:r w:rsidR="00A8069C" w:rsidRPr="00325216">
        <w:rPr>
          <w:rFonts w:asciiTheme="majorHAnsi" w:hAnsiTheme="majorHAnsi" w:cstheme="majorHAnsi"/>
          <w:noProof/>
        </w:rPr>
        <w:fldChar w:fldCharType="begin"/>
      </w:r>
      <w:r w:rsidR="00A8069C" w:rsidRPr="00325216">
        <w:rPr>
          <w:rFonts w:asciiTheme="majorHAnsi" w:hAnsiTheme="majorHAnsi" w:cstheme="majorHAnsi"/>
          <w:noProof/>
        </w:rPr>
        <w:instrText xml:space="preserve"> INCLUDEPICTURE  "cid:image004.jpg@01D543DB.DA0F6B00" \* MERGEFORMATINET </w:instrText>
      </w:r>
      <w:r w:rsidR="00A8069C" w:rsidRPr="00325216">
        <w:rPr>
          <w:rFonts w:asciiTheme="majorHAnsi" w:hAnsiTheme="majorHAnsi" w:cstheme="majorHAnsi"/>
          <w:noProof/>
        </w:rPr>
        <w:fldChar w:fldCharType="separate"/>
      </w:r>
      <w:r w:rsidR="00277633" w:rsidRPr="00325216">
        <w:rPr>
          <w:rFonts w:asciiTheme="majorHAnsi" w:hAnsiTheme="majorHAnsi" w:cstheme="majorHAnsi"/>
          <w:noProof/>
        </w:rPr>
        <w:fldChar w:fldCharType="begin"/>
      </w:r>
      <w:r w:rsidR="00277633" w:rsidRPr="00325216">
        <w:rPr>
          <w:rFonts w:asciiTheme="majorHAnsi" w:hAnsiTheme="majorHAnsi" w:cstheme="majorHAnsi"/>
          <w:noProof/>
        </w:rPr>
        <w:instrText xml:space="preserve"> INCLUDEPICTURE  "cid:image004.jpg@01D543DB.DA0F6B00" \* MERGEFORMATINET </w:instrText>
      </w:r>
      <w:r w:rsidR="00277633" w:rsidRPr="00325216">
        <w:rPr>
          <w:rFonts w:asciiTheme="majorHAnsi" w:hAnsiTheme="majorHAnsi" w:cstheme="majorHAnsi"/>
          <w:noProof/>
        </w:rPr>
        <w:fldChar w:fldCharType="separate"/>
      </w:r>
      <w:r w:rsidR="00525957" w:rsidRPr="00325216">
        <w:rPr>
          <w:rFonts w:asciiTheme="majorHAnsi" w:hAnsiTheme="majorHAnsi" w:cstheme="majorHAnsi"/>
          <w:noProof/>
        </w:rPr>
        <w:fldChar w:fldCharType="begin"/>
      </w:r>
      <w:r w:rsidR="00525957" w:rsidRPr="00325216">
        <w:rPr>
          <w:rFonts w:asciiTheme="majorHAnsi" w:hAnsiTheme="majorHAnsi" w:cstheme="majorHAnsi"/>
          <w:noProof/>
        </w:rPr>
        <w:instrText xml:space="preserve"> INCLUDEPICTURE  "cid:image004.jpg@01D543DB.DA0F6B00" \* MERGEFORMATINET </w:instrText>
      </w:r>
      <w:r w:rsidR="00525957" w:rsidRPr="00325216">
        <w:rPr>
          <w:rFonts w:asciiTheme="majorHAnsi" w:hAnsiTheme="majorHAnsi" w:cstheme="majorHAnsi"/>
          <w:noProof/>
        </w:rPr>
        <w:fldChar w:fldCharType="separate"/>
      </w:r>
      <w:r w:rsidR="002D0B35" w:rsidRPr="00325216">
        <w:rPr>
          <w:rFonts w:asciiTheme="majorHAnsi" w:hAnsiTheme="majorHAnsi" w:cstheme="majorHAnsi"/>
          <w:noProof/>
        </w:rPr>
        <w:fldChar w:fldCharType="begin"/>
      </w:r>
      <w:r w:rsidR="002D0B35" w:rsidRPr="00325216">
        <w:rPr>
          <w:rFonts w:asciiTheme="majorHAnsi" w:hAnsiTheme="majorHAnsi" w:cstheme="majorHAnsi"/>
          <w:noProof/>
        </w:rPr>
        <w:instrText xml:space="preserve"> INCLUDEPICTURE  "cid:image004.jpg@01D543DB.DA0F6B00" \* MERGEFORMATINET </w:instrText>
      </w:r>
      <w:r w:rsidR="002D0B35" w:rsidRPr="00325216">
        <w:rPr>
          <w:rFonts w:asciiTheme="majorHAnsi" w:hAnsiTheme="majorHAnsi" w:cstheme="majorHAnsi"/>
          <w:noProof/>
        </w:rPr>
        <w:fldChar w:fldCharType="separate"/>
      </w:r>
      <w:r w:rsidR="000F4285" w:rsidRPr="00325216">
        <w:rPr>
          <w:rFonts w:asciiTheme="majorHAnsi" w:hAnsiTheme="majorHAnsi" w:cstheme="majorHAnsi"/>
          <w:noProof/>
        </w:rPr>
        <w:fldChar w:fldCharType="begin"/>
      </w:r>
      <w:r w:rsidR="000F4285" w:rsidRPr="00325216">
        <w:rPr>
          <w:rFonts w:asciiTheme="majorHAnsi" w:hAnsiTheme="majorHAnsi" w:cstheme="majorHAnsi"/>
          <w:noProof/>
        </w:rPr>
        <w:instrText xml:space="preserve"> INCLUDEPICTURE  "cid:image004.jpg@01D543DB.DA0F6B00" \* MERGEFORMATINET </w:instrText>
      </w:r>
      <w:r w:rsidR="000F4285" w:rsidRPr="00325216">
        <w:rPr>
          <w:rFonts w:asciiTheme="majorHAnsi" w:hAnsiTheme="majorHAnsi" w:cstheme="majorHAnsi"/>
          <w:noProof/>
        </w:rPr>
        <w:fldChar w:fldCharType="separate"/>
      </w:r>
      <w:r w:rsidR="00C36F8E" w:rsidRPr="00325216">
        <w:rPr>
          <w:rFonts w:asciiTheme="majorHAnsi" w:hAnsiTheme="majorHAnsi" w:cstheme="majorHAnsi"/>
          <w:noProof/>
        </w:rPr>
        <w:fldChar w:fldCharType="begin"/>
      </w:r>
      <w:r w:rsidR="00C36F8E" w:rsidRPr="00325216">
        <w:rPr>
          <w:rFonts w:asciiTheme="majorHAnsi" w:hAnsiTheme="majorHAnsi" w:cstheme="majorHAnsi"/>
          <w:noProof/>
        </w:rPr>
        <w:instrText xml:space="preserve"> INCLUDEPICTURE  "cid:image004.jpg@01D543DB.DA0F6B00" \* MERGEFORMATINET </w:instrText>
      </w:r>
      <w:r w:rsidR="00C36F8E" w:rsidRPr="00325216">
        <w:rPr>
          <w:rFonts w:asciiTheme="majorHAnsi" w:hAnsiTheme="majorHAnsi" w:cstheme="majorHAnsi"/>
          <w:noProof/>
        </w:rPr>
        <w:fldChar w:fldCharType="separate"/>
      </w:r>
      <w:r w:rsidR="00A77454" w:rsidRPr="00325216">
        <w:rPr>
          <w:rFonts w:asciiTheme="majorHAnsi" w:hAnsiTheme="majorHAnsi" w:cstheme="majorHAnsi"/>
          <w:noProof/>
        </w:rPr>
        <w:fldChar w:fldCharType="begin"/>
      </w:r>
      <w:r w:rsidR="00A77454" w:rsidRPr="00325216">
        <w:rPr>
          <w:rFonts w:asciiTheme="majorHAnsi" w:hAnsiTheme="majorHAnsi" w:cstheme="majorHAnsi"/>
          <w:noProof/>
        </w:rPr>
        <w:instrText xml:space="preserve"> INCLUDEPICTURE  "cid:image004.jpg@01D543DB.DA0F6B00" \* MERGEFORMATINET </w:instrText>
      </w:r>
      <w:r w:rsidR="00A77454" w:rsidRPr="00325216">
        <w:rPr>
          <w:rFonts w:asciiTheme="majorHAnsi" w:hAnsiTheme="majorHAnsi" w:cstheme="majorHAnsi"/>
          <w:noProof/>
        </w:rPr>
        <w:fldChar w:fldCharType="separate"/>
      </w:r>
      <w:r w:rsidR="00155AED" w:rsidRPr="00325216">
        <w:rPr>
          <w:rFonts w:asciiTheme="majorHAnsi" w:hAnsiTheme="majorHAnsi" w:cstheme="majorHAnsi"/>
          <w:noProof/>
        </w:rPr>
        <w:fldChar w:fldCharType="begin"/>
      </w:r>
      <w:r w:rsidR="00155AED" w:rsidRPr="00325216">
        <w:rPr>
          <w:rFonts w:asciiTheme="majorHAnsi" w:hAnsiTheme="majorHAnsi" w:cstheme="majorHAnsi"/>
          <w:noProof/>
        </w:rPr>
        <w:instrText xml:space="preserve"> INCLUDEPICTURE  "cid:image004.jpg@01D543DB.DA0F6B00" \* MERGEFORMATINET </w:instrText>
      </w:r>
      <w:r w:rsidR="00155AED" w:rsidRPr="00325216">
        <w:rPr>
          <w:rFonts w:asciiTheme="majorHAnsi" w:hAnsiTheme="majorHAnsi" w:cstheme="majorHAnsi"/>
          <w:noProof/>
        </w:rPr>
        <w:fldChar w:fldCharType="separate"/>
      </w:r>
      <w:r w:rsidR="00B209C8" w:rsidRPr="00325216">
        <w:rPr>
          <w:rFonts w:asciiTheme="majorHAnsi" w:hAnsiTheme="majorHAnsi" w:cstheme="majorHAnsi"/>
          <w:noProof/>
        </w:rPr>
        <w:fldChar w:fldCharType="begin"/>
      </w:r>
      <w:r w:rsidR="00B209C8" w:rsidRPr="00325216">
        <w:rPr>
          <w:rFonts w:asciiTheme="majorHAnsi" w:hAnsiTheme="majorHAnsi" w:cstheme="majorHAnsi"/>
          <w:noProof/>
        </w:rPr>
        <w:instrText xml:space="preserve"> INCLUDEPICTURE  "cid:image004.jpg@01D543DB.DA0F6B00" \* MERGEFORMATINET </w:instrText>
      </w:r>
      <w:r w:rsidR="00B209C8" w:rsidRPr="00325216">
        <w:rPr>
          <w:rFonts w:asciiTheme="majorHAnsi" w:hAnsiTheme="majorHAnsi" w:cstheme="majorHAnsi"/>
          <w:noProof/>
        </w:rPr>
        <w:fldChar w:fldCharType="separate"/>
      </w:r>
      <w:r w:rsidR="00DE7DEF" w:rsidRPr="00325216">
        <w:rPr>
          <w:rFonts w:asciiTheme="majorHAnsi" w:hAnsiTheme="majorHAnsi" w:cstheme="majorHAnsi"/>
          <w:noProof/>
        </w:rPr>
        <w:fldChar w:fldCharType="begin"/>
      </w:r>
      <w:r w:rsidR="00DE7DEF" w:rsidRPr="00325216">
        <w:rPr>
          <w:rFonts w:asciiTheme="majorHAnsi" w:hAnsiTheme="majorHAnsi" w:cstheme="majorHAnsi"/>
          <w:noProof/>
        </w:rPr>
        <w:instrText xml:space="preserve"> INCLUDEPICTURE  "cid:image004.jpg@01D543DB.DA0F6B00" \* MERGEFORMATINET </w:instrText>
      </w:r>
      <w:r w:rsidR="00DE7DEF" w:rsidRPr="00325216">
        <w:rPr>
          <w:rFonts w:asciiTheme="majorHAnsi" w:hAnsiTheme="majorHAnsi" w:cstheme="majorHAnsi"/>
          <w:noProof/>
        </w:rPr>
        <w:fldChar w:fldCharType="separate"/>
      </w:r>
      <w:r w:rsidR="00C10F15" w:rsidRPr="00325216">
        <w:rPr>
          <w:rFonts w:asciiTheme="majorHAnsi" w:hAnsiTheme="majorHAnsi" w:cstheme="majorHAnsi"/>
          <w:noProof/>
        </w:rPr>
        <w:fldChar w:fldCharType="begin"/>
      </w:r>
      <w:r w:rsidR="00C10F15" w:rsidRPr="00325216">
        <w:rPr>
          <w:rFonts w:asciiTheme="majorHAnsi" w:hAnsiTheme="majorHAnsi" w:cstheme="majorHAnsi"/>
          <w:noProof/>
        </w:rPr>
        <w:instrText xml:space="preserve"> INCLUDEPICTURE  "cid:image004.jpg@01D543DB.DA0F6B00" \* MERGEFORMATINET </w:instrText>
      </w:r>
      <w:r w:rsidR="00C10F15" w:rsidRPr="00325216">
        <w:rPr>
          <w:rFonts w:asciiTheme="majorHAnsi" w:hAnsiTheme="majorHAnsi" w:cstheme="majorHAnsi"/>
          <w:noProof/>
        </w:rPr>
        <w:fldChar w:fldCharType="separate"/>
      </w:r>
      <w:r w:rsidR="00D4781C" w:rsidRPr="00325216">
        <w:rPr>
          <w:rFonts w:asciiTheme="majorHAnsi" w:hAnsiTheme="majorHAnsi" w:cstheme="majorHAnsi"/>
          <w:noProof/>
        </w:rPr>
        <w:fldChar w:fldCharType="begin"/>
      </w:r>
      <w:r w:rsidR="00D4781C" w:rsidRPr="00325216">
        <w:rPr>
          <w:rFonts w:asciiTheme="majorHAnsi" w:hAnsiTheme="majorHAnsi" w:cstheme="majorHAnsi"/>
          <w:noProof/>
        </w:rPr>
        <w:instrText xml:space="preserve"> INCLUDEPICTURE  "cid:image004.jpg@01D543DB.DA0F6B00" \* MERGEFORMATINET </w:instrText>
      </w:r>
      <w:r w:rsidR="00D4781C" w:rsidRPr="00325216">
        <w:rPr>
          <w:rFonts w:asciiTheme="majorHAnsi" w:hAnsiTheme="majorHAnsi" w:cstheme="majorHAnsi"/>
          <w:noProof/>
        </w:rPr>
        <w:fldChar w:fldCharType="separate"/>
      </w:r>
      <w:r w:rsidR="005A69B8" w:rsidRPr="00325216">
        <w:rPr>
          <w:rFonts w:asciiTheme="majorHAnsi" w:hAnsiTheme="majorHAnsi" w:cstheme="majorHAnsi"/>
          <w:noProof/>
        </w:rPr>
        <w:fldChar w:fldCharType="begin"/>
      </w:r>
      <w:r w:rsidR="005A69B8" w:rsidRPr="00325216">
        <w:rPr>
          <w:rFonts w:asciiTheme="majorHAnsi" w:hAnsiTheme="majorHAnsi" w:cstheme="majorHAnsi"/>
          <w:noProof/>
        </w:rPr>
        <w:instrText xml:space="preserve"> INCLUDEPICTURE  "cid:image004.jpg@01D543DB.DA0F6B00" \* MERGEFORMATINET </w:instrText>
      </w:r>
      <w:r w:rsidR="005A69B8" w:rsidRPr="00325216">
        <w:rPr>
          <w:rFonts w:asciiTheme="majorHAnsi" w:hAnsiTheme="majorHAnsi" w:cstheme="majorHAnsi"/>
          <w:noProof/>
        </w:rPr>
        <w:fldChar w:fldCharType="separate"/>
      </w:r>
      <w:r w:rsidR="00CA3BDB" w:rsidRPr="00325216">
        <w:rPr>
          <w:rFonts w:asciiTheme="majorHAnsi" w:hAnsiTheme="majorHAnsi" w:cstheme="majorHAnsi"/>
          <w:noProof/>
        </w:rPr>
        <w:fldChar w:fldCharType="begin"/>
      </w:r>
      <w:r w:rsidR="00CA3BDB" w:rsidRPr="00325216">
        <w:rPr>
          <w:rFonts w:asciiTheme="majorHAnsi" w:hAnsiTheme="majorHAnsi" w:cstheme="majorHAnsi"/>
          <w:noProof/>
        </w:rPr>
        <w:instrText xml:space="preserve"> INCLUDEPICTURE  "cid:image004.jpg@01D543DB.DA0F6B00" \* MERGEFORMATINET </w:instrText>
      </w:r>
      <w:r w:rsidR="00CA3BDB" w:rsidRPr="00325216">
        <w:rPr>
          <w:rFonts w:asciiTheme="majorHAnsi" w:hAnsiTheme="majorHAnsi" w:cstheme="majorHAnsi"/>
          <w:noProof/>
        </w:rPr>
        <w:fldChar w:fldCharType="separate"/>
      </w:r>
      <w:r w:rsidR="00B409D2" w:rsidRPr="00325216">
        <w:rPr>
          <w:rFonts w:asciiTheme="majorHAnsi" w:hAnsiTheme="majorHAnsi" w:cstheme="majorHAnsi"/>
          <w:noProof/>
        </w:rPr>
        <w:fldChar w:fldCharType="begin"/>
      </w:r>
      <w:r w:rsidR="00B409D2" w:rsidRPr="00325216">
        <w:rPr>
          <w:rFonts w:asciiTheme="majorHAnsi" w:hAnsiTheme="majorHAnsi" w:cstheme="majorHAnsi"/>
          <w:noProof/>
        </w:rPr>
        <w:instrText xml:space="preserve"> INCLUDEPICTURE  "cid:image004.jpg@01D543DB.DA0F6B00" \* MERGEFORMATINET </w:instrText>
      </w:r>
      <w:r w:rsidR="00B409D2" w:rsidRPr="00325216">
        <w:rPr>
          <w:rFonts w:asciiTheme="majorHAnsi" w:hAnsiTheme="majorHAnsi" w:cstheme="majorHAnsi"/>
          <w:noProof/>
        </w:rPr>
        <w:fldChar w:fldCharType="separate"/>
      </w:r>
      <w:r w:rsidR="00B20985" w:rsidRPr="00325216">
        <w:rPr>
          <w:rFonts w:asciiTheme="majorHAnsi" w:hAnsiTheme="majorHAnsi" w:cstheme="majorHAnsi"/>
          <w:noProof/>
        </w:rPr>
        <w:fldChar w:fldCharType="begin"/>
      </w:r>
      <w:r w:rsidR="00B20985" w:rsidRPr="00325216">
        <w:rPr>
          <w:rFonts w:asciiTheme="majorHAnsi" w:hAnsiTheme="majorHAnsi" w:cstheme="majorHAnsi"/>
          <w:noProof/>
        </w:rPr>
        <w:instrText xml:space="preserve"> INCLUDEPICTURE  "cid:image004.jpg@01D543DB.DA0F6B00" \* MERGEFORMATINET </w:instrText>
      </w:r>
      <w:r w:rsidR="00B20985" w:rsidRPr="00325216">
        <w:rPr>
          <w:rFonts w:asciiTheme="majorHAnsi" w:hAnsiTheme="majorHAnsi" w:cstheme="majorHAnsi"/>
          <w:noProof/>
        </w:rPr>
        <w:fldChar w:fldCharType="separate"/>
      </w:r>
      <w:r w:rsidR="00C51B06" w:rsidRPr="00325216">
        <w:rPr>
          <w:rFonts w:asciiTheme="majorHAnsi" w:hAnsiTheme="majorHAnsi" w:cstheme="majorHAnsi"/>
          <w:noProof/>
        </w:rPr>
        <w:fldChar w:fldCharType="begin"/>
      </w:r>
      <w:r w:rsidR="00C51B06" w:rsidRPr="00325216">
        <w:rPr>
          <w:rFonts w:asciiTheme="majorHAnsi" w:hAnsiTheme="majorHAnsi" w:cstheme="majorHAnsi"/>
          <w:noProof/>
        </w:rPr>
        <w:instrText xml:space="preserve"> INCLUDEPICTURE  "cid:image004.jpg@01D543DB.DA0F6B00" \* MERGEFORMATINET </w:instrText>
      </w:r>
      <w:r w:rsidR="00C51B06" w:rsidRPr="00325216">
        <w:rPr>
          <w:rFonts w:asciiTheme="majorHAnsi" w:hAnsiTheme="majorHAnsi" w:cstheme="majorHAnsi"/>
          <w:noProof/>
        </w:rPr>
        <w:fldChar w:fldCharType="separate"/>
      </w:r>
      <w:r w:rsidR="00A4112F" w:rsidRPr="00325216">
        <w:rPr>
          <w:rFonts w:asciiTheme="majorHAnsi" w:hAnsiTheme="majorHAnsi" w:cstheme="majorHAnsi"/>
          <w:noProof/>
        </w:rPr>
        <w:fldChar w:fldCharType="begin"/>
      </w:r>
      <w:r w:rsidR="00A4112F" w:rsidRPr="00325216">
        <w:rPr>
          <w:rFonts w:asciiTheme="majorHAnsi" w:hAnsiTheme="majorHAnsi" w:cstheme="majorHAnsi"/>
          <w:noProof/>
        </w:rPr>
        <w:instrText xml:space="preserve"> INCLUDEPICTURE  "cid:image004.jpg@01D543DB.DA0F6B00" \* MERGEFORMATINET </w:instrText>
      </w:r>
      <w:r w:rsidR="00A4112F" w:rsidRPr="00325216">
        <w:rPr>
          <w:rFonts w:asciiTheme="majorHAnsi" w:hAnsiTheme="majorHAnsi" w:cstheme="majorHAnsi"/>
          <w:noProof/>
        </w:rPr>
        <w:fldChar w:fldCharType="separate"/>
      </w:r>
      <w:r w:rsidR="00CD01AE" w:rsidRPr="00325216">
        <w:rPr>
          <w:rFonts w:asciiTheme="majorHAnsi" w:hAnsiTheme="majorHAnsi" w:cstheme="majorHAnsi"/>
          <w:noProof/>
        </w:rPr>
        <w:fldChar w:fldCharType="begin"/>
      </w:r>
      <w:r w:rsidR="00CD01AE" w:rsidRPr="00325216">
        <w:rPr>
          <w:rFonts w:asciiTheme="majorHAnsi" w:hAnsiTheme="majorHAnsi" w:cstheme="majorHAnsi"/>
          <w:noProof/>
        </w:rPr>
        <w:instrText xml:space="preserve"> INCLUDEPICTURE  "cid:image004.jpg@01D543DB.DA0F6B00" \* MERGEFORMATINET </w:instrText>
      </w:r>
      <w:r w:rsidR="00CD01AE" w:rsidRPr="00325216">
        <w:rPr>
          <w:rFonts w:asciiTheme="majorHAnsi" w:hAnsiTheme="majorHAnsi" w:cstheme="majorHAnsi"/>
          <w:noProof/>
        </w:rPr>
        <w:fldChar w:fldCharType="separate"/>
      </w:r>
      <w:r w:rsidR="00D672FE" w:rsidRPr="00325216">
        <w:rPr>
          <w:rFonts w:asciiTheme="majorHAnsi" w:hAnsiTheme="majorHAnsi" w:cstheme="majorHAnsi"/>
          <w:noProof/>
        </w:rPr>
        <w:fldChar w:fldCharType="begin"/>
      </w:r>
      <w:r w:rsidR="00D672FE" w:rsidRPr="00325216">
        <w:rPr>
          <w:rFonts w:asciiTheme="majorHAnsi" w:hAnsiTheme="majorHAnsi" w:cstheme="majorHAnsi"/>
          <w:noProof/>
        </w:rPr>
        <w:instrText xml:space="preserve"> INCLUDEPICTURE  "cid:image004.jpg@01D543DB.DA0F6B00" \* MERGEFORMATINET </w:instrText>
      </w:r>
      <w:r w:rsidR="00D672FE" w:rsidRPr="00325216">
        <w:rPr>
          <w:rFonts w:asciiTheme="majorHAnsi" w:hAnsiTheme="majorHAnsi" w:cstheme="majorHAnsi"/>
          <w:noProof/>
        </w:rPr>
        <w:fldChar w:fldCharType="separate"/>
      </w:r>
      <w:r w:rsidR="00077126" w:rsidRPr="00325216">
        <w:rPr>
          <w:rFonts w:asciiTheme="majorHAnsi" w:hAnsiTheme="majorHAnsi" w:cstheme="majorHAnsi"/>
          <w:noProof/>
        </w:rPr>
        <w:fldChar w:fldCharType="begin"/>
      </w:r>
      <w:r w:rsidR="00077126" w:rsidRPr="00325216">
        <w:rPr>
          <w:rFonts w:asciiTheme="majorHAnsi" w:hAnsiTheme="majorHAnsi" w:cstheme="majorHAnsi"/>
          <w:noProof/>
        </w:rPr>
        <w:instrText xml:space="preserve"> INCLUDEPICTURE  "cid:image004.jpg@01D543DB.DA0F6B00" \* MERGEFORMATINET </w:instrText>
      </w:r>
      <w:r w:rsidR="00077126" w:rsidRPr="00325216">
        <w:rPr>
          <w:rFonts w:asciiTheme="majorHAnsi" w:hAnsiTheme="majorHAnsi" w:cstheme="majorHAnsi"/>
          <w:noProof/>
        </w:rPr>
        <w:fldChar w:fldCharType="separate"/>
      </w:r>
      <w:r w:rsidR="001E1B4E" w:rsidRPr="00325216">
        <w:rPr>
          <w:rFonts w:asciiTheme="majorHAnsi" w:hAnsiTheme="majorHAnsi" w:cstheme="majorHAnsi"/>
          <w:noProof/>
        </w:rPr>
        <w:fldChar w:fldCharType="begin"/>
      </w:r>
      <w:r w:rsidR="001E1B4E" w:rsidRPr="00325216">
        <w:rPr>
          <w:rFonts w:asciiTheme="majorHAnsi" w:hAnsiTheme="majorHAnsi" w:cstheme="majorHAnsi"/>
          <w:noProof/>
        </w:rPr>
        <w:instrText xml:space="preserve"> INCLUDEPICTURE  "cid:image004.jpg@01D543DB.DA0F6B00" \* MERGEFORMATINET </w:instrText>
      </w:r>
      <w:r w:rsidR="001E1B4E" w:rsidRPr="00325216">
        <w:rPr>
          <w:rFonts w:asciiTheme="majorHAnsi" w:hAnsiTheme="majorHAnsi" w:cstheme="majorHAnsi"/>
          <w:noProof/>
        </w:rPr>
        <w:fldChar w:fldCharType="separate"/>
      </w:r>
      <w:r w:rsidR="00A865B3" w:rsidRPr="00325216">
        <w:rPr>
          <w:rFonts w:asciiTheme="majorHAnsi" w:hAnsiTheme="majorHAnsi" w:cstheme="majorHAnsi"/>
          <w:noProof/>
        </w:rPr>
        <w:fldChar w:fldCharType="begin"/>
      </w:r>
      <w:r w:rsidR="00A865B3" w:rsidRPr="00325216">
        <w:rPr>
          <w:rFonts w:asciiTheme="majorHAnsi" w:hAnsiTheme="majorHAnsi" w:cstheme="majorHAnsi"/>
          <w:noProof/>
        </w:rPr>
        <w:instrText xml:space="preserve"> INCLUDEPICTURE  "cid:image004.jpg@01D543DB.DA0F6B00" \* MERGEFORMATINET </w:instrText>
      </w:r>
      <w:r w:rsidR="00A865B3" w:rsidRPr="00325216">
        <w:rPr>
          <w:rFonts w:asciiTheme="majorHAnsi" w:hAnsiTheme="majorHAnsi" w:cstheme="majorHAnsi"/>
          <w:noProof/>
        </w:rPr>
        <w:fldChar w:fldCharType="separate"/>
      </w:r>
      <w:r w:rsidR="00063651" w:rsidRPr="00325216">
        <w:rPr>
          <w:rFonts w:asciiTheme="majorHAnsi" w:hAnsiTheme="majorHAnsi" w:cstheme="majorHAnsi"/>
          <w:noProof/>
        </w:rPr>
        <w:fldChar w:fldCharType="begin"/>
      </w:r>
      <w:r w:rsidR="00063651" w:rsidRPr="00325216">
        <w:rPr>
          <w:rFonts w:asciiTheme="majorHAnsi" w:hAnsiTheme="majorHAnsi" w:cstheme="majorHAnsi"/>
          <w:noProof/>
        </w:rPr>
        <w:instrText xml:space="preserve"> INCLUDEPICTURE  "cid:image004.jpg@01D543DB.DA0F6B00" \* MERGEFORMATINET </w:instrText>
      </w:r>
      <w:r w:rsidR="00063651" w:rsidRPr="00325216">
        <w:rPr>
          <w:rFonts w:asciiTheme="majorHAnsi" w:hAnsiTheme="majorHAnsi" w:cstheme="majorHAnsi"/>
          <w:noProof/>
        </w:rPr>
        <w:fldChar w:fldCharType="separate"/>
      </w:r>
      <w:r w:rsidR="009E19BA" w:rsidRPr="00325216">
        <w:rPr>
          <w:rFonts w:asciiTheme="majorHAnsi" w:hAnsiTheme="majorHAnsi" w:cstheme="majorHAnsi"/>
          <w:noProof/>
        </w:rPr>
        <w:fldChar w:fldCharType="begin"/>
      </w:r>
      <w:r w:rsidR="009E19BA" w:rsidRPr="00325216">
        <w:rPr>
          <w:rFonts w:asciiTheme="majorHAnsi" w:hAnsiTheme="majorHAnsi" w:cstheme="majorHAnsi"/>
          <w:noProof/>
        </w:rPr>
        <w:instrText xml:space="preserve"> INCLUDEPICTURE  "cid:image004.jpg@01D543DB.DA0F6B00" \* MERGEFORMATINET </w:instrText>
      </w:r>
      <w:r w:rsidR="009E19BA" w:rsidRPr="00325216">
        <w:rPr>
          <w:rFonts w:asciiTheme="majorHAnsi" w:hAnsiTheme="majorHAnsi" w:cstheme="majorHAnsi"/>
          <w:noProof/>
        </w:rPr>
        <w:fldChar w:fldCharType="separate"/>
      </w:r>
      <w:r w:rsidR="00A62E79" w:rsidRPr="00325216">
        <w:rPr>
          <w:rFonts w:asciiTheme="majorHAnsi" w:hAnsiTheme="majorHAnsi" w:cstheme="majorHAnsi"/>
          <w:noProof/>
        </w:rPr>
        <w:fldChar w:fldCharType="begin"/>
      </w:r>
      <w:r w:rsidR="00A62E79" w:rsidRPr="00325216">
        <w:rPr>
          <w:rFonts w:asciiTheme="majorHAnsi" w:hAnsiTheme="majorHAnsi" w:cstheme="majorHAnsi"/>
          <w:noProof/>
        </w:rPr>
        <w:instrText xml:space="preserve"> INCLUDEPICTURE  "cid:image004.jpg@01D543DB.DA0F6B00" \* MERGEFORMATINET </w:instrText>
      </w:r>
      <w:r w:rsidR="00A62E79" w:rsidRPr="00325216">
        <w:rPr>
          <w:rFonts w:asciiTheme="majorHAnsi" w:hAnsiTheme="majorHAnsi" w:cstheme="majorHAnsi"/>
          <w:noProof/>
        </w:rPr>
        <w:fldChar w:fldCharType="separate"/>
      </w:r>
      <w:r w:rsidR="005B6601" w:rsidRPr="00325216">
        <w:rPr>
          <w:rFonts w:asciiTheme="majorHAnsi" w:hAnsiTheme="majorHAnsi" w:cstheme="majorHAnsi"/>
          <w:noProof/>
        </w:rPr>
        <w:fldChar w:fldCharType="begin"/>
      </w:r>
      <w:r w:rsidR="005B6601" w:rsidRPr="00325216">
        <w:rPr>
          <w:rFonts w:asciiTheme="majorHAnsi" w:hAnsiTheme="majorHAnsi" w:cstheme="majorHAnsi"/>
          <w:noProof/>
        </w:rPr>
        <w:instrText xml:space="preserve"> INCLUDEPICTURE  "cid:image004.jpg@01D543DB.DA0F6B00" \* MERGEFORMATINET </w:instrText>
      </w:r>
      <w:r w:rsidR="005B6601" w:rsidRPr="00325216">
        <w:rPr>
          <w:rFonts w:asciiTheme="majorHAnsi" w:hAnsiTheme="majorHAnsi" w:cstheme="majorHAnsi"/>
          <w:noProof/>
        </w:rPr>
        <w:fldChar w:fldCharType="separate"/>
      </w:r>
      <w:r w:rsidR="006002B3" w:rsidRPr="00325216">
        <w:rPr>
          <w:rFonts w:asciiTheme="majorHAnsi" w:hAnsiTheme="majorHAnsi" w:cstheme="majorHAnsi"/>
          <w:noProof/>
        </w:rPr>
        <w:fldChar w:fldCharType="begin"/>
      </w:r>
      <w:r w:rsidR="006002B3" w:rsidRPr="00325216">
        <w:rPr>
          <w:rFonts w:asciiTheme="majorHAnsi" w:hAnsiTheme="majorHAnsi" w:cstheme="majorHAnsi"/>
          <w:noProof/>
        </w:rPr>
        <w:instrText xml:space="preserve"> INCLUDEPICTURE  "cid:image004.jpg@01D543DB.DA0F6B00" \* MERGEFORMATINET </w:instrText>
      </w:r>
      <w:r w:rsidR="006002B3" w:rsidRPr="00325216">
        <w:rPr>
          <w:rFonts w:asciiTheme="majorHAnsi" w:hAnsiTheme="majorHAnsi" w:cstheme="majorHAnsi"/>
          <w:noProof/>
        </w:rPr>
        <w:fldChar w:fldCharType="separate"/>
      </w:r>
      <w:r w:rsidR="0026637E" w:rsidRPr="00325216">
        <w:rPr>
          <w:rFonts w:asciiTheme="majorHAnsi" w:hAnsiTheme="majorHAnsi" w:cstheme="majorHAnsi"/>
          <w:noProof/>
        </w:rPr>
        <w:fldChar w:fldCharType="begin"/>
      </w:r>
      <w:r w:rsidR="0026637E" w:rsidRPr="00325216">
        <w:rPr>
          <w:rFonts w:asciiTheme="majorHAnsi" w:hAnsiTheme="majorHAnsi" w:cstheme="majorHAnsi"/>
          <w:noProof/>
        </w:rPr>
        <w:instrText xml:space="preserve"> INCLUDEPICTURE  "cid:image004.jpg@01D543DB.DA0F6B00" \* MERGEFORMATINET </w:instrText>
      </w:r>
      <w:r w:rsidR="0026637E" w:rsidRPr="00325216">
        <w:rPr>
          <w:rFonts w:asciiTheme="majorHAnsi" w:hAnsiTheme="majorHAnsi" w:cstheme="majorHAnsi"/>
          <w:noProof/>
        </w:rPr>
        <w:fldChar w:fldCharType="separate"/>
      </w:r>
      <w:r w:rsidR="00D77B38" w:rsidRPr="00325216">
        <w:rPr>
          <w:rFonts w:asciiTheme="majorHAnsi" w:hAnsiTheme="majorHAnsi" w:cstheme="majorHAnsi"/>
          <w:noProof/>
        </w:rPr>
        <w:fldChar w:fldCharType="begin"/>
      </w:r>
      <w:r w:rsidR="00D77B38" w:rsidRPr="00325216">
        <w:rPr>
          <w:rFonts w:asciiTheme="majorHAnsi" w:hAnsiTheme="majorHAnsi" w:cstheme="majorHAnsi"/>
          <w:noProof/>
        </w:rPr>
        <w:instrText xml:space="preserve"> INCLUDEPICTURE  "cid:image004.jpg@01D543DB.DA0F6B00" \* MERGEFORMATINET </w:instrText>
      </w:r>
      <w:r w:rsidR="00D77B38" w:rsidRPr="00325216">
        <w:rPr>
          <w:rFonts w:asciiTheme="majorHAnsi" w:hAnsiTheme="majorHAnsi" w:cstheme="majorHAnsi"/>
          <w:noProof/>
        </w:rPr>
        <w:fldChar w:fldCharType="separate"/>
      </w:r>
      <w:r w:rsidR="009F0224" w:rsidRPr="00325216">
        <w:rPr>
          <w:rFonts w:asciiTheme="majorHAnsi" w:hAnsiTheme="majorHAnsi" w:cstheme="majorHAnsi"/>
          <w:noProof/>
        </w:rPr>
        <w:fldChar w:fldCharType="begin"/>
      </w:r>
      <w:r w:rsidR="009F0224" w:rsidRPr="00325216">
        <w:rPr>
          <w:rFonts w:asciiTheme="majorHAnsi" w:hAnsiTheme="majorHAnsi" w:cstheme="majorHAnsi"/>
          <w:noProof/>
        </w:rPr>
        <w:instrText xml:space="preserve"> INCLUDEPICTURE  "cid:image004.jpg@01D543DB.DA0F6B00" \* MERGEFORMATINET </w:instrText>
      </w:r>
      <w:r w:rsidR="009F0224" w:rsidRPr="00325216">
        <w:rPr>
          <w:rFonts w:asciiTheme="majorHAnsi" w:hAnsiTheme="majorHAnsi" w:cstheme="majorHAnsi"/>
          <w:noProof/>
        </w:rPr>
        <w:fldChar w:fldCharType="separate"/>
      </w:r>
      <w:r w:rsidR="00B96C1A" w:rsidRPr="00325216">
        <w:rPr>
          <w:rFonts w:asciiTheme="majorHAnsi" w:hAnsiTheme="majorHAnsi" w:cstheme="majorHAnsi"/>
          <w:noProof/>
        </w:rPr>
        <w:fldChar w:fldCharType="begin"/>
      </w:r>
      <w:r w:rsidR="00B96C1A" w:rsidRPr="00325216">
        <w:rPr>
          <w:rFonts w:asciiTheme="majorHAnsi" w:hAnsiTheme="majorHAnsi" w:cstheme="majorHAnsi"/>
          <w:noProof/>
        </w:rPr>
        <w:instrText xml:space="preserve"> INCLUDEPICTURE  "cid:image004.jpg@01D543DB.DA0F6B00" \* MERGEFORMATINET </w:instrText>
      </w:r>
      <w:r w:rsidR="00B96C1A" w:rsidRPr="00325216">
        <w:rPr>
          <w:rFonts w:asciiTheme="majorHAnsi" w:hAnsiTheme="majorHAnsi" w:cstheme="majorHAnsi"/>
          <w:noProof/>
        </w:rPr>
        <w:fldChar w:fldCharType="separate"/>
      </w:r>
      <w:r w:rsidR="00D33C29" w:rsidRPr="00325216">
        <w:rPr>
          <w:rFonts w:asciiTheme="majorHAnsi" w:hAnsiTheme="majorHAnsi" w:cstheme="majorHAnsi"/>
          <w:noProof/>
        </w:rPr>
        <w:fldChar w:fldCharType="begin"/>
      </w:r>
      <w:r w:rsidR="00D33C29" w:rsidRPr="00325216">
        <w:rPr>
          <w:rFonts w:asciiTheme="majorHAnsi" w:hAnsiTheme="majorHAnsi" w:cstheme="majorHAnsi"/>
          <w:noProof/>
        </w:rPr>
        <w:instrText xml:space="preserve"> INCLUDEPICTURE  "cid:image004.jpg@01D543DB.DA0F6B00" \* MERGEFORMATINET </w:instrText>
      </w:r>
      <w:r w:rsidR="00D33C29" w:rsidRPr="00325216">
        <w:rPr>
          <w:rFonts w:asciiTheme="majorHAnsi" w:hAnsiTheme="majorHAnsi" w:cstheme="majorHAnsi"/>
          <w:noProof/>
        </w:rPr>
        <w:fldChar w:fldCharType="separate"/>
      </w:r>
      <w:r w:rsidR="00E674AB" w:rsidRPr="00325216">
        <w:rPr>
          <w:rFonts w:asciiTheme="majorHAnsi" w:hAnsiTheme="majorHAnsi" w:cstheme="majorHAnsi"/>
          <w:noProof/>
        </w:rPr>
        <w:fldChar w:fldCharType="begin"/>
      </w:r>
      <w:r w:rsidR="00E674AB" w:rsidRPr="00325216">
        <w:rPr>
          <w:rFonts w:asciiTheme="majorHAnsi" w:hAnsiTheme="majorHAnsi" w:cstheme="majorHAnsi"/>
          <w:noProof/>
        </w:rPr>
        <w:instrText xml:space="preserve"> INCLUDEPICTURE  "cid:image004.jpg@01D543DB.DA0F6B00" \* MERGEFORMATINET </w:instrText>
      </w:r>
      <w:r w:rsidR="00E674AB" w:rsidRPr="00325216">
        <w:rPr>
          <w:rFonts w:asciiTheme="majorHAnsi" w:hAnsiTheme="majorHAnsi" w:cstheme="majorHAnsi"/>
          <w:noProof/>
        </w:rPr>
        <w:fldChar w:fldCharType="separate"/>
      </w:r>
      <w:r w:rsidR="00DA1E9B" w:rsidRPr="00325216">
        <w:rPr>
          <w:rFonts w:asciiTheme="majorHAnsi" w:hAnsiTheme="majorHAnsi" w:cstheme="majorHAnsi"/>
          <w:noProof/>
        </w:rPr>
        <w:fldChar w:fldCharType="begin"/>
      </w:r>
      <w:r w:rsidR="00DA1E9B" w:rsidRPr="00325216">
        <w:rPr>
          <w:rFonts w:asciiTheme="majorHAnsi" w:hAnsiTheme="majorHAnsi" w:cstheme="majorHAnsi"/>
          <w:noProof/>
        </w:rPr>
        <w:instrText xml:space="preserve"> INCLUDEPICTURE  "cid:image004.jpg@01D543DB.DA0F6B00" \* MERGEFORMATINET </w:instrText>
      </w:r>
      <w:r w:rsidR="00DA1E9B" w:rsidRPr="00325216">
        <w:rPr>
          <w:rFonts w:asciiTheme="majorHAnsi" w:hAnsiTheme="majorHAnsi" w:cstheme="majorHAnsi"/>
          <w:noProof/>
        </w:rPr>
        <w:fldChar w:fldCharType="separate"/>
      </w:r>
      <w:r w:rsidR="009B726F" w:rsidRPr="00325216">
        <w:rPr>
          <w:rFonts w:asciiTheme="majorHAnsi" w:hAnsiTheme="majorHAnsi" w:cstheme="majorHAnsi"/>
          <w:noProof/>
        </w:rPr>
        <w:fldChar w:fldCharType="begin"/>
      </w:r>
      <w:r w:rsidR="009B726F" w:rsidRPr="00325216">
        <w:rPr>
          <w:rFonts w:asciiTheme="majorHAnsi" w:hAnsiTheme="majorHAnsi" w:cstheme="majorHAnsi"/>
          <w:noProof/>
        </w:rPr>
        <w:instrText xml:space="preserve"> INCLUDEPICTURE  "cid:image004.jpg@01D543DB.DA0F6B00" \* MERGEFORMATINET </w:instrText>
      </w:r>
      <w:r w:rsidR="009B726F" w:rsidRPr="00325216">
        <w:rPr>
          <w:rFonts w:asciiTheme="majorHAnsi" w:hAnsiTheme="majorHAnsi" w:cstheme="majorHAnsi"/>
          <w:noProof/>
        </w:rPr>
        <w:fldChar w:fldCharType="separate"/>
      </w:r>
      <w:r w:rsidR="009D1920" w:rsidRPr="00325216">
        <w:rPr>
          <w:rFonts w:asciiTheme="majorHAnsi" w:hAnsiTheme="majorHAnsi" w:cstheme="majorHAnsi"/>
          <w:noProof/>
        </w:rPr>
        <w:fldChar w:fldCharType="begin"/>
      </w:r>
      <w:r w:rsidR="009D1920" w:rsidRPr="00325216">
        <w:rPr>
          <w:rFonts w:asciiTheme="majorHAnsi" w:hAnsiTheme="majorHAnsi" w:cstheme="majorHAnsi"/>
          <w:noProof/>
        </w:rPr>
        <w:instrText xml:space="preserve"> INCLUDEPICTURE  "cid:image004.jpg@01D543DB.DA0F6B00" \* MERGEFORMATINET </w:instrText>
      </w:r>
      <w:r w:rsidR="009D1920" w:rsidRPr="00325216">
        <w:rPr>
          <w:rFonts w:asciiTheme="majorHAnsi" w:hAnsiTheme="majorHAnsi" w:cstheme="majorHAnsi"/>
          <w:noProof/>
        </w:rPr>
        <w:fldChar w:fldCharType="separate"/>
      </w:r>
      <w:r w:rsidR="00C55EA9" w:rsidRPr="00325216">
        <w:rPr>
          <w:rFonts w:asciiTheme="majorHAnsi" w:hAnsiTheme="majorHAnsi" w:cstheme="majorHAnsi"/>
          <w:noProof/>
        </w:rPr>
        <w:fldChar w:fldCharType="begin"/>
      </w:r>
      <w:r w:rsidR="00C55EA9" w:rsidRPr="00325216">
        <w:rPr>
          <w:rFonts w:asciiTheme="majorHAnsi" w:hAnsiTheme="majorHAnsi" w:cstheme="majorHAnsi"/>
          <w:noProof/>
        </w:rPr>
        <w:instrText xml:space="preserve"> INCLUDEPICTURE  "cid:image004.jpg@01D543DB.DA0F6B00" \* MERGEFORMATINET </w:instrText>
      </w:r>
      <w:r w:rsidR="00C55EA9" w:rsidRPr="00325216">
        <w:rPr>
          <w:rFonts w:asciiTheme="majorHAnsi" w:hAnsiTheme="majorHAnsi" w:cstheme="majorHAnsi"/>
          <w:noProof/>
        </w:rPr>
        <w:fldChar w:fldCharType="separate"/>
      </w:r>
      <w:r w:rsidR="006D0C13" w:rsidRPr="00325216">
        <w:rPr>
          <w:rFonts w:asciiTheme="majorHAnsi" w:hAnsiTheme="majorHAnsi" w:cstheme="majorHAnsi"/>
          <w:noProof/>
        </w:rPr>
        <w:fldChar w:fldCharType="begin"/>
      </w:r>
      <w:r w:rsidR="006D0C13" w:rsidRPr="00325216">
        <w:rPr>
          <w:rFonts w:asciiTheme="majorHAnsi" w:hAnsiTheme="majorHAnsi" w:cstheme="majorHAnsi"/>
          <w:noProof/>
        </w:rPr>
        <w:instrText xml:space="preserve"> INCLUDEPICTURE  "cid:image004.jpg@01D543DB.DA0F6B00" \* MERGEFORMATINET </w:instrText>
      </w:r>
      <w:r w:rsidR="006D0C13" w:rsidRPr="00325216">
        <w:rPr>
          <w:rFonts w:asciiTheme="majorHAnsi" w:hAnsiTheme="majorHAnsi" w:cstheme="majorHAnsi"/>
          <w:noProof/>
        </w:rPr>
        <w:fldChar w:fldCharType="separate"/>
      </w:r>
      <w:r w:rsidR="0059363B" w:rsidRPr="00325216">
        <w:rPr>
          <w:rFonts w:asciiTheme="majorHAnsi" w:hAnsiTheme="majorHAnsi" w:cstheme="majorHAnsi"/>
          <w:noProof/>
        </w:rPr>
        <w:fldChar w:fldCharType="begin"/>
      </w:r>
      <w:r w:rsidR="0059363B" w:rsidRPr="00325216">
        <w:rPr>
          <w:rFonts w:asciiTheme="majorHAnsi" w:hAnsiTheme="majorHAnsi" w:cstheme="majorHAnsi"/>
          <w:noProof/>
        </w:rPr>
        <w:instrText xml:space="preserve"> INCLUDEPICTURE  "cid:image004.jpg@01D543DB.DA0F6B00" \* MERGEFORMATINET </w:instrText>
      </w:r>
      <w:r w:rsidR="0059363B" w:rsidRPr="00325216">
        <w:rPr>
          <w:rFonts w:asciiTheme="majorHAnsi" w:hAnsiTheme="majorHAnsi" w:cstheme="majorHAnsi"/>
          <w:noProof/>
        </w:rPr>
        <w:fldChar w:fldCharType="separate"/>
      </w:r>
      <w:r w:rsidR="00F65E4F" w:rsidRPr="00325216">
        <w:rPr>
          <w:rFonts w:asciiTheme="majorHAnsi" w:hAnsiTheme="majorHAnsi" w:cstheme="majorHAnsi"/>
          <w:noProof/>
        </w:rPr>
        <w:fldChar w:fldCharType="begin"/>
      </w:r>
      <w:r w:rsidR="00F65E4F" w:rsidRPr="00325216">
        <w:rPr>
          <w:rFonts w:asciiTheme="majorHAnsi" w:hAnsiTheme="majorHAnsi" w:cstheme="majorHAnsi"/>
          <w:noProof/>
        </w:rPr>
        <w:instrText xml:space="preserve"> INCLUDEPICTURE  "cid:image004.jpg@01D543DB.DA0F6B00" \* MERGEFORMATINET </w:instrText>
      </w:r>
      <w:r w:rsidR="00F65E4F" w:rsidRPr="00325216">
        <w:rPr>
          <w:rFonts w:asciiTheme="majorHAnsi" w:hAnsiTheme="majorHAnsi" w:cstheme="majorHAnsi"/>
          <w:noProof/>
        </w:rPr>
        <w:fldChar w:fldCharType="separate"/>
      </w:r>
      <w:r w:rsidR="009D3FD3" w:rsidRPr="00325216">
        <w:rPr>
          <w:rFonts w:asciiTheme="majorHAnsi" w:hAnsiTheme="majorHAnsi" w:cstheme="majorHAnsi"/>
          <w:noProof/>
        </w:rPr>
        <w:fldChar w:fldCharType="begin"/>
      </w:r>
      <w:r w:rsidR="009D3FD3" w:rsidRPr="00325216">
        <w:rPr>
          <w:rFonts w:asciiTheme="majorHAnsi" w:hAnsiTheme="majorHAnsi" w:cstheme="majorHAnsi"/>
          <w:noProof/>
        </w:rPr>
        <w:instrText xml:space="preserve"> INCLUDEPICTURE  "cid:image004.jpg@01D543DB.DA0F6B00" \* MERGEFORMATINET </w:instrText>
      </w:r>
      <w:r w:rsidR="009D3FD3" w:rsidRPr="00325216">
        <w:rPr>
          <w:rFonts w:asciiTheme="majorHAnsi" w:hAnsiTheme="majorHAnsi" w:cstheme="majorHAnsi"/>
          <w:noProof/>
        </w:rPr>
        <w:fldChar w:fldCharType="separate"/>
      </w:r>
      <w:r w:rsidR="007E7AA8" w:rsidRPr="00325216">
        <w:rPr>
          <w:rFonts w:asciiTheme="majorHAnsi" w:hAnsiTheme="majorHAnsi" w:cstheme="majorHAnsi"/>
          <w:noProof/>
        </w:rPr>
        <w:fldChar w:fldCharType="begin"/>
      </w:r>
      <w:r w:rsidR="007E7AA8" w:rsidRPr="00325216">
        <w:rPr>
          <w:rFonts w:asciiTheme="majorHAnsi" w:hAnsiTheme="majorHAnsi" w:cstheme="majorHAnsi"/>
          <w:noProof/>
        </w:rPr>
        <w:instrText xml:space="preserve"> INCLUDEPICTURE  "cid:image004.jpg@01D543DB.DA0F6B00" \* MERGEFORMATINET </w:instrText>
      </w:r>
      <w:r w:rsidR="007E7AA8" w:rsidRPr="00325216">
        <w:rPr>
          <w:rFonts w:asciiTheme="majorHAnsi" w:hAnsiTheme="majorHAnsi" w:cstheme="majorHAnsi"/>
          <w:noProof/>
        </w:rPr>
        <w:fldChar w:fldCharType="separate"/>
      </w:r>
      <w:r w:rsidR="00CE15F9" w:rsidRPr="00325216">
        <w:rPr>
          <w:rFonts w:asciiTheme="majorHAnsi" w:hAnsiTheme="majorHAnsi" w:cstheme="majorHAnsi"/>
          <w:noProof/>
        </w:rPr>
        <w:fldChar w:fldCharType="begin"/>
      </w:r>
      <w:r w:rsidR="00CE15F9" w:rsidRPr="00325216">
        <w:rPr>
          <w:rFonts w:asciiTheme="majorHAnsi" w:hAnsiTheme="majorHAnsi" w:cstheme="majorHAnsi"/>
          <w:noProof/>
        </w:rPr>
        <w:instrText xml:space="preserve"> INCLUDEPICTURE  "cid:image004.jpg@01D543DB.DA0F6B00" \* MERGEFORMATINET </w:instrText>
      </w:r>
      <w:r w:rsidR="00CE15F9" w:rsidRPr="00325216">
        <w:rPr>
          <w:rFonts w:asciiTheme="majorHAnsi" w:hAnsiTheme="majorHAnsi" w:cstheme="majorHAnsi"/>
          <w:noProof/>
        </w:rPr>
        <w:fldChar w:fldCharType="separate"/>
      </w:r>
      <w:r w:rsidR="005A42D2" w:rsidRPr="00325216">
        <w:rPr>
          <w:rFonts w:asciiTheme="majorHAnsi" w:hAnsiTheme="majorHAnsi" w:cstheme="majorHAnsi"/>
          <w:noProof/>
        </w:rPr>
        <w:fldChar w:fldCharType="begin"/>
      </w:r>
      <w:r w:rsidR="005A42D2" w:rsidRPr="00325216">
        <w:rPr>
          <w:rFonts w:asciiTheme="majorHAnsi" w:hAnsiTheme="majorHAnsi" w:cstheme="majorHAnsi"/>
          <w:noProof/>
        </w:rPr>
        <w:instrText xml:space="preserve"> INCLUDEPICTURE  "cid:image004.jpg@01D543DB.DA0F6B00" \* MERGEFORMATINET </w:instrText>
      </w:r>
      <w:r w:rsidR="005A42D2" w:rsidRPr="00325216">
        <w:rPr>
          <w:rFonts w:asciiTheme="majorHAnsi" w:hAnsiTheme="majorHAnsi" w:cstheme="majorHAnsi"/>
          <w:noProof/>
        </w:rPr>
        <w:fldChar w:fldCharType="separate"/>
      </w:r>
      <w:r w:rsidR="00767BCB" w:rsidRPr="00325216">
        <w:rPr>
          <w:rFonts w:asciiTheme="majorHAnsi" w:hAnsiTheme="majorHAnsi" w:cstheme="majorHAnsi"/>
          <w:noProof/>
        </w:rPr>
        <w:fldChar w:fldCharType="begin"/>
      </w:r>
      <w:r w:rsidR="00767BCB" w:rsidRPr="00325216">
        <w:rPr>
          <w:rFonts w:asciiTheme="majorHAnsi" w:hAnsiTheme="majorHAnsi" w:cstheme="majorHAnsi"/>
          <w:noProof/>
        </w:rPr>
        <w:instrText xml:space="preserve"> INCLUDEPICTURE  "cid:image004.jpg@01D543DB.DA0F6B00" \* MERGEFORMATINET </w:instrText>
      </w:r>
      <w:r w:rsidR="00767BCB" w:rsidRPr="00325216">
        <w:rPr>
          <w:rFonts w:asciiTheme="majorHAnsi" w:hAnsiTheme="majorHAnsi" w:cstheme="majorHAnsi"/>
          <w:noProof/>
        </w:rPr>
        <w:fldChar w:fldCharType="separate"/>
      </w:r>
      <w:r w:rsidR="002E5133" w:rsidRPr="00325216">
        <w:rPr>
          <w:rFonts w:asciiTheme="majorHAnsi" w:hAnsiTheme="majorHAnsi" w:cstheme="majorHAnsi"/>
          <w:noProof/>
        </w:rPr>
        <w:fldChar w:fldCharType="begin"/>
      </w:r>
      <w:r w:rsidR="002E5133" w:rsidRPr="00325216">
        <w:rPr>
          <w:rFonts w:asciiTheme="majorHAnsi" w:hAnsiTheme="majorHAnsi" w:cstheme="majorHAnsi"/>
          <w:noProof/>
        </w:rPr>
        <w:instrText xml:space="preserve"> INCLUDEPICTURE  "cid:image004.jpg@01D543DB.DA0F6B00" \* MERGEFORMATINET </w:instrText>
      </w:r>
      <w:r w:rsidR="002E5133" w:rsidRPr="00325216">
        <w:rPr>
          <w:rFonts w:asciiTheme="majorHAnsi" w:hAnsiTheme="majorHAnsi" w:cstheme="majorHAnsi"/>
          <w:noProof/>
        </w:rPr>
        <w:fldChar w:fldCharType="separate"/>
      </w:r>
      <w:r w:rsidR="002E5133" w:rsidRPr="00325216">
        <w:rPr>
          <w:rFonts w:asciiTheme="majorHAnsi" w:hAnsiTheme="majorHAnsi" w:cstheme="majorHAnsi"/>
          <w:noProof/>
        </w:rPr>
        <w:fldChar w:fldCharType="begin"/>
      </w:r>
      <w:r w:rsidR="002E5133" w:rsidRPr="00325216">
        <w:rPr>
          <w:rFonts w:asciiTheme="majorHAnsi" w:hAnsiTheme="majorHAnsi" w:cstheme="majorHAnsi"/>
          <w:noProof/>
        </w:rPr>
        <w:instrText xml:space="preserve"> INCLUDEPICTURE  "cid:image004.jpg@01D543DB.DA0F6B00" \* MERGEFORMATINET </w:instrText>
      </w:r>
      <w:r w:rsidR="002E5133"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B22DC8" w:rsidRPr="00325216">
        <w:rPr>
          <w:rFonts w:asciiTheme="majorHAnsi" w:hAnsiTheme="majorHAnsi" w:cstheme="majorHAnsi"/>
          <w:noProof/>
        </w:rPr>
        <w:fldChar w:fldCharType="begin"/>
      </w:r>
      <w:r w:rsidR="00B22DC8" w:rsidRPr="00325216">
        <w:rPr>
          <w:rFonts w:asciiTheme="majorHAnsi" w:hAnsiTheme="majorHAnsi" w:cstheme="majorHAnsi"/>
          <w:noProof/>
        </w:rPr>
        <w:instrText xml:space="preserve"> INCLUDEPICTURE  "cid:image004.jpg@01D543DB.DA0F6B00" \* MERGEFORMATINET </w:instrText>
      </w:r>
      <w:r w:rsidR="00B22DC8"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B642C3" w:rsidRPr="00325216">
        <w:rPr>
          <w:rFonts w:asciiTheme="majorHAnsi" w:hAnsiTheme="majorHAnsi" w:cstheme="majorHAnsi"/>
          <w:noProof/>
        </w:rPr>
        <w:fldChar w:fldCharType="begin"/>
      </w:r>
      <w:r w:rsidR="00B642C3" w:rsidRPr="00325216">
        <w:rPr>
          <w:rFonts w:asciiTheme="majorHAnsi" w:hAnsiTheme="majorHAnsi" w:cstheme="majorHAnsi"/>
          <w:noProof/>
        </w:rPr>
        <w:instrText xml:space="preserve"> INCLUDEPICTURE  "cid:image004.jpg@01D543DB.DA0F6B00" \* MERGEFORMATINET </w:instrText>
      </w:r>
      <w:r w:rsidR="00B642C3" w:rsidRPr="00325216">
        <w:rPr>
          <w:rFonts w:asciiTheme="majorHAnsi" w:hAnsiTheme="majorHAnsi" w:cstheme="majorHAnsi"/>
          <w:noProof/>
        </w:rPr>
        <w:fldChar w:fldCharType="separate"/>
      </w:r>
      <w:r w:rsidR="00B642C3" w:rsidRPr="00325216">
        <w:rPr>
          <w:rFonts w:asciiTheme="majorHAnsi" w:hAnsiTheme="majorHAnsi" w:cstheme="majorHAnsi"/>
          <w:noProof/>
        </w:rPr>
        <w:fldChar w:fldCharType="begin"/>
      </w:r>
      <w:r w:rsidR="00B642C3" w:rsidRPr="00325216">
        <w:rPr>
          <w:rFonts w:asciiTheme="majorHAnsi" w:hAnsiTheme="majorHAnsi" w:cstheme="majorHAnsi"/>
          <w:noProof/>
        </w:rPr>
        <w:instrText xml:space="preserve"> INCLUDEPICTURE  "cid:image004.jpg@01D543DB.DA0F6B00" \* MERGEFORMATINET </w:instrText>
      </w:r>
      <w:r w:rsidR="00B642C3" w:rsidRPr="00325216">
        <w:rPr>
          <w:rFonts w:asciiTheme="majorHAnsi" w:hAnsiTheme="majorHAnsi" w:cstheme="majorHAnsi"/>
          <w:noProof/>
        </w:rPr>
        <w:fldChar w:fldCharType="separate"/>
      </w:r>
      <w:r w:rsidR="00773FD0" w:rsidRPr="00325216">
        <w:rPr>
          <w:rFonts w:asciiTheme="majorHAnsi" w:hAnsiTheme="majorHAnsi" w:cstheme="majorHAnsi"/>
          <w:noProof/>
        </w:rPr>
        <w:fldChar w:fldCharType="begin"/>
      </w:r>
      <w:r w:rsidR="00773FD0" w:rsidRPr="00325216">
        <w:rPr>
          <w:rFonts w:asciiTheme="majorHAnsi" w:hAnsiTheme="majorHAnsi" w:cstheme="majorHAnsi"/>
          <w:noProof/>
        </w:rPr>
        <w:instrText xml:space="preserve"> INCLUDEPICTURE  "cid:image004.jpg@01D543DB.DA0F6B00" \* MERGEFORMATINET </w:instrText>
      </w:r>
      <w:r w:rsidR="00773FD0"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AC4EEE" w:rsidRPr="00325216">
        <w:rPr>
          <w:rFonts w:asciiTheme="majorHAnsi" w:hAnsiTheme="majorHAnsi" w:cstheme="majorHAnsi"/>
          <w:noProof/>
        </w:rPr>
        <w:fldChar w:fldCharType="begin"/>
      </w:r>
      <w:r w:rsidR="00AC4EEE" w:rsidRPr="00325216">
        <w:rPr>
          <w:rFonts w:asciiTheme="majorHAnsi" w:hAnsiTheme="majorHAnsi" w:cstheme="majorHAnsi"/>
          <w:noProof/>
        </w:rPr>
        <w:instrText xml:space="preserve"> INCLUDEPICTURE  "cid:image004.jpg@01D543DB.DA0F6B00" \* MERGEFORMATINET </w:instrText>
      </w:r>
      <w:r w:rsidR="00AC4EEE"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8333E6" w:rsidRPr="00325216">
        <w:rPr>
          <w:rFonts w:asciiTheme="majorHAnsi" w:hAnsiTheme="majorHAnsi" w:cstheme="majorHAnsi"/>
          <w:noProof/>
        </w:rPr>
        <w:fldChar w:fldCharType="begin"/>
      </w:r>
      <w:r w:rsidR="008333E6" w:rsidRPr="00325216">
        <w:rPr>
          <w:rFonts w:asciiTheme="majorHAnsi" w:hAnsiTheme="majorHAnsi" w:cstheme="majorHAnsi"/>
          <w:noProof/>
        </w:rPr>
        <w:instrText xml:space="preserve"> INCLUDEPICTURE  "cid:image004.jpg@01D543DB.DA0F6B00" \* MERGEFORMATINET </w:instrText>
      </w:r>
      <w:r w:rsidR="008333E6" w:rsidRPr="00325216">
        <w:rPr>
          <w:rFonts w:asciiTheme="majorHAnsi" w:hAnsiTheme="majorHAnsi" w:cstheme="majorHAnsi"/>
          <w:noProof/>
        </w:rPr>
        <w:fldChar w:fldCharType="separate"/>
      </w:r>
      <w:r w:rsidR="00DA1D9A" w:rsidRPr="00325216">
        <w:rPr>
          <w:rFonts w:asciiTheme="majorHAnsi" w:hAnsiTheme="majorHAnsi" w:cstheme="majorHAnsi"/>
          <w:noProof/>
        </w:rPr>
        <w:fldChar w:fldCharType="begin"/>
      </w:r>
      <w:r w:rsidR="00DA1D9A" w:rsidRPr="00325216">
        <w:rPr>
          <w:rFonts w:asciiTheme="majorHAnsi" w:hAnsiTheme="majorHAnsi" w:cstheme="majorHAnsi"/>
          <w:noProof/>
        </w:rPr>
        <w:instrText xml:space="preserve"> INCLUDEPICTURE  "cid:image004.jpg@01D543DB.DA0F6B00" \* MERGEFORMATINET </w:instrText>
      </w:r>
      <w:r w:rsidR="00DA1D9A" w:rsidRPr="00325216">
        <w:rPr>
          <w:rFonts w:asciiTheme="majorHAnsi" w:hAnsiTheme="majorHAnsi" w:cstheme="majorHAnsi"/>
          <w:noProof/>
        </w:rPr>
        <w:fldChar w:fldCharType="separate"/>
      </w:r>
      <w:r w:rsidR="00FD66D2" w:rsidRPr="00325216">
        <w:rPr>
          <w:rFonts w:asciiTheme="majorHAnsi" w:hAnsiTheme="majorHAnsi" w:cstheme="majorHAnsi"/>
          <w:noProof/>
        </w:rPr>
        <w:fldChar w:fldCharType="begin"/>
      </w:r>
      <w:r w:rsidR="00FD66D2" w:rsidRPr="00325216">
        <w:rPr>
          <w:rFonts w:asciiTheme="majorHAnsi" w:hAnsiTheme="majorHAnsi" w:cstheme="majorHAnsi"/>
          <w:noProof/>
        </w:rPr>
        <w:instrText xml:space="preserve"> INCLUDEPICTURE  "cid:image004.jpg@01D543DB.DA0F6B00" \* MERGEFORMATINET </w:instrText>
      </w:r>
      <w:r w:rsidR="00FD66D2" w:rsidRPr="00325216">
        <w:rPr>
          <w:rFonts w:asciiTheme="majorHAnsi" w:hAnsiTheme="majorHAnsi" w:cstheme="majorHAnsi"/>
          <w:noProof/>
        </w:rPr>
        <w:fldChar w:fldCharType="separate"/>
      </w:r>
      <w:r w:rsidRPr="00325216">
        <w:rPr>
          <w:rFonts w:asciiTheme="majorHAnsi" w:hAnsiTheme="majorHAnsi" w:cstheme="majorHAnsi"/>
          <w:noProof/>
        </w:rPr>
        <w:fldChar w:fldCharType="begin"/>
      </w:r>
      <w:r w:rsidRPr="00325216">
        <w:rPr>
          <w:rFonts w:asciiTheme="majorHAnsi" w:hAnsiTheme="majorHAnsi" w:cstheme="majorHAnsi"/>
          <w:noProof/>
        </w:rPr>
        <w:instrText xml:space="preserve"> INCLUDEPICTURE  "cid:image004.jpg@01D543DB.DA0F6B00" \* MERGEFORMATINET </w:instrText>
      </w:r>
      <w:r w:rsidRPr="00325216">
        <w:rPr>
          <w:rFonts w:asciiTheme="majorHAnsi" w:hAnsiTheme="majorHAnsi" w:cstheme="majorHAnsi"/>
          <w:noProof/>
        </w:rPr>
        <w:fldChar w:fldCharType="separate"/>
      </w:r>
      <w:r w:rsidR="00000000">
        <w:rPr>
          <w:rFonts w:asciiTheme="majorHAnsi" w:hAnsiTheme="majorHAnsi" w:cstheme="majorHAnsi"/>
          <w:noProof/>
        </w:rPr>
        <w:fldChar w:fldCharType="begin"/>
      </w:r>
      <w:r w:rsidR="00000000">
        <w:rPr>
          <w:rFonts w:asciiTheme="majorHAnsi" w:hAnsiTheme="majorHAnsi" w:cstheme="majorHAnsi"/>
          <w:noProof/>
        </w:rPr>
        <w:instrText xml:space="preserve"> INCLUDEPICTURE  "cid:image004.jpg@01D543DB.DA0F6B00" \* MERGEFORMATINET </w:instrText>
      </w:r>
      <w:r w:rsidR="00000000">
        <w:rPr>
          <w:rFonts w:asciiTheme="majorHAnsi" w:hAnsiTheme="majorHAnsi" w:cstheme="majorHAnsi"/>
          <w:noProof/>
        </w:rPr>
        <w:fldChar w:fldCharType="separate"/>
      </w:r>
      <w:r w:rsidR="00000000">
        <w:rPr>
          <w:rFonts w:asciiTheme="majorHAnsi" w:hAnsiTheme="majorHAnsi" w:cstheme="majorHAnsi"/>
          <w:noProof/>
        </w:rPr>
        <w:pict w14:anchorId="22BDDC77">
          <v:shape id="_x0000_i1026" type="#_x0000_t75" style="width:494.9pt;height:187.55pt;visibility:visible">
            <v:imagedata r:id="rId34" r:href="rId35"/>
          </v:shape>
        </w:pict>
      </w:r>
      <w:r w:rsidR="00000000">
        <w:rPr>
          <w:rFonts w:asciiTheme="majorHAnsi" w:hAnsiTheme="majorHAnsi" w:cstheme="majorHAnsi"/>
          <w:noProof/>
        </w:rPr>
        <w:fldChar w:fldCharType="end"/>
      </w:r>
      <w:r w:rsidRPr="00325216">
        <w:rPr>
          <w:rFonts w:asciiTheme="majorHAnsi" w:hAnsiTheme="majorHAnsi" w:cstheme="majorHAnsi"/>
          <w:noProof/>
        </w:rPr>
        <w:fldChar w:fldCharType="end"/>
      </w:r>
      <w:r w:rsidR="00FD66D2" w:rsidRPr="00325216">
        <w:rPr>
          <w:rFonts w:asciiTheme="majorHAnsi" w:hAnsiTheme="majorHAnsi" w:cstheme="majorHAnsi"/>
          <w:noProof/>
        </w:rPr>
        <w:fldChar w:fldCharType="end"/>
      </w:r>
      <w:r w:rsidR="00DA1D9A" w:rsidRPr="00325216">
        <w:rPr>
          <w:rFonts w:asciiTheme="majorHAnsi" w:hAnsiTheme="majorHAnsi" w:cstheme="majorHAnsi"/>
          <w:noProof/>
        </w:rPr>
        <w:fldChar w:fldCharType="end"/>
      </w:r>
      <w:r w:rsidR="008333E6"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00AC4EEE"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00773FD0" w:rsidRPr="00325216">
        <w:rPr>
          <w:rFonts w:asciiTheme="majorHAnsi" w:hAnsiTheme="majorHAnsi" w:cstheme="majorHAnsi"/>
          <w:noProof/>
        </w:rPr>
        <w:fldChar w:fldCharType="end"/>
      </w:r>
      <w:r w:rsidR="00B642C3" w:rsidRPr="00325216">
        <w:rPr>
          <w:rFonts w:asciiTheme="majorHAnsi" w:hAnsiTheme="majorHAnsi" w:cstheme="majorHAnsi"/>
          <w:noProof/>
        </w:rPr>
        <w:fldChar w:fldCharType="end"/>
      </w:r>
      <w:r w:rsidR="00B642C3"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00B22DC8"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002E5133" w:rsidRPr="00325216">
        <w:rPr>
          <w:rFonts w:asciiTheme="majorHAnsi" w:hAnsiTheme="majorHAnsi" w:cstheme="majorHAnsi"/>
          <w:noProof/>
        </w:rPr>
        <w:fldChar w:fldCharType="end"/>
      </w:r>
      <w:r w:rsidR="002E5133" w:rsidRPr="00325216">
        <w:rPr>
          <w:rFonts w:asciiTheme="majorHAnsi" w:hAnsiTheme="majorHAnsi" w:cstheme="majorHAnsi"/>
          <w:noProof/>
        </w:rPr>
        <w:fldChar w:fldCharType="end"/>
      </w:r>
      <w:r w:rsidR="00767BCB" w:rsidRPr="00325216">
        <w:rPr>
          <w:rFonts w:asciiTheme="majorHAnsi" w:hAnsiTheme="majorHAnsi" w:cstheme="majorHAnsi"/>
          <w:noProof/>
        </w:rPr>
        <w:fldChar w:fldCharType="end"/>
      </w:r>
      <w:r w:rsidR="005A42D2" w:rsidRPr="00325216">
        <w:rPr>
          <w:rFonts w:asciiTheme="majorHAnsi" w:hAnsiTheme="majorHAnsi" w:cstheme="majorHAnsi"/>
          <w:noProof/>
        </w:rPr>
        <w:fldChar w:fldCharType="end"/>
      </w:r>
      <w:r w:rsidR="00CE15F9" w:rsidRPr="00325216">
        <w:rPr>
          <w:rFonts w:asciiTheme="majorHAnsi" w:hAnsiTheme="majorHAnsi" w:cstheme="majorHAnsi"/>
          <w:noProof/>
        </w:rPr>
        <w:fldChar w:fldCharType="end"/>
      </w:r>
      <w:r w:rsidR="007E7AA8" w:rsidRPr="00325216">
        <w:rPr>
          <w:rFonts w:asciiTheme="majorHAnsi" w:hAnsiTheme="majorHAnsi" w:cstheme="majorHAnsi"/>
          <w:noProof/>
        </w:rPr>
        <w:fldChar w:fldCharType="end"/>
      </w:r>
      <w:r w:rsidR="009D3FD3" w:rsidRPr="00325216">
        <w:rPr>
          <w:rFonts w:asciiTheme="majorHAnsi" w:hAnsiTheme="majorHAnsi" w:cstheme="majorHAnsi"/>
          <w:noProof/>
        </w:rPr>
        <w:fldChar w:fldCharType="end"/>
      </w:r>
      <w:r w:rsidR="00F65E4F" w:rsidRPr="00325216">
        <w:rPr>
          <w:rFonts w:asciiTheme="majorHAnsi" w:hAnsiTheme="majorHAnsi" w:cstheme="majorHAnsi"/>
          <w:noProof/>
        </w:rPr>
        <w:fldChar w:fldCharType="end"/>
      </w:r>
      <w:r w:rsidR="0059363B" w:rsidRPr="00325216">
        <w:rPr>
          <w:rFonts w:asciiTheme="majorHAnsi" w:hAnsiTheme="majorHAnsi" w:cstheme="majorHAnsi"/>
          <w:noProof/>
        </w:rPr>
        <w:fldChar w:fldCharType="end"/>
      </w:r>
      <w:r w:rsidR="006D0C13" w:rsidRPr="00325216">
        <w:rPr>
          <w:rFonts w:asciiTheme="majorHAnsi" w:hAnsiTheme="majorHAnsi" w:cstheme="majorHAnsi"/>
          <w:noProof/>
        </w:rPr>
        <w:fldChar w:fldCharType="end"/>
      </w:r>
      <w:r w:rsidR="00C55EA9" w:rsidRPr="00325216">
        <w:rPr>
          <w:rFonts w:asciiTheme="majorHAnsi" w:hAnsiTheme="majorHAnsi" w:cstheme="majorHAnsi"/>
          <w:noProof/>
        </w:rPr>
        <w:fldChar w:fldCharType="end"/>
      </w:r>
      <w:r w:rsidR="009D1920" w:rsidRPr="00325216">
        <w:rPr>
          <w:rFonts w:asciiTheme="majorHAnsi" w:hAnsiTheme="majorHAnsi" w:cstheme="majorHAnsi"/>
          <w:noProof/>
        </w:rPr>
        <w:fldChar w:fldCharType="end"/>
      </w:r>
      <w:r w:rsidR="009B726F" w:rsidRPr="00325216">
        <w:rPr>
          <w:rFonts w:asciiTheme="majorHAnsi" w:hAnsiTheme="majorHAnsi" w:cstheme="majorHAnsi"/>
          <w:noProof/>
        </w:rPr>
        <w:fldChar w:fldCharType="end"/>
      </w:r>
      <w:r w:rsidR="00DA1E9B" w:rsidRPr="00325216">
        <w:rPr>
          <w:rFonts w:asciiTheme="majorHAnsi" w:hAnsiTheme="majorHAnsi" w:cstheme="majorHAnsi"/>
          <w:noProof/>
        </w:rPr>
        <w:fldChar w:fldCharType="end"/>
      </w:r>
      <w:r w:rsidR="00E674AB" w:rsidRPr="00325216">
        <w:rPr>
          <w:rFonts w:asciiTheme="majorHAnsi" w:hAnsiTheme="majorHAnsi" w:cstheme="majorHAnsi"/>
          <w:noProof/>
        </w:rPr>
        <w:fldChar w:fldCharType="end"/>
      </w:r>
      <w:r w:rsidR="00D33C29" w:rsidRPr="00325216">
        <w:rPr>
          <w:rFonts w:asciiTheme="majorHAnsi" w:hAnsiTheme="majorHAnsi" w:cstheme="majorHAnsi"/>
          <w:noProof/>
        </w:rPr>
        <w:fldChar w:fldCharType="end"/>
      </w:r>
      <w:r w:rsidR="00B96C1A" w:rsidRPr="00325216">
        <w:rPr>
          <w:rFonts w:asciiTheme="majorHAnsi" w:hAnsiTheme="majorHAnsi" w:cstheme="majorHAnsi"/>
          <w:noProof/>
        </w:rPr>
        <w:fldChar w:fldCharType="end"/>
      </w:r>
      <w:r w:rsidR="009F0224" w:rsidRPr="00325216">
        <w:rPr>
          <w:rFonts w:asciiTheme="majorHAnsi" w:hAnsiTheme="majorHAnsi" w:cstheme="majorHAnsi"/>
          <w:noProof/>
        </w:rPr>
        <w:fldChar w:fldCharType="end"/>
      </w:r>
      <w:r w:rsidR="00D77B38" w:rsidRPr="00325216">
        <w:rPr>
          <w:rFonts w:asciiTheme="majorHAnsi" w:hAnsiTheme="majorHAnsi" w:cstheme="majorHAnsi"/>
          <w:noProof/>
        </w:rPr>
        <w:fldChar w:fldCharType="end"/>
      </w:r>
      <w:r w:rsidR="0026637E" w:rsidRPr="00325216">
        <w:rPr>
          <w:rFonts w:asciiTheme="majorHAnsi" w:hAnsiTheme="majorHAnsi" w:cstheme="majorHAnsi"/>
          <w:noProof/>
        </w:rPr>
        <w:fldChar w:fldCharType="end"/>
      </w:r>
      <w:r w:rsidR="006002B3" w:rsidRPr="00325216">
        <w:rPr>
          <w:rFonts w:asciiTheme="majorHAnsi" w:hAnsiTheme="majorHAnsi" w:cstheme="majorHAnsi"/>
          <w:noProof/>
        </w:rPr>
        <w:fldChar w:fldCharType="end"/>
      </w:r>
      <w:r w:rsidR="005B6601" w:rsidRPr="00325216">
        <w:rPr>
          <w:rFonts w:asciiTheme="majorHAnsi" w:hAnsiTheme="majorHAnsi" w:cstheme="majorHAnsi"/>
          <w:noProof/>
        </w:rPr>
        <w:fldChar w:fldCharType="end"/>
      </w:r>
      <w:r w:rsidR="00A62E79" w:rsidRPr="00325216">
        <w:rPr>
          <w:rFonts w:asciiTheme="majorHAnsi" w:hAnsiTheme="majorHAnsi" w:cstheme="majorHAnsi"/>
          <w:noProof/>
        </w:rPr>
        <w:fldChar w:fldCharType="end"/>
      </w:r>
      <w:r w:rsidR="009E19BA" w:rsidRPr="00325216">
        <w:rPr>
          <w:rFonts w:asciiTheme="majorHAnsi" w:hAnsiTheme="majorHAnsi" w:cstheme="majorHAnsi"/>
          <w:noProof/>
        </w:rPr>
        <w:fldChar w:fldCharType="end"/>
      </w:r>
      <w:r w:rsidR="00063651" w:rsidRPr="00325216">
        <w:rPr>
          <w:rFonts w:asciiTheme="majorHAnsi" w:hAnsiTheme="majorHAnsi" w:cstheme="majorHAnsi"/>
          <w:noProof/>
        </w:rPr>
        <w:fldChar w:fldCharType="end"/>
      </w:r>
      <w:r w:rsidR="00A865B3" w:rsidRPr="00325216">
        <w:rPr>
          <w:rFonts w:asciiTheme="majorHAnsi" w:hAnsiTheme="majorHAnsi" w:cstheme="majorHAnsi"/>
          <w:noProof/>
        </w:rPr>
        <w:fldChar w:fldCharType="end"/>
      </w:r>
      <w:r w:rsidR="001E1B4E" w:rsidRPr="00325216">
        <w:rPr>
          <w:rFonts w:asciiTheme="majorHAnsi" w:hAnsiTheme="majorHAnsi" w:cstheme="majorHAnsi"/>
          <w:noProof/>
        </w:rPr>
        <w:fldChar w:fldCharType="end"/>
      </w:r>
      <w:r w:rsidR="00077126" w:rsidRPr="00325216">
        <w:rPr>
          <w:rFonts w:asciiTheme="majorHAnsi" w:hAnsiTheme="majorHAnsi" w:cstheme="majorHAnsi"/>
          <w:noProof/>
        </w:rPr>
        <w:fldChar w:fldCharType="end"/>
      </w:r>
      <w:r w:rsidR="00D672FE" w:rsidRPr="00325216">
        <w:rPr>
          <w:rFonts w:asciiTheme="majorHAnsi" w:hAnsiTheme="majorHAnsi" w:cstheme="majorHAnsi"/>
          <w:noProof/>
        </w:rPr>
        <w:fldChar w:fldCharType="end"/>
      </w:r>
      <w:r w:rsidR="00CD01AE" w:rsidRPr="00325216">
        <w:rPr>
          <w:rFonts w:asciiTheme="majorHAnsi" w:hAnsiTheme="majorHAnsi" w:cstheme="majorHAnsi"/>
          <w:noProof/>
        </w:rPr>
        <w:fldChar w:fldCharType="end"/>
      </w:r>
      <w:r w:rsidR="00A4112F" w:rsidRPr="00325216">
        <w:rPr>
          <w:rFonts w:asciiTheme="majorHAnsi" w:hAnsiTheme="majorHAnsi" w:cstheme="majorHAnsi"/>
          <w:noProof/>
        </w:rPr>
        <w:fldChar w:fldCharType="end"/>
      </w:r>
      <w:r w:rsidR="00C51B06" w:rsidRPr="00325216">
        <w:rPr>
          <w:rFonts w:asciiTheme="majorHAnsi" w:hAnsiTheme="majorHAnsi" w:cstheme="majorHAnsi"/>
          <w:noProof/>
        </w:rPr>
        <w:fldChar w:fldCharType="end"/>
      </w:r>
      <w:r w:rsidR="00B20985" w:rsidRPr="00325216">
        <w:rPr>
          <w:rFonts w:asciiTheme="majorHAnsi" w:hAnsiTheme="majorHAnsi" w:cstheme="majorHAnsi"/>
          <w:noProof/>
        </w:rPr>
        <w:fldChar w:fldCharType="end"/>
      </w:r>
      <w:r w:rsidR="00B409D2" w:rsidRPr="00325216">
        <w:rPr>
          <w:rFonts w:asciiTheme="majorHAnsi" w:hAnsiTheme="majorHAnsi" w:cstheme="majorHAnsi"/>
          <w:noProof/>
        </w:rPr>
        <w:fldChar w:fldCharType="end"/>
      </w:r>
      <w:r w:rsidR="00CA3BDB" w:rsidRPr="00325216">
        <w:rPr>
          <w:rFonts w:asciiTheme="majorHAnsi" w:hAnsiTheme="majorHAnsi" w:cstheme="majorHAnsi"/>
          <w:noProof/>
        </w:rPr>
        <w:fldChar w:fldCharType="end"/>
      </w:r>
      <w:r w:rsidR="005A69B8" w:rsidRPr="00325216">
        <w:rPr>
          <w:rFonts w:asciiTheme="majorHAnsi" w:hAnsiTheme="majorHAnsi" w:cstheme="majorHAnsi"/>
          <w:noProof/>
        </w:rPr>
        <w:fldChar w:fldCharType="end"/>
      </w:r>
      <w:r w:rsidR="00D4781C" w:rsidRPr="00325216">
        <w:rPr>
          <w:rFonts w:asciiTheme="majorHAnsi" w:hAnsiTheme="majorHAnsi" w:cstheme="majorHAnsi"/>
          <w:noProof/>
        </w:rPr>
        <w:fldChar w:fldCharType="end"/>
      </w:r>
      <w:r w:rsidR="00C10F15" w:rsidRPr="00325216">
        <w:rPr>
          <w:rFonts w:asciiTheme="majorHAnsi" w:hAnsiTheme="majorHAnsi" w:cstheme="majorHAnsi"/>
          <w:noProof/>
        </w:rPr>
        <w:fldChar w:fldCharType="end"/>
      </w:r>
      <w:r w:rsidR="00DE7DEF" w:rsidRPr="00325216">
        <w:rPr>
          <w:rFonts w:asciiTheme="majorHAnsi" w:hAnsiTheme="majorHAnsi" w:cstheme="majorHAnsi"/>
          <w:noProof/>
        </w:rPr>
        <w:fldChar w:fldCharType="end"/>
      </w:r>
      <w:r w:rsidR="00B209C8" w:rsidRPr="00325216">
        <w:rPr>
          <w:rFonts w:asciiTheme="majorHAnsi" w:hAnsiTheme="majorHAnsi" w:cstheme="majorHAnsi"/>
          <w:noProof/>
        </w:rPr>
        <w:fldChar w:fldCharType="end"/>
      </w:r>
      <w:r w:rsidR="00155AED" w:rsidRPr="00325216">
        <w:rPr>
          <w:rFonts w:asciiTheme="majorHAnsi" w:hAnsiTheme="majorHAnsi" w:cstheme="majorHAnsi"/>
          <w:noProof/>
        </w:rPr>
        <w:fldChar w:fldCharType="end"/>
      </w:r>
      <w:r w:rsidR="00A77454" w:rsidRPr="00325216">
        <w:rPr>
          <w:rFonts w:asciiTheme="majorHAnsi" w:hAnsiTheme="majorHAnsi" w:cstheme="majorHAnsi"/>
          <w:noProof/>
        </w:rPr>
        <w:fldChar w:fldCharType="end"/>
      </w:r>
      <w:r w:rsidR="00C36F8E" w:rsidRPr="00325216">
        <w:rPr>
          <w:rFonts w:asciiTheme="majorHAnsi" w:hAnsiTheme="majorHAnsi" w:cstheme="majorHAnsi"/>
          <w:noProof/>
        </w:rPr>
        <w:fldChar w:fldCharType="end"/>
      </w:r>
      <w:r w:rsidR="000F4285" w:rsidRPr="00325216">
        <w:rPr>
          <w:rFonts w:asciiTheme="majorHAnsi" w:hAnsiTheme="majorHAnsi" w:cstheme="majorHAnsi"/>
          <w:noProof/>
        </w:rPr>
        <w:fldChar w:fldCharType="end"/>
      </w:r>
      <w:r w:rsidR="002D0B35" w:rsidRPr="00325216">
        <w:rPr>
          <w:rFonts w:asciiTheme="majorHAnsi" w:hAnsiTheme="majorHAnsi" w:cstheme="majorHAnsi"/>
          <w:noProof/>
        </w:rPr>
        <w:fldChar w:fldCharType="end"/>
      </w:r>
      <w:r w:rsidR="00525957" w:rsidRPr="00325216">
        <w:rPr>
          <w:rFonts w:asciiTheme="majorHAnsi" w:hAnsiTheme="majorHAnsi" w:cstheme="majorHAnsi"/>
          <w:noProof/>
        </w:rPr>
        <w:fldChar w:fldCharType="end"/>
      </w:r>
      <w:r w:rsidR="00277633" w:rsidRPr="00325216">
        <w:rPr>
          <w:rFonts w:asciiTheme="majorHAnsi" w:hAnsiTheme="majorHAnsi" w:cstheme="majorHAnsi"/>
          <w:noProof/>
        </w:rPr>
        <w:fldChar w:fldCharType="end"/>
      </w:r>
      <w:r w:rsidR="00A8069C" w:rsidRPr="00325216">
        <w:rPr>
          <w:rFonts w:asciiTheme="majorHAnsi" w:hAnsiTheme="majorHAnsi" w:cstheme="majorHAnsi"/>
          <w:noProof/>
        </w:rPr>
        <w:fldChar w:fldCharType="end"/>
      </w:r>
      <w:r w:rsidR="00491CA1" w:rsidRPr="00325216">
        <w:rPr>
          <w:rFonts w:asciiTheme="majorHAnsi" w:hAnsiTheme="majorHAnsi" w:cstheme="majorHAnsi"/>
          <w:noProof/>
        </w:rPr>
        <w:fldChar w:fldCharType="end"/>
      </w:r>
      <w:r w:rsidR="004D6CD8" w:rsidRPr="00325216">
        <w:rPr>
          <w:rFonts w:asciiTheme="majorHAnsi" w:hAnsiTheme="majorHAnsi" w:cstheme="majorHAnsi"/>
          <w:noProof/>
        </w:rPr>
        <w:fldChar w:fldCharType="end"/>
      </w:r>
      <w:r w:rsidR="007B193E" w:rsidRPr="00325216">
        <w:rPr>
          <w:rFonts w:asciiTheme="majorHAnsi" w:hAnsiTheme="majorHAnsi" w:cstheme="majorHAnsi"/>
          <w:noProof/>
        </w:rPr>
        <w:fldChar w:fldCharType="end"/>
      </w:r>
      <w:r w:rsidR="00333C03" w:rsidRPr="00325216">
        <w:rPr>
          <w:rFonts w:asciiTheme="majorHAnsi" w:hAnsiTheme="majorHAnsi" w:cstheme="majorHAnsi"/>
          <w:noProof/>
        </w:rPr>
        <w:fldChar w:fldCharType="end"/>
      </w:r>
      <w:r w:rsidR="00BE433B" w:rsidRPr="00325216">
        <w:rPr>
          <w:rFonts w:asciiTheme="majorHAnsi" w:hAnsiTheme="majorHAnsi" w:cstheme="majorHAnsi"/>
          <w:noProof/>
        </w:rPr>
        <w:fldChar w:fldCharType="end"/>
      </w:r>
      <w:r w:rsidR="001561F1" w:rsidRPr="00325216">
        <w:rPr>
          <w:rFonts w:asciiTheme="majorHAnsi" w:hAnsiTheme="majorHAnsi" w:cstheme="majorHAnsi"/>
          <w:noProof/>
        </w:rPr>
        <w:fldChar w:fldCharType="end"/>
      </w:r>
      <w:r w:rsidR="00E37E9A" w:rsidRPr="00325216">
        <w:rPr>
          <w:rFonts w:asciiTheme="majorHAnsi" w:hAnsiTheme="majorHAnsi" w:cstheme="majorHAnsi"/>
          <w:noProof/>
        </w:rPr>
        <w:fldChar w:fldCharType="end"/>
      </w:r>
      <w:r w:rsidR="008E0497" w:rsidRPr="00325216">
        <w:rPr>
          <w:rFonts w:asciiTheme="majorHAnsi" w:hAnsiTheme="majorHAnsi" w:cstheme="majorHAnsi"/>
          <w:noProof/>
        </w:rPr>
        <w:fldChar w:fldCharType="end"/>
      </w:r>
      <w:r w:rsidR="00B14FDB" w:rsidRPr="00325216">
        <w:rPr>
          <w:rFonts w:asciiTheme="majorHAnsi" w:hAnsiTheme="majorHAnsi" w:cstheme="majorHAnsi"/>
          <w:noProof/>
        </w:rPr>
        <w:fldChar w:fldCharType="end"/>
      </w:r>
      <w:r w:rsidR="0011454D" w:rsidRPr="00325216">
        <w:rPr>
          <w:rFonts w:asciiTheme="majorHAnsi" w:hAnsiTheme="majorHAnsi" w:cstheme="majorHAnsi"/>
          <w:noProof/>
        </w:rPr>
        <w:fldChar w:fldCharType="end"/>
      </w:r>
      <w:r w:rsidR="00FF6552" w:rsidRPr="00325216">
        <w:rPr>
          <w:rFonts w:asciiTheme="majorHAnsi" w:hAnsiTheme="majorHAnsi" w:cstheme="majorHAnsi"/>
          <w:noProof/>
        </w:rPr>
        <w:fldChar w:fldCharType="end"/>
      </w:r>
      <w:r w:rsidR="00E64D67" w:rsidRPr="00325216">
        <w:rPr>
          <w:rFonts w:asciiTheme="majorHAnsi" w:hAnsiTheme="majorHAnsi" w:cstheme="majorHAnsi"/>
          <w:noProof/>
        </w:rPr>
        <w:fldChar w:fldCharType="end"/>
      </w:r>
      <w:r w:rsidR="00FA73D1" w:rsidRPr="00325216">
        <w:rPr>
          <w:rFonts w:asciiTheme="majorHAnsi" w:hAnsiTheme="majorHAnsi" w:cstheme="majorHAnsi"/>
          <w:noProof/>
        </w:rPr>
        <w:fldChar w:fldCharType="end"/>
      </w:r>
      <w:r w:rsidR="00C52461" w:rsidRPr="00325216">
        <w:rPr>
          <w:rFonts w:asciiTheme="majorHAnsi" w:hAnsiTheme="majorHAnsi" w:cstheme="majorHAnsi"/>
          <w:noProof/>
        </w:rPr>
        <w:fldChar w:fldCharType="end"/>
      </w:r>
      <w:r w:rsidR="004836F1" w:rsidRPr="00325216">
        <w:rPr>
          <w:rFonts w:asciiTheme="majorHAnsi" w:hAnsiTheme="majorHAnsi" w:cstheme="majorHAnsi"/>
          <w:noProof/>
        </w:rPr>
        <w:fldChar w:fldCharType="end"/>
      </w:r>
      <w:r w:rsidR="005F03D7" w:rsidRPr="00325216">
        <w:rPr>
          <w:rFonts w:asciiTheme="majorHAnsi" w:hAnsiTheme="majorHAnsi" w:cstheme="majorHAnsi"/>
          <w:noProof/>
        </w:rPr>
        <w:fldChar w:fldCharType="end"/>
      </w:r>
      <w:r w:rsidR="00CE64AC" w:rsidRPr="00325216">
        <w:rPr>
          <w:rFonts w:asciiTheme="majorHAnsi" w:hAnsiTheme="majorHAnsi" w:cstheme="majorHAnsi"/>
          <w:noProof/>
        </w:rPr>
        <w:fldChar w:fldCharType="end"/>
      </w:r>
      <w:r w:rsidR="00C5024F" w:rsidRPr="00325216">
        <w:rPr>
          <w:rFonts w:asciiTheme="majorHAnsi" w:hAnsiTheme="majorHAnsi" w:cstheme="majorHAnsi"/>
          <w:noProof/>
        </w:rPr>
        <w:fldChar w:fldCharType="end"/>
      </w:r>
      <w:r w:rsidR="00AF3D4F" w:rsidRPr="00325216">
        <w:rPr>
          <w:rFonts w:asciiTheme="majorHAnsi" w:hAnsiTheme="majorHAnsi" w:cstheme="majorHAnsi"/>
          <w:noProof/>
        </w:rPr>
        <w:fldChar w:fldCharType="end"/>
      </w:r>
      <w:r w:rsidR="00CF6724" w:rsidRPr="00325216">
        <w:rPr>
          <w:rFonts w:asciiTheme="majorHAnsi" w:hAnsiTheme="majorHAnsi" w:cstheme="majorHAnsi"/>
          <w:noProof/>
        </w:rPr>
        <w:fldChar w:fldCharType="end"/>
      </w:r>
      <w:r w:rsidR="00187057" w:rsidRPr="00325216">
        <w:rPr>
          <w:rFonts w:asciiTheme="majorHAnsi" w:hAnsiTheme="majorHAnsi" w:cstheme="majorHAnsi"/>
          <w:noProof/>
        </w:rPr>
        <w:fldChar w:fldCharType="end"/>
      </w:r>
      <w:r w:rsidR="007E06FF" w:rsidRPr="00325216">
        <w:rPr>
          <w:rFonts w:asciiTheme="majorHAnsi" w:hAnsiTheme="majorHAnsi" w:cstheme="majorHAnsi"/>
          <w:noProof/>
        </w:rPr>
        <w:fldChar w:fldCharType="end"/>
      </w:r>
      <w:r w:rsidR="00392C71" w:rsidRPr="00325216">
        <w:rPr>
          <w:rFonts w:asciiTheme="majorHAnsi" w:hAnsiTheme="majorHAnsi" w:cstheme="majorHAnsi"/>
          <w:noProof/>
        </w:rPr>
        <w:fldChar w:fldCharType="end"/>
      </w:r>
      <w:r w:rsidR="008B12FD" w:rsidRPr="00325216">
        <w:rPr>
          <w:rFonts w:asciiTheme="majorHAnsi" w:hAnsiTheme="majorHAnsi" w:cstheme="majorHAnsi"/>
          <w:noProof/>
        </w:rPr>
        <w:fldChar w:fldCharType="end"/>
      </w:r>
      <w:r w:rsidR="003D46D6" w:rsidRPr="00325216">
        <w:rPr>
          <w:rFonts w:asciiTheme="majorHAnsi" w:hAnsiTheme="majorHAnsi" w:cstheme="majorHAnsi"/>
          <w:noProof/>
        </w:rPr>
        <w:fldChar w:fldCharType="end"/>
      </w:r>
      <w:r w:rsidR="002B6B0A" w:rsidRPr="00325216">
        <w:rPr>
          <w:rFonts w:asciiTheme="majorHAnsi" w:hAnsiTheme="majorHAnsi" w:cstheme="majorHAnsi"/>
          <w:noProof/>
        </w:rPr>
        <w:fldChar w:fldCharType="end"/>
      </w:r>
      <w:r w:rsidR="007C6F96" w:rsidRPr="00325216">
        <w:rPr>
          <w:rFonts w:asciiTheme="majorHAnsi" w:hAnsiTheme="majorHAnsi" w:cstheme="majorHAnsi"/>
          <w:noProof/>
        </w:rPr>
        <w:fldChar w:fldCharType="end"/>
      </w:r>
      <w:r w:rsidR="007A0A52" w:rsidRPr="00325216">
        <w:rPr>
          <w:rFonts w:asciiTheme="majorHAnsi" w:hAnsiTheme="majorHAnsi" w:cstheme="majorHAnsi"/>
          <w:noProof/>
        </w:rPr>
        <w:fldChar w:fldCharType="end"/>
      </w:r>
      <w:r w:rsidR="00954EF9" w:rsidRPr="00325216">
        <w:rPr>
          <w:rFonts w:asciiTheme="majorHAnsi" w:hAnsiTheme="majorHAnsi" w:cstheme="majorHAnsi"/>
          <w:noProof/>
        </w:rPr>
        <w:fldChar w:fldCharType="end"/>
      </w:r>
      <w:r w:rsidR="000966D4" w:rsidRPr="00325216">
        <w:rPr>
          <w:rFonts w:asciiTheme="majorHAnsi" w:hAnsiTheme="majorHAnsi" w:cstheme="majorHAnsi"/>
          <w:noProof/>
        </w:rPr>
        <w:fldChar w:fldCharType="end"/>
      </w:r>
      <w:r w:rsidR="00F011C5" w:rsidRPr="00325216">
        <w:rPr>
          <w:rFonts w:asciiTheme="majorHAnsi" w:hAnsiTheme="majorHAnsi" w:cstheme="majorHAnsi"/>
          <w:noProof/>
        </w:rPr>
        <w:fldChar w:fldCharType="end"/>
      </w:r>
      <w:r w:rsidR="000133BB" w:rsidRPr="00325216">
        <w:rPr>
          <w:rFonts w:asciiTheme="majorHAnsi" w:hAnsiTheme="majorHAnsi" w:cstheme="majorHAnsi"/>
          <w:noProof/>
        </w:rPr>
        <w:fldChar w:fldCharType="end"/>
      </w:r>
      <w:r w:rsidR="00D27065" w:rsidRPr="00325216">
        <w:rPr>
          <w:rFonts w:asciiTheme="majorHAnsi" w:hAnsiTheme="majorHAnsi" w:cstheme="majorHAnsi"/>
          <w:noProof/>
        </w:rPr>
        <w:fldChar w:fldCharType="end"/>
      </w:r>
      <w:r w:rsidR="00093BB5" w:rsidRPr="00325216">
        <w:rPr>
          <w:rFonts w:asciiTheme="majorHAnsi" w:hAnsiTheme="majorHAnsi" w:cstheme="majorHAnsi"/>
          <w:noProof/>
        </w:rPr>
        <w:fldChar w:fldCharType="end"/>
      </w:r>
      <w:r w:rsidR="002F706D" w:rsidRPr="00325216">
        <w:rPr>
          <w:rFonts w:asciiTheme="majorHAnsi" w:hAnsiTheme="majorHAnsi" w:cstheme="majorHAnsi"/>
          <w:noProof/>
        </w:rPr>
        <w:fldChar w:fldCharType="end"/>
      </w:r>
      <w:r w:rsidR="00023573" w:rsidRPr="00325216">
        <w:rPr>
          <w:rFonts w:asciiTheme="majorHAnsi" w:hAnsiTheme="majorHAnsi" w:cstheme="majorHAnsi"/>
          <w:noProof/>
        </w:rPr>
        <w:fldChar w:fldCharType="end"/>
      </w:r>
      <w:r w:rsidR="00246B7C" w:rsidRPr="00325216">
        <w:rPr>
          <w:rFonts w:asciiTheme="majorHAnsi" w:hAnsiTheme="majorHAnsi" w:cstheme="majorHAnsi"/>
          <w:noProof/>
        </w:rPr>
        <w:fldChar w:fldCharType="end"/>
      </w:r>
      <w:r w:rsidR="006C4CDE"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r w:rsidRPr="00325216">
        <w:rPr>
          <w:rFonts w:asciiTheme="majorHAnsi" w:hAnsiTheme="majorHAnsi" w:cstheme="majorHAnsi"/>
          <w:noProof/>
        </w:rPr>
        <w:fldChar w:fldCharType="end"/>
      </w:r>
    </w:p>
    <w:p w14:paraId="0884F6FD" w14:textId="77777777" w:rsidR="00E908F6" w:rsidRPr="00325216" w:rsidRDefault="00E908F6" w:rsidP="00E908F6">
      <w:pPr>
        <w:rPr>
          <w:rFonts w:asciiTheme="majorHAnsi" w:hAnsiTheme="majorHAnsi" w:cstheme="majorHAnsi"/>
          <w:noProof/>
        </w:rPr>
      </w:pPr>
    </w:p>
    <w:p w14:paraId="70040F50" w14:textId="42A49F81" w:rsidR="00827C3D" w:rsidRPr="00325216" w:rsidRDefault="00827C3D" w:rsidP="005B6601">
      <w:pPr>
        <w:spacing w:after="160" w:line="259" w:lineRule="auto"/>
        <w:jc w:val="left"/>
        <w:rPr>
          <w:rFonts w:asciiTheme="majorHAnsi" w:hAnsiTheme="majorHAnsi" w:cstheme="majorHAnsi"/>
          <w:noProof/>
        </w:rPr>
      </w:pPr>
    </w:p>
    <w:p w14:paraId="5191B24C" w14:textId="77777777" w:rsidR="00086DB5" w:rsidRPr="00325216" w:rsidRDefault="00086DB5" w:rsidP="005B6601">
      <w:pPr>
        <w:spacing w:after="160" w:line="259" w:lineRule="auto"/>
        <w:jc w:val="left"/>
        <w:rPr>
          <w:rFonts w:asciiTheme="majorHAnsi" w:hAnsiTheme="majorHAnsi" w:cstheme="majorHAnsi"/>
          <w:noProof/>
        </w:rPr>
      </w:pPr>
    </w:p>
    <w:p w14:paraId="755BBD5C" w14:textId="18A5BB33" w:rsidR="001E1253" w:rsidRPr="00325216" w:rsidRDefault="001E1253">
      <w:pPr>
        <w:jc w:val="left"/>
        <w:rPr>
          <w:rFonts w:asciiTheme="majorHAnsi" w:hAnsiTheme="majorHAnsi" w:cstheme="majorHAnsi"/>
          <w:noProof/>
        </w:rPr>
      </w:pPr>
      <w:r w:rsidRPr="00325216">
        <w:rPr>
          <w:rFonts w:asciiTheme="majorHAnsi" w:hAnsiTheme="majorHAnsi" w:cstheme="majorHAnsi"/>
          <w:noProof/>
        </w:rPr>
        <w:br w:type="page"/>
      </w:r>
    </w:p>
    <w:p w14:paraId="290B5757" w14:textId="77777777" w:rsidR="00086DB5" w:rsidRPr="00325216" w:rsidRDefault="00086DB5" w:rsidP="005B6601">
      <w:pPr>
        <w:spacing w:after="160" w:line="259" w:lineRule="auto"/>
        <w:jc w:val="left"/>
        <w:rPr>
          <w:rFonts w:asciiTheme="majorHAnsi" w:hAnsiTheme="majorHAnsi" w:cstheme="majorHAnsi"/>
          <w:noProof/>
        </w:rPr>
      </w:pPr>
    </w:p>
    <w:p w14:paraId="1209D55A" w14:textId="77777777" w:rsidR="00BA1F96" w:rsidRPr="00325216" w:rsidRDefault="00BA1F96" w:rsidP="005B6601">
      <w:pPr>
        <w:spacing w:after="160" w:line="259" w:lineRule="auto"/>
        <w:jc w:val="left"/>
        <w:rPr>
          <w:rFonts w:asciiTheme="majorHAnsi" w:hAnsiTheme="majorHAnsi" w:cstheme="majorHAnsi"/>
          <w:noProof/>
        </w:rPr>
      </w:pPr>
    </w:p>
    <w:p w14:paraId="0EF03866" w14:textId="2A68FC59" w:rsidR="00086DB5" w:rsidRPr="00325216" w:rsidRDefault="00086DB5" w:rsidP="00086DB5">
      <w:pPr>
        <w:pStyle w:val="Encarttitre"/>
        <w:rPr>
          <w:rFonts w:asciiTheme="majorHAnsi" w:hAnsiTheme="majorHAnsi" w:cstheme="majorHAnsi"/>
        </w:rPr>
      </w:pPr>
      <w:r w:rsidRPr="00325216">
        <w:rPr>
          <w:rFonts w:asciiTheme="majorHAnsi" w:hAnsiTheme="majorHAnsi" w:cstheme="majorHAnsi"/>
        </w:rPr>
        <w:t xml:space="preserve">Annexe n° </w:t>
      </w:r>
      <w:r w:rsidR="001E1253" w:rsidRPr="00325216">
        <w:rPr>
          <w:rFonts w:asciiTheme="majorHAnsi" w:hAnsiTheme="majorHAnsi" w:cstheme="majorHAnsi"/>
        </w:rPr>
        <w:t>1</w:t>
      </w:r>
      <w:r w:rsidRPr="00325216">
        <w:rPr>
          <w:rFonts w:asciiTheme="majorHAnsi" w:hAnsiTheme="majorHAnsi" w:cstheme="majorHAnsi"/>
        </w:rPr>
        <w:t xml:space="preserve"> — Répartition des prestations à prix global et forfaitaire entre cotraitants et renonciation du droit à l’avance en cas de paiement sur comptes séparés</w:t>
      </w:r>
    </w:p>
    <w:p w14:paraId="30B05DAC" w14:textId="77777777" w:rsidR="00086DB5" w:rsidRPr="00325216" w:rsidRDefault="00086DB5" w:rsidP="00086DB5">
      <w:pPr>
        <w:rPr>
          <w:rFonts w:asciiTheme="majorHAnsi" w:hAnsiTheme="majorHAnsi" w:cstheme="majorHAnsi"/>
        </w:rPr>
      </w:pPr>
    </w:p>
    <w:tbl>
      <w:tblPr>
        <w:tblW w:w="5000" w:type="pct"/>
        <w:jc w:val="center"/>
        <w:tblCellMar>
          <w:left w:w="79" w:type="dxa"/>
          <w:right w:w="79" w:type="dxa"/>
        </w:tblCellMar>
        <w:tblLook w:val="0000" w:firstRow="0" w:lastRow="0" w:firstColumn="0" w:lastColumn="0" w:noHBand="0" w:noVBand="0"/>
      </w:tblPr>
      <w:tblGrid>
        <w:gridCol w:w="2810"/>
        <w:gridCol w:w="2136"/>
        <w:gridCol w:w="954"/>
        <w:gridCol w:w="757"/>
        <w:gridCol w:w="864"/>
        <w:gridCol w:w="1529"/>
      </w:tblGrid>
      <w:tr w:rsidR="00086DB5" w:rsidRPr="00325216" w14:paraId="1A96548D" w14:textId="77777777" w:rsidTr="00F27B04">
        <w:trPr>
          <w:cantSplit/>
          <w:trHeight w:val="387"/>
          <w:jc w:val="center"/>
        </w:trPr>
        <w:tc>
          <w:tcPr>
            <w:tcW w:w="1576" w:type="pct"/>
            <w:tcBorders>
              <w:top w:val="single" w:sz="8" w:space="0" w:color="auto"/>
              <w:left w:val="single" w:sz="8" w:space="0" w:color="auto"/>
              <w:bottom w:val="single" w:sz="6" w:space="0" w:color="auto"/>
              <w:right w:val="single" w:sz="6" w:space="0" w:color="auto"/>
            </w:tcBorders>
            <w:shd w:val="pct30" w:color="C0C0C0" w:fill="auto"/>
            <w:vAlign w:val="center"/>
          </w:tcPr>
          <w:p w14:paraId="7906674C"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Désignation de l’entreprise</w:t>
            </w:r>
          </w:p>
        </w:tc>
        <w:tc>
          <w:tcPr>
            <w:tcW w:w="1204" w:type="pct"/>
            <w:tcBorders>
              <w:top w:val="single" w:sz="8" w:space="0" w:color="auto"/>
              <w:left w:val="single" w:sz="6" w:space="0" w:color="auto"/>
              <w:bottom w:val="single" w:sz="6" w:space="0" w:color="auto"/>
              <w:right w:val="single" w:sz="6" w:space="0" w:color="auto"/>
            </w:tcBorders>
            <w:shd w:val="pct30" w:color="C0C0C0" w:fill="auto"/>
            <w:vAlign w:val="center"/>
          </w:tcPr>
          <w:p w14:paraId="05B5CA52"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Prestations concernées</w:t>
            </w:r>
          </w:p>
        </w:tc>
        <w:tc>
          <w:tcPr>
            <w:tcW w:w="551" w:type="pct"/>
            <w:tcBorders>
              <w:top w:val="single" w:sz="8" w:space="0" w:color="auto"/>
              <w:left w:val="single" w:sz="6" w:space="0" w:color="auto"/>
              <w:bottom w:val="single" w:sz="6" w:space="0" w:color="auto"/>
              <w:right w:val="single" w:sz="6" w:space="0" w:color="auto"/>
            </w:tcBorders>
            <w:shd w:val="pct30" w:color="C0C0C0" w:fill="auto"/>
            <w:vAlign w:val="center"/>
          </w:tcPr>
          <w:p w14:paraId="2A1F5B12"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Montant H.T.</w:t>
            </w:r>
          </w:p>
        </w:tc>
        <w:tc>
          <w:tcPr>
            <w:tcW w:w="300" w:type="pct"/>
            <w:tcBorders>
              <w:top w:val="single" w:sz="8" w:space="0" w:color="auto"/>
              <w:left w:val="single" w:sz="6" w:space="0" w:color="auto"/>
              <w:bottom w:val="single" w:sz="6" w:space="0" w:color="auto"/>
              <w:right w:val="single" w:sz="6" w:space="0" w:color="auto"/>
            </w:tcBorders>
            <w:shd w:val="pct30" w:color="C0C0C0" w:fill="auto"/>
            <w:vAlign w:val="center"/>
          </w:tcPr>
          <w:p w14:paraId="0FF58C9F"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Taux T.V.A.</w:t>
            </w:r>
            <w:r w:rsidRPr="00325216">
              <w:rPr>
                <w:rStyle w:val="Appelnotedebasdep"/>
                <w:rFonts w:asciiTheme="majorHAnsi" w:eastAsiaTheme="majorEastAsia" w:hAnsiTheme="majorHAnsi" w:cstheme="majorHAnsi"/>
                <w:i/>
                <w:sz w:val="20"/>
              </w:rPr>
              <w:footnoteReference w:id="11"/>
            </w:r>
          </w:p>
        </w:tc>
        <w:tc>
          <w:tcPr>
            <w:tcW w:w="501" w:type="pct"/>
            <w:tcBorders>
              <w:top w:val="single" w:sz="8" w:space="0" w:color="auto"/>
              <w:left w:val="single" w:sz="6" w:space="0" w:color="auto"/>
              <w:bottom w:val="single" w:sz="6" w:space="0" w:color="auto"/>
              <w:right w:val="single" w:sz="6" w:space="0" w:color="auto"/>
            </w:tcBorders>
            <w:shd w:val="pct30" w:color="C0C0C0" w:fill="auto"/>
            <w:vAlign w:val="center"/>
          </w:tcPr>
          <w:p w14:paraId="5A206363"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Montant T.T.C.</w:t>
            </w:r>
          </w:p>
        </w:tc>
        <w:tc>
          <w:tcPr>
            <w:tcW w:w="868" w:type="pct"/>
            <w:tcBorders>
              <w:top w:val="single" w:sz="8" w:space="0" w:color="auto"/>
              <w:left w:val="single" w:sz="6" w:space="0" w:color="auto"/>
              <w:bottom w:val="single" w:sz="6" w:space="0" w:color="auto"/>
              <w:right w:val="single" w:sz="8" w:space="0" w:color="auto"/>
            </w:tcBorders>
            <w:shd w:val="pct30" w:color="C0C0C0" w:fill="auto"/>
            <w:vAlign w:val="center"/>
          </w:tcPr>
          <w:p w14:paraId="2791AC93"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Renonciation à l’avance</w:t>
            </w:r>
            <w:r w:rsidRPr="00325216">
              <w:rPr>
                <w:rStyle w:val="Appelnotedebasdep"/>
                <w:rFonts w:asciiTheme="majorHAnsi" w:eastAsiaTheme="majorEastAsia" w:hAnsiTheme="majorHAnsi" w:cstheme="majorHAnsi"/>
                <w:i/>
                <w:sz w:val="20"/>
              </w:rPr>
              <w:footnoteReference w:id="12"/>
            </w:r>
          </w:p>
        </w:tc>
      </w:tr>
      <w:tr w:rsidR="00086DB5" w:rsidRPr="00325216" w14:paraId="31CB219B" w14:textId="77777777" w:rsidTr="00F27B04">
        <w:trPr>
          <w:cantSplit/>
          <w:trHeight w:val="217"/>
          <w:jc w:val="center"/>
        </w:trPr>
        <w:tc>
          <w:tcPr>
            <w:tcW w:w="1576" w:type="pct"/>
            <w:tcBorders>
              <w:top w:val="single" w:sz="6" w:space="0" w:color="auto"/>
              <w:left w:val="single" w:sz="8" w:space="0" w:color="auto"/>
              <w:bottom w:val="single" w:sz="6" w:space="0" w:color="auto"/>
              <w:right w:val="single" w:sz="6" w:space="0" w:color="auto"/>
            </w:tcBorders>
            <w:vAlign w:val="center"/>
          </w:tcPr>
          <w:p w14:paraId="14367433" w14:textId="77777777" w:rsidR="00086DB5" w:rsidRPr="00325216" w:rsidRDefault="00086DB5" w:rsidP="00F27B04">
            <w:pPr>
              <w:jc w:val="left"/>
              <w:rPr>
                <w:rFonts w:asciiTheme="majorHAnsi" w:hAnsiTheme="majorHAnsi" w:cstheme="majorHAnsi"/>
                <w:sz w:val="20"/>
              </w:rPr>
            </w:pPr>
            <w:r w:rsidRPr="00325216">
              <w:rPr>
                <w:rFonts w:asciiTheme="majorHAnsi" w:hAnsiTheme="majorHAnsi" w:cstheme="majorHAnsi"/>
                <w:sz w:val="20"/>
              </w:rPr>
              <w:t>Dénomination sociale : …………………………………….....</w:t>
            </w:r>
          </w:p>
          <w:p w14:paraId="08148D3E" w14:textId="77777777" w:rsidR="00086DB5" w:rsidRPr="00325216" w:rsidRDefault="00086DB5" w:rsidP="00F27B04">
            <w:pPr>
              <w:jc w:val="left"/>
              <w:rPr>
                <w:rFonts w:asciiTheme="majorHAnsi" w:hAnsiTheme="majorHAnsi" w:cstheme="majorHAnsi"/>
                <w:sz w:val="20"/>
              </w:rPr>
            </w:pPr>
          </w:p>
          <w:p w14:paraId="177B264B" w14:textId="77777777" w:rsidR="00086DB5" w:rsidRPr="00325216" w:rsidRDefault="00086DB5" w:rsidP="00F27B04">
            <w:pPr>
              <w:rPr>
                <w:rFonts w:asciiTheme="majorHAnsi" w:hAnsiTheme="majorHAnsi" w:cstheme="majorHAnsi"/>
                <w:sz w:val="20"/>
              </w:rPr>
            </w:pPr>
            <w:r w:rsidRPr="00325216">
              <w:rPr>
                <w:rFonts w:asciiTheme="majorHAnsi" w:hAnsiTheme="majorHAnsi" w:cstheme="majorHAnsi"/>
                <w:sz w:val="20"/>
              </w:rPr>
              <w:t>SIRET : ………………………….….</w:t>
            </w:r>
          </w:p>
          <w:p w14:paraId="6A78C982" w14:textId="77777777" w:rsidR="00086DB5" w:rsidRPr="00325216" w:rsidRDefault="00086DB5" w:rsidP="00F27B04">
            <w:pPr>
              <w:rPr>
                <w:rFonts w:asciiTheme="majorHAnsi" w:hAnsiTheme="majorHAnsi" w:cstheme="majorHAnsi"/>
                <w:sz w:val="20"/>
              </w:rPr>
            </w:pPr>
          </w:p>
        </w:tc>
        <w:tc>
          <w:tcPr>
            <w:tcW w:w="1204" w:type="pct"/>
            <w:tcBorders>
              <w:top w:val="single" w:sz="6" w:space="0" w:color="auto"/>
              <w:left w:val="single" w:sz="6" w:space="0" w:color="auto"/>
              <w:bottom w:val="single" w:sz="6" w:space="0" w:color="auto"/>
              <w:right w:val="single" w:sz="6" w:space="0" w:color="auto"/>
            </w:tcBorders>
            <w:vAlign w:val="center"/>
          </w:tcPr>
          <w:p w14:paraId="36D77E42" w14:textId="77777777" w:rsidR="00086DB5" w:rsidRPr="00325216" w:rsidRDefault="00086DB5" w:rsidP="00F27B04">
            <w:pPr>
              <w:jc w:val="center"/>
              <w:rPr>
                <w:rFonts w:asciiTheme="majorHAnsi" w:hAnsiTheme="majorHAnsi" w:cstheme="majorHAnsi"/>
                <w:sz w:val="18"/>
              </w:rPr>
            </w:pPr>
          </w:p>
        </w:tc>
        <w:tc>
          <w:tcPr>
            <w:tcW w:w="551" w:type="pct"/>
            <w:tcBorders>
              <w:top w:val="single" w:sz="6" w:space="0" w:color="auto"/>
              <w:left w:val="single" w:sz="6" w:space="0" w:color="auto"/>
              <w:bottom w:val="single" w:sz="6" w:space="0" w:color="auto"/>
              <w:right w:val="single" w:sz="6" w:space="0" w:color="auto"/>
            </w:tcBorders>
            <w:vAlign w:val="center"/>
          </w:tcPr>
          <w:p w14:paraId="04137163" w14:textId="77777777" w:rsidR="00086DB5" w:rsidRPr="00325216" w:rsidRDefault="00086DB5" w:rsidP="00F27B04">
            <w:pPr>
              <w:jc w:val="center"/>
              <w:rPr>
                <w:rFonts w:asciiTheme="majorHAnsi" w:hAnsiTheme="majorHAnsi" w:cstheme="majorHAnsi"/>
                <w:sz w:val="18"/>
              </w:rPr>
            </w:pPr>
          </w:p>
        </w:tc>
        <w:tc>
          <w:tcPr>
            <w:tcW w:w="300" w:type="pct"/>
            <w:tcBorders>
              <w:top w:val="single" w:sz="6" w:space="0" w:color="auto"/>
              <w:left w:val="single" w:sz="6" w:space="0" w:color="auto"/>
              <w:bottom w:val="single" w:sz="6" w:space="0" w:color="auto"/>
              <w:right w:val="single" w:sz="6" w:space="0" w:color="auto"/>
            </w:tcBorders>
            <w:vAlign w:val="center"/>
          </w:tcPr>
          <w:p w14:paraId="78F19A69" w14:textId="77777777" w:rsidR="00086DB5" w:rsidRPr="00325216" w:rsidRDefault="00086DB5" w:rsidP="00F27B04">
            <w:pPr>
              <w:jc w:val="center"/>
              <w:rPr>
                <w:rFonts w:asciiTheme="majorHAnsi" w:hAnsiTheme="majorHAnsi" w:cstheme="majorHAnsi"/>
                <w:sz w:val="18"/>
              </w:rPr>
            </w:pPr>
          </w:p>
        </w:tc>
        <w:tc>
          <w:tcPr>
            <w:tcW w:w="501" w:type="pct"/>
            <w:tcBorders>
              <w:top w:val="single" w:sz="6" w:space="0" w:color="auto"/>
              <w:left w:val="single" w:sz="6" w:space="0" w:color="auto"/>
              <w:bottom w:val="single" w:sz="6" w:space="0" w:color="auto"/>
              <w:right w:val="single" w:sz="6" w:space="0" w:color="auto"/>
            </w:tcBorders>
            <w:vAlign w:val="center"/>
          </w:tcPr>
          <w:p w14:paraId="67BD97DE" w14:textId="77777777" w:rsidR="00086DB5" w:rsidRPr="00325216" w:rsidRDefault="00086DB5" w:rsidP="00F27B04">
            <w:pPr>
              <w:jc w:val="center"/>
              <w:rPr>
                <w:rFonts w:asciiTheme="majorHAnsi" w:hAnsiTheme="majorHAnsi" w:cstheme="majorHAnsi"/>
                <w:sz w:val="18"/>
              </w:rPr>
            </w:pPr>
          </w:p>
        </w:tc>
        <w:tc>
          <w:tcPr>
            <w:tcW w:w="868" w:type="pct"/>
            <w:tcBorders>
              <w:top w:val="single" w:sz="6" w:space="0" w:color="auto"/>
              <w:left w:val="single" w:sz="6" w:space="0" w:color="auto"/>
              <w:bottom w:val="single" w:sz="6" w:space="0" w:color="auto"/>
              <w:right w:val="single" w:sz="8" w:space="0" w:color="auto"/>
            </w:tcBorders>
            <w:vAlign w:val="center"/>
          </w:tcPr>
          <w:p w14:paraId="6F7804E0" w14:textId="77777777" w:rsidR="00086DB5" w:rsidRPr="00325216" w:rsidRDefault="00086DB5" w:rsidP="00F27B04">
            <w:pPr>
              <w:jc w:val="center"/>
              <w:rPr>
                <w:rFonts w:asciiTheme="majorHAnsi" w:hAnsiTheme="majorHAnsi" w:cstheme="majorHAnsi"/>
                <w:sz w:val="18"/>
              </w:rPr>
            </w:pPr>
          </w:p>
          <w:p w14:paraId="6A5FEE6C" w14:textId="77777777" w:rsidR="00086DB5" w:rsidRPr="00325216" w:rsidRDefault="00086DB5" w:rsidP="00F27B04">
            <w:pPr>
              <w:jc w:val="center"/>
              <w:rPr>
                <w:rFonts w:asciiTheme="majorHAnsi" w:hAnsiTheme="majorHAnsi" w:cstheme="majorHAnsi"/>
                <w:sz w:val="18"/>
              </w:rPr>
            </w:pPr>
          </w:p>
          <w:p w14:paraId="7D4A988C" w14:textId="77777777" w:rsidR="00086DB5" w:rsidRPr="00325216" w:rsidRDefault="00086DB5" w:rsidP="00F27B04">
            <w:pPr>
              <w:jc w:val="center"/>
              <w:rPr>
                <w:rFonts w:asciiTheme="majorHAnsi" w:hAnsiTheme="majorHAnsi" w:cstheme="majorHAnsi"/>
                <w:sz w:val="18"/>
              </w:rPr>
            </w:pPr>
            <w:r w:rsidRPr="00325216">
              <w:rPr>
                <w:rFonts w:asciiTheme="majorHAnsi" w:hAnsiTheme="majorHAnsi" w:cstheme="majorHAnsi"/>
              </w:rPr>
              <w:fldChar w:fldCharType="begin">
                <w:ffData>
                  <w:name w:val="Texte10"/>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NON   </w:t>
            </w:r>
            <w:r w:rsidRPr="00325216">
              <w:rPr>
                <w:rFonts w:asciiTheme="majorHAnsi" w:hAnsiTheme="majorHAnsi" w:cstheme="majorHAnsi"/>
              </w:rPr>
              <w:fldChar w:fldCharType="begin">
                <w:ffData>
                  <w:name w:val="Texte11"/>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OUI</w:t>
            </w:r>
          </w:p>
        </w:tc>
      </w:tr>
      <w:tr w:rsidR="00086DB5" w:rsidRPr="00325216" w14:paraId="52D83F58" w14:textId="77777777" w:rsidTr="00F27B04">
        <w:trPr>
          <w:cantSplit/>
          <w:trHeight w:val="218"/>
          <w:jc w:val="center"/>
        </w:trPr>
        <w:tc>
          <w:tcPr>
            <w:tcW w:w="1576" w:type="pct"/>
            <w:tcBorders>
              <w:top w:val="single" w:sz="6" w:space="0" w:color="auto"/>
              <w:left w:val="single" w:sz="8" w:space="0" w:color="auto"/>
              <w:bottom w:val="single" w:sz="6" w:space="0" w:color="auto"/>
              <w:right w:val="single" w:sz="6" w:space="0" w:color="auto"/>
            </w:tcBorders>
            <w:vAlign w:val="center"/>
          </w:tcPr>
          <w:p w14:paraId="58D4FCC4" w14:textId="77777777" w:rsidR="00086DB5" w:rsidRPr="00325216" w:rsidRDefault="00086DB5" w:rsidP="00F27B04">
            <w:pPr>
              <w:jc w:val="left"/>
              <w:rPr>
                <w:rFonts w:asciiTheme="majorHAnsi" w:hAnsiTheme="majorHAnsi" w:cstheme="majorHAnsi"/>
                <w:sz w:val="20"/>
              </w:rPr>
            </w:pPr>
            <w:r w:rsidRPr="00325216">
              <w:rPr>
                <w:rFonts w:asciiTheme="majorHAnsi" w:hAnsiTheme="majorHAnsi" w:cstheme="majorHAnsi"/>
                <w:sz w:val="20"/>
              </w:rPr>
              <w:t>Dénomination sociale : …………………………………….....</w:t>
            </w:r>
          </w:p>
          <w:p w14:paraId="7DF1D3A6" w14:textId="77777777" w:rsidR="00086DB5" w:rsidRPr="00325216" w:rsidRDefault="00086DB5" w:rsidP="00F27B04">
            <w:pPr>
              <w:jc w:val="left"/>
              <w:rPr>
                <w:rFonts w:asciiTheme="majorHAnsi" w:hAnsiTheme="majorHAnsi" w:cstheme="majorHAnsi"/>
                <w:sz w:val="20"/>
              </w:rPr>
            </w:pPr>
          </w:p>
          <w:p w14:paraId="41518F73" w14:textId="77777777" w:rsidR="00086DB5" w:rsidRPr="00325216" w:rsidRDefault="00086DB5" w:rsidP="00F27B04">
            <w:pPr>
              <w:rPr>
                <w:rFonts w:asciiTheme="majorHAnsi" w:hAnsiTheme="majorHAnsi" w:cstheme="majorHAnsi"/>
                <w:sz w:val="20"/>
              </w:rPr>
            </w:pPr>
            <w:r w:rsidRPr="00325216">
              <w:rPr>
                <w:rFonts w:asciiTheme="majorHAnsi" w:hAnsiTheme="majorHAnsi" w:cstheme="majorHAnsi"/>
                <w:sz w:val="20"/>
              </w:rPr>
              <w:t>SIRET : ………………………….….</w:t>
            </w:r>
          </w:p>
          <w:p w14:paraId="70F90A43" w14:textId="77777777" w:rsidR="00086DB5" w:rsidRPr="00325216" w:rsidRDefault="00086DB5" w:rsidP="00F27B04">
            <w:pPr>
              <w:rPr>
                <w:rFonts w:asciiTheme="majorHAnsi" w:hAnsiTheme="majorHAnsi" w:cstheme="majorHAnsi"/>
                <w:sz w:val="20"/>
              </w:rPr>
            </w:pPr>
          </w:p>
        </w:tc>
        <w:tc>
          <w:tcPr>
            <w:tcW w:w="1204" w:type="pct"/>
            <w:tcBorders>
              <w:top w:val="single" w:sz="6" w:space="0" w:color="auto"/>
              <w:left w:val="single" w:sz="6" w:space="0" w:color="auto"/>
              <w:bottom w:val="single" w:sz="6" w:space="0" w:color="auto"/>
              <w:right w:val="single" w:sz="6" w:space="0" w:color="auto"/>
            </w:tcBorders>
            <w:vAlign w:val="center"/>
          </w:tcPr>
          <w:p w14:paraId="1D0BA43A" w14:textId="77777777" w:rsidR="00086DB5" w:rsidRPr="00325216" w:rsidRDefault="00086DB5" w:rsidP="00F27B04">
            <w:pPr>
              <w:jc w:val="center"/>
              <w:rPr>
                <w:rFonts w:asciiTheme="majorHAnsi" w:hAnsiTheme="majorHAnsi" w:cstheme="majorHAnsi"/>
                <w:sz w:val="18"/>
              </w:rPr>
            </w:pPr>
          </w:p>
        </w:tc>
        <w:tc>
          <w:tcPr>
            <w:tcW w:w="551" w:type="pct"/>
            <w:tcBorders>
              <w:top w:val="single" w:sz="6" w:space="0" w:color="auto"/>
              <w:left w:val="single" w:sz="6" w:space="0" w:color="auto"/>
              <w:bottom w:val="single" w:sz="6" w:space="0" w:color="auto"/>
              <w:right w:val="single" w:sz="6" w:space="0" w:color="auto"/>
            </w:tcBorders>
            <w:vAlign w:val="center"/>
          </w:tcPr>
          <w:p w14:paraId="62A81085" w14:textId="77777777" w:rsidR="00086DB5" w:rsidRPr="00325216" w:rsidRDefault="00086DB5" w:rsidP="00F27B04">
            <w:pPr>
              <w:pStyle w:val="Notedebasdepage"/>
              <w:jc w:val="center"/>
              <w:rPr>
                <w:rFonts w:asciiTheme="majorHAnsi" w:hAnsiTheme="majorHAnsi" w:cstheme="majorHAnsi"/>
                <w:sz w:val="18"/>
              </w:rPr>
            </w:pPr>
          </w:p>
        </w:tc>
        <w:tc>
          <w:tcPr>
            <w:tcW w:w="300" w:type="pct"/>
            <w:tcBorders>
              <w:top w:val="single" w:sz="6" w:space="0" w:color="auto"/>
              <w:left w:val="single" w:sz="6" w:space="0" w:color="auto"/>
              <w:bottom w:val="single" w:sz="6" w:space="0" w:color="auto"/>
              <w:right w:val="single" w:sz="6" w:space="0" w:color="auto"/>
            </w:tcBorders>
            <w:vAlign w:val="center"/>
          </w:tcPr>
          <w:p w14:paraId="648EBB25" w14:textId="77777777" w:rsidR="00086DB5" w:rsidRPr="00325216" w:rsidRDefault="00086DB5" w:rsidP="00F27B04">
            <w:pPr>
              <w:jc w:val="center"/>
              <w:rPr>
                <w:rFonts w:asciiTheme="majorHAnsi" w:hAnsiTheme="majorHAnsi" w:cstheme="majorHAnsi"/>
                <w:sz w:val="18"/>
              </w:rPr>
            </w:pPr>
          </w:p>
        </w:tc>
        <w:tc>
          <w:tcPr>
            <w:tcW w:w="501" w:type="pct"/>
            <w:tcBorders>
              <w:top w:val="single" w:sz="6" w:space="0" w:color="auto"/>
              <w:left w:val="single" w:sz="6" w:space="0" w:color="auto"/>
              <w:bottom w:val="single" w:sz="6" w:space="0" w:color="auto"/>
              <w:right w:val="single" w:sz="6" w:space="0" w:color="auto"/>
            </w:tcBorders>
            <w:vAlign w:val="center"/>
          </w:tcPr>
          <w:p w14:paraId="52AE6BCF" w14:textId="77777777" w:rsidR="00086DB5" w:rsidRPr="00325216" w:rsidRDefault="00086DB5" w:rsidP="00F27B04">
            <w:pPr>
              <w:jc w:val="center"/>
              <w:rPr>
                <w:rFonts w:asciiTheme="majorHAnsi" w:hAnsiTheme="majorHAnsi" w:cstheme="majorHAnsi"/>
                <w:sz w:val="18"/>
              </w:rPr>
            </w:pPr>
          </w:p>
        </w:tc>
        <w:tc>
          <w:tcPr>
            <w:tcW w:w="868" w:type="pct"/>
            <w:tcBorders>
              <w:top w:val="single" w:sz="6" w:space="0" w:color="auto"/>
              <w:left w:val="single" w:sz="6" w:space="0" w:color="auto"/>
              <w:bottom w:val="single" w:sz="6" w:space="0" w:color="auto"/>
              <w:right w:val="single" w:sz="8" w:space="0" w:color="auto"/>
            </w:tcBorders>
            <w:vAlign w:val="center"/>
          </w:tcPr>
          <w:p w14:paraId="086AB739" w14:textId="77777777" w:rsidR="00086DB5" w:rsidRPr="00325216" w:rsidRDefault="00086DB5" w:rsidP="00F27B04">
            <w:pPr>
              <w:jc w:val="center"/>
              <w:rPr>
                <w:rFonts w:asciiTheme="majorHAnsi" w:hAnsiTheme="majorHAnsi" w:cstheme="majorHAnsi"/>
                <w:sz w:val="18"/>
              </w:rPr>
            </w:pPr>
          </w:p>
          <w:p w14:paraId="0103C314" w14:textId="77777777" w:rsidR="00086DB5" w:rsidRPr="00325216" w:rsidRDefault="00086DB5" w:rsidP="00F27B04">
            <w:pPr>
              <w:jc w:val="center"/>
              <w:rPr>
                <w:rFonts w:asciiTheme="majorHAnsi" w:hAnsiTheme="majorHAnsi" w:cstheme="majorHAnsi"/>
                <w:sz w:val="18"/>
              </w:rPr>
            </w:pPr>
          </w:p>
          <w:p w14:paraId="085F80AE" w14:textId="77777777" w:rsidR="00086DB5" w:rsidRPr="00325216" w:rsidRDefault="00086DB5" w:rsidP="00F27B04">
            <w:pPr>
              <w:jc w:val="center"/>
              <w:rPr>
                <w:rFonts w:asciiTheme="majorHAnsi" w:hAnsiTheme="majorHAnsi" w:cstheme="majorHAnsi"/>
                <w:sz w:val="18"/>
              </w:rPr>
            </w:pPr>
            <w:r w:rsidRPr="00325216">
              <w:rPr>
                <w:rFonts w:asciiTheme="majorHAnsi" w:hAnsiTheme="majorHAnsi" w:cstheme="majorHAnsi"/>
              </w:rPr>
              <w:fldChar w:fldCharType="begin">
                <w:ffData>
                  <w:name w:val="Texte10"/>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NON   </w:t>
            </w:r>
            <w:r w:rsidRPr="00325216">
              <w:rPr>
                <w:rFonts w:asciiTheme="majorHAnsi" w:hAnsiTheme="majorHAnsi" w:cstheme="majorHAnsi"/>
              </w:rPr>
              <w:fldChar w:fldCharType="begin">
                <w:ffData>
                  <w:name w:val="Texte11"/>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OUI</w:t>
            </w:r>
          </w:p>
        </w:tc>
      </w:tr>
      <w:tr w:rsidR="00086DB5" w:rsidRPr="00325216" w14:paraId="17E236E7" w14:textId="77777777" w:rsidTr="00F27B04">
        <w:trPr>
          <w:cantSplit/>
          <w:trHeight w:val="217"/>
          <w:jc w:val="center"/>
        </w:trPr>
        <w:tc>
          <w:tcPr>
            <w:tcW w:w="1576" w:type="pct"/>
            <w:tcBorders>
              <w:top w:val="single" w:sz="6" w:space="0" w:color="auto"/>
              <w:left w:val="single" w:sz="8" w:space="0" w:color="auto"/>
              <w:bottom w:val="single" w:sz="6" w:space="0" w:color="auto"/>
              <w:right w:val="single" w:sz="6" w:space="0" w:color="auto"/>
            </w:tcBorders>
            <w:vAlign w:val="center"/>
          </w:tcPr>
          <w:p w14:paraId="4D02F7C9" w14:textId="77777777" w:rsidR="00086DB5" w:rsidRPr="00325216" w:rsidRDefault="00086DB5" w:rsidP="00F27B04">
            <w:pPr>
              <w:jc w:val="left"/>
              <w:rPr>
                <w:rFonts w:asciiTheme="majorHAnsi" w:hAnsiTheme="majorHAnsi" w:cstheme="majorHAnsi"/>
                <w:sz w:val="20"/>
              </w:rPr>
            </w:pPr>
            <w:r w:rsidRPr="00325216">
              <w:rPr>
                <w:rFonts w:asciiTheme="majorHAnsi" w:hAnsiTheme="majorHAnsi" w:cstheme="majorHAnsi"/>
                <w:sz w:val="20"/>
              </w:rPr>
              <w:t>Dénomination sociale : …………………………………….....</w:t>
            </w:r>
          </w:p>
          <w:p w14:paraId="05E8AFE4" w14:textId="77777777" w:rsidR="00086DB5" w:rsidRPr="00325216" w:rsidRDefault="00086DB5" w:rsidP="00F27B04">
            <w:pPr>
              <w:jc w:val="left"/>
              <w:rPr>
                <w:rFonts w:asciiTheme="majorHAnsi" w:hAnsiTheme="majorHAnsi" w:cstheme="majorHAnsi"/>
                <w:sz w:val="20"/>
              </w:rPr>
            </w:pPr>
          </w:p>
          <w:p w14:paraId="4AB07773" w14:textId="77777777" w:rsidR="00086DB5" w:rsidRPr="00325216" w:rsidRDefault="00086DB5" w:rsidP="00F27B04">
            <w:pPr>
              <w:rPr>
                <w:rFonts w:asciiTheme="majorHAnsi" w:hAnsiTheme="majorHAnsi" w:cstheme="majorHAnsi"/>
                <w:sz w:val="20"/>
              </w:rPr>
            </w:pPr>
            <w:r w:rsidRPr="00325216">
              <w:rPr>
                <w:rFonts w:asciiTheme="majorHAnsi" w:hAnsiTheme="majorHAnsi" w:cstheme="majorHAnsi"/>
                <w:sz w:val="20"/>
              </w:rPr>
              <w:t>SIRET : ………………………….….</w:t>
            </w:r>
          </w:p>
          <w:p w14:paraId="6EE34467" w14:textId="77777777" w:rsidR="00086DB5" w:rsidRPr="00325216" w:rsidRDefault="00086DB5" w:rsidP="00F27B04">
            <w:pPr>
              <w:rPr>
                <w:rFonts w:asciiTheme="majorHAnsi" w:hAnsiTheme="majorHAnsi" w:cstheme="majorHAnsi"/>
                <w:sz w:val="20"/>
              </w:rPr>
            </w:pPr>
          </w:p>
        </w:tc>
        <w:tc>
          <w:tcPr>
            <w:tcW w:w="1204" w:type="pct"/>
            <w:tcBorders>
              <w:top w:val="single" w:sz="6" w:space="0" w:color="auto"/>
              <w:left w:val="single" w:sz="6" w:space="0" w:color="auto"/>
              <w:bottom w:val="single" w:sz="6" w:space="0" w:color="auto"/>
              <w:right w:val="single" w:sz="6" w:space="0" w:color="auto"/>
            </w:tcBorders>
            <w:vAlign w:val="center"/>
          </w:tcPr>
          <w:p w14:paraId="1FC40427" w14:textId="77777777" w:rsidR="00086DB5" w:rsidRPr="00325216" w:rsidRDefault="00086DB5" w:rsidP="00F27B04">
            <w:pPr>
              <w:jc w:val="center"/>
              <w:rPr>
                <w:rFonts w:asciiTheme="majorHAnsi" w:hAnsiTheme="majorHAnsi" w:cstheme="majorHAnsi"/>
                <w:sz w:val="18"/>
              </w:rPr>
            </w:pPr>
          </w:p>
        </w:tc>
        <w:tc>
          <w:tcPr>
            <w:tcW w:w="551" w:type="pct"/>
            <w:tcBorders>
              <w:top w:val="single" w:sz="6" w:space="0" w:color="auto"/>
              <w:left w:val="single" w:sz="6" w:space="0" w:color="auto"/>
              <w:bottom w:val="single" w:sz="6" w:space="0" w:color="auto"/>
              <w:right w:val="single" w:sz="6" w:space="0" w:color="auto"/>
            </w:tcBorders>
            <w:vAlign w:val="center"/>
          </w:tcPr>
          <w:p w14:paraId="3DE012D3" w14:textId="77777777" w:rsidR="00086DB5" w:rsidRPr="00325216" w:rsidRDefault="00086DB5" w:rsidP="00F27B04">
            <w:pPr>
              <w:jc w:val="center"/>
              <w:rPr>
                <w:rFonts w:asciiTheme="majorHAnsi" w:hAnsiTheme="majorHAnsi" w:cstheme="majorHAnsi"/>
                <w:sz w:val="18"/>
              </w:rPr>
            </w:pPr>
          </w:p>
        </w:tc>
        <w:tc>
          <w:tcPr>
            <w:tcW w:w="300" w:type="pct"/>
            <w:tcBorders>
              <w:top w:val="single" w:sz="6" w:space="0" w:color="auto"/>
              <w:left w:val="single" w:sz="6" w:space="0" w:color="auto"/>
              <w:bottom w:val="single" w:sz="6" w:space="0" w:color="auto"/>
              <w:right w:val="single" w:sz="6" w:space="0" w:color="auto"/>
            </w:tcBorders>
            <w:vAlign w:val="center"/>
          </w:tcPr>
          <w:p w14:paraId="583F0D81" w14:textId="77777777" w:rsidR="00086DB5" w:rsidRPr="00325216" w:rsidRDefault="00086DB5" w:rsidP="00F27B04">
            <w:pPr>
              <w:jc w:val="center"/>
              <w:rPr>
                <w:rFonts w:asciiTheme="majorHAnsi" w:hAnsiTheme="majorHAnsi" w:cstheme="majorHAnsi"/>
                <w:sz w:val="18"/>
              </w:rPr>
            </w:pPr>
          </w:p>
        </w:tc>
        <w:tc>
          <w:tcPr>
            <w:tcW w:w="501" w:type="pct"/>
            <w:tcBorders>
              <w:top w:val="single" w:sz="6" w:space="0" w:color="auto"/>
              <w:left w:val="single" w:sz="6" w:space="0" w:color="auto"/>
              <w:bottom w:val="single" w:sz="6" w:space="0" w:color="auto"/>
              <w:right w:val="single" w:sz="6" w:space="0" w:color="auto"/>
            </w:tcBorders>
            <w:vAlign w:val="center"/>
          </w:tcPr>
          <w:p w14:paraId="05F5FA70" w14:textId="77777777" w:rsidR="00086DB5" w:rsidRPr="00325216" w:rsidRDefault="00086DB5" w:rsidP="00F27B04">
            <w:pPr>
              <w:jc w:val="center"/>
              <w:rPr>
                <w:rFonts w:asciiTheme="majorHAnsi" w:hAnsiTheme="majorHAnsi" w:cstheme="majorHAnsi"/>
                <w:sz w:val="18"/>
              </w:rPr>
            </w:pPr>
          </w:p>
        </w:tc>
        <w:tc>
          <w:tcPr>
            <w:tcW w:w="868" w:type="pct"/>
            <w:tcBorders>
              <w:top w:val="single" w:sz="6" w:space="0" w:color="auto"/>
              <w:left w:val="single" w:sz="6" w:space="0" w:color="auto"/>
              <w:bottom w:val="single" w:sz="6" w:space="0" w:color="auto"/>
              <w:right w:val="single" w:sz="8" w:space="0" w:color="auto"/>
            </w:tcBorders>
            <w:vAlign w:val="center"/>
          </w:tcPr>
          <w:p w14:paraId="489555BB" w14:textId="77777777" w:rsidR="00086DB5" w:rsidRPr="00325216" w:rsidRDefault="00086DB5" w:rsidP="00F27B04">
            <w:pPr>
              <w:jc w:val="center"/>
              <w:rPr>
                <w:rFonts w:asciiTheme="majorHAnsi" w:hAnsiTheme="majorHAnsi" w:cstheme="majorHAnsi"/>
                <w:sz w:val="18"/>
              </w:rPr>
            </w:pPr>
          </w:p>
          <w:p w14:paraId="2406C5DF" w14:textId="77777777" w:rsidR="00086DB5" w:rsidRPr="00325216" w:rsidRDefault="00086DB5" w:rsidP="00F27B04">
            <w:pPr>
              <w:jc w:val="center"/>
              <w:rPr>
                <w:rFonts w:asciiTheme="majorHAnsi" w:hAnsiTheme="majorHAnsi" w:cstheme="majorHAnsi"/>
                <w:sz w:val="18"/>
              </w:rPr>
            </w:pPr>
          </w:p>
          <w:p w14:paraId="32E1B4CF" w14:textId="77777777" w:rsidR="00086DB5" w:rsidRPr="00325216" w:rsidRDefault="00086DB5" w:rsidP="00F27B04">
            <w:pPr>
              <w:jc w:val="center"/>
              <w:rPr>
                <w:rFonts w:asciiTheme="majorHAnsi" w:hAnsiTheme="majorHAnsi" w:cstheme="majorHAnsi"/>
                <w:sz w:val="18"/>
              </w:rPr>
            </w:pPr>
            <w:r w:rsidRPr="00325216">
              <w:rPr>
                <w:rFonts w:asciiTheme="majorHAnsi" w:hAnsiTheme="majorHAnsi" w:cstheme="majorHAnsi"/>
              </w:rPr>
              <w:fldChar w:fldCharType="begin">
                <w:ffData>
                  <w:name w:val="Texte10"/>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NON   </w:t>
            </w:r>
            <w:r w:rsidRPr="00325216">
              <w:rPr>
                <w:rFonts w:asciiTheme="majorHAnsi" w:hAnsiTheme="majorHAnsi" w:cstheme="majorHAnsi"/>
              </w:rPr>
              <w:fldChar w:fldCharType="begin">
                <w:ffData>
                  <w:name w:val="Texte11"/>
                  <w:enabled w:val="0"/>
                  <w:calcOnExit w:val="0"/>
                  <w:checkBox>
                    <w:sizeAuto/>
                    <w:default w:val="0"/>
                  </w:checkBox>
                </w:ffData>
              </w:fldChar>
            </w:r>
            <w:r w:rsidRPr="00325216">
              <w:rPr>
                <w:rFonts w:asciiTheme="majorHAnsi" w:hAnsiTheme="majorHAnsi" w:cstheme="majorHAnsi"/>
              </w:rPr>
              <w:instrText xml:space="preserve"> FORMCHECKBOX </w:instrText>
            </w:r>
            <w:r w:rsidRPr="00325216">
              <w:rPr>
                <w:rFonts w:asciiTheme="majorHAnsi" w:hAnsiTheme="majorHAnsi" w:cstheme="majorHAnsi"/>
              </w:rPr>
            </w:r>
            <w:r w:rsidRPr="00325216">
              <w:rPr>
                <w:rFonts w:asciiTheme="majorHAnsi" w:hAnsiTheme="majorHAnsi" w:cstheme="majorHAnsi"/>
              </w:rPr>
              <w:fldChar w:fldCharType="separate"/>
            </w:r>
            <w:r w:rsidRPr="00325216">
              <w:rPr>
                <w:rFonts w:asciiTheme="majorHAnsi" w:hAnsiTheme="majorHAnsi" w:cstheme="majorHAnsi"/>
              </w:rPr>
              <w:fldChar w:fldCharType="end"/>
            </w:r>
            <w:r w:rsidRPr="00325216">
              <w:rPr>
                <w:rFonts w:asciiTheme="majorHAnsi" w:hAnsiTheme="majorHAnsi" w:cstheme="majorHAnsi"/>
              </w:rPr>
              <w:t xml:space="preserve"> OUI</w:t>
            </w:r>
          </w:p>
        </w:tc>
      </w:tr>
      <w:tr w:rsidR="00086DB5" w:rsidRPr="00325216" w14:paraId="4F84056F" w14:textId="77777777" w:rsidTr="00F27B04">
        <w:trPr>
          <w:cantSplit/>
          <w:trHeight w:val="546"/>
          <w:jc w:val="center"/>
        </w:trPr>
        <w:tc>
          <w:tcPr>
            <w:tcW w:w="1576" w:type="pct"/>
            <w:tcBorders>
              <w:top w:val="single" w:sz="8" w:space="0" w:color="auto"/>
              <w:left w:val="single" w:sz="8" w:space="0" w:color="auto"/>
              <w:bottom w:val="single" w:sz="8" w:space="0" w:color="auto"/>
              <w:right w:val="single" w:sz="6" w:space="0" w:color="auto"/>
            </w:tcBorders>
            <w:vAlign w:val="center"/>
          </w:tcPr>
          <w:p w14:paraId="5C60FD41" w14:textId="77777777" w:rsidR="00086DB5" w:rsidRPr="00325216" w:rsidRDefault="00086DB5" w:rsidP="00F27B04">
            <w:pPr>
              <w:rPr>
                <w:rFonts w:asciiTheme="majorHAnsi" w:hAnsiTheme="majorHAnsi" w:cstheme="majorHAnsi"/>
                <w:sz w:val="20"/>
              </w:rPr>
            </w:pPr>
          </w:p>
          <w:p w14:paraId="0FE08F71" w14:textId="77777777" w:rsidR="00086DB5" w:rsidRPr="00325216" w:rsidRDefault="00086DB5" w:rsidP="00F27B04">
            <w:pPr>
              <w:rPr>
                <w:rFonts w:asciiTheme="majorHAnsi" w:hAnsiTheme="majorHAnsi" w:cstheme="majorHAnsi"/>
                <w:sz w:val="20"/>
              </w:rPr>
            </w:pPr>
          </w:p>
          <w:p w14:paraId="34EB99F3" w14:textId="77777777" w:rsidR="00086DB5" w:rsidRPr="00325216" w:rsidRDefault="00086DB5" w:rsidP="00F27B04">
            <w:pPr>
              <w:rPr>
                <w:rFonts w:asciiTheme="majorHAnsi" w:hAnsiTheme="majorHAnsi" w:cstheme="majorHAnsi"/>
                <w:sz w:val="20"/>
              </w:rPr>
            </w:pPr>
          </w:p>
        </w:tc>
        <w:tc>
          <w:tcPr>
            <w:tcW w:w="1204" w:type="pct"/>
            <w:tcBorders>
              <w:top w:val="single" w:sz="8" w:space="0" w:color="auto"/>
              <w:left w:val="single" w:sz="6" w:space="0" w:color="auto"/>
              <w:bottom w:val="single" w:sz="8" w:space="0" w:color="auto"/>
              <w:right w:val="single" w:sz="6" w:space="0" w:color="auto"/>
            </w:tcBorders>
            <w:shd w:val="pct30" w:color="C0C0C0" w:fill="auto"/>
            <w:vAlign w:val="center"/>
          </w:tcPr>
          <w:p w14:paraId="4D7DC616" w14:textId="77777777" w:rsidR="00086DB5" w:rsidRPr="00325216" w:rsidRDefault="00086DB5" w:rsidP="00F27B04">
            <w:pPr>
              <w:jc w:val="center"/>
              <w:rPr>
                <w:rFonts w:asciiTheme="majorHAnsi" w:hAnsiTheme="majorHAnsi" w:cstheme="majorHAnsi"/>
                <w:i/>
                <w:sz w:val="20"/>
              </w:rPr>
            </w:pPr>
            <w:r w:rsidRPr="00325216">
              <w:rPr>
                <w:rFonts w:asciiTheme="majorHAnsi" w:hAnsiTheme="majorHAnsi" w:cstheme="majorHAnsi"/>
                <w:i/>
                <w:sz w:val="20"/>
              </w:rPr>
              <w:t>Totaux</w:t>
            </w:r>
          </w:p>
        </w:tc>
        <w:tc>
          <w:tcPr>
            <w:tcW w:w="551" w:type="pct"/>
            <w:tcBorders>
              <w:top w:val="single" w:sz="8" w:space="0" w:color="auto"/>
              <w:left w:val="single" w:sz="6" w:space="0" w:color="auto"/>
              <w:bottom w:val="single" w:sz="8" w:space="0" w:color="auto"/>
              <w:right w:val="single" w:sz="6" w:space="0" w:color="auto"/>
            </w:tcBorders>
            <w:vAlign w:val="center"/>
          </w:tcPr>
          <w:p w14:paraId="6D25066B" w14:textId="77777777" w:rsidR="00086DB5" w:rsidRPr="00325216" w:rsidRDefault="00086DB5" w:rsidP="00F27B04">
            <w:pPr>
              <w:jc w:val="center"/>
              <w:rPr>
                <w:rFonts w:asciiTheme="majorHAnsi" w:hAnsiTheme="majorHAnsi" w:cstheme="majorHAnsi"/>
                <w:sz w:val="18"/>
              </w:rPr>
            </w:pPr>
          </w:p>
        </w:tc>
        <w:tc>
          <w:tcPr>
            <w:tcW w:w="300" w:type="pct"/>
            <w:tcBorders>
              <w:top w:val="single" w:sz="8" w:space="0" w:color="auto"/>
              <w:left w:val="single" w:sz="6" w:space="0" w:color="auto"/>
              <w:bottom w:val="single" w:sz="8" w:space="0" w:color="auto"/>
              <w:right w:val="single" w:sz="6" w:space="0" w:color="auto"/>
            </w:tcBorders>
            <w:vAlign w:val="center"/>
          </w:tcPr>
          <w:p w14:paraId="40741B33" w14:textId="77777777" w:rsidR="00086DB5" w:rsidRPr="00325216" w:rsidRDefault="00086DB5" w:rsidP="00F27B04">
            <w:pPr>
              <w:jc w:val="center"/>
              <w:rPr>
                <w:rFonts w:asciiTheme="majorHAnsi" w:hAnsiTheme="majorHAnsi" w:cstheme="majorHAnsi"/>
                <w:sz w:val="18"/>
              </w:rPr>
            </w:pPr>
          </w:p>
        </w:tc>
        <w:tc>
          <w:tcPr>
            <w:tcW w:w="501" w:type="pct"/>
            <w:tcBorders>
              <w:top w:val="single" w:sz="8" w:space="0" w:color="auto"/>
              <w:left w:val="single" w:sz="6" w:space="0" w:color="auto"/>
              <w:bottom w:val="single" w:sz="8" w:space="0" w:color="auto"/>
              <w:right w:val="single" w:sz="6" w:space="0" w:color="auto"/>
            </w:tcBorders>
            <w:vAlign w:val="center"/>
          </w:tcPr>
          <w:p w14:paraId="414455C2" w14:textId="77777777" w:rsidR="00086DB5" w:rsidRPr="00325216" w:rsidRDefault="00086DB5" w:rsidP="00F27B04">
            <w:pPr>
              <w:jc w:val="center"/>
              <w:rPr>
                <w:rFonts w:asciiTheme="majorHAnsi" w:hAnsiTheme="majorHAnsi" w:cstheme="majorHAnsi"/>
                <w:sz w:val="18"/>
              </w:rPr>
            </w:pPr>
          </w:p>
        </w:tc>
        <w:tc>
          <w:tcPr>
            <w:tcW w:w="868" w:type="pct"/>
            <w:tcBorders>
              <w:top w:val="single" w:sz="8" w:space="0" w:color="auto"/>
              <w:left w:val="single" w:sz="6" w:space="0" w:color="auto"/>
              <w:bottom w:val="single" w:sz="8" w:space="0" w:color="auto"/>
              <w:right w:val="single" w:sz="8" w:space="0" w:color="auto"/>
            </w:tcBorders>
            <w:shd w:val="clear" w:color="auto" w:fill="D9D9D9"/>
            <w:vAlign w:val="center"/>
          </w:tcPr>
          <w:p w14:paraId="759AD255" w14:textId="77777777" w:rsidR="00086DB5" w:rsidRPr="00325216" w:rsidRDefault="00086DB5" w:rsidP="00F27B04">
            <w:pPr>
              <w:jc w:val="center"/>
              <w:rPr>
                <w:rFonts w:asciiTheme="majorHAnsi" w:hAnsiTheme="majorHAnsi" w:cstheme="majorHAnsi"/>
                <w:sz w:val="18"/>
              </w:rPr>
            </w:pPr>
          </w:p>
        </w:tc>
      </w:tr>
    </w:tbl>
    <w:p w14:paraId="16D14539" w14:textId="77777777" w:rsidR="00086DB5" w:rsidRPr="00325216" w:rsidRDefault="00086DB5" w:rsidP="00086DB5">
      <w:pPr>
        <w:jc w:val="left"/>
        <w:rPr>
          <w:rFonts w:asciiTheme="majorHAnsi" w:hAnsiTheme="majorHAnsi" w:cstheme="majorHAnsi"/>
        </w:rPr>
      </w:pPr>
      <w:r w:rsidRPr="00325216">
        <w:rPr>
          <w:rFonts w:asciiTheme="majorHAnsi" w:hAnsiTheme="majorHAnsi" w:cstheme="majorHAnsi"/>
        </w:rPr>
        <w:br w:type="page"/>
      </w:r>
    </w:p>
    <w:p w14:paraId="1182069E" w14:textId="77777777" w:rsidR="00086DB5" w:rsidRPr="00325216" w:rsidRDefault="00086DB5" w:rsidP="00086DB5">
      <w:pPr>
        <w:rPr>
          <w:rFonts w:asciiTheme="majorHAnsi" w:hAnsiTheme="majorHAnsi" w:cstheme="majorHAnsi"/>
        </w:rPr>
        <w:sectPr w:rsidR="00086DB5" w:rsidRPr="00325216" w:rsidSect="00831807">
          <w:pgSz w:w="11906" w:h="16838" w:code="9"/>
          <w:pgMar w:top="1418" w:right="1418" w:bottom="1418" w:left="1418" w:header="709" w:footer="709" w:gutter="0"/>
          <w:cols w:space="708"/>
          <w:docGrid w:linePitch="360"/>
        </w:sectPr>
      </w:pPr>
    </w:p>
    <w:p w14:paraId="4444849C" w14:textId="17DACB7D" w:rsidR="00086DB5" w:rsidRPr="00325216" w:rsidRDefault="00086DB5" w:rsidP="00086DB5">
      <w:pPr>
        <w:pStyle w:val="Encarttitre"/>
        <w:rPr>
          <w:rFonts w:asciiTheme="majorHAnsi" w:hAnsiTheme="majorHAnsi" w:cstheme="majorHAnsi"/>
        </w:rPr>
      </w:pPr>
      <w:r w:rsidRPr="00325216">
        <w:rPr>
          <w:rFonts w:asciiTheme="majorHAnsi" w:hAnsiTheme="majorHAnsi" w:cstheme="majorHAnsi"/>
        </w:rPr>
        <w:lastRenderedPageBreak/>
        <w:t xml:space="preserve">Annexe n° </w:t>
      </w:r>
      <w:r w:rsidR="001E1253" w:rsidRPr="00325216">
        <w:rPr>
          <w:rFonts w:asciiTheme="majorHAnsi" w:hAnsiTheme="majorHAnsi" w:cstheme="majorHAnsi"/>
        </w:rPr>
        <w:t>2</w:t>
      </w:r>
      <w:r w:rsidRPr="00325216">
        <w:rPr>
          <w:rFonts w:asciiTheme="majorHAnsi" w:hAnsiTheme="majorHAnsi" w:cstheme="majorHAnsi"/>
        </w:rPr>
        <w:t xml:space="preserve">  — Déclaration de sous-traitance</w:t>
      </w:r>
    </w:p>
    <w:p w14:paraId="13A02AC4" w14:textId="77777777" w:rsidR="00086DB5" w:rsidRPr="00325216" w:rsidRDefault="00086DB5" w:rsidP="00086DB5">
      <w:pPr>
        <w:pStyle w:val="encartclassique"/>
        <w:pBdr>
          <w:top w:val="none" w:sz="0" w:space="0" w:color="auto"/>
          <w:left w:val="none" w:sz="0" w:space="0" w:color="auto"/>
          <w:bottom w:val="none" w:sz="0" w:space="0" w:color="auto"/>
          <w:right w:val="none" w:sz="0" w:space="0" w:color="auto"/>
        </w:pBdr>
        <w:shd w:val="clear" w:color="auto" w:fill="auto"/>
        <w:jc w:val="center"/>
        <w:rPr>
          <w:rFonts w:asciiTheme="majorHAnsi" w:hAnsiTheme="majorHAnsi" w:cstheme="majorHAnsi"/>
          <w:b/>
          <w:i/>
          <w:color w:val="FF0000"/>
          <w:u w:val="single"/>
        </w:rPr>
      </w:pPr>
      <w:r w:rsidRPr="00325216">
        <w:rPr>
          <w:rFonts w:asciiTheme="majorHAnsi" w:hAnsiTheme="majorHAnsi" w:cstheme="majorHAnsi"/>
          <w:b/>
          <w:i/>
          <w:color w:val="FF0000"/>
          <w:u w:val="single"/>
        </w:rPr>
        <w:t>À dupliquer dans le document en cas de présentation de plusieurs sous-traitants</w:t>
      </w:r>
    </w:p>
    <w:p w14:paraId="02956FBB" w14:textId="77777777" w:rsidR="00086DB5" w:rsidRPr="00325216" w:rsidRDefault="00086DB5" w:rsidP="00086DB5">
      <w:pPr>
        <w:rPr>
          <w:rFonts w:asciiTheme="majorHAnsi" w:hAnsiTheme="majorHAnsi" w:cstheme="majorHAnsi"/>
        </w:rPr>
      </w:pPr>
    </w:p>
    <w:p w14:paraId="39EC1A32" w14:textId="77777777" w:rsidR="00086DB5" w:rsidRPr="00325216" w:rsidRDefault="00086DB5" w:rsidP="00086DB5">
      <w:pPr>
        <w:rPr>
          <w:rFonts w:asciiTheme="majorHAnsi" w:hAnsiTheme="majorHAnsi" w:cstheme="majorHAnsi"/>
          <w:b/>
          <w:i/>
          <w:szCs w:val="22"/>
        </w:rPr>
      </w:pPr>
      <w:r w:rsidRPr="00325216">
        <w:rPr>
          <w:rFonts w:asciiTheme="majorHAnsi" w:hAnsiTheme="majorHAnsi" w:cstheme="majorHAnsi"/>
          <w:i/>
          <w:szCs w:val="22"/>
        </w:rPr>
        <w:t>Le formulaire DC4 est un modèle de déclaration de sous-traitance qui peut être utilisé par les soumissionnaires ou titulaires de marchés publics pour présenter un sous-traitant. Ce document est fourni par le soumissionnaire ou le titulaire à l’acheteur soit au moment du dépôt de l’offre – en complément des renseignements éventuellement fournis dans le cadre H du formulaire DC2 – soit en cours d’exécution du marché public.</w:t>
      </w:r>
      <w:r w:rsidRPr="00325216">
        <w:rPr>
          <w:rFonts w:asciiTheme="majorHAnsi" w:hAnsiTheme="majorHAnsi" w:cstheme="majorHAnsi"/>
          <w:b/>
          <w:i/>
          <w:szCs w:val="22"/>
        </w:rPr>
        <w:t xml:space="preserve"> </w:t>
      </w:r>
    </w:p>
    <w:p w14:paraId="31B5D206" w14:textId="77777777" w:rsidR="00086DB5" w:rsidRPr="00325216" w:rsidRDefault="00086DB5" w:rsidP="00086DB5">
      <w:pPr>
        <w:rPr>
          <w:rFonts w:asciiTheme="majorHAnsi" w:hAnsiTheme="majorHAnsi" w:cstheme="majorHAnsi"/>
          <w:b/>
          <w:i/>
          <w:szCs w:val="22"/>
        </w:rPr>
      </w:pPr>
    </w:p>
    <w:p w14:paraId="27470334" w14:textId="77777777" w:rsidR="00086DB5" w:rsidRPr="00325216" w:rsidRDefault="00086DB5" w:rsidP="00086DB5">
      <w:pPr>
        <w:rPr>
          <w:rFonts w:asciiTheme="majorHAnsi" w:hAnsiTheme="majorHAnsi" w:cstheme="majorHAnsi"/>
          <w:i/>
          <w:szCs w:val="22"/>
        </w:rPr>
      </w:pPr>
      <w:r w:rsidRPr="00325216">
        <w:rPr>
          <w:rFonts w:asciiTheme="majorHAnsi" w:hAnsiTheme="majorHAnsi" w:cstheme="majorHAnsi"/>
          <w:i/>
          <w:szCs w:val="22"/>
        </w:rPr>
        <w:t xml:space="preserve">Il est rappelé qu’en application du code de la commande publique, et notamment ses </w:t>
      </w:r>
      <w:hyperlink r:id="rId36" w:history="1">
        <w:r w:rsidRPr="00325216">
          <w:rPr>
            <w:rStyle w:val="Lienhypertexte"/>
            <w:rFonts w:asciiTheme="majorHAnsi" w:hAnsiTheme="majorHAnsi" w:cstheme="majorHAnsi"/>
            <w:i/>
            <w:szCs w:val="22"/>
          </w:rPr>
          <w:t>articles L. 1110-1</w:t>
        </w:r>
      </w:hyperlink>
      <w:r w:rsidRPr="00325216">
        <w:rPr>
          <w:rFonts w:asciiTheme="majorHAnsi" w:hAnsiTheme="majorHAnsi" w:cstheme="majorHAnsi"/>
          <w:i/>
          <w:szCs w:val="22"/>
        </w:rPr>
        <w:t xml:space="preserve">, et </w:t>
      </w:r>
      <w:hyperlink r:id="rId37" w:history="1">
        <w:r w:rsidRPr="00325216">
          <w:rPr>
            <w:rStyle w:val="Lienhypertexte"/>
            <w:rFonts w:asciiTheme="majorHAnsi" w:hAnsiTheme="majorHAnsi" w:cstheme="majorHAnsi"/>
            <w:i/>
            <w:szCs w:val="22"/>
          </w:rPr>
          <w:t>R. 2162-1 à R. 2162-6</w:t>
        </w:r>
      </w:hyperlink>
      <w:r w:rsidRPr="00325216">
        <w:rPr>
          <w:rFonts w:asciiTheme="majorHAnsi" w:hAnsiTheme="majorHAnsi" w:cstheme="majorHAnsi"/>
          <w:i/>
          <w:szCs w:val="22"/>
        </w:rPr>
        <w:t xml:space="preserve">, </w:t>
      </w:r>
      <w:hyperlink r:id="rId38" w:history="1">
        <w:r w:rsidRPr="00325216">
          <w:rPr>
            <w:rStyle w:val="Lienhypertexte"/>
            <w:rFonts w:asciiTheme="majorHAnsi" w:hAnsiTheme="majorHAnsi" w:cstheme="majorHAnsi"/>
            <w:i/>
            <w:szCs w:val="22"/>
          </w:rPr>
          <w:t>R. 2162-7 à R. 2162-12</w:t>
        </w:r>
      </w:hyperlink>
      <w:r w:rsidRPr="00325216">
        <w:rPr>
          <w:rFonts w:asciiTheme="majorHAnsi" w:hAnsiTheme="majorHAnsi" w:cstheme="majorHAnsi"/>
          <w:i/>
          <w:szCs w:val="22"/>
        </w:rPr>
        <w:t xml:space="preserve">, </w:t>
      </w:r>
      <w:hyperlink r:id="rId39" w:history="1">
        <w:r w:rsidRPr="00325216">
          <w:rPr>
            <w:rStyle w:val="Lienhypertexte"/>
            <w:rFonts w:asciiTheme="majorHAnsi" w:hAnsiTheme="majorHAnsi" w:cstheme="majorHAnsi"/>
            <w:i/>
            <w:szCs w:val="22"/>
          </w:rPr>
          <w:t>R. 2162-13 à R. 2162-14</w:t>
        </w:r>
      </w:hyperlink>
      <w:r w:rsidRPr="00325216">
        <w:rPr>
          <w:rFonts w:asciiTheme="majorHAnsi" w:hAnsiTheme="majorHAnsi" w:cstheme="majorHAnsi"/>
          <w:i/>
          <w:szCs w:val="22"/>
        </w:rPr>
        <w:t xml:space="preserve"> et </w:t>
      </w:r>
      <w:hyperlink r:id="rId40" w:history="1">
        <w:r w:rsidRPr="00325216">
          <w:rPr>
            <w:rStyle w:val="Lienhypertexte"/>
            <w:rFonts w:asciiTheme="majorHAnsi" w:hAnsiTheme="majorHAnsi" w:cstheme="majorHAnsi"/>
            <w:i/>
            <w:szCs w:val="22"/>
          </w:rPr>
          <w:t>R. 2162-15 à R. 2162-21</w:t>
        </w:r>
      </w:hyperlink>
      <w:r w:rsidRPr="00325216">
        <w:rPr>
          <w:rFonts w:asciiTheme="majorHAnsi" w:hAnsiTheme="majorHAnsi" w:cstheme="majorHAnsi"/>
          <w:i/>
          <w:szCs w:val="22"/>
        </w:rPr>
        <w:t xml:space="preserve"> (marchés publics autres que de défense ou de sécurité), ainsi que </w:t>
      </w:r>
      <w:hyperlink r:id="rId41" w:history="1">
        <w:r w:rsidRPr="00325216">
          <w:rPr>
            <w:rStyle w:val="Lienhypertexte"/>
            <w:rFonts w:asciiTheme="majorHAnsi" w:hAnsiTheme="majorHAnsi" w:cstheme="majorHAnsi"/>
            <w:i/>
            <w:szCs w:val="22"/>
          </w:rPr>
          <w:t>R. 23612-1 à R. 2362-6</w:t>
        </w:r>
      </w:hyperlink>
      <w:r w:rsidRPr="00325216">
        <w:rPr>
          <w:rFonts w:asciiTheme="majorHAnsi" w:hAnsiTheme="majorHAnsi" w:cstheme="majorHAnsi"/>
          <w:i/>
          <w:szCs w:val="22"/>
        </w:rPr>
        <w:t xml:space="preserve">, </w:t>
      </w:r>
      <w:hyperlink r:id="rId42" w:history="1">
        <w:r w:rsidRPr="00325216">
          <w:rPr>
            <w:rStyle w:val="Lienhypertexte"/>
            <w:rFonts w:asciiTheme="majorHAnsi" w:hAnsiTheme="majorHAnsi" w:cstheme="majorHAnsi"/>
            <w:i/>
            <w:szCs w:val="22"/>
          </w:rPr>
          <w:t>R. 2362-7</w:t>
        </w:r>
      </w:hyperlink>
      <w:r w:rsidRPr="00325216">
        <w:rPr>
          <w:rFonts w:asciiTheme="majorHAnsi" w:hAnsiTheme="majorHAnsi" w:cstheme="majorHAnsi"/>
          <w:i/>
          <w:szCs w:val="22"/>
        </w:rPr>
        <w:t xml:space="preserve">, </w:t>
      </w:r>
      <w:hyperlink r:id="rId43" w:history="1">
        <w:r w:rsidRPr="00325216">
          <w:rPr>
            <w:rStyle w:val="Lienhypertexte"/>
            <w:rFonts w:asciiTheme="majorHAnsi" w:hAnsiTheme="majorHAnsi" w:cstheme="majorHAnsi"/>
            <w:i/>
            <w:szCs w:val="22"/>
          </w:rPr>
          <w:t>R. 2362-8</w:t>
        </w:r>
      </w:hyperlink>
      <w:r w:rsidRPr="00325216">
        <w:rPr>
          <w:rFonts w:asciiTheme="majorHAnsi" w:hAnsiTheme="majorHAnsi" w:cstheme="majorHAnsi"/>
          <w:i/>
          <w:szCs w:val="22"/>
        </w:rPr>
        <w:t xml:space="preserve">, </w:t>
      </w:r>
      <w:hyperlink r:id="rId44" w:history="1">
        <w:r w:rsidRPr="00325216">
          <w:rPr>
            <w:rStyle w:val="Lienhypertexte"/>
            <w:rFonts w:asciiTheme="majorHAnsi" w:hAnsiTheme="majorHAnsi" w:cstheme="majorHAnsi"/>
            <w:i/>
            <w:szCs w:val="22"/>
          </w:rPr>
          <w:t>R. 2362-9 à R. 2362-12</w:t>
        </w:r>
      </w:hyperlink>
      <w:r w:rsidRPr="00325216">
        <w:rPr>
          <w:rFonts w:asciiTheme="majorHAnsi" w:hAnsiTheme="majorHAnsi" w:cstheme="majorHAnsi"/>
          <w:i/>
          <w:szCs w:val="22"/>
        </w:rPr>
        <w:t>, et </w:t>
      </w:r>
      <w:hyperlink r:id="rId45" w:history="1">
        <w:r w:rsidRPr="00325216">
          <w:rPr>
            <w:rStyle w:val="Lienhypertexte"/>
            <w:rFonts w:asciiTheme="majorHAnsi" w:hAnsiTheme="majorHAnsi" w:cstheme="majorHAnsi"/>
            <w:i/>
            <w:szCs w:val="22"/>
          </w:rPr>
          <w:t>R. 2362-13 à R. 2362-18</w:t>
        </w:r>
      </w:hyperlink>
      <w:r w:rsidRPr="00325216">
        <w:rPr>
          <w:rFonts w:asciiTheme="majorHAnsi" w:hAnsiTheme="majorHAnsi" w:cstheme="majorHAnsi"/>
          <w:i/>
          <w:szCs w:val="22"/>
        </w:rPr>
        <w:t xml:space="preserve"> (marchés de défense ou de sécurité), le vocable de « marché public » recouvre aussi les marchés de partenariat et les marchés de défense ou de sécurité ainsi que les marchés subséquents et les marchés spécifiques, indépendamment des techniques d’achats utilisées (accords-cadres s’exécutant par la conclusion de marchés subséquents ou par l’émission de bons de commande, concours, systèmes d’acquisition dynamiques, catalogues électroniques et enchères électroniques), qu’ils soient ou non soumis aux obligations relatives à la préparation et à la passation prévues par ce code. Dans tous ces cas, le présent formulaire type est utilisable.</w:t>
      </w:r>
    </w:p>
    <w:p w14:paraId="6A529F41" w14:textId="77777777" w:rsidR="00086DB5" w:rsidRPr="00325216" w:rsidRDefault="00086DB5" w:rsidP="00086DB5">
      <w:pPr>
        <w:rPr>
          <w:rFonts w:asciiTheme="majorHAnsi" w:hAnsiTheme="majorHAnsi" w:cstheme="majorHAnsi"/>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20" w:firstRow="1" w:lastRow="0" w:firstColumn="0" w:lastColumn="0" w:noHBand="0" w:noVBand="0"/>
      </w:tblPr>
      <w:tblGrid>
        <w:gridCol w:w="8436"/>
        <w:gridCol w:w="776"/>
      </w:tblGrid>
      <w:tr w:rsidR="00086DB5" w:rsidRPr="00325216" w14:paraId="264EF147" w14:textId="77777777" w:rsidTr="00F27B04">
        <w:trPr>
          <w:trHeight w:val="174"/>
        </w:trPr>
        <w:tc>
          <w:tcPr>
            <w:tcW w:w="8436" w:type="dxa"/>
            <w:shd w:val="clear" w:color="auto" w:fill="BFBFBF"/>
            <w:vAlign w:val="center"/>
          </w:tcPr>
          <w:p w14:paraId="7EB477BF" w14:textId="77777777" w:rsidR="00086DB5" w:rsidRPr="00325216" w:rsidRDefault="00086DB5" w:rsidP="00F27B04">
            <w:pPr>
              <w:widowControl w:val="0"/>
              <w:spacing w:line="259" w:lineRule="auto"/>
              <w:rPr>
                <w:rFonts w:asciiTheme="majorHAnsi" w:eastAsia="Calibri" w:hAnsiTheme="majorHAnsi" w:cstheme="majorHAnsi"/>
                <w:b/>
                <w:bCs/>
                <w:lang w:eastAsia="en-US"/>
              </w:rPr>
            </w:pPr>
            <w:r w:rsidRPr="00325216">
              <w:rPr>
                <w:rFonts w:asciiTheme="majorHAnsi" w:eastAsia="Calibri" w:hAnsiTheme="majorHAnsi" w:cstheme="majorHAnsi"/>
                <w:b/>
                <w:bCs/>
                <w:lang w:eastAsia="en-US"/>
              </w:rPr>
              <w:t xml:space="preserve">A – Identification du pouvoir adjudicateur                                                                             </w:t>
            </w:r>
          </w:p>
        </w:tc>
        <w:tc>
          <w:tcPr>
            <w:tcW w:w="776" w:type="dxa"/>
            <w:shd w:val="clear" w:color="auto" w:fill="BFBFBF"/>
            <w:vAlign w:val="center"/>
          </w:tcPr>
          <w:p w14:paraId="6C62D33E"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3D8AFF18" w14:textId="77777777" w:rsidR="00086DB5" w:rsidRPr="00325216" w:rsidRDefault="00086DB5" w:rsidP="00086DB5">
      <w:pPr>
        <w:spacing w:before="240"/>
        <w:rPr>
          <w:rFonts w:asciiTheme="majorHAnsi" w:hAnsiTheme="majorHAnsi" w:cstheme="majorHAnsi"/>
          <w:b/>
          <w:u w:val="single"/>
        </w:rPr>
      </w:pPr>
      <w:r w:rsidRPr="00325216">
        <w:rPr>
          <w:rFonts w:asciiTheme="majorHAnsi" w:hAnsiTheme="majorHAnsi" w:cstheme="majorHAnsi"/>
          <w:b/>
          <w:u w:val="single"/>
        </w:rPr>
        <w:t>Personne publique contractante :</w:t>
      </w:r>
    </w:p>
    <w:p w14:paraId="18690E71" w14:textId="5E05EF7D" w:rsidR="00086DB5" w:rsidRPr="00325216" w:rsidRDefault="00000000" w:rsidP="00086DB5">
      <w:pPr>
        <w:rPr>
          <w:rStyle w:val="pagedegardeCar"/>
          <w:rFonts w:asciiTheme="majorHAnsi" w:eastAsiaTheme="majorEastAsia" w:hAnsiTheme="majorHAnsi" w:cstheme="majorHAnsi"/>
          <w:b w:val="0"/>
        </w:rPr>
      </w:pPr>
      <w:sdt>
        <w:sdtPr>
          <w:rPr>
            <w:rStyle w:val="Normal1Car"/>
            <w:rFonts w:asciiTheme="majorHAnsi" w:hAnsiTheme="majorHAnsi" w:cstheme="majorHAnsi"/>
          </w:rPr>
          <w:alias w:val="acheteur"/>
          <w:tag w:val="acheteur"/>
          <w:id w:val="-1852090351"/>
          <w:placeholder>
            <w:docPart w:val="91AB2C5F1F3941B2827822EC973DD08F"/>
          </w:placeholder>
          <w15:color w:val="3366FF"/>
          <w:dropDownList>
            <w:listItem w:value="Choisissez un élément."/>
            <w:listItem w:displayText="La ville de Nîmes" w:value="La ville de Nîmes"/>
            <w:listItem w:displayText="La communauté d'agglomération Nîmes Métropole" w:value="La communauté d'agglomération Nîmes Métropole"/>
            <w:listItem w:displayText="La centrale d'achat MERCATURA" w:value="La centrale d'achat MERCATURA"/>
          </w:dropDownList>
        </w:sdtPr>
        <w:sdtEndPr>
          <w:rPr>
            <w:rStyle w:val="pagedegardeCar"/>
            <w:rFonts w:eastAsiaTheme="majorEastAsia"/>
            <w:b/>
            <w:sz w:val="40"/>
            <w:szCs w:val="40"/>
            <w14:shadow w14:blurRad="50800" w14:dist="38100" w14:dir="2700000" w14:sx="100000" w14:sy="100000" w14:kx="0" w14:ky="0" w14:algn="tl">
              <w14:srgbClr w14:val="000000">
                <w14:alpha w14:val="60000"/>
              </w14:srgbClr>
            </w14:shadow>
          </w:rPr>
        </w:sdtEndPr>
        <w:sdtContent>
          <w:r w:rsidR="001E1253" w:rsidRPr="00325216">
            <w:rPr>
              <w:rStyle w:val="Normal1Car"/>
              <w:rFonts w:asciiTheme="majorHAnsi" w:hAnsiTheme="majorHAnsi" w:cstheme="majorHAnsi"/>
            </w:rPr>
            <w:t>La communauté d'agglomération Nîmes Métropole</w:t>
          </w:r>
        </w:sdtContent>
      </w:sdt>
      <w:r w:rsidR="00086DB5" w:rsidRPr="00325216">
        <w:rPr>
          <w:rStyle w:val="pagedegardeCar"/>
          <w:rFonts w:asciiTheme="majorHAnsi" w:eastAsiaTheme="majorEastAsia" w:hAnsiTheme="majorHAnsi" w:cstheme="majorHAnsi"/>
        </w:rPr>
        <w:t xml:space="preserve"> </w:t>
      </w:r>
      <w:r w:rsidR="00086DB5" w:rsidRPr="00325216">
        <w:rPr>
          <w:rStyle w:val="Normal1Car"/>
          <w:rFonts w:asciiTheme="majorHAnsi" w:hAnsiTheme="majorHAnsi" w:cstheme="majorHAnsi"/>
          <w:b/>
        </w:rPr>
        <w:t>agissant en tant</w:t>
      </w:r>
      <w:r w:rsidR="00086DB5" w:rsidRPr="00325216">
        <w:rPr>
          <w:rStyle w:val="pagedegardeCar"/>
          <w:rFonts w:asciiTheme="majorHAnsi" w:eastAsiaTheme="majorEastAsia" w:hAnsiTheme="majorHAnsi" w:cstheme="majorHAnsi"/>
        </w:rPr>
        <w:t xml:space="preserve"> </w:t>
      </w:r>
      <w:r w:rsidR="001E1253" w:rsidRPr="00325216">
        <w:rPr>
          <w:rStyle w:val="Normal1Car"/>
          <w:rFonts w:asciiTheme="majorHAnsi" w:hAnsiTheme="majorHAnsi" w:cstheme="majorHAnsi"/>
        </w:rPr>
        <w:t>que pouvoir adjudicateur</w:t>
      </w:r>
      <w:r w:rsidR="00086DB5" w:rsidRPr="00325216">
        <w:rPr>
          <w:rFonts w:asciiTheme="majorHAnsi" w:hAnsiTheme="majorHAnsi" w:cstheme="majorHAnsi"/>
        </w:rPr>
        <w:t>.</w:t>
      </w:r>
    </w:p>
    <w:p w14:paraId="115BCCE9" w14:textId="77777777" w:rsidR="00086DB5" w:rsidRPr="00325216" w:rsidRDefault="00086DB5" w:rsidP="00086DB5">
      <w:pPr>
        <w:rPr>
          <w:rFonts w:asciiTheme="majorHAnsi" w:hAnsiTheme="majorHAnsi" w:cstheme="majorHAnsi"/>
          <w:b/>
          <w:u w:val="single"/>
        </w:rPr>
      </w:pPr>
    </w:p>
    <w:p w14:paraId="09D0C18B" w14:textId="77777777" w:rsidR="00086DB5" w:rsidRPr="00325216" w:rsidRDefault="00086DB5" w:rsidP="00086DB5">
      <w:pPr>
        <w:rPr>
          <w:rFonts w:asciiTheme="majorHAnsi" w:hAnsiTheme="majorHAnsi" w:cstheme="majorHAnsi"/>
          <w:b/>
          <w:u w:val="single"/>
        </w:rPr>
      </w:pPr>
      <w:r w:rsidRPr="00325216">
        <w:rPr>
          <w:rFonts w:asciiTheme="majorHAnsi" w:hAnsiTheme="majorHAnsi" w:cstheme="majorHAnsi"/>
          <w:b/>
          <w:u w:val="single"/>
        </w:rPr>
        <w:t>Personne habilité à donner les renseignements relatifs aux nantissements et cessions de créance :</w:t>
      </w:r>
    </w:p>
    <w:p w14:paraId="289D9C22" w14:textId="43B7BAF5" w:rsidR="00086DB5" w:rsidRPr="00325216" w:rsidRDefault="001E1253" w:rsidP="00086DB5">
      <w:pPr>
        <w:rPr>
          <w:rFonts w:asciiTheme="majorHAnsi" w:hAnsiTheme="majorHAnsi" w:cstheme="majorHAnsi"/>
        </w:rPr>
      </w:pPr>
      <w:r w:rsidRPr="00325216">
        <w:rPr>
          <w:rStyle w:val="Normal1Car"/>
          <w:rFonts w:asciiTheme="majorHAnsi" w:hAnsiTheme="majorHAnsi" w:cstheme="majorHAnsi"/>
        </w:rPr>
        <w:t>Monsieur le Président de la Communauté d'Agglomération Nîmes Métropole</w:t>
      </w:r>
    </w:p>
    <w:p w14:paraId="417B8564" w14:textId="77777777" w:rsidR="00086DB5" w:rsidRPr="00325216" w:rsidRDefault="00086DB5" w:rsidP="00086DB5">
      <w:pPr>
        <w:rPr>
          <w:rFonts w:asciiTheme="majorHAnsi" w:hAnsiTheme="majorHAnsi" w:cstheme="majorHAnsi"/>
        </w:rPr>
      </w:pPr>
    </w:p>
    <w:p w14:paraId="3AB91A48" w14:textId="77777777" w:rsidR="00086DB5" w:rsidRPr="00325216" w:rsidRDefault="00086DB5" w:rsidP="00086DB5">
      <w:pPr>
        <w:widowControl w:val="0"/>
        <w:tabs>
          <w:tab w:val="left" w:leader="dot" w:pos="9072"/>
        </w:tabs>
        <w:spacing w:after="160" w:line="259" w:lineRule="auto"/>
        <w:ind w:left="284"/>
        <w:rPr>
          <w:rFonts w:asciiTheme="majorHAnsi" w:eastAsia="Calibri" w:hAnsiTheme="majorHAnsi" w:cstheme="majorHAnsi"/>
          <w:lang w:eastAsia="en-US"/>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378FB491" w14:textId="77777777" w:rsidTr="00F27B04">
        <w:tc>
          <w:tcPr>
            <w:tcW w:w="8437" w:type="dxa"/>
            <w:shd w:val="clear" w:color="auto" w:fill="BFBFBF"/>
            <w:vAlign w:val="center"/>
          </w:tcPr>
          <w:p w14:paraId="6A320489" w14:textId="77777777" w:rsidR="00086DB5" w:rsidRPr="00325216" w:rsidRDefault="00086DB5" w:rsidP="00F27B04">
            <w:pPr>
              <w:widowControl w:val="0"/>
              <w:spacing w:line="259" w:lineRule="auto"/>
              <w:rPr>
                <w:rFonts w:asciiTheme="majorHAnsi" w:eastAsia="Calibri" w:hAnsiTheme="majorHAnsi" w:cstheme="majorHAnsi"/>
                <w:b/>
                <w:bCs/>
                <w:lang w:eastAsia="en-US"/>
              </w:rPr>
            </w:pPr>
            <w:r w:rsidRPr="00325216">
              <w:rPr>
                <w:rFonts w:asciiTheme="majorHAnsi" w:eastAsia="Calibri" w:hAnsiTheme="majorHAnsi" w:cstheme="majorHAnsi"/>
                <w:b/>
                <w:bCs/>
                <w:lang w:eastAsia="en-US"/>
              </w:rPr>
              <w:t>B – Objet du marché public</w:t>
            </w:r>
          </w:p>
        </w:tc>
        <w:tc>
          <w:tcPr>
            <w:tcW w:w="777" w:type="dxa"/>
            <w:shd w:val="clear" w:color="auto" w:fill="BFBFBF"/>
            <w:vAlign w:val="center"/>
          </w:tcPr>
          <w:p w14:paraId="1BE4E772"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1F0EE257" w14:textId="77777777" w:rsidR="00086DB5" w:rsidRPr="00325216" w:rsidRDefault="00086DB5" w:rsidP="00086DB5">
      <w:pPr>
        <w:widowControl w:val="0"/>
        <w:tabs>
          <w:tab w:val="left" w:leader="dot" w:pos="9072"/>
        </w:tabs>
        <w:spacing w:line="259" w:lineRule="auto"/>
        <w:ind w:left="284"/>
        <w:rPr>
          <w:rFonts w:asciiTheme="majorHAnsi" w:eastAsia="Calibri" w:hAnsiTheme="majorHAnsi" w:cstheme="majorHAnsi"/>
          <w:lang w:eastAsia="en-US"/>
        </w:rPr>
      </w:pPr>
    </w:p>
    <w:p w14:paraId="190DD7E8" w14:textId="7F160257" w:rsidR="00086DB5" w:rsidRPr="00325216" w:rsidRDefault="001E1253" w:rsidP="00086DB5">
      <w:pPr>
        <w:rPr>
          <w:rFonts w:asciiTheme="majorHAnsi" w:hAnsiTheme="majorHAnsi" w:cstheme="majorHAnsi"/>
        </w:rPr>
      </w:pPr>
      <w:r w:rsidRPr="00325216">
        <w:rPr>
          <w:rFonts w:asciiTheme="majorHAnsi" w:hAnsiTheme="majorHAnsi" w:cstheme="majorHAnsi"/>
        </w:rPr>
        <w:t>Astreinte de l’éclairage public des zones d’activités économique</w:t>
      </w:r>
      <w:r w:rsidR="00F55714" w:rsidRPr="00325216">
        <w:rPr>
          <w:rFonts w:asciiTheme="majorHAnsi" w:hAnsiTheme="majorHAnsi" w:cstheme="majorHAnsi"/>
        </w:rPr>
        <w:t xml:space="preserve"> (ZAE) de Nîmes Métropole</w:t>
      </w:r>
    </w:p>
    <w:p w14:paraId="4320B0E1" w14:textId="77777777" w:rsidR="00086DB5" w:rsidRPr="00325216" w:rsidRDefault="00086DB5" w:rsidP="00086DB5">
      <w:pPr>
        <w:rPr>
          <w:rFonts w:asciiTheme="majorHAnsi" w:hAnsiTheme="majorHAnsi" w:cstheme="majorHAnsi"/>
        </w:rPr>
      </w:pPr>
    </w:p>
    <w:p w14:paraId="582E7A29" w14:textId="44A2540C" w:rsidR="00086DB5" w:rsidRPr="00325216" w:rsidRDefault="00086DB5" w:rsidP="00086DB5">
      <w:pPr>
        <w:rPr>
          <w:rFonts w:asciiTheme="majorHAnsi" w:hAnsiTheme="majorHAnsi" w:cstheme="majorHAnsi"/>
        </w:rPr>
      </w:pPr>
    </w:p>
    <w:p w14:paraId="0A11493F" w14:textId="77777777" w:rsidR="00086DB5" w:rsidRPr="00325216" w:rsidRDefault="00086DB5" w:rsidP="00086DB5">
      <w:pPr>
        <w:rPr>
          <w:rFonts w:asciiTheme="majorHAnsi" w:hAnsiTheme="majorHAnsi" w:cstheme="majorHAnsi"/>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20BB5AFF" w14:textId="77777777" w:rsidTr="00F27B04">
        <w:tc>
          <w:tcPr>
            <w:tcW w:w="8437" w:type="dxa"/>
            <w:shd w:val="clear" w:color="auto" w:fill="BFBFBF"/>
          </w:tcPr>
          <w:p w14:paraId="54339AE7" w14:textId="77777777" w:rsidR="00086DB5" w:rsidRPr="00325216" w:rsidRDefault="00086DB5" w:rsidP="00F27B04">
            <w:pPr>
              <w:widowControl w:val="0"/>
              <w:spacing w:line="259" w:lineRule="auto"/>
              <w:rPr>
                <w:rFonts w:asciiTheme="majorHAnsi" w:eastAsia="Calibri" w:hAnsiTheme="majorHAnsi" w:cstheme="majorHAnsi"/>
                <w:b/>
                <w:bCs/>
                <w:lang w:eastAsia="en-US"/>
              </w:rPr>
            </w:pPr>
            <w:r w:rsidRPr="00325216">
              <w:rPr>
                <w:rFonts w:asciiTheme="majorHAnsi" w:eastAsia="Calibri" w:hAnsiTheme="majorHAnsi" w:cstheme="majorHAnsi"/>
                <w:b/>
                <w:bCs/>
                <w:lang w:eastAsia="en-US"/>
              </w:rPr>
              <w:t>C - Objet de la déclaration du sous-traitant</w:t>
            </w:r>
          </w:p>
        </w:tc>
        <w:tc>
          <w:tcPr>
            <w:tcW w:w="777" w:type="dxa"/>
            <w:shd w:val="clear" w:color="auto" w:fill="BFBFBF"/>
            <w:vAlign w:val="center"/>
          </w:tcPr>
          <w:p w14:paraId="5ACA5F6A"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4E9EBB48" w14:textId="77777777" w:rsidR="00086DB5" w:rsidRPr="00325216" w:rsidRDefault="00086DB5" w:rsidP="00086DB5">
      <w:pPr>
        <w:widowControl w:val="0"/>
        <w:tabs>
          <w:tab w:val="left" w:leader="dot" w:pos="9072"/>
        </w:tabs>
        <w:spacing w:line="259" w:lineRule="auto"/>
        <w:rPr>
          <w:rFonts w:asciiTheme="majorHAnsi" w:eastAsia="Calibri" w:hAnsiTheme="majorHAnsi" w:cstheme="majorHAnsi"/>
          <w:lang w:eastAsia="en-US"/>
        </w:rPr>
      </w:pPr>
    </w:p>
    <w:p w14:paraId="3A83A068" w14:textId="77777777" w:rsidR="00086DB5" w:rsidRPr="00325216" w:rsidRDefault="00086DB5" w:rsidP="00086DB5">
      <w:pPr>
        <w:widowControl w:val="0"/>
        <w:tabs>
          <w:tab w:val="left" w:leader="dot" w:pos="9072"/>
        </w:tabs>
        <w:spacing w:after="160"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La présente déclaration de sous-traitance constitue : </w:t>
      </w:r>
      <w:r w:rsidRPr="00325216">
        <w:rPr>
          <w:rFonts w:asciiTheme="majorHAnsi" w:eastAsia="Calibri" w:hAnsiTheme="majorHAnsi" w:cstheme="majorHAnsi"/>
          <w:i/>
          <w:sz w:val="18"/>
          <w:lang w:eastAsia="en-US"/>
        </w:rPr>
        <w:t>(Cocher la case correspondante.)</w:t>
      </w:r>
    </w:p>
    <w:p w14:paraId="66AD9B28" w14:textId="77777777" w:rsidR="00086DB5" w:rsidRPr="00325216" w:rsidRDefault="00086DB5" w:rsidP="00086DB5">
      <w:pPr>
        <w:widowControl w:val="0"/>
        <w:tabs>
          <w:tab w:val="left" w:pos="2977"/>
          <w:tab w:val="left" w:leader="dot" w:pos="9072"/>
        </w:tabs>
        <w:spacing w:after="160"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fldChar w:fldCharType="begin">
          <w:ffData>
            <w:name w:val="CaseACocher108"/>
            <w:enabled/>
            <w:calcOnExit w:val="0"/>
            <w:checkBox>
              <w:sizeAuto/>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une annexe à l’acte d’engagement remis par le candidat ;</w:t>
      </w:r>
    </w:p>
    <w:p w14:paraId="2D264485" w14:textId="77777777" w:rsidR="00086DB5" w:rsidRPr="00325216" w:rsidRDefault="00086DB5" w:rsidP="00086DB5">
      <w:pPr>
        <w:widowControl w:val="0"/>
        <w:tabs>
          <w:tab w:val="left" w:pos="2977"/>
          <w:tab w:val="left" w:leader="dot" w:pos="9072"/>
        </w:tabs>
        <w:spacing w:before="120" w:after="160"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fldChar w:fldCharType="begin">
          <w:ffData>
            <w:name w:val="CaseACocher108"/>
            <w:enabled/>
            <w:calcOnExit w:val="0"/>
            <w:checkBox>
              <w:sizeAuto/>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un acte spécial portant acceptation du sous-traitant et agrément de ses conditions de paiement ;</w:t>
      </w:r>
    </w:p>
    <w:p w14:paraId="301F66E1" w14:textId="77777777" w:rsidR="00086DB5" w:rsidRPr="00325216" w:rsidRDefault="00086DB5" w:rsidP="00086DB5">
      <w:pPr>
        <w:widowControl w:val="0"/>
        <w:tabs>
          <w:tab w:val="left" w:pos="2977"/>
          <w:tab w:val="left" w:leader="dot" w:pos="9072"/>
        </w:tabs>
        <w:spacing w:before="120" w:after="160"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un acte spécial modificatif ; il annule et remplace la déclaration de sous-traitance du …………. .</w:t>
      </w: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6C18EECB" w14:textId="77777777" w:rsidTr="00F27B04">
        <w:tc>
          <w:tcPr>
            <w:tcW w:w="8437" w:type="dxa"/>
            <w:shd w:val="clear" w:color="auto" w:fill="BFBFBF"/>
          </w:tcPr>
          <w:p w14:paraId="3FBA80EF" w14:textId="77777777" w:rsidR="00086DB5" w:rsidRPr="00325216" w:rsidRDefault="00086DB5" w:rsidP="00F27B04">
            <w:pPr>
              <w:widowControl w:val="0"/>
              <w:spacing w:line="259" w:lineRule="auto"/>
              <w:rPr>
                <w:rFonts w:asciiTheme="majorHAnsi" w:eastAsia="Calibri" w:hAnsiTheme="majorHAnsi" w:cstheme="majorHAnsi"/>
                <w:b/>
                <w:bCs/>
                <w:lang w:eastAsia="en-US"/>
              </w:rPr>
            </w:pPr>
            <w:r w:rsidRPr="00325216">
              <w:rPr>
                <w:rFonts w:asciiTheme="majorHAnsi" w:eastAsia="Calibri" w:hAnsiTheme="majorHAnsi" w:cstheme="majorHAnsi"/>
                <w:b/>
                <w:bCs/>
                <w:lang w:eastAsia="en-US"/>
              </w:rPr>
              <w:t>D - Identification du candidat ou du titulaire du marché public ou de l’accord-cadre</w:t>
            </w:r>
          </w:p>
        </w:tc>
        <w:tc>
          <w:tcPr>
            <w:tcW w:w="777" w:type="dxa"/>
            <w:shd w:val="clear" w:color="auto" w:fill="BFBFBF"/>
            <w:vAlign w:val="center"/>
          </w:tcPr>
          <w:p w14:paraId="70F11754"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138DD690" w14:textId="77777777" w:rsidR="00086DB5" w:rsidRPr="00325216" w:rsidRDefault="00086DB5" w:rsidP="00086DB5">
      <w:pPr>
        <w:widowControl w:val="0"/>
        <w:tabs>
          <w:tab w:val="left" w:leader="dot" w:pos="9072"/>
        </w:tabs>
        <w:spacing w:line="259" w:lineRule="auto"/>
        <w:rPr>
          <w:rFonts w:asciiTheme="majorHAnsi" w:eastAsia="Calibri" w:hAnsiTheme="majorHAnsi" w:cstheme="majorHAnsi"/>
          <w:lang w:eastAsia="en-US"/>
        </w:rPr>
      </w:pPr>
    </w:p>
    <w:p w14:paraId="436D0CAF"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lastRenderedPageBreak/>
        <w:t xml:space="preserve">Nom commercial et dénomination sociale de l’unité ou de l’établissement qui exécutera la prestation, adresses postale et du siège social (si elle est différente de l’adresse postale), adresse électronique, numéros de téléphone et de télécopie, numéro SIRET, à défaut, un numéro d’identification européen ou international ou propre au pays d’origine de l’opérateur économique issu d’un répertoire figurant dans la liste des </w:t>
      </w:r>
      <w:hyperlink r:id="rId46" w:history="1">
        <w:r w:rsidRPr="00325216">
          <w:rPr>
            <w:rFonts w:asciiTheme="majorHAnsi" w:eastAsia="Calibri" w:hAnsiTheme="majorHAnsi" w:cstheme="majorHAnsi"/>
            <w:color w:val="0000FF"/>
            <w:u w:val="single"/>
            <w:lang w:eastAsia="en-US"/>
          </w:rPr>
          <w:t>ICD</w:t>
        </w:r>
      </w:hyperlink>
      <w:r w:rsidRPr="00325216">
        <w:rPr>
          <w:rFonts w:asciiTheme="majorHAnsi" w:eastAsia="Calibri" w:hAnsiTheme="majorHAnsi" w:cstheme="majorHAnsi"/>
          <w:lang w:eastAsia="en-US"/>
        </w:rPr>
        <w:t> :</w:t>
      </w:r>
    </w:p>
    <w:p w14:paraId="498C5C28" w14:textId="77777777" w:rsidR="00086DB5" w:rsidRPr="00325216" w:rsidRDefault="00086DB5" w:rsidP="00086DB5">
      <w:pPr>
        <w:widowControl w:val="0"/>
        <w:tabs>
          <w:tab w:val="left" w:leader="dot" w:pos="9072"/>
        </w:tabs>
        <w:spacing w:line="259" w:lineRule="auto"/>
        <w:rPr>
          <w:rFonts w:asciiTheme="majorHAnsi" w:eastAsia="Calibri" w:hAnsiTheme="majorHAnsi" w:cstheme="majorHAnsi"/>
          <w:b/>
          <w:bCs/>
          <w:lang w:eastAsia="en-US"/>
        </w:rPr>
      </w:pPr>
    </w:p>
    <w:p w14:paraId="28B8486B"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Nom commercial et dénomination sociale de l’unité ou de l’établissement qui exécutera la prestation :</w:t>
      </w:r>
    </w:p>
    <w:p w14:paraId="40BEFB33" w14:textId="77777777" w:rsidR="00086DB5" w:rsidRPr="00325216" w:rsidRDefault="00086DB5" w:rsidP="00086DB5">
      <w:pPr>
        <w:pStyle w:val="listeniveau2"/>
        <w:numPr>
          <w:ilvl w:val="0"/>
          <w:numId w:val="0"/>
        </w:numPr>
        <w:ind w:left="774"/>
        <w:rPr>
          <w:rFonts w:asciiTheme="majorHAnsi" w:eastAsia="Calibri" w:hAnsiTheme="majorHAnsi" w:cstheme="majorHAnsi"/>
          <w:lang w:eastAsia="en-US"/>
        </w:rPr>
      </w:pPr>
    </w:p>
    <w:p w14:paraId="79B7B48E"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Adresses postale et du siège social (si elle est différente de l’adresse postale) :</w:t>
      </w:r>
    </w:p>
    <w:p w14:paraId="1796B468" w14:textId="77777777" w:rsidR="00086DB5" w:rsidRPr="00325216" w:rsidRDefault="00086DB5" w:rsidP="00086DB5">
      <w:pPr>
        <w:pStyle w:val="listeniveau2"/>
        <w:numPr>
          <w:ilvl w:val="0"/>
          <w:numId w:val="0"/>
        </w:numPr>
        <w:ind w:left="1134"/>
        <w:rPr>
          <w:rFonts w:asciiTheme="majorHAnsi" w:eastAsia="Calibri" w:hAnsiTheme="majorHAnsi" w:cstheme="majorHAnsi"/>
          <w:lang w:eastAsia="en-US"/>
        </w:rPr>
      </w:pPr>
    </w:p>
    <w:p w14:paraId="0B93C756"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Adresse électronique :</w:t>
      </w:r>
    </w:p>
    <w:p w14:paraId="3F52E1A5" w14:textId="77777777" w:rsidR="00086DB5" w:rsidRPr="00325216" w:rsidRDefault="00086DB5" w:rsidP="00086DB5">
      <w:pPr>
        <w:pStyle w:val="listeniveau2"/>
        <w:numPr>
          <w:ilvl w:val="0"/>
          <w:numId w:val="0"/>
        </w:numPr>
        <w:ind w:left="1134"/>
        <w:rPr>
          <w:rFonts w:asciiTheme="majorHAnsi" w:eastAsia="Calibri" w:hAnsiTheme="majorHAnsi" w:cstheme="majorHAnsi"/>
          <w:lang w:eastAsia="en-US"/>
        </w:rPr>
      </w:pPr>
    </w:p>
    <w:p w14:paraId="69A741A5"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Numéros de téléphone et de télécopie :</w:t>
      </w:r>
    </w:p>
    <w:p w14:paraId="508E3474" w14:textId="77777777" w:rsidR="00086DB5" w:rsidRPr="00325216" w:rsidRDefault="00086DB5" w:rsidP="00086DB5">
      <w:pPr>
        <w:pStyle w:val="listeniveau2"/>
        <w:numPr>
          <w:ilvl w:val="0"/>
          <w:numId w:val="0"/>
        </w:numPr>
        <w:ind w:left="1134"/>
        <w:rPr>
          <w:rFonts w:asciiTheme="majorHAnsi" w:eastAsia="Calibri" w:hAnsiTheme="majorHAnsi" w:cstheme="majorHAnsi"/>
          <w:lang w:eastAsia="en-US"/>
        </w:rPr>
      </w:pPr>
    </w:p>
    <w:p w14:paraId="7A7F13FD" w14:textId="77777777" w:rsidR="00086DB5" w:rsidRPr="00325216" w:rsidRDefault="00086DB5" w:rsidP="00086DB5">
      <w:pPr>
        <w:pStyle w:val="listeniveau2"/>
        <w:rPr>
          <w:rFonts w:asciiTheme="majorHAnsi" w:eastAsia="Calibri" w:hAnsiTheme="majorHAnsi" w:cstheme="majorHAnsi"/>
          <w:b/>
          <w:bCs/>
          <w:lang w:eastAsia="en-US"/>
        </w:rPr>
      </w:pPr>
      <w:r w:rsidRPr="00325216">
        <w:rPr>
          <w:rFonts w:asciiTheme="majorHAnsi" w:eastAsia="Calibri" w:hAnsiTheme="majorHAnsi" w:cstheme="majorHAnsi"/>
          <w:lang w:eastAsia="en-US"/>
        </w:rPr>
        <w:t xml:space="preserve">Numéro SIRET, à défaut, un numéro d’identification européen ou international ou propre au pays d’origine de l’opérateur économique issu d’un répertoire figurant dans la liste des </w:t>
      </w:r>
      <w:hyperlink r:id="rId47" w:history="1">
        <w:r w:rsidRPr="00325216">
          <w:rPr>
            <w:rFonts w:asciiTheme="majorHAnsi" w:eastAsia="Calibri" w:hAnsiTheme="majorHAnsi" w:cstheme="majorHAnsi"/>
            <w:color w:val="0000FF"/>
            <w:u w:val="single"/>
            <w:lang w:eastAsia="en-US"/>
          </w:rPr>
          <w:t>ICD</w:t>
        </w:r>
      </w:hyperlink>
      <w:r w:rsidRPr="00325216">
        <w:rPr>
          <w:rFonts w:asciiTheme="majorHAnsi" w:eastAsia="Calibri" w:hAnsiTheme="majorHAnsi" w:cstheme="majorHAnsi"/>
          <w:lang w:eastAsia="en-US"/>
        </w:rPr>
        <w:t> :</w:t>
      </w:r>
    </w:p>
    <w:p w14:paraId="782EC68B" w14:textId="77777777" w:rsidR="00086DB5" w:rsidRPr="00325216" w:rsidRDefault="00086DB5" w:rsidP="00086DB5">
      <w:pPr>
        <w:widowControl w:val="0"/>
        <w:tabs>
          <w:tab w:val="left" w:leader="dot" w:pos="9072"/>
        </w:tabs>
        <w:spacing w:line="259" w:lineRule="auto"/>
        <w:rPr>
          <w:rFonts w:asciiTheme="majorHAnsi" w:eastAsia="Calibri" w:hAnsiTheme="majorHAnsi" w:cstheme="majorHAnsi"/>
          <w:lang w:eastAsia="en-US"/>
        </w:rPr>
      </w:pPr>
    </w:p>
    <w:p w14:paraId="3583C998"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Forme juridique du soumissionnaire individuel, du titulaire ou du membre du groupement (entreprise individuelle, SA, SARL, EURL, association, établissement public, etc.) :</w:t>
      </w:r>
    </w:p>
    <w:p w14:paraId="1BD992E1" w14:textId="77777777" w:rsidR="00086DB5" w:rsidRPr="00325216" w:rsidRDefault="00086DB5" w:rsidP="00086DB5">
      <w:pPr>
        <w:widowControl w:val="0"/>
        <w:tabs>
          <w:tab w:val="left" w:leader="dot" w:pos="9072"/>
        </w:tabs>
        <w:spacing w:line="259" w:lineRule="auto"/>
        <w:rPr>
          <w:rFonts w:asciiTheme="majorHAnsi" w:eastAsia="Calibri" w:hAnsiTheme="majorHAnsi" w:cstheme="majorHAnsi"/>
          <w:b/>
          <w:bCs/>
          <w:lang w:eastAsia="en-US"/>
        </w:rPr>
      </w:pPr>
    </w:p>
    <w:p w14:paraId="04E4803B"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En cas de groupement momentané d’entreprises, identification et coordonnées du mandataire du groupement :</w:t>
      </w:r>
    </w:p>
    <w:p w14:paraId="4D181DA4" w14:textId="77777777" w:rsidR="00086DB5" w:rsidRPr="00325216" w:rsidRDefault="00086DB5" w:rsidP="00086DB5">
      <w:pPr>
        <w:rPr>
          <w:rFonts w:asciiTheme="majorHAnsi" w:hAnsiTheme="majorHAnsi" w:cstheme="maj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42BCCCD8" w14:textId="77777777" w:rsidTr="00F27B04">
        <w:tc>
          <w:tcPr>
            <w:tcW w:w="8437" w:type="dxa"/>
            <w:shd w:val="clear" w:color="auto" w:fill="BFBFBF"/>
            <w:vAlign w:val="center"/>
          </w:tcPr>
          <w:p w14:paraId="3135FDFC"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E - Identification du sous-traitant</w:t>
            </w:r>
          </w:p>
        </w:tc>
        <w:tc>
          <w:tcPr>
            <w:tcW w:w="777" w:type="dxa"/>
            <w:shd w:val="clear" w:color="auto" w:fill="BFBFBF"/>
            <w:vAlign w:val="center"/>
          </w:tcPr>
          <w:p w14:paraId="7F5D8B7A"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600B4851"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b/>
          <w:lang w:eastAsia="en-US"/>
        </w:rPr>
      </w:pPr>
    </w:p>
    <w:p w14:paraId="2BE24111"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Nom commercial et dénomination sociale de l’unité ou de l’établissement qui exécutera la prestation, adresses postale et du siège social (si elle est différente de l’adresse postale), adresse électronique, numéros de téléphone et de télécopie, numéro SIRET, à défaut, un numéro d’identification européen ou international ou propre au pays d’origine de l’opérateur économique issu d’un répertoire figurant dans la liste des </w:t>
      </w:r>
      <w:hyperlink r:id="rId48" w:history="1">
        <w:r w:rsidRPr="00325216">
          <w:rPr>
            <w:rFonts w:asciiTheme="majorHAnsi" w:eastAsia="Calibri" w:hAnsiTheme="majorHAnsi" w:cstheme="majorHAnsi"/>
            <w:color w:val="0000FF"/>
            <w:u w:val="single"/>
            <w:lang w:eastAsia="en-US"/>
          </w:rPr>
          <w:t>ICD</w:t>
        </w:r>
      </w:hyperlink>
      <w:r w:rsidRPr="00325216">
        <w:rPr>
          <w:rFonts w:asciiTheme="majorHAnsi" w:eastAsia="Calibri" w:hAnsiTheme="majorHAnsi" w:cstheme="majorHAnsi"/>
          <w:lang w:eastAsia="en-US"/>
        </w:rPr>
        <w:t> :</w:t>
      </w:r>
    </w:p>
    <w:p w14:paraId="21E6E366" w14:textId="77777777" w:rsidR="00086DB5" w:rsidRPr="00325216" w:rsidRDefault="00086DB5" w:rsidP="00086DB5">
      <w:pPr>
        <w:widowControl w:val="0"/>
        <w:tabs>
          <w:tab w:val="left" w:pos="-142"/>
        </w:tabs>
        <w:spacing w:line="259" w:lineRule="auto"/>
        <w:rPr>
          <w:rFonts w:asciiTheme="majorHAnsi" w:eastAsia="Calibri" w:hAnsiTheme="majorHAnsi" w:cstheme="majorHAnsi"/>
          <w:lang w:eastAsia="en-US"/>
        </w:rPr>
      </w:pPr>
    </w:p>
    <w:p w14:paraId="31AE78B4"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Nom commercial et dénomination sociale de l’unité ou de l’établissement qui exécutera la prestation :</w:t>
      </w:r>
    </w:p>
    <w:p w14:paraId="0D595128"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368B351D"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Adresses postale et du siège social (si elle est différente de l’adresse postale) :</w:t>
      </w:r>
    </w:p>
    <w:p w14:paraId="15815B40"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1E966531"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Adresse électronique :</w:t>
      </w:r>
    </w:p>
    <w:p w14:paraId="0AB4D275"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55FA9B2F"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Numéros de téléphone et de télécopie :</w:t>
      </w:r>
    </w:p>
    <w:p w14:paraId="0A203B43"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118E1D02" w14:textId="77777777" w:rsidR="00086DB5" w:rsidRPr="00325216" w:rsidRDefault="00086DB5" w:rsidP="00086DB5">
      <w:pPr>
        <w:pStyle w:val="listeniveau2"/>
        <w:rPr>
          <w:rFonts w:asciiTheme="majorHAnsi" w:eastAsia="Calibri" w:hAnsiTheme="majorHAnsi" w:cstheme="majorHAnsi"/>
          <w:b/>
          <w:bCs/>
          <w:lang w:eastAsia="en-US"/>
        </w:rPr>
      </w:pPr>
      <w:r w:rsidRPr="00325216">
        <w:rPr>
          <w:rFonts w:asciiTheme="majorHAnsi" w:eastAsia="Calibri" w:hAnsiTheme="majorHAnsi" w:cstheme="majorHAnsi"/>
          <w:lang w:eastAsia="en-US"/>
        </w:rPr>
        <w:t xml:space="preserve">Numéro SIRET, à défaut, un numéro d’identification européen ou international ou propre au pays d’origine de l’opérateur économique issu d’un répertoire figurant dans la liste des </w:t>
      </w:r>
      <w:hyperlink r:id="rId49" w:history="1">
        <w:r w:rsidRPr="00325216">
          <w:rPr>
            <w:rFonts w:asciiTheme="majorHAnsi" w:eastAsia="Calibri" w:hAnsiTheme="majorHAnsi" w:cstheme="majorHAnsi"/>
            <w:color w:val="0000FF"/>
            <w:u w:val="single"/>
            <w:lang w:eastAsia="en-US"/>
          </w:rPr>
          <w:t>ICD</w:t>
        </w:r>
      </w:hyperlink>
      <w:r w:rsidRPr="00325216">
        <w:rPr>
          <w:rFonts w:asciiTheme="majorHAnsi" w:eastAsia="Calibri" w:hAnsiTheme="majorHAnsi" w:cstheme="majorHAnsi"/>
          <w:lang w:eastAsia="en-US"/>
        </w:rPr>
        <w:t> :</w:t>
      </w:r>
    </w:p>
    <w:p w14:paraId="13FB9AE3"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3671C30B"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lastRenderedPageBreak/>
        <w:t>Forme juridique du sous-traitant (entreprise individuelle, SA, SARL, EURL, association, établissement public, etc.) et numéro d’enregistrement au registre du commerce, au répertoire des métiers ou auprès d’un centre de formalité des entreprises :</w:t>
      </w:r>
    </w:p>
    <w:p w14:paraId="455448E6"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b/>
          <w:bCs/>
          <w:lang w:eastAsia="en-US"/>
        </w:rPr>
      </w:pPr>
    </w:p>
    <w:p w14:paraId="4D7D7978"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Personne(s) physique(s) ayant le pouvoir d’engager le sous-traitant :</w:t>
      </w:r>
    </w:p>
    <w:p w14:paraId="61A9C93B" w14:textId="77777777" w:rsidR="00086DB5" w:rsidRPr="00325216" w:rsidRDefault="00086DB5" w:rsidP="00086DB5">
      <w:pPr>
        <w:widowControl w:val="0"/>
        <w:spacing w:line="259" w:lineRule="auto"/>
        <w:ind w:left="567"/>
        <w:rPr>
          <w:rFonts w:asciiTheme="majorHAnsi" w:eastAsia="Calibri" w:hAnsiTheme="majorHAnsi" w:cstheme="majorHAnsi"/>
          <w:i/>
          <w:sz w:val="18"/>
          <w:lang w:eastAsia="en-US"/>
        </w:rPr>
      </w:pPr>
      <w:r w:rsidRPr="00325216">
        <w:rPr>
          <w:rFonts w:asciiTheme="majorHAnsi" w:eastAsia="Calibri" w:hAnsiTheme="majorHAnsi" w:cstheme="majorHAnsi"/>
          <w:i/>
          <w:sz w:val="18"/>
          <w:lang w:eastAsia="en-US"/>
        </w:rPr>
        <w:t>(Indiquer le nom, prénom et la qualité de chaque personne. En MDS, joindre en annexe un justificatif prouvant l’habilitation à engager le sous-traitant. Pour les autres marchés publics, ce document sera à fournir à la demande de l’acheteur.)</w:t>
      </w:r>
    </w:p>
    <w:p w14:paraId="4999D811"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i/>
          <w:lang w:eastAsia="en-US"/>
        </w:rPr>
      </w:pPr>
    </w:p>
    <w:p w14:paraId="2E02D2C7"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Le sous-traitant est-il une micro, une petite ou une moyenne entreprise au sens de la </w:t>
      </w:r>
      <w:hyperlink r:id="rId50" w:history="1">
        <w:r w:rsidRPr="00325216">
          <w:rPr>
            <w:rFonts w:asciiTheme="majorHAnsi" w:eastAsia="Calibri" w:hAnsiTheme="majorHAnsi" w:cstheme="majorHAnsi"/>
            <w:lang w:eastAsia="en-US"/>
          </w:rPr>
          <w:t>recommandation de la Commission du 6 mai 2003</w:t>
        </w:r>
      </w:hyperlink>
      <w:r w:rsidRPr="00325216">
        <w:rPr>
          <w:rFonts w:asciiTheme="majorHAnsi" w:eastAsia="Calibri" w:hAnsiTheme="majorHAnsi" w:cstheme="majorHAnsi"/>
          <w:lang w:eastAsia="en-US"/>
        </w:rPr>
        <w:t xml:space="preserve"> concernant la définition des micro, petites et moyennes entreprises ou un artisan au sens au sens </w:t>
      </w:r>
      <w:hyperlink r:id="rId51" w:history="1">
        <w:r w:rsidRPr="00325216">
          <w:rPr>
            <w:rFonts w:asciiTheme="majorHAnsi" w:eastAsia="Calibri" w:hAnsiTheme="majorHAnsi" w:cstheme="majorHAnsi"/>
            <w:lang w:eastAsia="en-US"/>
          </w:rPr>
          <w:t>de l'article 19 de la loi du 5 juillet 1996</w:t>
        </w:r>
      </w:hyperlink>
      <w:r w:rsidRPr="00325216">
        <w:rPr>
          <w:rFonts w:asciiTheme="majorHAnsi" w:eastAsia="Calibri" w:hAnsiTheme="majorHAnsi" w:cstheme="majorHAnsi"/>
          <w:lang w:eastAsia="en-US"/>
        </w:rPr>
        <w:t xml:space="preserve"> n° 96-603 modifiée relative au développement et à la promotion du commerce et de l’artisanat (</w:t>
      </w:r>
      <w:hyperlink r:id="rId52" w:history="1">
        <w:r w:rsidRPr="00325216">
          <w:rPr>
            <w:rFonts w:asciiTheme="majorHAnsi" w:eastAsia="Calibri" w:hAnsiTheme="majorHAnsi" w:cstheme="majorHAnsi"/>
            <w:lang w:eastAsia="en-US"/>
          </w:rPr>
          <w:t>Art. R. 2151-13</w:t>
        </w:r>
      </w:hyperlink>
      <w:r w:rsidRPr="00325216">
        <w:rPr>
          <w:rFonts w:asciiTheme="majorHAnsi" w:eastAsia="Calibri" w:hAnsiTheme="majorHAnsi" w:cstheme="majorHAnsi"/>
          <w:lang w:eastAsia="en-US"/>
        </w:rPr>
        <w:t xml:space="preserve"> et </w:t>
      </w:r>
      <w:hyperlink r:id="rId53" w:history="1">
        <w:r w:rsidRPr="00325216">
          <w:rPr>
            <w:rFonts w:asciiTheme="majorHAnsi" w:eastAsia="Calibri" w:hAnsiTheme="majorHAnsi" w:cstheme="majorHAnsi"/>
            <w:lang w:eastAsia="en-US"/>
          </w:rPr>
          <w:t>R. 2351-12</w:t>
        </w:r>
      </w:hyperlink>
      <w:r w:rsidRPr="00325216">
        <w:rPr>
          <w:rFonts w:asciiTheme="majorHAnsi" w:eastAsia="Calibri" w:hAnsiTheme="majorHAnsi" w:cstheme="majorHAnsi"/>
          <w:lang w:eastAsia="en-US"/>
        </w:rPr>
        <w:t xml:space="preserve"> du code de la commande publique) ?</w:t>
      </w:r>
    </w:p>
    <w:p w14:paraId="3D5CE486"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lang w:eastAsia="en-US"/>
        </w:rPr>
      </w:pPr>
    </w:p>
    <w:p w14:paraId="2FB7C66B" w14:textId="77777777" w:rsidR="00086DB5" w:rsidRPr="00325216" w:rsidRDefault="00086DB5" w:rsidP="00086DB5">
      <w:pPr>
        <w:widowControl w:val="0"/>
        <w:spacing w:line="259" w:lineRule="auto"/>
        <w:ind w:left="1134"/>
        <w:jc w:val="left"/>
        <w:rPr>
          <w:rFonts w:asciiTheme="majorHAnsi" w:eastAsia="Calibri" w:hAnsiTheme="majorHAnsi" w:cstheme="majorHAnsi"/>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bCs/>
          <w:lang w:eastAsia="en-US"/>
        </w:rPr>
        <w:t> </w:t>
      </w:r>
      <w:r w:rsidRPr="00325216">
        <w:rPr>
          <w:rFonts w:asciiTheme="majorHAnsi" w:eastAsia="Calibri" w:hAnsiTheme="majorHAnsi" w:cstheme="majorHAnsi"/>
          <w:lang w:eastAsia="en-US"/>
        </w:rPr>
        <w:t xml:space="preserve">Oui      </w:t>
      </w: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bCs/>
          <w:lang w:eastAsia="en-US"/>
        </w:rPr>
        <w:t> </w:t>
      </w:r>
      <w:r w:rsidRPr="00325216">
        <w:rPr>
          <w:rFonts w:asciiTheme="majorHAnsi" w:eastAsia="Calibri" w:hAnsiTheme="majorHAnsi" w:cstheme="majorHAnsi"/>
          <w:lang w:eastAsia="en-US"/>
        </w:rPr>
        <w:t>Non</w:t>
      </w:r>
    </w:p>
    <w:p w14:paraId="3843B344" w14:textId="77777777" w:rsidR="00086DB5" w:rsidRPr="00325216" w:rsidRDefault="00086DB5" w:rsidP="00086DB5">
      <w:pPr>
        <w:widowControl w:val="0"/>
        <w:tabs>
          <w:tab w:val="left" w:pos="-142"/>
          <w:tab w:val="left" w:pos="4111"/>
        </w:tabs>
        <w:spacing w:line="259" w:lineRule="auto"/>
        <w:jc w:val="left"/>
        <w:rPr>
          <w:rFonts w:asciiTheme="majorHAnsi" w:eastAsia="Calibri" w:hAnsiTheme="majorHAnsi" w:cstheme="majorHAnsi"/>
          <w:lang w:eastAsia="en-US"/>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68695F77" w14:textId="77777777" w:rsidTr="00F27B04">
        <w:tc>
          <w:tcPr>
            <w:tcW w:w="8437" w:type="dxa"/>
            <w:shd w:val="clear" w:color="auto" w:fill="BFBFBF"/>
            <w:vAlign w:val="center"/>
          </w:tcPr>
          <w:p w14:paraId="1840FA9E"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F - Nature et prix des prestations sous-traitées</w:t>
            </w:r>
          </w:p>
        </w:tc>
        <w:tc>
          <w:tcPr>
            <w:tcW w:w="777" w:type="dxa"/>
            <w:shd w:val="clear" w:color="auto" w:fill="BFBFBF"/>
            <w:vAlign w:val="center"/>
          </w:tcPr>
          <w:p w14:paraId="0FDB3ABF"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2D804D45" w14:textId="77777777" w:rsidR="00086DB5" w:rsidRPr="00325216" w:rsidRDefault="00086DB5" w:rsidP="00086DB5">
      <w:pPr>
        <w:widowControl w:val="0"/>
        <w:tabs>
          <w:tab w:val="left" w:pos="-142"/>
          <w:tab w:val="left" w:pos="4111"/>
        </w:tabs>
        <w:spacing w:line="259" w:lineRule="auto"/>
        <w:rPr>
          <w:rFonts w:asciiTheme="majorHAnsi" w:eastAsia="Calibri" w:hAnsiTheme="majorHAnsi" w:cstheme="majorHAnsi"/>
          <w:b/>
          <w:caps/>
          <w:szCs w:val="22"/>
          <w:lang w:eastAsia="en-US"/>
        </w:rPr>
      </w:pPr>
    </w:p>
    <w:p w14:paraId="2E211F44" w14:textId="77777777" w:rsidR="00086DB5" w:rsidRPr="00325216" w:rsidRDefault="00086DB5" w:rsidP="00086DB5">
      <w:pPr>
        <w:pStyle w:val="listeniveau1"/>
        <w:ind w:left="567" w:hanging="284"/>
        <w:rPr>
          <w:rFonts w:asciiTheme="majorHAnsi" w:eastAsia="Calibri" w:hAnsiTheme="majorHAnsi" w:cstheme="majorHAnsi"/>
          <w:b/>
          <w:lang w:eastAsia="en-US"/>
        </w:rPr>
      </w:pPr>
      <w:r w:rsidRPr="00325216">
        <w:rPr>
          <w:rFonts w:asciiTheme="majorHAnsi" w:eastAsia="Calibri" w:hAnsiTheme="majorHAnsi" w:cstheme="majorHAnsi"/>
          <w:b/>
          <w:lang w:eastAsia="en-US"/>
        </w:rPr>
        <w:t>Nature détaillées des prestations sous-traitées :</w:t>
      </w:r>
    </w:p>
    <w:p w14:paraId="47B94D51" w14:textId="77777777" w:rsidR="00086DB5" w:rsidRPr="00325216" w:rsidRDefault="00086DB5" w:rsidP="00086DB5">
      <w:pPr>
        <w:widowControl w:val="0"/>
        <w:spacing w:line="259" w:lineRule="auto"/>
        <w:rPr>
          <w:rFonts w:asciiTheme="majorHAnsi" w:eastAsia="Calibri" w:hAnsiTheme="majorHAnsi" w:cstheme="majorHAnsi"/>
          <w:szCs w:val="22"/>
          <w:lang w:eastAsia="en-US"/>
        </w:rPr>
      </w:pPr>
    </w:p>
    <w:p w14:paraId="2AD7FF8F" w14:textId="77777777" w:rsidR="00086DB5" w:rsidRPr="00325216" w:rsidRDefault="00086DB5" w:rsidP="00086DB5">
      <w:pPr>
        <w:pStyle w:val="listeniveau1"/>
        <w:ind w:left="567" w:hanging="284"/>
        <w:rPr>
          <w:rFonts w:asciiTheme="majorHAnsi" w:hAnsiTheme="majorHAnsi" w:cstheme="majorHAnsi"/>
          <w:b/>
        </w:rPr>
      </w:pPr>
      <w:r w:rsidRPr="00325216">
        <w:rPr>
          <w:rFonts w:asciiTheme="majorHAnsi" w:hAnsiTheme="majorHAnsi" w:cstheme="majorHAnsi"/>
          <w:b/>
        </w:rPr>
        <w:t xml:space="preserve">Références </w:t>
      </w:r>
      <w:r w:rsidRPr="00325216">
        <w:rPr>
          <w:rFonts w:asciiTheme="majorHAnsi" w:hAnsiTheme="majorHAnsi" w:cstheme="majorHAnsi"/>
          <w:b/>
          <w:u w:val="single"/>
        </w:rPr>
        <w:t>précises</w:t>
      </w:r>
      <w:r w:rsidRPr="00325216">
        <w:rPr>
          <w:rFonts w:asciiTheme="majorHAnsi" w:hAnsiTheme="majorHAnsi" w:cstheme="majorHAnsi"/>
          <w:b/>
        </w:rPr>
        <w:t xml:space="preserve"> aux prix unitaires du Bordereaux des Prix Unitaires, ou aux éléments de la Décomposition du Prix Global et Forfaitaire (DGPF) concernés par les prestations sous-traitées :</w:t>
      </w:r>
    </w:p>
    <w:p w14:paraId="3B73D057" w14:textId="77777777" w:rsidR="00086DB5" w:rsidRPr="00325216" w:rsidRDefault="00086DB5" w:rsidP="00086DB5">
      <w:pPr>
        <w:widowControl w:val="0"/>
        <w:spacing w:line="259" w:lineRule="auto"/>
        <w:rPr>
          <w:rFonts w:asciiTheme="majorHAnsi" w:eastAsia="Calibri" w:hAnsiTheme="majorHAnsi" w:cstheme="majorHAnsi"/>
          <w:szCs w:val="22"/>
          <w:lang w:eastAsia="en-US"/>
        </w:rPr>
      </w:pPr>
    </w:p>
    <w:p w14:paraId="650C66B4" w14:textId="77777777" w:rsidR="00086DB5" w:rsidRPr="00325216" w:rsidRDefault="00086DB5" w:rsidP="00086DB5">
      <w:pPr>
        <w:widowControl w:val="0"/>
        <w:spacing w:line="259" w:lineRule="auto"/>
        <w:rPr>
          <w:rFonts w:asciiTheme="majorHAnsi" w:eastAsia="Calibri" w:hAnsiTheme="majorHAnsi" w:cstheme="majorHAnsi"/>
          <w:szCs w:val="22"/>
          <w:lang w:eastAsia="en-US"/>
        </w:rPr>
      </w:pPr>
    </w:p>
    <w:p w14:paraId="27CD0413"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Sous-traitance de traitement de données à caractère personnel </w:t>
      </w:r>
      <w:r w:rsidRPr="00325216">
        <w:rPr>
          <w:rFonts w:asciiTheme="majorHAnsi" w:eastAsia="Calibri" w:hAnsiTheme="majorHAnsi" w:cstheme="majorHAnsi"/>
          <w:i/>
          <w:lang w:eastAsia="en-US"/>
        </w:rPr>
        <w:t>(à compléter le cas échéant)</w:t>
      </w:r>
      <w:r w:rsidRPr="00325216">
        <w:rPr>
          <w:rFonts w:asciiTheme="majorHAnsi" w:eastAsia="Calibri" w:hAnsiTheme="majorHAnsi" w:cstheme="majorHAnsi"/>
          <w:lang w:eastAsia="en-US"/>
        </w:rPr>
        <w:t> :</w:t>
      </w:r>
    </w:p>
    <w:p w14:paraId="7F2209F7" w14:textId="77777777" w:rsidR="00086DB5" w:rsidRPr="00325216" w:rsidRDefault="00086DB5" w:rsidP="00086DB5">
      <w:pPr>
        <w:pStyle w:val="listeniveau2"/>
        <w:rPr>
          <w:rFonts w:asciiTheme="majorHAnsi" w:eastAsia="Calibri" w:hAnsiTheme="majorHAnsi" w:cstheme="majorHAnsi"/>
          <w:szCs w:val="22"/>
          <w:lang w:eastAsia="en-US"/>
        </w:rPr>
      </w:pPr>
      <w:r w:rsidRPr="00325216">
        <w:rPr>
          <w:rStyle w:val="listeniveau2Car"/>
          <w:rFonts w:asciiTheme="majorHAnsi" w:eastAsia="Calibri" w:hAnsiTheme="majorHAnsi" w:cstheme="majorHAnsi"/>
        </w:rPr>
        <w:t>Le sous-traitant est autorisé à traiter les données à caractère personnel nécessaires pour fournir le ou les</w:t>
      </w:r>
      <w:r w:rsidRPr="00325216">
        <w:rPr>
          <w:rFonts w:asciiTheme="majorHAnsi" w:eastAsia="Calibri" w:hAnsiTheme="majorHAnsi" w:cstheme="majorHAnsi"/>
          <w:szCs w:val="22"/>
          <w:lang w:eastAsia="en-US"/>
        </w:rPr>
        <w:t xml:space="preserve"> service(s) suivant(s) : ……………</w:t>
      </w:r>
    </w:p>
    <w:p w14:paraId="57E54A5B"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La durée du traitement est : ……………..</w:t>
      </w:r>
    </w:p>
    <w:p w14:paraId="12626831"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La nature des opérations réalisées sur les données est : …………………. </w:t>
      </w:r>
    </w:p>
    <w:p w14:paraId="6443DF30"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La ou les finalité(s) du traitement sont : ……………</w:t>
      </w:r>
    </w:p>
    <w:p w14:paraId="1AD627E8"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Les données à caractère personnel traitées sont : ………………</w:t>
      </w:r>
    </w:p>
    <w:p w14:paraId="24C59F3D"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Les catégories de personnes concernées sont : ………………….</w:t>
      </w:r>
    </w:p>
    <w:p w14:paraId="4C7AA43A"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Le soumissionnaire/titulaire déclare que :</w:t>
      </w:r>
    </w:p>
    <w:p w14:paraId="17FB2056" w14:textId="77777777" w:rsidR="00086DB5" w:rsidRPr="00325216" w:rsidRDefault="00086DB5" w:rsidP="00086DB5">
      <w:pPr>
        <w:widowControl w:val="0"/>
        <w:spacing w:line="259" w:lineRule="auto"/>
        <w:ind w:left="567"/>
        <w:rPr>
          <w:rFonts w:asciiTheme="majorHAnsi" w:eastAsia="Calibri" w:hAnsiTheme="majorHAnsi" w:cstheme="majorHAnsi"/>
          <w:szCs w:val="22"/>
          <w:lang w:eastAsia="en-US"/>
        </w:rPr>
      </w:pPr>
      <w:r w:rsidRPr="00325216">
        <w:rPr>
          <w:rFonts w:asciiTheme="majorHAnsi" w:eastAsia="Calibri" w:hAnsiTheme="majorHAnsi" w:cstheme="majorHAnsi"/>
          <w:szCs w:val="22"/>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szCs w:val="22"/>
          <w:lang w:eastAsia="en-US"/>
        </w:rPr>
        <w:instrText xml:space="preserve"> FORMCHECKBOX </w:instrText>
      </w:r>
      <w:r w:rsidRPr="00325216">
        <w:rPr>
          <w:rFonts w:asciiTheme="majorHAnsi" w:eastAsia="Calibri" w:hAnsiTheme="majorHAnsi" w:cstheme="majorHAnsi"/>
          <w:szCs w:val="22"/>
          <w:lang w:eastAsia="en-US"/>
        </w:rPr>
      </w:r>
      <w:r w:rsidRPr="00325216">
        <w:rPr>
          <w:rFonts w:asciiTheme="majorHAnsi" w:eastAsia="Calibri" w:hAnsiTheme="majorHAnsi" w:cstheme="majorHAnsi"/>
          <w:szCs w:val="22"/>
          <w:lang w:eastAsia="en-US"/>
        </w:rPr>
        <w:fldChar w:fldCharType="separate"/>
      </w:r>
      <w:r w:rsidRPr="00325216">
        <w:rPr>
          <w:rFonts w:asciiTheme="majorHAnsi" w:eastAsia="Calibri" w:hAnsiTheme="majorHAnsi" w:cstheme="majorHAnsi"/>
          <w:szCs w:val="22"/>
          <w:lang w:eastAsia="en-US"/>
        </w:rPr>
        <w:fldChar w:fldCharType="end"/>
      </w:r>
      <w:r w:rsidRPr="00325216">
        <w:rPr>
          <w:rFonts w:asciiTheme="majorHAnsi" w:eastAsia="Calibri" w:hAnsiTheme="majorHAnsi" w:cstheme="majorHAnsi"/>
          <w:bCs/>
          <w:szCs w:val="22"/>
          <w:lang w:eastAsia="en-US"/>
        </w:rPr>
        <w:t> </w:t>
      </w:r>
      <w:r w:rsidRPr="00325216">
        <w:rPr>
          <w:rFonts w:asciiTheme="majorHAnsi" w:eastAsia="Calibri" w:hAnsiTheme="majorHAnsi" w:cstheme="majorHAnsi"/>
          <w:szCs w:val="22"/>
          <w:lang w:eastAsia="en-US"/>
        </w:rPr>
        <w:t>Le sous-traitant présente des garanties suffisantes pour la mise en œuvre de mesures techniques et organisationnelles propres à assurer la protection des données personnelles ;</w:t>
      </w:r>
    </w:p>
    <w:p w14:paraId="18143FDD" w14:textId="77777777" w:rsidR="00086DB5" w:rsidRPr="00325216" w:rsidRDefault="00086DB5" w:rsidP="00086DB5">
      <w:pPr>
        <w:widowControl w:val="0"/>
        <w:spacing w:line="259" w:lineRule="auto"/>
        <w:ind w:left="567"/>
        <w:rPr>
          <w:rFonts w:asciiTheme="majorHAnsi" w:eastAsia="Calibri" w:hAnsiTheme="majorHAnsi" w:cstheme="majorHAnsi"/>
          <w:szCs w:val="22"/>
          <w:lang w:eastAsia="en-US"/>
        </w:rPr>
      </w:pPr>
    </w:p>
    <w:p w14:paraId="5BE2B2BD" w14:textId="77777777" w:rsidR="00086DB5" w:rsidRPr="00325216" w:rsidRDefault="00086DB5" w:rsidP="00086DB5">
      <w:pPr>
        <w:widowControl w:val="0"/>
        <w:spacing w:line="259" w:lineRule="auto"/>
        <w:ind w:left="567"/>
        <w:rPr>
          <w:rFonts w:asciiTheme="majorHAnsi" w:eastAsia="Calibri" w:hAnsiTheme="majorHAnsi" w:cstheme="majorHAnsi"/>
          <w:szCs w:val="22"/>
          <w:u w:val="single"/>
          <w:lang w:eastAsia="en-US"/>
        </w:rPr>
      </w:pPr>
      <w:r w:rsidRPr="00325216">
        <w:rPr>
          <w:rFonts w:asciiTheme="majorHAnsi" w:eastAsia="Calibri" w:hAnsiTheme="majorHAnsi" w:cstheme="majorHAnsi"/>
          <w:szCs w:val="22"/>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szCs w:val="22"/>
          <w:lang w:eastAsia="en-US"/>
        </w:rPr>
        <w:instrText xml:space="preserve"> FORMCHECKBOX </w:instrText>
      </w:r>
      <w:r w:rsidRPr="00325216">
        <w:rPr>
          <w:rFonts w:asciiTheme="majorHAnsi" w:eastAsia="Calibri" w:hAnsiTheme="majorHAnsi" w:cstheme="majorHAnsi"/>
          <w:szCs w:val="22"/>
          <w:lang w:eastAsia="en-US"/>
        </w:rPr>
      </w:r>
      <w:r w:rsidRPr="00325216">
        <w:rPr>
          <w:rFonts w:asciiTheme="majorHAnsi" w:eastAsia="Calibri" w:hAnsiTheme="majorHAnsi" w:cstheme="majorHAnsi"/>
          <w:szCs w:val="22"/>
          <w:lang w:eastAsia="en-US"/>
        </w:rPr>
        <w:fldChar w:fldCharType="separate"/>
      </w:r>
      <w:r w:rsidRPr="00325216">
        <w:rPr>
          <w:rFonts w:asciiTheme="majorHAnsi" w:eastAsia="Calibri" w:hAnsiTheme="majorHAnsi" w:cstheme="majorHAnsi"/>
          <w:szCs w:val="22"/>
          <w:lang w:eastAsia="en-US"/>
        </w:rPr>
        <w:fldChar w:fldCharType="end"/>
      </w:r>
      <w:r w:rsidRPr="00325216">
        <w:rPr>
          <w:rFonts w:asciiTheme="majorHAnsi" w:eastAsia="Calibri" w:hAnsiTheme="majorHAnsi" w:cstheme="majorHAnsi"/>
          <w:bCs/>
          <w:szCs w:val="22"/>
          <w:lang w:eastAsia="en-US"/>
        </w:rPr>
        <w:t> L</w:t>
      </w:r>
      <w:r w:rsidRPr="00325216">
        <w:rPr>
          <w:rFonts w:asciiTheme="majorHAnsi" w:eastAsia="Calibri" w:hAnsiTheme="majorHAnsi" w:cstheme="majorHAnsi"/>
          <w:szCs w:val="22"/>
          <w:lang w:eastAsia="en-US"/>
        </w:rPr>
        <w:t>e contrat de sous-traitance intègre les clauses obligatoires prévues par l’</w:t>
      </w:r>
      <w:hyperlink r:id="rId54" w:anchor="Article28" w:history="1">
        <w:r w:rsidRPr="00325216">
          <w:rPr>
            <w:rFonts w:asciiTheme="majorHAnsi" w:eastAsia="Calibri" w:hAnsiTheme="majorHAnsi" w:cstheme="majorHAnsi"/>
            <w:color w:val="0000FF"/>
            <w:szCs w:val="22"/>
            <w:u w:val="single"/>
            <w:lang w:eastAsia="en-US"/>
          </w:rPr>
          <w:t>article 28 du règlement (UE) 2016/679 du Parlement européen et du Conseil du 27 avril 2016</w:t>
        </w:r>
      </w:hyperlink>
      <w:r w:rsidRPr="00325216">
        <w:rPr>
          <w:rFonts w:asciiTheme="majorHAnsi" w:eastAsia="Calibri" w:hAnsiTheme="majorHAnsi" w:cstheme="majorHAnsi"/>
          <w:szCs w:val="22"/>
          <w:lang w:eastAsia="en-US"/>
        </w:rPr>
        <w:t xml:space="preserve"> relatif à la protection des personnes physiques à l’égard du traitement des données à caractère personnel et à la libre circulation de ces données et abrogeant la directive 95/46/CE (RGPD).</w:t>
      </w:r>
    </w:p>
    <w:p w14:paraId="22EFD201" w14:textId="77777777" w:rsidR="00086DB5" w:rsidRPr="00325216" w:rsidRDefault="00086DB5" w:rsidP="00086DB5">
      <w:pPr>
        <w:widowControl w:val="0"/>
        <w:tabs>
          <w:tab w:val="left" w:pos="-142"/>
          <w:tab w:val="left" w:pos="4111"/>
        </w:tabs>
        <w:spacing w:line="259" w:lineRule="auto"/>
        <w:jc w:val="left"/>
        <w:rPr>
          <w:rFonts w:asciiTheme="majorHAnsi" w:eastAsia="Calibri" w:hAnsiTheme="majorHAnsi" w:cstheme="majorHAnsi"/>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57"/>
      </w:tblGrid>
      <w:tr w:rsidR="00086DB5" w:rsidRPr="00325216" w14:paraId="067FA5F0" w14:textId="77777777" w:rsidTr="00F27B04">
        <w:tc>
          <w:tcPr>
            <w:tcW w:w="9057" w:type="dxa"/>
            <w:shd w:val="clear" w:color="auto" w:fill="AEAAAA"/>
          </w:tcPr>
          <w:p w14:paraId="655845EE" w14:textId="77777777" w:rsidR="00086DB5" w:rsidRPr="00325216" w:rsidRDefault="00086DB5" w:rsidP="00F27B04">
            <w:pPr>
              <w:widowControl w:val="0"/>
              <w:tabs>
                <w:tab w:val="left" w:pos="5595"/>
              </w:tabs>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G – Prix des prestations sous-traitées</w:t>
            </w:r>
            <w:r w:rsidRPr="00325216">
              <w:rPr>
                <w:rFonts w:asciiTheme="majorHAnsi" w:eastAsia="Calibri" w:hAnsiTheme="majorHAnsi" w:cstheme="majorHAnsi"/>
                <w:b/>
                <w:lang w:eastAsia="en-US"/>
              </w:rPr>
              <w:tab/>
            </w:r>
          </w:p>
        </w:tc>
      </w:tr>
    </w:tbl>
    <w:p w14:paraId="6A0D9FEF" w14:textId="77777777" w:rsidR="00086DB5" w:rsidRPr="00325216" w:rsidRDefault="00086DB5" w:rsidP="00086DB5">
      <w:pPr>
        <w:widowControl w:val="0"/>
        <w:spacing w:line="259" w:lineRule="auto"/>
        <w:rPr>
          <w:rFonts w:asciiTheme="majorHAnsi" w:eastAsia="Calibri" w:hAnsiTheme="majorHAnsi" w:cstheme="majorHAnsi"/>
          <w:b/>
          <w:u w:val="single"/>
          <w:lang w:eastAsia="en-US"/>
        </w:rPr>
      </w:pPr>
    </w:p>
    <w:p w14:paraId="27BD730F" w14:textId="77777777" w:rsidR="00086DB5" w:rsidRPr="00325216" w:rsidRDefault="00086DB5" w:rsidP="00086DB5">
      <w:pPr>
        <w:pStyle w:val="listeniveau1"/>
        <w:ind w:left="567" w:hanging="284"/>
        <w:rPr>
          <w:rFonts w:asciiTheme="majorHAnsi" w:eastAsia="Calibri" w:hAnsiTheme="majorHAnsi" w:cstheme="majorHAnsi"/>
          <w:b/>
          <w:lang w:eastAsia="en-US"/>
        </w:rPr>
      </w:pPr>
      <w:r w:rsidRPr="00325216">
        <w:rPr>
          <w:rFonts w:asciiTheme="majorHAnsi" w:eastAsia="Calibri" w:hAnsiTheme="majorHAnsi" w:cstheme="majorHAnsi"/>
          <w:b/>
          <w:lang w:eastAsia="en-US"/>
        </w:rPr>
        <w:tab/>
        <w:t>Montant des prestations sous-traitées :</w:t>
      </w:r>
    </w:p>
    <w:p w14:paraId="29F3DB1F"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Dans le cas où le sous-traitant a droit au paiement direct, le montant des prestations sous-traitées indiqué ci-dessous, revalorisé le cas échéant par application de la formule de variation des prix </w:t>
      </w:r>
      <w:r w:rsidRPr="00325216">
        <w:rPr>
          <w:rFonts w:asciiTheme="majorHAnsi" w:eastAsia="Calibri" w:hAnsiTheme="majorHAnsi" w:cstheme="majorHAnsi"/>
          <w:lang w:eastAsia="en-US"/>
        </w:rPr>
        <w:lastRenderedPageBreak/>
        <w:t xml:space="preserve">indiquée </w:t>
      </w:r>
      <w:r w:rsidRPr="00325216">
        <w:rPr>
          <w:rFonts w:asciiTheme="majorHAnsi" w:eastAsia="Calibri" w:hAnsiTheme="majorHAnsi" w:cstheme="majorHAnsi"/>
          <w:i/>
          <w:lang w:eastAsia="en-US"/>
        </w:rPr>
        <w:t>infra</w:t>
      </w:r>
      <w:r w:rsidRPr="00325216">
        <w:rPr>
          <w:rFonts w:asciiTheme="majorHAnsi" w:eastAsia="Calibri" w:hAnsiTheme="majorHAnsi" w:cstheme="majorHAnsi"/>
          <w:lang w:eastAsia="en-US"/>
        </w:rPr>
        <w:t>, constitue le montant maximum des sommes à verser par paiement direct au sous-traitant.</w:t>
      </w:r>
    </w:p>
    <w:p w14:paraId="0B29F17B" w14:textId="77777777" w:rsidR="00086DB5" w:rsidRPr="00325216" w:rsidRDefault="00086DB5" w:rsidP="00086DB5">
      <w:pPr>
        <w:widowControl w:val="0"/>
        <w:spacing w:line="259" w:lineRule="auto"/>
        <w:ind w:left="284"/>
        <w:rPr>
          <w:rFonts w:asciiTheme="majorHAnsi" w:eastAsia="Calibri" w:hAnsiTheme="majorHAnsi" w:cstheme="majorHAnsi"/>
          <w:lang w:eastAsia="en-US"/>
        </w:rPr>
      </w:pPr>
    </w:p>
    <w:p w14:paraId="6321BE85"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lang w:eastAsia="en-US"/>
        </w:rPr>
      </w:pPr>
      <w:r w:rsidRPr="00325216">
        <w:rPr>
          <w:rFonts w:asciiTheme="majorHAnsi" w:eastAsia="Calibri" w:hAnsiTheme="majorHAnsi" w:cstheme="majorHAnsi"/>
          <w:b/>
          <w:bCs/>
          <w:lang w:eastAsia="en-US"/>
        </w:rPr>
        <w:t>a)</w:t>
      </w:r>
      <w:r w:rsidRPr="00325216">
        <w:rPr>
          <w:rFonts w:asciiTheme="majorHAnsi" w:eastAsia="Calibri" w:hAnsiTheme="majorHAnsi" w:cstheme="majorHAnsi"/>
          <w:bCs/>
          <w:lang w:eastAsia="en-US"/>
        </w:rPr>
        <w:t xml:space="preserve"> Montant </w:t>
      </w:r>
      <w:r w:rsidRPr="00325216">
        <w:rPr>
          <w:rFonts w:asciiTheme="majorHAnsi" w:eastAsia="Calibri" w:hAnsiTheme="majorHAnsi" w:cstheme="majorHAnsi"/>
          <w:lang w:eastAsia="en-US"/>
        </w:rPr>
        <w:t>du contrat de sous-traitance dans le cas de prestations ne relevant pas du b) ci-dessous :</w:t>
      </w:r>
    </w:p>
    <w:p w14:paraId="2096CF0F"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Taux de la TVA : ………………………………….. .</w:t>
      </w:r>
    </w:p>
    <w:p w14:paraId="549224A6"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Montant HT : ………………………….. .</w:t>
      </w:r>
    </w:p>
    <w:p w14:paraId="0594E8F9"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Montant TTC : ………………………… .</w:t>
      </w:r>
    </w:p>
    <w:p w14:paraId="3CBA44D1"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lang w:eastAsia="en-US"/>
        </w:rPr>
      </w:pPr>
    </w:p>
    <w:p w14:paraId="50EECDC8"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bCs/>
          <w:lang w:eastAsia="en-US"/>
        </w:rPr>
      </w:pPr>
      <w:r w:rsidRPr="00325216">
        <w:rPr>
          <w:rFonts w:asciiTheme="majorHAnsi" w:eastAsia="Calibri" w:hAnsiTheme="majorHAnsi" w:cstheme="majorHAnsi"/>
          <w:b/>
          <w:bCs/>
          <w:lang w:eastAsia="en-US"/>
        </w:rPr>
        <w:t>b)</w:t>
      </w:r>
      <w:r w:rsidRPr="00325216">
        <w:rPr>
          <w:rFonts w:asciiTheme="majorHAnsi" w:eastAsia="Calibri" w:hAnsiTheme="majorHAnsi" w:cstheme="majorHAnsi"/>
          <w:bCs/>
          <w:lang w:eastAsia="en-US"/>
        </w:rPr>
        <w:t xml:space="preserve"> Montant du contrat de sous-traitance dans le cas de travaux sous-traités relevant du </w:t>
      </w:r>
      <w:hyperlink r:id="rId55" w:history="1">
        <w:r w:rsidRPr="00325216">
          <w:rPr>
            <w:rFonts w:asciiTheme="majorHAnsi" w:eastAsia="Calibri" w:hAnsiTheme="majorHAnsi" w:cstheme="majorHAnsi"/>
            <w:bCs/>
            <w:color w:val="0000FF"/>
            <w:u w:val="single"/>
            <w:lang w:eastAsia="en-US"/>
          </w:rPr>
          <w:t>2 </w:t>
        </w:r>
        <w:r w:rsidRPr="00325216">
          <w:rPr>
            <w:rFonts w:asciiTheme="majorHAnsi" w:eastAsia="Calibri" w:hAnsiTheme="majorHAnsi" w:cstheme="majorHAnsi"/>
            <w:bCs/>
            <w:i/>
            <w:color w:val="0000FF"/>
            <w:u w:val="single"/>
            <w:lang w:eastAsia="en-US"/>
          </w:rPr>
          <w:t>nonies</w:t>
        </w:r>
        <w:r w:rsidRPr="00325216">
          <w:rPr>
            <w:rFonts w:asciiTheme="majorHAnsi" w:eastAsia="Calibri" w:hAnsiTheme="majorHAnsi" w:cstheme="majorHAnsi"/>
            <w:bCs/>
            <w:color w:val="0000FF"/>
            <w:u w:val="single"/>
            <w:lang w:eastAsia="en-US"/>
          </w:rPr>
          <w:t xml:space="preserve"> de l’article 283 du code général des impôts</w:t>
        </w:r>
      </w:hyperlink>
      <w:r w:rsidRPr="00325216">
        <w:rPr>
          <w:rFonts w:asciiTheme="majorHAnsi" w:eastAsia="Calibri" w:hAnsiTheme="majorHAnsi" w:cstheme="majorHAnsi"/>
          <w:bCs/>
          <w:lang w:eastAsia="en-US"/>
        </w:rPr>
        <w:t> :</w:t>
      </w:r>
    </w:p>
    <w:p w14:paraId="745952E9"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Taux de la TVA : auto-liquidation (la TVA est due par le titulaire) : ………. .</w:t>
      </w:r>
    </w:p>
    <w:p w14:paraId="21CEAC02"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Montant hors TVA : ………………………….. .</w:t>
      </w:r>
    </w:p>
    <w:p w14:paraId="10A989D8" w14:textId="77777777" w:rsidR="00086DB5" w:rsidRPr="00325216" w:rsidRDefault="00086DB5" w:rsidP="00086DB5">
      <w:pPr>
        <w:pStyle w:val="listeniveau2"/>
        <w:numPr>
          <w:ilvl w:val="0"/>
          <w:numId w:val="0"/>
        </w:numPr>
        <w:ind w:left="1134"/>
        <w:rPr>
          <w:rFonts w:asciiTheme="majorHAnsi" w:eastAsia="Calibri" w:hAnsiTheme="majorHAnsi" w:cstheme="majorHAnsi"/>
          <w:lang w:eastAsia="en-US"/>
        </w:rPr>
      </w:pPr>
    </w:p>
    <w:p w14:paraId="5319D106" w14:textId="77777777" w:rsidR="00086DB5" w:rsidRPr="00325216" w:rsidRDefault="00086DB5" w:rsidP="00086DB5">
      <w:pPr>
        <w:widowControl w:val="0"/>
        <w:tabs>
          <w:tab w:val="left" w:pos="975"/>
        </w:tabs>
        <w:spacing w:line="259" w:lineRule="auto"/>
        <w:rPr>
          <w:rFonts w:asciiTheme="majorHAnsi" w:eastAsia="Calibri" w:hAnsiTheme="majorHAnsi" w:cstheme="majorHAnsi"/>
          <w:bCs/>
          <w:lang w:eastAsia="en-US"/>
        </w:rPr>
      </w:pPr>
    </w:p>
    <w:p w14:paraId="2074BDCE"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Modalités de variation des prix :</w:t>
      </w:r>
    </w:p>
    <w:p w14:paraId="39A24D85"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bCs/>
          <w:lang w:eastAsia="en-US"/>
        </w:rPr>
      </w:pPr>
    </w:p>
    <w:p w14:paraId="2284BE4F"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bCs/>
          <w:lang w:eastAsia="en-US"/>
        </w:rPr>
      </w:pPr>
    </w:p>
    <w:p w14:paraId="5985B21E" w14:textId="77777777" w:rsidR="00086DB5" w:rsidRPr="00325216" w:rsidRDefault="00086DB5" w:rsidP="00086DB5">
      <w:pPr>
        <w:pStyle w:val="listeniveau1"/>
        <w:widowControl w:val="0"/>
        <w:spacing w:line="259" w:lineRule="auto"/>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Le titulaire déclare que son sous-traitant remplit les conditions pour avoir droit au paiement direct </w:t>
      </w:r>
      <w:r w:rsidRPr="00325216">
        <w:rPr>
          <w:rFonts w:asciiTheme="majorHAnsi" w:eastAsia="Calibri" w:hAnsiTheme="majorHAnsi" w:cstheme="majorHAnsi"/>
          <w:i/>
          <w:lang w:eastAsia="en-US"/>
        </w:rPr>
        <w:t>(</w:t>
      </w:r>
      <w:hyperlink r:id="rId56" w:history="1">
        <w:r w:rsidRPr="00325216">
          <w:rPr>
            <w:rFonts w:asciiTheme="majorHAnsi" w:eastAsia="Calibri" w:hAnsiTheme="majorHAnsi" w:cstheme="majorHAnsi"/>
            <w:i/>
            <w:color w:val="0000FF"/>
            <w:u w:val="single"/>
            <w:lang w:eastAsia="en-US"/>
          </w:rPr>
          <w:t>article R. 2193-10</w:t>
        </w:r>
      </w:hyperlink>
      <w:r w:rsidRPr="00325216">
        <w:rPr>
          <w:rFonts w:asciiTheme="majorHAnsi" w:eastAsia="Calibri" w:hAnsiTheme="majorHAnsi" w:cstheme="majorHAnsi"/>
          <w:i/>
          <w:lang w:eastAsia="en-US"/>
        </w:rPr>
        <w:t xml:space="preserve"> ou </w:t>
      </w:r>
      <w:hyperlink r:id="rId57" w:history="1">
        <w:r w:rsidRPr="00325216">
          <w:rPr>
            <w:rFonts w:asciiTheme="majorHAnsi" w:eastAsia="Calibri" w:hAnsiTheme="majorHAnsi" w:cstheme="majorHAnsi"/>
            <w:i/>
            <w:color w:val="0000FF"/>
            <w:u w:val="single"/>
            <w:lang w:eastAsia="en-US"/>
          </w:rPr>
          <w:t>article R. 2393-33</w:t>
        </w:r>
      </w:hyperlink>
      <w:r w:rsidRPr="00325216">
        <w:rPr>
          <w:rFonts w:asciiTheme="majorHAnsi" w:eastAsia="Calibri" w:hAnsiTheme="majorHAnsi" w:cstheme="majorHAnsi"/>
          <w:i/>
          <w:lang w:eastAsia="en-US"/>
        </w:rPr>
        <w:t xml:space="preserve"> du code de la commande publique)</w:t>
      </w:r>
      <w:r w:rsidRPr="00325216">
        <w:rPr>
          <w:rFonts w:asciiTheme="majorHAnsi" w:eastAsia="Calibri" w:hAnsiTheme="majorHAnsi" w:cstheme="majorHAnsi"/>
          <w:lang w:eastAsia="en-US"/>
        </w:rPr>
        <w:t> :</w:t>
      </w:r>
    </w:p>
    <w:p w14:paraId="790F056F"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i/>
          <w:lang w:eastAsia="en-US"/>
        </w:rPr>
      </w:pPr>
    </w:p>
    <w:p w14:paraId="505059AD" w14:textId="77777777" w:rsidR="00086DB5" w:rsidRPr="00325216" w:rsidRDefault="00086DB5" w:rsidP="00086DB5">
      <w:pPr>
        <w:widowControl w:val="0"/>
        <w:tabs>
          <w:tab w:val="left" w:pos="975"/>
        </w:tabs>
        <w:spacing w:line="259" w:lineRule="auto"/>
        <w:ind w:left="284"/>
        <w:rPr>
          <w:rFonts w:asciiTheme="majorHAnsi" w:eastAsia="Calibri" w:hAnsiTheme="majorHAnsi" w:cstheme="majorHAnsi"/>
          <w:i/>
          <w:lang w:eastAsia="en-US"/>
        </w:rPr>
      </w:pPr>
      <w:r w:rsidRPr="00325216">
        <w:rPr>
          <w:rFonts w:asciiTheme="majorHAnsi" w:eastAsia="Calibri" w:hAnsiTheme="majorHAnsi" w:cstheme="majorHAnsi"/>
          <w:i/>
          <w:sz w:val="18"/>
          <w:lang w:eastAsia="en-US"/>
        </w:rPr>
        <w:t>(Cocher la case correspondante.)</w:t>
      </w:r>
      <w:r w:rsidRPr="00325216">
        <w:rPr>
          <w:rFonts w:asciiTheme="majorHAnsi" w:eastAsia="Calibri" w:hAnsiTheme="majorHAnsi" w:cstheme="majorHAnsi"/>
          <w:i/>
          <w:lang w:eastAsia="en-US"/>
        </w:rPr>
        <w:tab/>
      </w:r>
      <w:r w:rsidRPr="00325216">
        <w:rPr>
          <w:rFonts w:asciiTheme="majorHAnsi" w:eastAsia="Calibri" w:hAnsiTheme="majorHAnsi" w:cstheme="majorHAnsi"/>
          <w:i/>
          <w:lang w:eastAsia="en-US"/>
        </w:rPr>
        <w:tab/>
      </w:r>
      <w:r w:rsidRPr="00325216">
        <w:rPr>
          <w:rFonts w:asciiTheme="majorHAnsi" w:eastAsia="Calibri" w:hAnsiTheme="majorHAnsi" w:cstheme="majorHAnsi"/>
          <w:lang w:eastAsia="en-US"/>
        </w:rPr>
        <w:fldChar w:fldCharType="begin">
          <w:ffData>
            <w:name w:val="CaseACocher111"/>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Oui</w:t>
      </w:r>
      <w:r w:rsidRPr="00325216">
        <w:rPr>
          <w:rFonts w:asciiTheme="majorHAnsi" w:eastAsia="Calibri" w:hAnsiTheme="majorHAnsi" w:cstheme="majorHAnsi"/>
          <w:lang w:eastAsia="en-US"/>
        </w:rPr>
        <w:tab/>
      </w:r>
      <w:r w:rsidRPr="00325216">
        <w:rPr>
          <w:rFonts w:asciiTheme="majorHAnsi" w:eastAsia="Calibri" w:hAnsiTheme="majorHAnsi" w:cstheme="majorHAnsi"/>
          <w:lang w:eastAsia="en-US"/>
        </w:rPr>
        <w:tab/>
      </w:r>
      <w:r w:rsidRPr="00325216">
        <w:rPr>
          <w:rFonts w:asciiTheme="majorHAnsi" w:eastAsia="Calibri" w:hAnsiTheme="majorHAnsi" w:cstheme="majorHAnsi"/>
          <w:lang w:eastAsia="en-US"/>
        </w:rPr>
        <w:tab/>
      </w: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Non</w:t>
      </w:r>
    </w:p>
    <w:p w14:paraId="358D207C" w14:textId="77777777" w:rsidR="00086DB5" w:rsidRPr="00325216" w:rsidRDefault="00086DB5" w:rsidP="00086DB5">
      <w:pPr>
        <w:widowControl w:val="0"/>
        <w:spacing w:line="259" w:lineRule="auto"/>
        <w:rPr>
          <w:rFonts w:asciiTheme="majorHAnsi" w:eastAsia="Calibri" w:hAnsiTheme="majorHAnsi" w:cstheme="majorHAnsi"/>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04B45305" w14:textId="77777777" w:rsidTr="00F27B04">
        <w:tc>
          <w:tcPr>
            <w:tcW w:w="8437" w:type="dxa"/>
            <w:shd w:val="clear" w:color="auto" w:fill="BFBFBF"/>
            <w:vAlign w:val="center"/>
          </w:tcPr>
          <w:p w14:paraId="0223F856"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H - Conditions de paiement</w:t>
            </w:r>
          </w:p>
        </w:tc>
        <w:tc>
          <w:tcPr>
            <w:tcW w:w="777" w:type="dxa"/>
            <w:shd w:val="clear" w:color="auto" w:fill="BFBFBF"/>
          </w:tcPr>
          <w:p w14:paraId="38FAB311"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14E1A802" w14:textId="77777777" w:rsidR="00086DB5" w:rsidRPr="00325216" w:rsidRDefault="00086DB5" w:rsidP="00086DB5">
      <w:pPr>
        <w:widowControl w:val="0"/>
        <w:spacing w:line="259" w:lineRule="auto"/>
        <w:ind w:left="284"/>
        <w:rPr>
          <w:rFonts w:asciiTheme="majorHAnsi" w:eastAsia="Calibri" w:hAnsiTheme="majorHAnsi" w:cstheme="majorHAnsi"/>
          <w:lang w:eastAsia="en-US"/>
        </w:rPr>
      </w:pPr>
    </w:p>
    <w:p w14:paraId="2FF70941" w14:textId="77777777" w:rsidR="00086DB5" w:rsidRPr="00325216" w:rsidRDefault="00086DB5" w:rsidP="00086DB5">
      <w:pPr>
        <w:pStyle w:val="listeniveau1"/>
        <w:ind w:left="567" w:hanging="284"/>
        <w:rPr>
          <w:rFonts w:asciiTheme="majorHAnsi" w:eastAsia="Calibri" w:hAnsiTheme="majorHAnsi" w:cstheme="majorHAnsi"/>
          <w:b/>
          <w:sz w:val="18"/>
          <w:lang w:eastAsia="en-US"/>
        </w:rPr>
      </w:pPr>
      <w:r w:rsidRPr="00325216">
        <w:rPr>
          <w:rFonts w:asciiTheme="majorHAnsi" w:eastAsia="Calibri" w:hAnsiTheme="majorHAnsi" w:cstheme="majorHAnsi"/>
          <w:b/>
          <w:u w:val="single"/>
          <w:lang w:eastAsia="en-US"/>
        </w:rPr>
        <w:t>Compte à créditer</w:t>
      </w:r>
      <w:r w:rsidRPr="00325216">
        <w:rPr>
          <w:rFonts w:asciiTheme="majorHAnsi" w:eastAsia="Calibri" w:hAnsiTheme="majorHAnsi" w:cstheme="majorHAnsi"/>
          <w:b/>
          <w:lang w:eastAsia="en-US"/>
        </w:rPr>
        <w:t xml:space="preserve"> : </w:t>
      </w:r>
      <w:r w:rsidRPr="00325216">
        <w:rPr>
          <w:rFonts w:asciiTheme="majorHAnsi" w:eastAsia="Calibri" w:hAnsiTheme="majorHAnsi" w:cstheme="majorHAnsi"/>
          <w:lang w:eastAsia="en-US"/>
        </w:rPr>
        <w:t>(</w:t>
      </w:r>
      <w:r w:rsidRPr="00325216">
        <w:rPr>
          <w:rFonts w:asciiTheme="majorHAnsi" w:eastAsia="Calibri" w:hAnsiTheme="majorHAnsi" w:cstheme="majorHAnsi"/>
          <w:color w:val="FF0000"/>
          <w:lang w:eastAsia="en-US"/>
        </w:rPr>
        <w:t>Joindre un relevé d’identité bancaire  / IBAN</w:t>
      </w:r>
      <w:r w:rsidRPr="00325216">
        <w:rPr>
          <w:rFonts w:asciiTheme="majorHAnsi" w:eastAsia="Calibri" w:hAnsiTheme="majorHAnsi" w:cstheme="majorHAnsi"/>
          <w:lang w:eastAsia="en-US"/>
        </w:rPr>
        <w:t>)</w:t>
      </w:r>
    </w:p>
    <w:p w14:paraId="332AC2C1"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Nom de l’établissement bancaire :</w:t>
      </w:r>
    </w:p>
    <w:p w14:paraId="0A7E2C2D"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Numéro de compte :</w:t>
      </w:r>
    </w:p>
    <w:p w14:paraId="25716775" w14:textId="77777777" w:rsidR="00086DB5" w:rsidRPr="00325216" w:rsidRDefault="00086DB5" w:rsidP="00086DB5">
      <w:pPr>
        <w:widowControl w:val="0"/>
        <w:spacing w:line="259" w:lineRule="auto"/>
        <w:rPr>
          <w:rFonts w:asciiTheme="majorHAnsi" w:eastAsia="Calibri" w:hAnsiTheme="majorHAnsi" w:cstheme="majorHAnsi"/>
          <w:b/>
          <w:lang w:eastAsia="en-US"/>
        </w:rPr>
      </w:pPr>
    </w:p>
    <w:p w14:paraId="0A9AB452" w14:textId="77777777" w:rsidR="00086DB5" w:rsidRPr="00325216" w:rsidRDefault="00086DB5" w:rsidP="00086DB5">
      <w:pPr>
        <w:pStyle w:val="listeniveau1"/>
        <w:ind w:left="567" w:hanging="284"/>
        <w:rPr>
          <w:rFonts w:asciiTheme="majorHAnsi" w:eastAsia="Calibri" w:hAnsiTheme="majorHAnsi" w:cstheme="majorHAnsi"/>
          <w:i/>
          <w:sz w:val="18"/>
          <w:lang w:eastAsia="en-US"/>
        </w:rPr>
      </w:pPr>
      <w:r w:rsidRPr="00325216">
        <w:rPr>
          <w:rFonts w:asciiTheme="majorHAnsi" w:eastAsia="Calibri" w:hAnsiTheme="majorHAnsi" w:cstheme="majorHAnsi"/>
          <w:b/>
          <w:u w:val="single"/>
          <w:lang w:eastAsia="en-US"/>
        </w:rPr>
        <w:t>Le sous-traitant demande à bénéficier d’une avance</w:t>
      </w:r>
      <w:r w:rsidRPr="00325216">
        <w:rPr>
          <w:rFonts w:asciiTheme="majorHAnsi" w:eastAsia="Calibri" w:hAnsiTheme="majorHAnsi" w:cstheme="majorHAnsi"/>
          <w:lang w:eastAsia="en-US"/>
        </w:rPr>
        <w:t> :</w:t>
      </w:r>
    </w:p>
    <w:p w14:paraId="6C0465D5" w14:textId="77777777" w:rsidR="00086DB5" w:rsidRPr="00325216" w:rsidRDefault="00086DB5" w:rsidP="00086DB5">
      <w:pPr>
        <w:widowControl w:val="0"/>
        <w:spacing w:line="259" w:lineRule="auto"/>
        <w:ind w:firstLine="567"/>
        <w:rPr>
          <w:rFonts w:asciiTheme="majorHAnsi" w:eastAsia="Calibri" w:hAnsiTheme="majorHAnsi" w:cstheme="majorHAnsi"/>
          <w:i/>
          <w:sz w:val="18"/>
          <w:lang w:eastAsia="en-US"/>
        </w:rPr>
      </w:pPr>
      <w:r w:rsidRPr="00325216">
        <w:rPr>
          <w:rFonts w:asciiTheme="majorHAnsi" w:eastAsia="Calibri" w:hAnsiTheme="majorHAnsi" w:cstheme="majorHAnsi"/>
          <w:i/>
          <w:sz w:val="18"/>
          <w:lang w:eastAsia="en-US"/>
        </w:rPr>
        <w:t>(Cocher la case correspondante.)</w:t>
      </w:r>
      <w:r w:rsidRPr="00325216">
        <w:rPr>
          <w:rFonts w:asciiTheme="majorHAnsi" w:eastAsia="Calibri" w:hAnsiTheme="majorHAnsi" w:cstheme="majorHAnsi"/>
          <w:i/>
          <w:sz w:val="18"/>
          <w:lang w:eastAsia="en-US"/>
        </w:rPr>
        <w:tab/>
      </w:r>
      <w:r w:rsidRPr="00325216">
        <w:rPr>
          <w:rFonts w:asciiTheme="majorHAnsi" w:eastAsia="Calibri" w:hAnsiTheme="majorHAnsi" w:cstheme="majorHAnsi"/>
          <w:i/>
          <w:sz w:val="18"/>
          <w:lang w:eastAsia="en-US"/>
        </w:rPr>
        <w:tab/>
      </w:r>
      <w:r w:rsidRPr="00325216">
        <w:rPr>
          <w:rFonts w:asciiTheme="majorHAnsi" w:eastAsia="Calibri" w:hAnsiTheme="majorHAnsi" w:cstheme="majorHAnsi"/>
          <w:lang w:eastAsia="en-US"/>
        </w:rPr>
        <w:fldChar w:fldCharType="begin">
          <w:ffData>
            <w:name w:val="CaseACocher108"/>
            <w:enabled/>
            <w:calcOnExit w:val="0"/>
            <w:checkBox>
              <w:sizeAuto/>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NON</w:t>
      </w:r>
      <w:r w:rsidRPr="00325216">
        <w:rPr>
          <w:rFonts w:asciiTheme="majorHAnsi" w:eastAsia="Calibri" w:hAnsiTheme="majorHAnsi" w:cstheme="majorHAnsi"/>
          <w:lang w:eastAsia="en-US"/>
        </w:rPr>
        <w:tab/>
      </w:r>
      <w:r w:rsidRPr="00325216">
        <w:rPr>
          <w:rFonts w:asciiTheme="majorHAnsi" w:eastAsia="Calibri" w:hAnsiTheme="majorHAnsi" w:cstheme="majorHAnsi"/>
          <w:lang w:eastAsia="en-US"/>
        </w:rPr>
        <w:tab/>
        <w:t xml:space="preserve"> </w:t>
      </w:r>
      <w:r w:rsidRPr="00325216">
        <w:rPr>
          <w:rFonts w:asciiTheme="majorHAnsi" w:eastAsia="Calibri" w:hAnsiTheme="majorHAnsi" w:cstheme="majorHAnsi"/>
          <w:lang w:eastAsia="en-US"/>
        </w:rPr>
        <w:fldChar w:fldCharType="begin">
          <w:ffData>
            <w:name w:val="CaseACocher108"/>
            <w:enabled/>
            <w:calcOnExit w:val="0"/>
            <w:checkBox>
              <w:sizeAuto/>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OUI</w:t>
      </w:r>
    </w:p>
    <w:p w14:paraId="7FC3977C" w14:textId="77777777" w:rsidR="00086DB5" w:rsidRPr="00325216" w:rsidRDefault="00086DB5" w:rsidP="00086DB5">
      <w:pPr>
        <w:widowControl w:val="0"/>
        <w:rPr>
          <w:rFonts w:asciiTheme="majorHAnsi" w:hAnsiTheme="majorHAnsi" w:cstheme="majorHAnsi"/>
          <w:b/>
          <w:i/>
        </w:rPr>
      </w:pPr>
    </w:p>
    <w:p w14:paraId="0D975AAC" w14:textId="77777777" w:rsidR="00086DB5" w:rsidRPr="00325216" w:rsidRDefault="00086DB5" w:rsidP="00086DB5">
      <w:pPr>
        <w:widowControl w:val="0"/>
        <w:rPr>
          <w:rFonts w:asciiTheme="majorHAnsi" w:hAnsiTheme="majorHAnsi" w:cstheme="majorHAnsi"/>
          <w:i/>
        </w:rPr>
      </w:pPr>
      <w:r w:rsidRPr="00325216">
        <w:rPr>
          <w:rFonts w:asciiTheme="majorHAnsi" w:hAnsiTheme="majorHAnsi" w:cstheme="majorHAnsi"/>
          <w:b/>
          <w:i/>
        </w:rPr>
        <w:t>NB :</w:t>
      </w:r>
      <w:r w:rsidRPr="00325216">
        <w:rPr>
          <w:rFonts w:asciiTheme="majorHAnsi" w:hAnsiTheme="majorHAnsi" w:cstheme="majorHAnsi"/>
          <w:i/>
        </w:rPr>
        <w:t xml:space="preserve"> Si aucune case n’est cochée, ou si les deux cases sont cochées, l’acheteur public considérera que le sous-traitant renonce à l’avance.</w:t>
      </w:r>
    </w:p>
    <w:p w14:paraId="027E3E3F" w14:textId="77777777" w:rsidR="00086DB5" w:rsidRPr="00325216" w:rsidRDefault="00086DB5" w:rsidP="00086DB5">
      <w:pPr>
        <w:rPr>
          <w:rFonts w:asciiTheme="majorHAnsi" w:hAnsiTheme="majorHAnsi" w:cstheme="majorHAnsi"/>
          <w:szCs w:val="22"/>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5D7ACFE2" w14:textId="77777777" w:rsidTr="00F27B04">
        <w:tc>
          <w:tcPr>
            <w:tcW w:w="8437" w:type="dxa"/>
            <w:shd w:val="clear" w:color="auto" w:fill="BFBFBF"/>
            <w:vAlign w:val="center"/>
          </w:tcPr>
          <w:p w14:paraId="4026AE7C"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I - Capacités du sous-traitant</w:t>
            </w:r>
          </w:p>
        </w:tc>
        <w:tc>
          <w:tcPr>
            <w:tcW w:w="777" w:type="dxa"/>
            <w:shd w:val="clear" w:color="auto" w:fill="BFBFBF"/>
          </w:tcPr>
          <w:p w14:paraId="27009C59"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4B85EADE"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6B90115A" w14:textId="77777777" w:rsidR="00086DB5" w:rsidRPr="00325216" w:rsidRDefault="00086DB5" w:rsidP="00086DB5">
      <w:pPr>
        <w:pStyle w:val="listeniveau1"/>
        <w:ind w:left="567" w:hanging="284"/>
        <w:rPr>
          <w:rFonts w:asciiTheme="majorHAnsi" w:eastAsia="Calibri" w:hAnsiTheme="majorHAnsi" w:cstheme="majorHAnsi"/>
          <w:b/>
          <w:lang w:eastAsia="en-US"/>
        </w:rPr>
      </w:pPr>
      <w:r w:rsidRPr="00325216">
        <w:rPr>
          <w:rFonts w:asciiTheme="majorHAnsi" w:eastAsia="Calibri" w:hAnsiTheme="majorHAnsi" w:cstheme="majorHAnsi"/>
          <w:b/>
          <w:u w:val="single"/>
          <w:lang w:eastAsia="en-US"/>
        </w:rPr>
        <w:t>Récapitulatif des pièces demandées</w:t>
      </w:r>
      <w:r w:rsidRPr="00325216">
        <w:rPr>
          <w:rFonts w:asciiTheme="majorHAnsi" w:eastAsia="Calibri" w:hAnsiTheme="majorHAnsi" w:cstheme="majorHAnsi"/>
          <w:lang w:eastAsia="en-US"/>
        </w:rPr>
        <w:t xml:space="preserve"> par le pouvoir adjudicateur ou l’entité adjudicatrice dans l’avis d’appel public à la concurrence, le règlement de consultation ou la lettre de consultation qui doivent être fournies, en annexe du présent document, par le sous-traitant pour justifier de ses capacités professionnelles, techniques et financières :</w:t>
      </w:r>
    </w:p>
    <w:p w14:paraId="10F68736"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w:t>
      </w:r>
    </w:p>
    <w:p w14:paraId="5CADCA1A"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w:t>
      </w:r>
    </w:p>
    <w:p w14:paraId="122F3D16"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w:t>
      </w:r>
    </w:p>
    <w:p w14:paraId="39472F36"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w:t>
      </w:r>
    </w:p>
    <w:p w14:paraId="7AEB099F"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w:t>
      </w:r>
    </w:p>
    <w:p w14:paraId="25DD2541" w14:textId="77777777" w:rsidR="00086DB5" w:rsidRPr="00325216" w:rsidRDefault="00086DB5" w:rsidP="00086DB5">
      <w:pPr>
        <w:pStyle w:val="listeniveau2"/>
        <w:rPr>
          <w:rFonts w:asciiTheme="majorHAnsi" w:eastAsia="Calibri" w:hAnsiTheme="majorHAnsi" w:cstheme="majorHAnsi"/>
          <w:b/>
          <w:lang w:eastAsia="en-US"/>
        </w:rPr>
      </w:pPr>
      <w:r w:rsidRPr="00325216">
        <w:rPr>
          <w:rFonts w:asciiTheme="majorHAnsi" w:eastAsia="Calibri" w:hAnsiTheme="majorHAnsi" w:cstheme="majorHAnsi"/>
          <w:lang w:eastAsia="en-US"/>
        </w:rPr>
        <w:t>……………………………………………………………………………………</w:t>
      </w:r>
    </w:p>
    <w:p w14:paraId="2FEAF845" w14:textId="77777777" w:rsidR="00086DB5" w:rsidRPr="00325216" w:rsidRDefault="00086DB5" w:rsidP="00086DB5">
      <w:pPr>
        <w:widowControl w:val="0"/>
        <w:spacing w:line="259" w:lineRule="auto"/>
        <w:rPr>
          <w:rFonts w:asciiTheme="majorHAnsi" w:eastAsia="Calibri" w:hAnsiTheme="majorHAnsi" w:cstheme="majorHAnsi"/>
          <w:spacing w:val="-10"/>
          <w:position w:val="-1"/>
          <w:lang w:eastAsia="en-US"/>
        </w:rPr>
      </w:pPr>
    </w:p>
    <w:p w14:paraId="644337BF" w14:textId="77777777" w:rsidR="00086DB5" w:rsidRPr="00325216" w:rsidRDefault="00086DB5" w:rsidP="00086DB5">
      <w:pPr>
        <w:widowControl w:val="0"/>
        <w:spacing w:line="259" w:lineRule="auto"/>
        <w:rPr>
          <w:rFonts w:asciiTheme="majorHAnsi" w:eastAsia="Calibri" w:hAnsiTheme="majorHAnsi" w:cstheme="majorHAnsi"/>
          <w:spacing w:val="-10"/>
          <w:position w:val="-1"/>
          <w:lang w:eastAsia="en-US"/>
        </w:rPr>
      </w:pPr>
    </w:p>
    <w:p w14:paraId="01BE7B93"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b/>
          <w:bCs/>
          <w:lang w:eastAsia="en-US"/>
        </w:rPr>
        <w:lastRenderedPageBreak/>
        <w:t>Le cas échéant</w:t>
      </w:r>
      <w:r w:rsidRPr="00325216">
        <w:rPr>
          <w:rFonts w:asciiTheme="majorHAnsi" w:eastAsia="Calibri" w:hAnsiTheme="majorHAnsi" w:cstheme="majorHAnsi"/>
          <w:lang w:eastAsia="en-US"/>
        </w:rPr>
        <w:t>, adresse internet à laquelle les documents justificatifs et moyens de preuve sont accessibles directement et gratuitement, ainsi que l’ensemble des renseignements nécessaires pour y accéder (applicable également aux MDS, lorsque l’acheteur a autorisé les opérateurs économiques à ne pas fournir ces documents de preuve en application de l’</w:t>
      </w:r>
      <w:hyperlink r:id="rId58" w:history="1">
        <w:r w:rsidRPr="00325216">
          <w:rPr>
            <w:rFonts w:asciiTheme="majorHAnsi" w:eastAsia="Calibri" w:hAnsiTheme="majorHAnsi" w:cstheme="majorHAnsi"/>
            <w:color w:val="0000FF"/>
            <w:u w:val="single"/>
            <w:lang w:eastAsia="en-US"/>
          </w:rPr>
          <w:t>article R. 2343-14 ou de l’article R. 2343-15</w:t>
        </w:r>
      </w:hyperlink>
      <w:r w:rsidRPr="00325216">
        <w:rPr>
          <w:rFonts w:asciiTheme="majorHAnsi" w:eastAsia="Calibri" w:hAnsiTheme="majorHAnsi" w:cstheme="majorHAnsi"/>
          <w:lang w:eastAsia="en-US"/>
        </w:rPr>
        <w:t xml:space="preserve"> du code de la commande publique)</w:t>
      </w:r>
      <w:r w:rsidRPr="00325216">
        <w:rPr>
          <w:rFonts w:asciiTheme="majorHAnsi" w:eastAsia="Calibri" w:hAnsiTheme="majorHAnsi" w:cstheme="majorHAnsi"/>
          <w:b/>
          <w:bCs/>
          <w:u w:val="single"/>
          <w:lang w:eastAsia="en-US"/>
        </w:rPr>
        <w:t> </w:t>
      </w:r>
      <w:r w:rsidRPr="00325216">
        <w:rPr>
          <w:rFonts w:asciiTheme="majorHAnsi" w:eastAsia="Calibri" w:hAnsiTheme="majorHAnsi" w:cstheme="majorHAnsi"/>
          <w:lang w:eastAsia="en-US"/>
        </w:rPr>
        <w:t>:</w:t>
      </w:r>
    </w:p>
    <w:p w14:paraId="03975A12" w14:textId="77777777" w:rsidR="00086DB5" w:rsidRPr="00325216" w:rsidRDefault="00086DB5" w:rsidP="00086DB5">
      <w:pPr>
        <w:widowControl w:val="0"/>
        <w:tabs>
          <w:tab w:val="left" w:pos="864"/>
          <w:tab w:val="center" w:pos="4536"/>
          <w:tab w:val="right" w:pos="9072"/>
        </w:tabs>
        <w:spacing w:line="259" w:lineRule="auto"/>
        <w:ind w:left="567"/>
        <w:rPr>
          <w:rFonts w:asciiTheme="majorHAnsi" w:eastAsia="Calibri" w:hAnsiTheme="majorHAnsi" w:cstheme="majorHAnsi"/>
          <w:sz w:val="20"/>
          <w:lang w:eastAsia="en-US"/>
        </w:rPr>
      </w:pPr>
    </w:p>
    <w:p w14:paraId="606729B3" w14:textId="77777777" w:rsidR="00086DB5" w:rsidRPr="00325216" w:rsidRDefault="00086DB5" w:rsidP="00086DB5">
      <w:pPr>
        <w:widowControl w:val="0"/>
        <w:tabs>
          <w:tab w:val="left" w:pos="864"/>
          <w:tab w:val="center" w:pos="4536"/>
          <w:tab w:val="right" w:pos="9072"/>
        </w:tabs>
        <w:spacing w:line="259" w:lineRule="auto"/>
        <w:ind w:left="567"/>
        <w:rPr>
          <w:rFonts w:asciiTheme="majorHAnsi" w:eastAsia="Calibri" w:hAnsiTheme="majorHAnsi" w:cstheme="majorHAnsi"/>
          <w:lang w:eastAsia="en-US"/>
        </w:rPr>
      </w:pPr>
      <w:r w:rsidRPr="00325216">
        <w:rPr>
          <w:rFonts w:asciiTheme="majorHAnsi" w:eastAsia="Calibri" w:hAnsiTheme="majorHAnsi" w:cstheme="majorHAnsi"/>
          <w:sz w:val="20"/>
          <w:lang w:eastAsia="en-US"/>
        </w:rPr>
        <w:t xml:space="preserve">- </w:t>
      </w:r>
      <w:r w:rsidRPr="00325216">
        <w:rPr>
          <w:rFonts w:asciiTheme="majorHAnsi" w:eastAsia="Calibri" w:hAnsiTheme="majorHAnsi" w:cstheme="majorHAnsi"/>
          <w:lang w:eastAsia="en-US"/>
        </w:rPr>
        <w:t>Adresse internet :</w:t>
      </w:r>
    </w:p>
    <w:p w14:paraId="70B79B98" w14:textId="77777777" w:rsidR="00086DB5" w:rsidRPr="00325216" w:rsidRDefault="00086DB5" w:rsidP="00086DB5">
      <w:pPr>
        <w:widowControl w:val="0"/>
        <w:tabs>
          <w:tab w:val="left" w:pos="864"/>
          <w:tab w:val="center" w:pos="4536"/>
          <w:tab w:val="right" w:pos="9072"/>
        </w:tabs>
        <w:spacing w:line="259" w:lineRule="auto"/>
        <w:ind w:left="567"/>
        <w:rPr>
          <w:rFonts w:asciiTheme="majorHAnsi" w:eastAsia="Calibri" w:hAnsiTheme="majorHAnsi" w:cstheme="majorHAnsi"/>
          <w:sz w:val="20"/>
          <w:lang w:eastAsia="en-US"/>
        </w:rPr>
      </w:pPr>
    </w:p>
    <w:p w14:paraId="4ED9167F" w14:textId="77777777" w:rsidR="00086DB5" w:rsidRPr="00325216" w:rsidRDefault="00086DB5" w:rsidP="00086DB5">
      <w:pPr>
        <w:widowControl w:val="0"/>
        <w:tabs>
          <w:tab w:val="left" w:pos="864"/>
          <w:tab w:val="center" w:pos="4536"/>
          <w:tab w:val="right" w:pos="9072"/>
        </w:tabs>
        <w:spacing w:line="259" w:lineRule="auto"/>
        <w:ind w:left="567"/>
        <w:rPr>
          <w:rFonts w:asciiTheme="majorHAnsi" w:eastAsia="Calibri" w:hAnsiTheme="majorHAnsi" w:cstheme="majorHAnsi"/>
          <w:sz w:val="20"/>
          <w:lang w:eastAsia="en-US"/>
        </w:rPr>
      </w:pPr>
      <w:r w:rsidRPr="00325216">
        <w:rPr>
          <w:rFonts w:asciiTheme="majorHAnsi" w:eastAsia="Calibri" w:hAnsiTheme="majorHAnsi" w:cstheme="majorHAnsi"/>
          <w:sz w:val="20"/>
          <w:lang w:eastAsia="en-US"/>
        </w:rPr>
        <w:t xml:space="preserve">- </w:t>
      </w:r>
      <w:r w:rsidRPr="00325216">
        <w:rPr>
          <w:rFonts w:asciiTheme="majorHAnsi" w:eastAsia="Calibri" w:hAnsiTheme="majorHAnsi" w:cstheme="majorHAnsi"/>
          <w:lang w:eastAsia="en-US"/>
        </w:rPr>
        <w:t>Renseignements nécessaires pour y accéder :</w:t>
      </w:r>
    </w:p>
    <w:p w14:paraId="7940DEC6" w14:textId="77777777" w:rsidR="00086DB5" w:rsidRPr="00325216" w:rsidRDefault="00086DB5" w:rsidP="00086DB5">
      <w:pPr>
        <w:rPr>
          <w:rFonts w:asciiTheme="majorHAnsi" w:hAnsiTheme="majorHAnsi" w:cstheme="maj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01BBA7FC" w14:textId="77777777" w:rsidTr="00F27B04">
        <w:tc>
          <w:tcPr>
            <w:tcW w:w="8437" w:type="dxa"/>
            <w:shd w:val="clear" w:color="auto" w:fill="BFBFBF"/>
            <w:vAlign w:val="center"/>
          </w:tcPr>
          <w:p w14:paraId="48AF4D90"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J - Attestations sur l’honneur du sous-traitant</w:t>
            </w:r>
          </w:p>
        </w:tc>
        <w:tc>
          <w:tcPr>
            <w:tcW w:w="777" w:type="dxa"/>
            <w:shd w:val="clear" w:color="auto" w:fill="BFBFBF"/>
          </w:tcPr>
          <w:p w14:paraId="083F5C11"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17281DAE"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7907595A" w14:textId="77777777" w:rsidR="00086DB5" w:rsidRPr="00325216" w:rsidRDefault="00086DB5" w:rsidP="00086DB5">
      <w:pPr>
        <w:pStyle w:val="listeniveau1"/>
        <w:ind w:left="567" w:hanging="284"/>
        <w:rPr>
          <w:rFonts w:asciiTheme="majorHAnsi" w:eastAsia="Calibri" w:hAnsiTheme="majorHAnsi" w:cstheme="majorHAnsi"/>
          <w:b/>
          <w:u w:val="single"/>
          <w:lang w:eastAsia="en-US"/>
        </w:rPr>
      </w:pPr>
      <w:r w:rsidRPr="00325216">
        <w:rPr>
          <w:rFonts w:asciiTheme="majorHAnsi" w:eastAsia="Calibri" w:hAnsiTheme="majorHAnsi" w:cstheme="majorHAnsi"/>
          <w:b/>
          <w:u w:val="single"/>
          <w:lang w:eastAsia="en-US"/>
        </w:rPr>
        <w:t>Le sous-traitant déclare sur l’honneur :</w:t>
      </w:r>
    </w:p>
    <w:p w14:paraId="29FBCAEE" w14:textId="77777777" w:rsidR="00086DB5" w:rsidRPr="00325216" w:rsidRDefault="00086DB5" w:rsidP="00086DB5">
      <w:pPr>
        <w:widowControl w:val="0"/>
        <w:numPr>
          <w:ilvl w:val="0"/>
          <w:numId w:val="37"/>
        </w:numPr>
        <w:tabs>
          <w:tab w:val="left" w:pos="576"/>
          <w:tab w:val="num" w:pos="786"/>
        </w:tabs>
        <w:suppressAutoHyphens/>
        <w:spacing w:before="120" w:line="259" w:lineRule="auto"/>
        <w:ind w:left="786"/>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dans l’hypothèse d’un marché public autre que de défense ou de sécurité, ne pas entrer dans l’un des cas d’exclusion prévus aux </w:t>
      </w:r>
      <w:hyperlink r:id="rId59" w:history="1">
        <w:r w:rsidRPr="00325216">
          <w:rPr>
            <w:rFonts w:asciiTheme="majorHAnsi" w:eastAsia="Calibri" w:hAnsiTheme="majorHAnsi" w:cstheme="majorHAnsi"/>
            <w:color w:val="0000FF"/>
            <w:u w:val="single"/>
            <w:lang w:eastAsia="en-US"/>
          </w:rPr>
          <w:t>articles L. 2141-1 à L. 2141-5</w:t>
        </w:r>
      </w:hyperlink>
      <w:r w:rsidRPr="00325216">
        <w:rPr>
          <w:rFonts w:asciiTheme="majorHAnsi" w:eastAsia="Calibri" w:hAnsiTheme="majorHAnsi" w:cstheme="majorHAnsi"/>
          <w:lang w:eastAsia="en-US"/>
        </w:rPr>
        <w:t xml:space="preserve"> ou aux </w:t>
      </w:r>
      <w:hyperlink r:id="rId60" w:history="1">
        <w:r w:rsidRPr="00325216">
          <w:rPr>
            <w:rFonts w:asciiTheme="majorHAnsi" w:eastAsia="Calibri" w:hAnsiTheme="majorHAnsi" w:cstheme="majorHAnsi"/>
            <w:color w:val="0000FF"/>
            <w:u w:val="single"/>
            <w:lang w:eastAsia="en-US"/>
          </w:rPr>
          <w:t>articles L. 2141-7 à L. 2141-10</w:t>
        </w:r>
      </w:hyperlink>
      <w:r w:rsidRPr="00325216">
        <w:rPr>
          <w:rFonts w:asciiTheme="majorHAnsi" w:eastAsia="Calibri" w:hAnsiTheme="majorHAnsi" w:cstheme="majorHAnsi"/>
          <w:lang w:eastAsia="en-US"/>
        </w:rPr>
        <w:t xml:space="preserve"> du code de la commande publique (*) (**) ;</w:t>
      </w:r>
    </w:p>
    <w:p w14:paraId="3BA4E267" w14:textId="77777777" w:rsidR="00086DB5" w:rsidRPr="00325216" w:rsidRDefault="00086DB5" w:rsidP="00086DB5">
      <w:pPr>
        <w:widowControl w:val="0"/>
        <w:numPr>
          <w:ilvl w:val="0"/>
          <w:numId w:val="37"/>
        </w:numPr>
        <w:tabs>
          <w:tab w:val="left" w:pos="576"/>
          <w:tab w:val="num" w:pos="786"/>
        </w:tabs>
        <w:suppressAutoHyphens/>
        <w:spacing w:before="120" w:line="259" w:lineRule="auto"/>
        <w:ind w:left="786"/>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dans l’hypothèse d’un marché public de défense ou de sécurité, ne pas entrer dans l’un des cas d’exclusion prévus aux </w:t>
      </w:r>
      <w:hyperlink r:id="rId61" w:history="1">
        <w:r w:rsidRPr="00325216">
          <w:rPr>
            <w:rFonts w:asciiTheme="majorHAnsi" w:eastAsia="Calibri" w:hAnsiTheme="majorHAnsi" w:cstheme="majorHAnsi"/>
            <w:color w:val="0000FF"/>
            <w:u w:val="single"/>
            <w:lang w:eastAsia="en-US"/>
          </w:rPr>
          <w:t>articles L. 2341-1 à L. 2341-3</w:t>
        </w:r>
      </w:hyperlink>
      <w:r w:rsidRPr="00325216">
        <w:rPr>
          <w:rFonts w:asciiTheme="majorHAnsi" w:eastAsia="Calibri" w:hAnsiTheme="majorHAnsi" w:cstheme="majorHAnsi"/>
          <w:lang w:eastAsia="en-US"/>
        </w:rPr>
        <w:t xml:space="preserve"> ou aux </w:t>
      </w:r>
      <w:hyperlink r:id="rId62" w:history="1">
        <w:r w:rsidRPr="00325216">
          <w:rPr>
            <w:rFonts w:asciiTheme="majorHAnsi" w:eastAsia="Calibri" w:hAnsiTheme="majorHAnsi" w:cstheme="majorHAnsi"/>
            <w:color w:val="0000FF"/>
            <w:u w:val="single"/>
            <w:lang w:eastAsia="en-US"/>
          </w:rPr>
          <w:t>articles L. 2141-7 à L. 2141-10</w:t>
        </w:r>
      </w:hyperlink>
      <w:r w:rsidRPr="00325216">
        <w:rPr>
          <w:rFonts w:asciiTheme="majorHAnsi" w:eastAsia="Calibri" w:hAnsiTheme="majorHAnsi" w:cstheme="majorHAnsi"/>
          <w:lang w:eastAsia="en-US"/>
        </w:rPr>
        <w:t xml:space="preserve"> du code de la commande publique.</w:t>
      </w:r>
    </w:p>
    <w:p w14:paraId="3F8E705F" w14:textId="77777777" w:rsidR="00086DB5" w:rsidRPr="00325216" w:rsidRDefault="00086DB5" w:rsidP="00086DB5">
      <w:pPr>
        <w:widowControl w:val="0"/>
        <w:tabs>
          <w:tab w:val="left" w:pos="576"/>
        </w:tabs>
        <w:spacing w:before="80" w:line="259" w:lineRule="auto"/>
        <w:ind w:left="360"/>
        <w:rPr>
          <w:rFonts w:asciiTheme="majorHAnsi" w:eastAsia="Calibri" w:hAnsiTheme="majorHAnsi" w:cstheme="majorHAnsi"/>
          <w:lang w:eastAsia="en-US"/>
        </w:rPr>
      </w:pPr>
    </w:p>
    <w:p w14:paraId="5679B604" w14:textId="77777777" w:rsidR="00086DB5" w:rsidRPr="00325216" w:rsidRDefault="00086DB5" w:rsidP="00086DB5">
      <w:pPr>
        <w:widowControl w:val="0"/>
        <w:spacing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Afin d’attester que le sous-traitant n’est pas dans un de ces cas d’exclusion, </w:t>
      </w:r>
      <w:r w:rsidRPr="00325216">
        <w:rPr>
          <w:rFonts w:asciiTheme="majorHAnsi" w:eastAsia="Calibri" w:hAnsiTheme="majorHAnsi" w:cstheme="majorHAnsi"/>
          <w:color w:val="FF0000"/>
          <w:lang w:eastAsia="en-US"/>
        </w:rPr>
        <w:t>cocher la case suivante </w:t>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p>
    <w:p w14:paraId="16489890"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7A118F5F" w14:textId="77777777" w:rsidR="00086DB5" w:rsidRPr="00325216" w:rsidRDefault="00086DB5" w:rsidP="00086DB5">
      <w:pPr>
        <w:widowControl w:val="0"/>
        <w:spacing w:line="259" w:lineRule="auto"/>
        <w:rPr>
          <w:rFonts w:asciiTheme="majorHAnsi" w:eastAsia="Calibri" w:hAnsiTheme="majorHAnsi" w:cstheme="majorHAnsi"/>
          <w:sz w:val="18"/>
          <w:lang w:eastAsia="en-US"/>
        </w:rPr>
      </w:pPr>
      <w:r w:rsidRPr="00325216">
        <w:rPr>
          <w:rFonts w:asciiTheme="majorHAnsi" w:eastAsia="Calibri" w:hAnsiTheme="majorHAnsi" w:cstheme="majorHAnsi"/>
          <w:sz w:val="18"/>
          <w:lang w:eastAsia="en-US"/>
        </w:rPr>
        <w:t xml:space="preserve">(*) Lorsqu'un opérateur économique est, au cours de la procédure de passation d'un marché, placé dans l'un des cas d'exclusion mentionnés aux </w:t>
      </w:r>
      <w:hyperlink r:id="rId63" w:history="1">
        <w:r w:rsidRPr="00325216">
          <w:rPr>
            <w:rFonts w:asciiTheme="majorHAnsi" w:eastAsia="Calibri" w:hAnsiTheme="majorHAnsi" w:cstheme="majorHAnsi"/>
            <w:color w:val="0000FF"/>
            <w:sz w:val="18"/>
            <w:u w:val="single"/>
            <w:lang w:eastAsia="en-US"/>
          </w:rPr>
          <w:t>articles L. 2141-1 à L. 2141-5</w:t>
        </w:r>
      </w:hyperlink>
      <w:r w:rsidRPr="00325216">
        <w:rPr>
          <w:rFonts w:asciiTheme="majorHAnsi" w:eastAsia="Calibri" w:hAnsiTheme="majorHAnsi" w:cstheme="majorHAnsi"/>
          <w:sz w:val="18"/>
          <w:lang w:eastAsia="en-US"/>
        </w:rPr>
        <w:t xml:space="preserve">, aux </w:t>
      </w:r>
      <w:hyperlink r:id="rId64" w:history="1">
        <w:r w:rsidRPr="00325216">
          <w:rPr>
            <w:rFonts w:asciiTheme="majorHAnsi" w:eastAsia="Calibri" w:hAnsiTheme="majorHAnsi" w:cstheme="majorHAnsi"/>
            <w:color w:val="0000FF"/>
            <w:sz w:val="18"/>
            <w:u w:val="single"/>
            <w:lang w:eastAsia="en-US"/>
          </w:rPr>
          <w:t>articles L. 2141-7 à L. 2141-10</w:t>
        </w:r>
      </w:hyperlink>
      <w:r w:rsidRPr="00325216">
        <w:rPr>
          <w:rFonts w:asciiTheme="majorHAnsi" w:eastAsia="Calibri" w:hAnsiTheme="majorHAnsi" w:cstheme="majorHAnsi"/>
          <w:sz w:val="18"/>
          <w:lang w:eastAsia="en-US"/>
        </w:rPr>
        <w:t xml:space="preserve"> ou aux </w:t>
      </w:r>
      <w:hyperlink r:id="rId65" w:history="1">
        <w:r w:rsidRPr="00325216">
          <w:rPr>
            <w:rFonts w:asciiTheme="majorHAnsi" w:eastAsia="Calibri" w:hAnsiTheme="majorHAnsi" w:cstheme="majorHAnsi"/>
            <w:color w:val="0000FF"/>
            <w:sz w:val="18"/>
            <w:u w:val="single"/>
            <w:lang w:eastAsia="en-US"/>
          </w:rPr>
          <w:t>articles L. 2341-1 à L. 2341-3</w:t>
        </w:r>
      </w:hyperlink>
      <w:r w:rsidRPr="00325216">
        <w:rPr>
          <w:rFonts w:asciiTheme="majorHAnsi" w:eastAsia="Calibri" w:hAnsiTheme="majorHAnsi" w:cstheme="majorHAnsi"/>
          <w:sz w:val="18"/>
          <w:lang w:eastAsia="en-US"/>
        </w:rPr>
        <w:t xml:space="preserve">  du code de la commande publique, il informe sans délai l'acheteur de ce changement de situation.</w:t>
      </w:r>
    </w:p>
    <w:p w14:paraId="0EB61F29"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7BD60DE1" w14:textId="77777777" w:rsidR="00086DB5" w:rsidRPr="00325216" w:rsidRDefault="00086DB5" w:rsidP="00086DB5">
      <w:pPr>
        <w:widowControl w:val="0"/>
        <w:spacing w:line="259" w:lineRule="auto"/>
        <w:rPr>
          <w:rFonts w:asciiTheme="majorHAnsi" w:eastAsia="Calibri" w:hAnsiTheme="majorHAnsi" w:cstheme="majorHAnsi"/>
          <w:sz w:val="18"/>
          <w:lang w:eastAsia="en-US"/>
        </w:rPr>
      </w:pPr>
      <w:r w:rsidRPr="00325216">
        <w:rPr>
          <w:rFonts w:asciiTheme="majorHAnsi" w:eastAsia="Calibri" w:hAnsiTheme="majorHAnsi" w:cstheme="majorHAnsi"/>
          <w:sz w:val="18"/>
          <w:lang w:eastAsia="en-US"/>
        </w:rPr>
        <w:t>(**) Dans l’hypothèse où le sous-traitant est admis à la procédure de redressement judiciaire, son attention est attirée sur le fait qu’il devra prouver qu’il a été habilité à poursuivre ses activités pendant la durée prévisible d’exécution du marché public.</w:t>
      </w:r>
    </w:p>
    <w:p w14:paraId="5DDF7476"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6083B94B" w14:textId="77777777" w:rsidR="00086DB5" w:rsidRPr="00325216" w:rsidRDefault="00086DB5" w:rsidP="00086DB5">
      <w:pPr>
        <w:widowControl w:val="0"/>
        <w:numPr>
          <w:ilvl w:val="0"/>
          <w:numId w:val="36"/>
        </w:numPr>
        <w:spacing w:line="259" w:lineRule="auto"/>
        <w:rPr>
          <w:rFonts w:asciiTheme="majorHAnsi" w:eastAsia="Calibri" w:hAnsiTheme="majorHAnsi" w:cstheme="majorHAnsi"/>
          <w:iCs/>
          <w:lang w:eastAsia="en-US"/>
        </w:rPr>
      </w:pPr>
      <w:r w:rsidRPr="00325216">
        <w:rPr>
          <w:rFonts w:asciiTheme="majorHAnsi" w:eastAsia="Calibri" w:hAnsiTheme="majorHAnsi" w:cstheme="majorHAnsi"/>
          <w:b/>
          <w:bCs/>
          <w:u w:val="single"/>
          <w:lang w:eastAsia="en-US"/>
        </w:rPr>
        <w:t>Documents de preuve disponibles en ligne</w:t>
      </w:r>
      <w:r w:rsidRPr="00325216">
        <w:rPr>
          <w:rFonts w:asciiTheme="majorHAnsi" w:eastAsia="Calibri" w:hAnsiTheme="majorHAnsi" w:cstheme="majorHAnsi"/>
          <w:b/>
          <w:bCs/>
          <w:lang w:eastAsia="en-US"/>
        </w:rPr>
        <w:t xml:space="preserve"> </w:t>
      </w:r>
      <w:r w:rsidRPr="00325216">
        <w:rPr>
          <w:rFonts w:asciiTheme="majorHAnsi" w:eastAsia="Calibri" w:hAnsiTheme="majorHAnsi" w:cstheme="majorHAnsi"/>
          <w:bCs/>
          <w:sz w:val="18"/>
          <w:lang w:eastAsia="en-US"/>
        </w:rPr>
        <w:t>(applicable également aux MDS, lorsque l’acheteur a autorisé les opérateurs économiques à ne pas fournir ces documents de preuve en application de l’</w:t>
      </w:r>
      <w:hyperlink r:id="rId66" w:history="1">
        <w:r w:rsidRPr="00325216">
          <w:rPr>
            <w:rFonts w:asciiTheme="majorHAnsi" w:eastAsia="Calibri" w:hAnsiTheme="majorHAnsi" w:cstheme="majorHAnsi"/>
            <w:bCs/>
            <w:color w:val="0000FF"/>
            <w:sz w:val="18"/>
            <w:u w:val="single"/>
            <w:lang w:eastAsia="en-US"/>
          </w:rPr>
          <w:t>article R. 2343-14 ou de l’article R. 2343-15</w:t>
        </w:r>
      </w:hyperlink>
      <w:r w:rsidRPr="00325216">
        <w:rPr>
          <w:rFonts w:asciiTheme="majorHAnsi" w:eastAsia="Calibri" w:hAnsiTheme="majorHAnsi" w:cstheme="majorHAnsi"/>
          <w:bCs/>
          <w:sz w:val="18"/>
          <w:lang w:eastAsia="en-US"/>
        </w:rPr>
        <w:t xml:space="preserve"> du code de la commande publique) </w:t>
      </w:r>
      <w:r w:rsidRPr="00325216">
        <w:rPr>
          <w:rFonts w:asciiTheme="majorHAnsi" w:eastAsia="Calibri" w:hAnsiTheme="majorHAnsi" w:cstheme="majorHAnsi"/>
          <w:bCs/>
          <w:lang w:eastAsia="en-US"/>
        </w:rPr>
        <w:t>:</w:t>
      </w:r>
    </w:p>
    <w:p w14:paraId="386857B3" w14:textId="77777777" w:rsidR="00086DB5" w:rsidRPr="00325216" w:rsidRDefault="00086DB5" w:rsidP="00086DB5">
      <w:pPr>
        <w:widowControl w:val="0"/>
        <w:tabs>
          <w:tab w:val="left" w:pos="864"/>
          <w:tab w:val="center" w:pos="4536"/>
          <w:tab w:val="right" w:pos="9072"/>
        </w:tabs>
        <w:spacing w:line="259" w:lineRule="auto"/>
        <w:rPr>
          <w:rFonts w:asciiTheme="majorHAnsi" w:eastAsia="Calibri" w:hAnsiTheme="majorHAnsi" w:cstheme="majorHAnsi"/>
          <w:lang w:eastAsia="en-US"/>
        </w:rPr>
      </w:pPr>
    </w:p>
    <w:p w14:paraId="15F9459F" w14:textId="77777777" w:rsidR="00086DB5" w:rsidRPr="00325216" w:rsidRDefault="00086DB5" w:rsidP="00086DB5">
      <w:pPr>
        <w:widowControl w:val="0"/>
        <w:tabs>
          <w:tab w:val="left" w:pos="864"/>
          <w:tab w:val="center" w:pos="4536"/>
          <w:tab w:val="right" w:pos="9072"/>
        </w:tabs>
        <w:spacing w:line="259" w:lineRule="auto"/>
        <w:rPr>
          <w:rFonts w:asciiTheme="majorHAnsi" w:eastAsia="Calibri" w:hAnsiTheme="majorHAnsi" w:cstheme="majorHAnsi"/>
          <w:i/>
          <w:sz w:val="18"/>
          <w:lang w:eastAsia="en-US"/>
        </w:rPr>
      </w:pPr>
      <w:r w:rsidRPr="00325216">
        <w:rPr>
          <w:rFonts w:asciiTheme="majorHAnsi" w:eastAsia="Calibri" w:hAnsiTheme="majorHAnsi" w:cstheme="majorHAnsi"/>
          <w:lang w:eastAsia="en-US"/>
        </w:rPr>
        <w:t xml:space="preserve">Le cas échéant, adresse internet à laquelle les documents justificatifs et moyens de preuve sont accessibles directement et gratuitement, ainsi que l’ensemble des renseignements nécessaires pour y accéder : </w:t>
      </w:r>
      <w:r w:rsidRPr="00325216">
        <w:rPr>
          <w:rFonts w:asciiTheme="majorHAnsi" w:eastAsia="Calibri" w:hAnsiTheme="majorHAnsi" w:cstheme="majorHAnsi"/>
          <w:i/>
          <w:sz w:val="18"/>
          <w:lang w:eastAsia="en-US"/>
        </w:rPr>
        <w:t>(Si l’adresse et les renseignements sont identiques à ceux fournis plus haut se contenter de renvoyer à la rubrique concernée.)</w:t>
      </w:r>
    </w:p>
    <w:p w14:paraId="16F0A534"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Adresse internet :</w:t>
      </w:r>
    </w:p>
    <w:p w14:paraId="28FE7776" w14:textId="77777777" w:rsidR="00086DB5" w:rsidRPr="00325216" w:rsidRDefault="00086DB5" w:rsidP="00086DB5">
      <w:pPr>
        <w:pStyle w:val="listeniveau2"/>
        <w:numPr>
          <w:ilvl w:val="0"/>
          <w:numId w:val="0"/>
        </w:numPr>
        <w:ind w:left="1134"/>
        <w:rPr>
          <w:rFonts w:asciiTheme="majorHAnsi" w:eastAsia="Calibri" w:hAnsiTheme="majorHAnsi" w:cstheme="majorHAnsi"/>
          <w:lang w:eastAsia="en-US"/>
        </w:rPr>
      </w:pPr>
    </w:p>
    <w:p w14:paraId="4539ACDA" w14:textId="77777777" w:rsidR="00086DB5" w:rsidRPr="00325216" w:rsidRDefault="00086DB5" w:rsidP="00086DB5">
      <w:pPr>
        <w:pStyle w:val="listeniveau2"/>
        <w:rPr>
          <w:rFonts w:asciiTheme="majorHAnsi" w:eastAsia="Calibri" w:hAnsiTheme="majorHAnsi" w:cstheme="majorHAnsi"/>
          <w:lang w:eastAsia="en-US"/>
        </w:rPr>
      </w:pPr>
      <w:r w:rsidRPr="00325216">
        <w:rPr>
          <w:rFonts w:asciiTheme="majorHAnsi" w:eastAsia="Calibri" w:hAnsiTheme="majorHAnsi" w:cstheme="majorHAnsi"/>
          <w:lang w:eastAsia="en-US"/>
        </w:rPr>
        <w:t>Renseignements nécessaires pour y accéder :</w:t>
      </w:r>
    </w:p>
    <w:p w14:paraId="50A90FDF" w14:textId="77777777" w:rsidR="00086DB5" w:rsidRPr="00325216" w:rsidRDefault="00086DB5" w:rsidP="00086DB5">
      <w:pPr>
        <w:rPr>
          <w:rFonts w:asciiTheme="majorHAnsi" w:hAnsiTheme="majorHAnsi" w:cstheme="majorHAnsi"/>
          <w:szCs w:val="22"/>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45BA50ED" w14:textId="77777777" w:rsidTr="00F27B04">
        <w:tc>
          <w:tcPr>
            <w:tcW w:w="8437" w:type="dxa"/>
            <w:shd w:val="clear" w:color="auto" w:fill="BFBFBF"/>
            <w:vAlign w:val="center"/>
          </w:tcPr>
          <w:p w14:paraId="00D2AE57"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K - Cession ou nantissement des créances résultant du marché public</w:t>
            </w:r>
          </w:p>
        </w:tc>
        <w:tc>
          <w:tcPr>
            <w:tcW w:w="777" w:type="dxa"/>
            <w:shd w:val="clear" w:color="auto" w:fill="BFBFBF"/>
          </w:tcPr>
          <w:p w14:paraId="2D76E84B"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17BF649C" w14:textId="77777777" w:rsidR="00086DB5" w:rsidRPr="00325216" w:rsidRDefault="00086DB5" w:rsidP="00086DB5">
      <w:pPr>
        <w:widowControl w:val="0"/>
        <w:spacing w:line="259" w:lineRule="auto"/>
        <w:rPr>
          <w:rFonts w:asciiTheme="majorHAnsi" w:eastAsia="Calibri" w:hAnsiTheme="majorHAnsi" w:cstheme="majorHAnsi"/>
          <w:i/>
          <w:sz w:val="18"/>
          <w:lang w:eastAsia="en-US"/>
        </w:rPr>
      </w:pPr>
      <w:r w:rsidRPr="00325216">
        <w:rPr>
          <w:rFonts w:asciiTheme="majorHAnsi" w:eastAsia="Calibri" w:hAnsiTheme="majorHAnsi" w:cstheme="majorHAnsi"/>
          <w:i/>
          <w:sz w:val="18"/>
          <w:lang w:eastAsia="en-US"/>
        </w:rPr>
        <w:t>(Cocher les cases correspondantes.)</w:t>
      </w:r>
    </w:p>
    <w:p w14:paraId="24838200" w14:textId="77777777" w:rsidR="00086DB5" w:rsidRPr="00325216" w:rsidRDefault="00086DB5" w:rsidP="00086DB5">
      <w:pPr>
        <w:widowControl w:val="0"/>
        <w:spacing w:line="259" w:lineRule="auto"/>
        <w:rPr>
          <w:rFonts w:asciiTheme="majorHAnsi" w:eastAsia="Calibri" w:hAnsiTheme="majorHAnsi" w:cstheme="majorHAnsi"/>
          <w:i/>
          <w:sz w:val="18"/>
          <w:lang w:eastAsia="en-US"/>
        </w:rPr>
      </w:pPr>
    </w:p>
    <w:p w14:paraId="641EFEDB" w14:textId="77777777" w:rsidR="00086DB5" w:rsidRPr="00325216" w:rsidRDefault="00086DB5" w:rsidP="00086DB5">
      <w:pPr>
        <w:widowControl w:val="0"/>
        <w:spacing w:line="259" w:lineRule="auto"/>
        <w:rPr>
          <w:rFonts w:asciiTheme="majorHAnsi" w:eastAsia="Calibri" w:hAnsiTheme="majorHAnsi" w:cstheme="majorHAnsi"/>
          <w:lang w:eastAsia="en-US"/>
        </w:rPr>
      </w:pPr>
      <w:r w:rsidRPr="00325216">
        <w:rPr>
          <w:rFonts w:asciiTheme="majorHAnsi" w:eastAsia="Calibri" w:hAnsiTheme="majorHAnsi" w:cstheme="majorHAnsi"/>
          <w:b/>
          <w:lang w:eastAsia="en-US"/>
        </w:rPr>
        <w:t>1</w:t>
      </w:r>
      <w:r w:rsidRPr="00325216">
        <w:rPr>
          <w:rFonts w:asciiTheme="majorHAnsi" w:eastAsia="Calibri" w:hAnsiTheme="majorHAnsi" w:cstheme="majorHAnsi"/>
          <w:b/>
          <w:vertAlign w:val="superscript"/>
          <w:lang w:eastAsia="en-US"/>
        </w:rPr>
        <w:t>ère</w:t>
      </w:r>
      <w:r w:rsidRPr="00325216">
        <w:rPr>
          <w:rFonts w:asciiTheme="majorHAnsi" w:eastAsia="Calibri" w:hAnsiTheme="majorHAnsi" w:cstheme="majorHAnsi"/>
          <w:b/>
          <w:lang w:eastAsia="en-US"/>
        </w:rPr>
        <w:t xml:space="preserve"> hypothèse</w:t>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lang w:eastAsia="en-US"/>
        </w:rPr>
        <w:fldChar w:fldCharType="begin">
          <w:ffData>
            <w:name w:val="CaseACocher113"/>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La présente déclaration de sous-traitance constitue un </w:t>
      </w:r>
      <w:r w:rsidRPr="00325216">
        <w:rPr>
          <w:rFonts w:asciiTheme="majorHAnsi" w:eastAsia="Calibri" w:hAnsiTheme="majorHAnsi" w:cstheme="majorHAnsi"/>
          <w:b/>
          <w:lang w:eastAsia="en-US"/>
        </w:rPr>
        <w:t>acte spécial</w:t>
      </w:r>
      <w:r w:rsidRPr="00325216">
        <w:rPr>
          <w:rFonts w:asciiTheme="majorHAnsi" w:eastAsia="Calibri" w:hAnsiTheme="majorHAnsi" w:cstheme="majorHAnsi"/>
          <w:lang w:eastAsia="en-US"/>
        </w:rPr>
        <w:t xml:space="preserve">. </w:t>
      </w:r>
    </w:p>
    <w:p w14:paraId="142414FE"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47460A4C" w14:textId="77777777" w:rsidR="00086DB5" w:rsidRPr="00325216" w:rsidRDefault="00086DB5" w:rsidP="00086DB5">
      <w:pPr>
        <w:widowControl w:val="0"/>
        <w:spacing w:line="259" w:lineRule="auto"/>
        <w:rPr>
          <w:rFonts w:asciiTheme="majorHAnsi" w:eastAsia="Calibri" w:hAnsiTheme="majorHAnsi" w:cstheme="majorHAnsi"/>
          <w:iCs/>
          <w:lang w:eastAsia="en-US"/>
        </w:rPr>
      </w:pPr>
      <w:r w:rsidRPr="00325216">
        <w:rPr>
          <w:rFonts w:asciiTheme="majorHAnsi" w:eastAsia="Calibri" w:hAnsiTheme="majorHAnsi" w:cstheme="majorHAnsi"/>
          <w:lang w:eastAsia="en-US"/>
        </w:rPr>
        <w:t xml:space="preserve">Le titulaire établit </w:t>
      </w:r>
      <w:r w:rsidRPr="00325216">
        <w:rPr>
          <w:rFonts w:asciiTheme="majorHAnsi" w:eastAsia="Calibri" w:hAnsiTheme="majorHAnsi" w:cstheme="majorHAnsi"/>
          <w:iCs/>
          <w:lang w:eastAsia="en-US"/>
        </w:rPr>
        <w:t>qu'aucune cession ni aucun nantissement de créances résultant du marché public ne font obstacle au paiement direct du sous</w:t>
      </w:r>
      <w:r w:rsidRPr="00325216">
        <w:rPr>
          <w:rFonts w:asciiTheme="majorHAnsi" w:eastAsia="Calibri" w:hAnsiTheme="majorHAnsi" w:cstheme="majorHAnsi"/>
          <w:iCs/>
          <w:lang w:eastAsia="en-US"/>
        </w:rPr>
        <w:noBreakHyphen/>
        <w:t>traitant, dans les conditions prévues à l'</w:t>
      </w:r>
      <w:hyperlink r:id="rId67" w:history="1">
        <w:r w:rsidRPr="00325216">
          <w:rPr>
            <w:rFonts w:asciiTheme="majorHAnsi" w:eastAsia="Calibri" w:hAnsiTheme="majorHAnsi" w:cstheme="majorHAnsi"/>
            <w:iCs/>
            <w:color w:val="0000FF"/>
            <w:u w:val="single"/>
            <w:lang w:eastAsia="en-US"/>
          </w:rPr>
          <w:t>article R. 2193-22</w:t>
        </w:r>
      </w:hyperlink>
      <w:r w:rsidRPr="00325216">
        <w:rPr>
          <w:rFonts w:asciiTheme="majorHAnsi" w:eastAsia="Calibri" w:hAnsiTheme="majorHAnsi" w:cstheme="majorHAnsi"/>
          <w:iCs/>
          <w:lang w:eastAsia="en-US"/>
        </w:rPr>
        <w:t xml:space="preserve"> ou </w:t>
      </w:r>
      <w:r w:rsidRPr="00325216">
        <w:rPr>
          <w:rFonts w:asciiTheme="majorHAnsi" w:eastAsia="Calibri" w:hAnsiTheme="majorHAnsi" w:cstheme="majorHAnsi"/>
          <w:iCs/>
          <w:lang w:eastAsia="en-US"/>
        </w:rPr>
        <w:lastRenderedPageBreak/>
        <w:t>à l’</w:t>
      </w:r>
      <w:hyperlink r:id="rId68" w:history="1">
        <w:r w:rsidRPr="00325216">
          <w:rPr>
            <w:rFonts w:asciiTheme="majorHAnsi" w:eastAsia="Calibri" w:hAnsiTheme="majorHAnsi" w:cstheme="majorHAnsi"/>
            <w:iCs/>
            <w:color w:val="0000FF"/>
            <w:u w:val="single"/>
            <w:lang w:eastAsia="en-US"/>
          </w:rPr>
          <w:t>article R. 2393-40</w:t>
        </w:r>
      </w:hyperlink>
      <w:r w:rsidRPr="00325216">
        <w:rPr>
          <w:rFonts w:asciiTheme="majorHAnsi" w:eastAsia="Calibri" w:hAnsiTheme="majorHAnsi" w:cstheme="majorHAnsi"/>
          <w:iCs/>
          <w:lang w:eastAsia="en-US"/>
        </w:rPr>
        <w:t xml:space="preserve"> du code de la commande publique.</w:t>
      </w:r>
    </w:p>
    <w:p w14:paraId="6505DE06" w14:textId="77777777" w:rsidR="00086DB5" w:rsidRPr="00325216" w:rsidRDefault="00086DB5" w:rsidP="00086DB5">
      <w:pPr>
        <w:widowControl w:val="0"/>
        <w:spacing w:line="259" w:lineRule="auto"/>
        <w:rPr>
          <w:rFonts w:asciiTheme="majorHAnsi" w:eastAsia="Calibri" w:hAnsiTheme="majorHAnsi" w:cstheme="majorHAnsi"/>
          <w:iCs/>
          <w:lang w:eastAsia="en-US"/>
        </w:rPr>
      </w:pPr>
    </w:p>
    <w:p w14:paraId="2D2372E8" w14:textId="77777777" w:rsidR="00086DB5" w:rsidRPr="00325216" w:rsidRDefault="00086DB5" w:rsidP="00086DB5">
      <w:pPr>
        <w:widowControl w:val="0"/>
        <w:spacing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t>En conséquence, le titulaire produit avec le DC4 :</w:t>
      </w:r>
    </w:p>
    <w:p w14:paraId="43FC093F" w14:textId="77777777" w:rsidR="00086DB5" w:rsidRPr="00325216" w:rsidRDefault="00086DB5" w:rsidP="00086DB5">
      <w:pPr>
        <w:widowControl w:val="0"/>
        <w:spacing w:line="259" w:lineRule="auto"/>
        <w:rPr>
          <w:rFonts w:asciiTheme="majorHAnsi" w:eastAsia="Calibri" w:hAnsiTheme="majorHAnsi" w:cstheme="majorHAnsi"/>
          <w:iCs/>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iCs/>
          <w:lang w:eastAsia="en-US"/>
        </w:rPr>
        <w:t>l'exemplaire unique ou le certificat de cessibilité du marché public qui lui a été délivré,</w:t>
      </w:r>
    </w:p>
    <w:p w14:paraId="36FB7CFF" w14:textId="77777777" w:rsidR="00086DB5" w:rsidRPr="00325216" w:rsidRDefault="00086DB5" w:rsidP="00086DB5">
      <w:pPr>
        <w:widowControl w:val="0"/>
        <w:spacing w:line="259" w:lineRule="auto"/>
        <w:rPr>
          <w:rFonts w:asciiTheme="majorHAnsi" w:eastAsia="Calibri" w:hAnsiTheme="majorHAnsi" w:cstheme="majorHAnsi"/>
          <w:iCs/>
          <w:u w:val="single"/>
          <w:lang w:eastAsia="en-US"/>
        </w:rPr>
      </w:pPr>
      <w:r w:rsidRPr="00325216">
        <w:rPr>
          <w:rFonts w:asciiTheme="majorHAnsi" w:eastAsia="Calibri" w:hAnsiTheme="majorHAnsi" w:cstheme="majorHAnsi"/>
          <w:iCs/>
          <w:u w:val="single"/>
          <w:lang w:eastAsia="en-US"/>
        </w:rPr>
        <w:t>OU</w:t>
      </w:r>
    </w:p>
    <w:p w14:paraId="68F70492" w14:textId="77777777" w:rsidR="00086DB5" w:rsidRPr="00325216" w:rsidRDefault="00086DB5" w:rsidP="00086DB5">
      <w:pPr>
        <w:widowControl w:val="0"/>
        <w:spacing w:line="259" w:lineRule="auto"/>
        <w:rPr>
          <w:rFonts w:asciiTheme="majorHAnsi" w:eastAsia="Calibri" w:hAnsiTheme="majorHAnsi" w:cstheme="majorHAnsi"/>
          <w:iCs/>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iCs/>
          <w:lang w:eastAsia="en-US"/>
        </w:rPr>
        <w:t>une attestation ou une mainlevée du bénéficiaire de la cession ou du nantissement de créances.</w:t>
      </w:r>
    </w:p>
    <w:p w14:paraId="67774F3F"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6728078A"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05B6294E" w14:textId="77777777" w:rsidR="00086DB5" w:rsidRPr="00325216" w:rsidRDefault="00086DB5" w:rsidP="00086DB5">
      <w:pPr>
        <w:widowControl w:val="0"/>
        <w:spacing w:line="259" w:lineRule="auto"/>
        <w:rPr>
          <w:rFonts w:asciiTheme="majorHAnsi" w:eastAsia="Calibri" w:hAnsiTheme="majorHAnsi" w:cstheme="majorHAnsi"/>
          <w:lang w:eastAsia="en-US"/>
        </w:rPr>
      </w:pPr>
      <w:r w:rsidRPr="00325216">
        <w:rPr>
          <w:rFonts w:asciiTheme="majorHAnsi" w:eastAsia="Calibri" w:hAnsiTheme="majorHAnsi" w:cstheme="majorHAnsi"/>
          <w:b/>
          <w:lang w:eastAsia="en-US"/>
        </w:rPr>
        <w:t>2</w:t>
      </w:r>
      <w:r w:rsidRPr="00325216">
        <w:rPr>
          <w:rFonts w:asciiTheme="majorHAnsi" w:eastAsia="Calibri" w:hAnsiTheme="majorHAnsi" w:cstheme="majorHAnsi"/>
          <w:b/>
          <w:vertAlign w:val="superscript"/>
          <w:lang w:eastAsia="en-US"/>
        </w:rPr>
        <w:t>ème</w:t>
      </w:r>
      <w:r w:rsidRPr="00325216">
        <w:rPr>
          <w:rFonts w:asciiTheme="majorHAnsi" w:eastAsia="Calibri" w:hAnsiTheme="majorHAnsi" w:cstheme="majorHAnsi"/>
          <w:b/>
          <w:lang w:eastAsia="en-US"/>
        </w:rPr>
        <w:t xml:space="preserve"> hypothèse</w:t>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La présente déclaration de sous-traitance constitue un </w:t>
      </w:r>
      <w:r w:rsidRPr="00325216">
        <w:rPr>
          <w:rFonts w:asciiTheme="majorHAnsi" w:eastAsia="Calibri" w:hAnsiTheme="majorHAnsi" w:cstheme="majorHAnsi"/>
          <w:b/>
          <w:lang w:eastAsia="en-US"/>
        </w:rPr>
        <w:t>acte spécial</w:t>
      </w:r>
      <w:r w:rsidRPr="00325216">
        <w:rPr>
          <w:rFonts w:asciiTheme="majorHAnsi" w:eastAsia="Calibri" w:hAnsiTheme="majorHAnsi" w:cstheme="majorHAnsi"/>
          <w:lang w:eastAsia="en-US"/>
        </w:rPr>
        <w:t xml:space="preserve"> </w:t>
      </w:r>
      <w:r w:rsidRPr="00325216">
        <w:rPr>
          <w:rFonts w:asciiTheme="majorHAnsi" w:eastAsia="Calibri" w:hAnsiTheme="majorHAnsi" w:cstheme="majorHAnsi"/>
          <w:b/>
          <w:lang w:eastAsia="en-US"/>
        </w:rPr>
        <w:t>modificatif</w:t>
      </w:r>
      <w:r w:rsidRPr="00325216">
        <w:rPr>
          <w:rFonts w:asciiTheme="majorHAnsi" w:eastAsia="Calibri" w:hAnsiTheme="majorHAnsi" w:cstheme="majorHAnsi"/>
          <w:lang w:eastAsia="en-US"/>
        </w:rPr>
        <w:t> :</w:t>
      </w:r>
    </w:p>
    <w:p w14:paraId="385B4597" w14:textId="77777777" w:rsidR="00086DB5" w:rsidRPr="00325216" w:rsidRDefault="00086DB5" w:rsidP="00086DB5">
      <w:pPr>
        <w:widowControl w:val="0"/>
        <w:spacing w:line="259" w:lineRule="auto"/>
        <w:rPr>
          <w:rFonts w:asciiTheme="majorHAnsi" w:eastAsia="Calibri" w:hAnsiTheme="majorHAnsi" w:cstheme="majorHAnsi"/>
          <w:lang w:eastAsia="en-US"/>
        </w:rPr>
      </w:pPr>
    </w:p>
    <w:p w14:paraId="20898ACC" w14:textId="77777777" w:rsidR="00086DB5" w:rsidRPr="00325216" w:rsidRDefault="00086DB5" w:rsidP="00086DB5">
      <w:pPr>
        <w:widowControl w:val="0"/>
        <w:spacing w:line="259" w:lineRule="auto"/>
        <w:rPr>
          <w:rFonts w:asciiTheme="majorHAnsi" w:eastAsia="Calibri" w:hAnsiTheme="majorHAnsi" w:cstheme="majorHAnsi"/>
          <w:iCs/>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le titulaire demande la modification de l'exemplaire unique ou du certificat de cessibilité, prévus à </w:t>
      </w:r>
      <w:r w:rsidRPr="00325216">
        <w:rPr>
          <w:rFonts w:asciiTheme="majorHAnsi" w:eastAsia="Calibri" w:hAnsiTheme="majorHAnsi" w:cstheme="majorHAnsi"/>
          <w:iCs/>
          <w:lang w:eastAsia="en-US"/>
        </w:rPr>
        <w:t>l'</w:t>
      </w:r>
      <w:hyperlink r:id="rId69" w:history="1">
        <w:r w:rsidRPr="00325216">
          <w:rPr>
            <w:rFonts w:asciiTheme="majorHAnsi" w:eastAsia="Calibri" w:hAnsiTheme="majorHAnsi" w:cstheme="majorHAnsi"/>
            <w:iCs/>
            <w:color w:val="0000FF"/>
            <w:u w:val="single"/>
            <w:lang w:eastAsia="en-US"/>
          </w:rPr>
          <w:t>article R. 2193-22</w:t>
        </w:r>
      </w:hyperlink>
      <w:r w:rsidRPr="00325216">
        <w:rPr>
          <w:rFonts w:asciiTheme="majorHAnsi" w:eastAsia="Calibri" w:hAnsiTheme="majorHAnsi" w:cstheme="majorHAnsi"/>
          <w:iCs/>
          <w:lang w:eastAsia="en-US"/>
        </w:rPr>
        <w:t xml:space="preserve"> ou à l’</w:t>
      </w:r>
      <w:hyperlink r:id="rId70" w:history="1">
        <w:r w:rsidRPr="00325216">
          <w:rPr>
            <w:rFonts w:asciiTheme="majorHAnsi" w:eastAsia="Calibri" w:hAnsiTheme="majorHAnsi" w:cstheme="majorHAnsi"/>
            <w:iCs/>
            <w:color w:val="0000FF"/>
            <w:u w:val="single"/>
            <w:lang w:eastAsia="en-US"/>
          </w:rPr>
          <w:t>article R. 2393-40</w:t>
        </w:r>
      </w:hyperlink>
      <w:r w:rsidRPr="00325216">
        <w:rPr>
          <w:rFonts w:asciiTheme="majorHAnsi" w:eastAsia="Calibri" w:hAnsiTheme="majorHAnsi" w:cstheme="majorHAnsi"/>
          <w:iCs/>
          <w:lang w:eastAsia="en-US"/>
        </w:rPr>
        <w:t xml:space="preserve"> du code de la commande publique, qui est joint au présent DC4 ;</w:t>
      </w:r>
    </w:p>
    <w:p w14:paraId="579E7EE3" w14:textId="77777777" w:rsidR="00086DB5" w:rsidRPr="00325216" w:rsidRDefault="00086DB5" w:rsidP="00086DB5">
      <w:pPr>
        <w:widowControl w:val="0"/>
        <w:spacing w:line="259" w:lineRule="auto"/>
        <w:rPr>
          <w:rFonts w:asciiTheme="majorHAnsi" w:eastAsia="Calibri" w:hAnsiTheme="majorHAnsi" w:cstheme="majorHAnsi"/>
          <w:iCs/>
          <w:u w:val="single"/>
          <w:lang w:eastAsia="en-US"/>
        </w:rPr>
      </w:pPr>
      <w:r w:rsidRPr="00325216">
        <w:rPr>
          <w:rFonts w:asciiTheme="majorHAnsi" w:eastAsia="Calibri" w:hAnsiTheme="majorHAnsi" w:cstheme="majorHAnsi"/>
          <w:iCs/>
          <w:u w:val="single"/>
          <w:lang w:eastAsia="en-US"/>
        </w:rPr>
        <w:t>OU</w:t>
      </w:r>
    </w:p>
    <w:p w14:paraId="7676AEF1" w14:textId="77777777" w:rsidR="00086DB5" w:rsidRPr="00325216" w:rsidRDefault="00086DB5" w:rsidP="00086DB5">
      <w:pPr>
        <w:widowControl w:val="0"/>
        <w:spacing w:line="259" w:lineRule="auto"/>
        <w:rPr>
          <w:rFonts w:asciiTheme="majorHAnsi" w:eastAsia="Calibri" w:hAnsiTheme="majorHAnsi" w:cstheme="majorHAnsi"/>
          <w:lang w:eastAsia="en-US"/>
        </w:rPr>
      </w:pPr>
      <w:r w:rsidRPr="00325216">
        <w:rPr>
          <w:rFonts w:asciiTheme="majorHAnsi" w:eastAsia="Calibri" w:hAnsiTheme="majorHAnsi" w:cstheme="majorHAnsi"/>
          <w:lang w:eastAsia="en-US"/>
        </w:rPr>
        <w:fldChar w:fldCharType="begin">
          <w:ffData>
            <w:name w:val=""/>
            <w:enabled/>
            <w:calcOnExit w:val="0"/>
            <w:checkBox>
              <w:size w:val="20"/>
              <w:default w:val="0"/>
            </w:checkBox>
          </w:ffData>
        </w:fldChar>
      </w:r>
      <w:r w:rsidRPr="00325216">
        <w:rPr>
          <w:rFonts w:asciiTheme="majorHAnsi" w:eastAsia="Calibri" w:hAnsiTheme="majorHAnsi" w:cstheme="majorHAnsi"/>
          <w:lang w:eastAsia="en-US"/>
        </w:rPr>
        <w:instrText xml:space="preserve"> FORMCHECKBOX </w:instrText>
      </w:r>
      <w:r w:rsidRPr="00325216">
        <w:rPr>
          <w:rFonts w:asciiTheme="majorHAnsi" w:eastAsia="Calibri" w:hAnsiTheme="majorHAnsi" w:cstheme="majorHAnsi"/>
          <w:lang w:eastAsia="en-US"/>
        </w:rPr>
      </w:r>
      <w:r w:rsidRPr="00325216">
        <w:rPr>
          <w:rFonts w:asciiTheme="majorHAnsi" w:eastAsia="Calibri" w:hAnsiTheme="majorHAnsi" w:cstheme="majorHAnsi"/>
          <w:lang w:eastAsia="en-US"/>
        </w:rPr>
        <w:fldChar w:fldCharType="separate"/>
      </w:r>
      <w:r w:rsidRPr="00325216">
        <w:rPr>
          <w:rFonts w:asciiTheme="majorHAnsi" w:eastAsia="Calibri" w:hAnsiTheme="majorHAnsi" w:cstheme="majorHAnsi"/>
          <w:lang w:eastAsia="en-US"/>
        </w:rPr>
        <w:fldChar w:fldCharType="end"/>
      </w:r>
      <w:r w:rsidRPr="00325216">
        <w:rPr>
          <w:rFonts w:asciiTheme="majorHAnsi" w:eastAsia="Calibri" w:hAnsiTheme="majorHAnsi" w:cstheme="majorHAnsi"/>
          <w:lang w:eastAsia="en-US"/>
        </w:rPr>
        <w:t xml:space="preserve"> l’exemplaire unique ou le certificat de cessibilité ayant été remis en vue d'une cession ou d'un nantissement de créances et ne pouvant être restitué, le titulaire justifie :</w:t>
      </w:r>
    </w:p>
    <w:p w14:paraId="422243A5"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soit que la cession ou le nantissement de créances concernant le marché </w:t>
      </w:r>
      <w:r w:rsidRPr="00325216">
        <w:rPr>
          <w:rFonts w:asciiTheme="majorHAnsi" w:eastAsia="Calibri" w:hAnsiTheme="majorHAnsi" w:cstheme="majorHAnsi"/>
          <w:iCs/>
          <w:lang w:eastAsia="en-US"/>
        </w:rPr>
        <w:t xml:space="preserve">public </w:t>
      </w:r>
      <w:r w:rsidRPr="00325216">
        <w:rPr>
          <w:rFonts w:asciiTheme="majorHAnsi" w:eastAsia="Calibri" w:hAnsiTheme="majorHAnsi" w:cstheme="majorHAnsi"/>
          <w:lang w:eastAsia="en-US"/>
        </w:rPr>
        <w:t xml:space="preserve">ne fait pas obstacle au paiement direct de la partie sous-traitée, </w:t>
      </w:r>
    </w:p>
    <w:p w14:paraId="3789E097" w14:textId="77777777" w:rsidR="00086DB5" w:rsidRPr="00325216" w:rsidRDefault="00086DB5" w:rsidP="00086DB5">
      <w:pPr>
        <w:pStyle w:val="listeniveau1"/>
        <w:ind w:left="567" w:hanging="284"/>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soit que son montant a été réduit afin que ce paiement soit possible. </w:t>
      </w:r>
    </w:p>
    <w:p w14:paraId="3F79DDEB" w14:textId="77777777" w:rsidR="00086DB5" w:rsidRPr="00325216" w:rsidRDefault="00086DB5" w:rsidP="00086DB5">
      <w:pPr>
        <w:pStyle w:val="listeniveau1"/>
        <w:numPr>
          <w:ilvl w:val="0"/>
          <w:numId w:val="0"/>
        </w:numPr>
        <w:rPr>
          <w:rFonts w:asciiTheme="majorHAnsi" w:eastAsia="Calibri" w:hAnsiTheme="majorHAnsi" w:cstheme="majorHAnsi"/>
          <w:lang w:eastAsia="en-US"/>
        </w:rPr>
      </w:pPr>
      <w:r w:rsidRPr="00325216">
        <w:rPr>
          <w:rFonts w:asciiTheme="majorHAnsi" w:eastAsia="Calibri" w:hAnsiTheme="majorHAnsi" w:cstheme="majorHAnsi"/>
          <w:lang w:eastAsia="en-US"/>
        </w:rPr>
        <w:t xml:space="preserve">Cette justification est donnée par une attestation ou une mainlevée du bénéficiaire de la cession ou du nantissement de créances résultant du marché qui est jointe au présent </w:t>
      </w:r>
    </w:p>
    <w:p w14:paraId="41434AC6" w14:textId="77777777" w:rsidR="00086DB5" w:rsidRPr="00325216" w:rsidRDefault="00086DB5" w:rsidP="00086DB5">
      <w:pPr>
        <w:pStyle w:val="listeniveau1"/>
        <w:numPr>
          <w:ilvl w:val="0"/>
          <w:numId w:val="0"/>
        </w:numPr>
        <w:rPr>
          <w:rFonts w:asciiTheme="majorHAnsi" w:eastAsia="Calibri" w:hAnsiTheme="majorHAnsi" w:cstheme="majorHAnsi"/>
          <w:lang w:eastAsia="en-US"/>
        </w:rPr>
      </w:pPr>
    </w:p>
    <w:p w14:paraId="4D9875EE" w14:textId="77777777" w:rsidR="00086DB5" w:rsidRPr="00325216" w:rsidRDefault="00086DB5" w:rsidP="00086DB5">
      <w:pPr>
        <w:pStyle w:val="listeniveau1"/>
        <w:numPr>
          <w:ilvl w:val="0"/>
          <w:numId w:val="0"/>
        </w:numPr>
        <w:rPr>
          <w:rFonts w:asciiTheme="majorHAnsi" w:eastAsia="Calibri" w:hAnsiTheme="majorHAnsi" w:cstheme="majorHAnsi"/>
          <w:lang w:eastAsia="en-US"/>
        </w:rPr>
      </w:pP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37"/>
        <w:gridCol w:w="777"/>
      </w:tblGrid>
      <w:tr w:rsidR="00086DB5" w:rsidRPr="00325216" w14:paraId="1DEF60EC" w14:textId="77777777" w:rsidTr="00F27B04">
        <w:tc>
          <w:tcPr>
            <w:tcW w:w="8437" w:type="dxa"/>
            <w:shd w:val="clear" w:color="auto" w:fill="BFBFBF"/>
            <w:vAlign w:val="center"/>
          </w:tcPr>
          <w:p w14:paraId="6CF109CB"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L – Acceptation de l’acheteur et agrément des conditions de paiement du sous-traitant</w:t>
            </w:r>
          </w:p>
        </w:tc>
        <w:tc>
          <w:tcPr>
            <w:tcW w:w="777" w:type="dxa"/>
            <w:shd w:val="clear" w:color="auto" w:fill="BFBFBF"/>
          </w:tcPr>
          <w:p w14:paraId="7611A4E2" w14:textId="77777777" w:rsidR="00086DB5" w:rsidRPr="00325216" w:rsidRDefault="00086DB5" w:rsidP="00F27B04">
            <w:pPr>
              <w:widowControl w:val="0"/>
              <w:spacing w:line="259" w:lineRule="auto"/>
              <w:rPr>
                <w:rFonts w:asciiTheme="majorHAnsi" w:eastAsia="Calibri" w:hAnsiTheme="majorHAnsi" w:cstheme="majorHAnsi"/>
                <w:b/>
                <w:lang w:eastAsia="en-US"/>
              </w:rPr>
            </w:pPr>
            <w:r w:rsidRPr="00325216">
              <w:rPr>
                <w:rFonts w:asciiTheme="majorHAnsi" w:eastAsia="Calibri" w:hAnsiTheme="majorHAnsi" w:cstheme="majorHAnsi"/>
                <w:b/>
                <w:lang w:eastAsia="en-US"/>
              </w:rPr>
              <w:t>DC4</w:t>
            </w:r>
          </w:p>
        </w:tc>
      </w:tr>
    </w:tbl>
    <w:p w14:paraId="03660A17" w14:textId="77777777" w:rsidR="00086DB5" w:rsidRPr="00325216" w:rsidRDefault="00086DB5" w:rsidP="00086DB5">
      <w:pPr>
        <w:rPr>
          <w:rFonts w:asciiTheme="majorHAnsi" w:hAnsiTheme="majorHAnsi" w:cstheme="majorHAnsi"/>
          <w:szCs w:val="22"/>
        </w:rPr>
      </w:pPr>
    </w:p>
    <w:p w14:paraId="7C9DCB59" w14:textId="77777777" w:rsidR="00086DB5" w:rsidRPr="00325216" w:rsidRDefault="00086DB5" w:rsidP="00086DB5">
      <w:pPr>
        <w:rPr>
          <w:rFonts w:asciiTheme="majorHAnsi" w:hAnsiTheme="majorHAnsi" w:cstheme="majorHAnsi"/>
          <w:szCs w:val="22"/>
        </w:rPr>
      </w:pPr>
      <w:r w:rsidRPr="00325216">
        <w:rPr>
          <w:rFonts w:asciiTheme="majorHAnsi" w:hAnsiTheme="majorHAnsi" w:cstheme="majorHAnsi"/>
          <w:szCs w:val="22"/>
        </w:rPr>
        <w:t>Signature électronique du titulaire en page 3.</w:t>
      </w:r>
    </w:p>
    <w:p w14:paraId="4C8F21F9" w14:textId="77777777" w:rsidR="00086DB5" w:rsidRPr="00325216" w:rsidRDefault="00086DB5" w:rsidP="00086DB5">
      <w:pPr>
        <w:rPr>
          <w:rFonts w:asciiTheme="majorHAnsi" w:hAnsiTheme="majorHAnsi" w:cstheme="majorHAnsi"/>
          <w:szCs w:val="22"/>
        </w:rPr>
      </w:pPr>
      <w:r w:rsidRPr="00325216">
        <w:rPr>
          <w:rFonts w:asciiTheme="majorHAnsi" w:hAnsiTheme="majorHAnsi" w:cstheme="majorHAnsi"/>
          <w:szCs w:val="22"/>
        </w:rPr>
        <w:t>Signature en première page de l’acheteur public.</w:t>
      </w:r>
    </w:p>
    <w:p w14:paraId="2A17250D" w14:textId="77777777" w:rsidR="00086DB5" w:rsidRPr="00325216" w:rsidRDefault="00086DB5" w:rsidP="00086DB5">
      <w:pPr>
        <w:rPr>
          <w:rFonts w:asciiTheme="majorHAnsi" w:hAnsiTheme="majorHAnsi" w:cstheme="majorHAnsi"/>
          <w:szCs w:val="22"/>
        </w:rPr>
      </w:pPr>
    </w:p>
    <w:p w14:paraId="54F52429" w14:textId="77777777" w:rsidR="00086DB5" w:rsidRPr="00325216" w:rsidRDefault="00086DB5" w:rsidP="00086DB5">
      <w:pPr>
        <w:rPr>
          <w:rFonts w:asciiTheme="majorHAnsi" w:hAnsiTheme="majorHAnsi" w:cstheme="majorHAnsi"/>
        </w:rPr>
      </w:pPr>
    </w:p>
    <w:p w14:paraId="5B791AD3" w14:textId="77777777" w:rsidR="00086DB5" w:rsidRPr="00325216" w:rsidRDefault="00086DB5" w:rsidP="00086DB5">
      <w:pPr>
        <w:spacing w:after="160" w:line="259" w:lineRule="auto"/>
        <w:jc w:val="left"/>
        <w:rPr>
          <w:rFonts w:asciiTheme="majorHAnsi" w:hAnsiTheme="majorHAnsi" w:cstheme="majorHAnsi"/>
          <w:noProof/>
        </w:rPr>
      </w:pPr>
    </w:p>
    <w:p w14:paraId="5006FA00" w14:textId="77777777" w:rsidR="00086DB5" w:rsidRPr="00325216" w:rsidRDefault="00086DB5" w:rsidP="00086DB5">
      <w:pPr>
        <w:spacing w:after="160" w:line="259" w:lineRule="auto"/>
        <w:jc w:val="left"/>
        <w:rPr>
          <w:rFonts w:asciiTheme="majorHAnsi" w:hAnsiTheme="majorHAnsi" w:cstheme="majorHAnsi"/>
          <w:noProof/>
        </w:rPr>
      </w:pPr>
    </w:p>
    <w:p w14:paraId="304AF8A7" w14:textId="77777777" w:rsidR="00BA1F96" w:rsidRPr="00325216" w:rsidRDefault="00BA1F96" w:rsidP="005B6601">
      <w:pPr>
        <w:spacing w:after="160" w:line="259" w:lineRule="auto"/>
        <w:jc w:val="left"/>
        <w:rPr>
          <w:rFonts w:asciiTheme="majorHAnsi" w:hAnsiTheme="majorHAnsi" w:cstheme="majorHAnsi"/>
          <w:noProof/>
        </w:rPr>
      </w:pPr>
    </w:p>
    <w:sectPr w:rsidR="00BA1F96" w:rsidRPr="00325216" w:rsidSect="002F706D">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72D914" w14:textId="77777777" w:rsidR="00BF7EF8" w:rsidRDefault="00BF7EF8">
      <w:r>
        <w:separator/>
      </w:r>
    </w:p>
  </w:endnote>
  <w:endnote w:type="continuationSeparator" w:id="0">
    <w:p w14:paraId="724432A1" w14:textId="77777777" w:rsidR="00BF7EF8" w:rsidRDefault="00BF7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ISOCTEUR">
    <w:charset w:val="00"/>
    <w:family w:val="modern"/>
    <w:pitch w:val="fixed"/>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F04AA" w14:textId="77777777" w:rsidR="00CE15F9" w:rsidRDefault="00CE15F9" w:rsidP="002F706D">
    <w:pPr>
      <w:pStyle w:val="Basdepage"/>
    </w:pPr>
    <w:r>
      <w:t>Page n°</w:t>
    </w:r>
    <w:r>
      <w:fldChar w:fldCharType="begin"/>
    </w:r>
    <w:r>
      <w:instrText>PAGE   \* MERGEFORMAT</w:instrText>
    </w:r>
    <w:r>
      <w:fldChar w:fldCharType="separate"/>
    </w:r>
    <w:r w:rsidR="00570498">
      <w:rPr>
        <w:noProof/>
      </w:rPr>
      <w:t>30</w:t>
    </w:r>
    <w:r>
      <w:fldChar w:fldCharType="end"/>
    </w:r>
  </w:p>
  <w:p w14:paraId="3022D4C9" w14:textId="77777777" w:rsidR="00CE15F9" w:rsidRDefault="00CE15F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285AE" w14:textId="77777777" w:rsidR="00BF7EF8" w:rsidRDefault="00BF7EF8">
      <w:r>
        <w:separator/>
      </w:r>
    </w:p>
  </w:footnote>
  <w:footnote w:type="continuationSeparator" w:id="0">
    <w:p w14:paraId="2D66F67B" w14:textId="77777777" w:rsidR="00BF7EF8" w:rsidRDefault="00BF7EF8">
      <w:r>
        <w:continuationSeparator/>
      </w:r>
    </w:p>
  </w:footnote>
  <w:footnote w:id="1">
    <w:p w14:paraId="54A3372A" w14:textId="77777777" w:rsidR="00CE15F9" w:rsidRDefault="00CE15F9" w:rsidP="00025D7D">
      <w:pPr>
        <w:pStyle w:val="Notedebasdepage"/>
      </w:pPr>
      <w:r>
        <w:rPr>
          <w:rStyle w:val="Appelnotedebasdep"/>
        </w:rPr>
        <w:footnoteRef/>
      </w:r>
      <w:r>
        <w:t xml:space="preserve"> Joindre un ou des relevé(s) d’identité bancaire ou postal.</w:t>
      </w:r>
    </w:p>
  </w:footnote>
  <w:footnote w:id="2">
    <w:p w14:paraId="480FF08D" w14:textId="77777777" w:rsidR="00CE15F9" w:rsidRDefault="00CE15F9">
      <w:pPr>
        <w:pStyle w:val="Notedebasdepage"/>
      </w:pPr>
      <w:r>
        <w:rPr>
          <w:rStyle w:val="Appelnotedebasdep"/>
        </w:rPr>
        <w:footnoteRef/>
      </w:r>
      <w:r>
        <w:t xml:space="preserve"> Réservé à l’administration : la nomenclature des fournitures et services est disponible sur INTRANIMES en cliquant ci-après : </w:t>
      </w:r>
      <w:hyperlink r:id="rId1" w:history="1">
        <w:r>
          <w:rPr>
            <w:rStyle w:val="Lienhypertexte"/>
          </w:rPr>
          <w:t>INTRANIMES - NOMENCLATURE</w:t>
        </w:r>
      </w:hyperlink>
    </w:p>
  </w:footnote>
  <w:footnote w:id="3">
    <w:p w14:paraId="268C3448" w14:textId="77777777" w:rsidR="00CE15F9" w:rsidRDefault="00CE15F9">
      <w:pPr>
        <w:pStyle w:val="Notedebasdepage"/>
      </w:pPr>
      <w:r>
        <w:rPr>
          <w:rStyle w:val="Appelnotedebasdep"/>
        </w:rPr>
        <w:footnoteRef/>
      </w:r>
      <w:r>
        <w:t xml:space="preserve"> Rappel réservé à l’administration : pour accéder au guide d’utilisation des CCAG de la DAJ, </w:t>
      </w:r>
      <w:hyperlink r:id="rId2" w:history="1">
        <w:r w:rsidRPr="00AD748D">
          <w:rPr>
            <w:rStyle w:val="Lienhypertexte"/>
          </w:rPr>
          <w:t>cliquez ici</w:t>
        </w:r>
      </w:hyperlink>
      <w:r>
        <w:t>.</w:t>
      </w:r>
    </w:p>
  </w:footnote>
  <w:footnote w:id="4">
    <w:p w14:paraId="6BBE6693" w14:textId="77777777" w:rsidR="00CE15F9" w:rsidRDefault="00CE15F9">
      <w:pPr>
        <w:pStyle w:val="Notedebasdepage"/>
      </w:pPr>
      <w:r>
        <w:rPr>
          <w:rStyle w:val="Appelnotedebasdep"/>
        </w:rPr>
        <w:footnoteRef/>
      </w:r>
      <w:r>
        <w:t xml:space="preserve"> Rappel ouvert à tous : pour plus d’informations sur la sous-traitance, </w:t>
      </w:r>
      <w:hyperlink r:id="rId3" w:history="1">
        <w:r w:rsidRPr="00AD748D">
          <w:rPr>
            <w:rStyle w:val="Lienhypertexte"/>
          </w:rPr>
          <w:t>cliquez ici</w:t>
        </w:r>
      </w:hyperlink>
      <w:r>
        <w:t>.</w:t>
      </w:r>
    </w:p>
  </w:footnote>
  <w:footnote w:id="5">
    <w:p w14:paraId="183DE7FA" w14:textId="77777777" w:rsidR="00CE15F9" w:rsidRDefault="00CE15F9">
      <w:pPr>
        <w:pStyle w:val="Notedebasdepage"/>
      </w:pPr>
      <w:r>
        <w:rPr>
          <w:rStyle w:val="Appelnotedebasdep"/>
        </w:rPr>
        <w:footnoteRef/>
      </w:r>
      <w:r>
        <w:t xml:space="preserve"> Les indices sur l’INSEE : </w:t>
      </w:r>
      <w:hyperlink r:id="rId4" w:history="1">
        <w:r>
          <w:rPr>
            <w:rStyle w:val="Lienhypertexte"/>
          </w:rPr>
          <w:t>Recherche d'indices et de séries chronologiques | Insee</w:t>
        </w:r>
      </w:hyperlink>
      <w:r>
        <w:t xml:space="preserve"> ; sur le moniteur : </w:t>
      </w:r>
      <w:hyperlink r:id="rId5" w:history="1">
        <w:r>
          <w:rPr>
            <w:rStyle w:val="Lienhypertexte"/>
          </w:rPr>
          <w:t>Indices-Index : Le Moniteur</w:t>
        </w:r>
      </w:hyperlink>
    </w:p>
  </w:footnote>
  <w:footnote w:id="6">
    <w:p w14:paraId="19F92196" w14:textId="77777777" w:rsidR="00CE15F9" w:rsidRDefault="00CE15F9">
      <w:pPr>
        <w:pStyle w:val="Notedebasdepage"/>
      </w:pPr>
      <w:r>
        <w:rPr>
          <w:rStyle w:val="Appelnotedebasdep"/>
        </w:rPr>
        <w:footnoteRef/>
      </w:r>
      <w:r>
        <w:t xml:space="preserve"> Rappel réservé à l’administration : plus d’informations sur les acomptes </w:t>
      </w:r>
      <w:hyperlink r:id="rId6" w:history="1">
        <w:r w:rsidRPr="00AD748D">
          <w:rPr>
            <w:rStyle w:val="Lienhypertexte"/>
          </w:rPr>
          <w:t>en cliquant ici</w:t>
        </w:r>
      </w:hyperlink>
      <w:r>
        <w:t>.</w:t>
      </w:r>
    </w:p>
  </w:footnote>
  <w:footnote w:id="7">
    <w:p w14:paraId="058A4113" w14:textId="77777777" w:rsidR="00CE15F9" w:rsidRDefault="00CE15F9">
      <w:pPr>
        <w:pStyle w:val="Notedebasdepage"/>
      </w:pPr>
      <w:r>
        <w:rPr>
          <w:rStyle w:val="Appelnotedebasdep"/>
        </w:rPr>
        <w:footnoteRef/>
      </w:r>
      <w:r>
        <w:t xml:space="preserve"> </w:t>
      </w:r>
      <w:r w:rsidRPr="00CE185F">
        <w:t>Rappel</w:t>
      </w:r>
      <w:r>
        <w:t xml:space="preserve"> réservé à l’administration</w:t>
      </w:r>
      <w:r w:rsidRPr="00CE185F">
        <w:t> : les pénalités sont applicables avec ou sans mise en demeure selon le choix de la collectivité. Supprimer donc le choix inutile.</w:t>
      </w:r>
      <w:r>
        <w:t xml:space="preserve"> </w:t>
      </w:r>
      <w:r w:rsidRPr="00CE185F">
        <w:t xml:space="preserve">Idem, le recouvrement peut se faire de trois façons, choisir la méthode de recouvrement ; </w:t>
      </w:r>
      <w:hyperlink r:id="rId7" w:history="1">
        <w:r w:rsidRPr="00CE185F">
          <w:rPr>
            <w:rStyle w:val="Lienhypertexte"/>
          </w:rPr>
          <w:t>si besoin de plus d’infos, cliquer ici.</w:t>
        </w:r>
      </w:hyperlink>
    </w:p>
  </w:footnote>
  <w:footnote w:id="8">
    <w:p w14:paraId="23EF379E" w14:textId="77777777" w:rsidR="00CE15F9" w:rsidRDefault="00CE15F9">
      <w:pPr>
        <w:pStyle w:val="Notedebasdepage"/>
      </w:pPr>
      <w:r>
        <w:rPr>
          <w:rStyle w:val="Appelnotedebasdep"/>
        </w:rPr>
        <w:footnoteRef/>
      </w:r>
      <w:r>
        <w:t xml:space="preserve"> Rappel réservé à l’administration : plus d’informations sur les variantes </w:t>
      </w:r>
      <w:hyperlink r:id="rId8" w:history="1">
        <w:r w:rsidRPr="00784F1D">
          <w:rPr>
            <w:rStyle w:val="Lienhypertexte"/>
          </w:rPr>
          <w:t>en cliquant ici.</w:t>
        </w:r>
      </w:hyperlink>
    </w:p>
  </w:footnote>
  <w:footnote w:id="9">
    <w:p w14:paraId="2B356757" w14:textId="77777777" w:rsidR="00CE15F9" w:rsidRDefault="00CE15F9">
      <w:pPr>
        <w:pStyle w:val="Notedebasdepage"/>
      </w:pPr>
      <w:r>
        <w:rPr>
          <w:rStyle w:val="Appelnotedebasdep"/>
        </w:rPr>
        <w:footnoteRef/>
      </w:r>
      <w:r>
        <w:t xml:space="preserve"> </w:t>
      </w:r>
      <w:r w:rsidRPr="009B6023">
        <w:rPr>
          <w:sz w:val="14"/>
        </w:rPr>
        <w:t>Concernant l’indication du chiffre d’affaire : Dans le cas où l’opérateur serait une entreprise nouvellement crée et se trouverait donc dans l’impossibilité objective de produire des chiffres d’affaires pour les 3 dernières années comme demandé dans le cadre, le candidat devra apporter la preuve de sa capacité financière par tous moyens en produisant à l’appui de son dossier de candidature tous éléments de nature à justifier, au-delà de son simple capital social, de sa capacité financière à assurer les prestations.</w:t>
      </w:r>
    </w:p>
  </w:footnote>
  <w:footnote w:id="10">
    <w:p w14:paraId="3ACA3E43" w14:textId="77777777" w:rsidR="00CE15F9" w:rsidRDefault="00CE15F9">
      <w:pPr>
        <w:pStyle w:val="Notedebasdepage"/>
      </w:pPr>
      <w:r>
        <w:rPr>
          <w:rStyle w:val="Appelnotedebasdep"/>
        </w:rPr>
        <w:footnoteRef/>
      </w:r>
      <w:r>
        <w:t xml:space="preserve"> Rappel réservé à l’administration : si besoin de plus d’informations sur les offres anormalement basses, </w:t>
      </w:r>
      <w:hyperlink r:id="rId9" w:history="1">
        <w:r w:rsidRPr="00AD748D">
          <w:rPr>
            <w:rStyle w:val="Lienhypertexte"/>
          </w:rPr>
          <w:t>cliquez ici</w:t>
        </w:r>
      </w:hyperlink>
      <w:r>
        <w:t>.</w:t>
      </w:r>
    </w:p>
  </w:footnote>
  <w:footnote w:id="11">
    <w:p w14:paraId="36B1BAAD" w14:textId="77777777" w:rsidR="00086DB5" w:rsidRDefault="00086DB5" w:rsidP="00086DB5">
      <w:pPr>
        <w:pStyle w:val="Notedebasdepage"/>
        <w:rPr>
          <w:rStyle w:val="Normal1Car"/>
          <w:i/>
          <w:sz w:val="18"/>
        </w:rPr>
      </w:pPr>
      <w:r>
        <w:rPr>
          <w:rStyle w:val="Appelnotedebasdep"/>
          <w:rFonts w:eastAsiaTheme="majorEastAsia"/>
        </w:rPr>
        <w:footnoteRef/>
      </w:r>
      <w:r>
        <w:t xml:space="preserve"> </w:t>
      </w:r>
      <w:r w:rsidRPr="00424E85">
        <w:rPr>
          <w:rStyle w:val="Normal1Car"/>
          <w:rFonts w:asciiTheme="minorHAnsi" w:hAnsiTheme="minorHAnsi"/>
          <w:i/>
        </w:rPr>
        <w:t>(Si plusieurs taux de TVA, détailler et préciser les différents taux applicables et montants  ci-dessous)</w:t>
      </w:r>
    </w:p>
    <w:p w14:paraId="5B534F2B" w14:textId="77777777" w:rsidR="00086DB5" w:rsidRDefault="00086DB5" w:rsidP="00086DB5">
      <w:pPr>
        <w:pStyle w:val="Notedebasdepage"/>
      </w:pPr>
    </w:p>
  </w:footnote>
  <w:footnote w:id="12">
    <w:p w14:paraId="26111A09" w14:textId="77777777" w:rsidR="00086DB5" w:rsidRDefault="00086DB5" w:rsidP="00086DB5">
      <w:pPr>
        <w:pStyle w:val="Notedebasdepage"/>
      </w:pPr>
      <w:r>
        <w:rPr>
          <w:rStyle w:val="Appelnotedebasdep"/>
          <w:rFonts w:eastAsiaTheme="majorEastAsia"/>
        </w:rPr>
        <w:footnoteRef/>
      </w:r>
      <w:r>
        <w:t xml:space="preserve"> </w:t>
      </w:r>
      <w:r w:rsidRPr="009E7F1B">
        <w:rPr>
          <w:rFonts w:ascii="Calibri" w:hAnsi="Calibri" w:cs="Calibri"/>
          <w:i/>
        </w:rPr>
        <w:t>En cas de renonciation individualisée au versement de l’avance, un courrier devra être établi par membre du groupement concerné et signé par le représentant légal de l’opérateur souhaitant refuser l’avance.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07180" w14:textId="7E11085A" w:rsidR="00CE15F9" w:rsidRDefault="00CE15F9" w:rsidP="002F706D">
    <w:pPr>
      <w:pStyle w:val="En-tteperso"/>
      <w:jc w:val="left"/>
    </w:pPr>
    <w:r w:rsidRPr="003A6E26">
      <w:t xml:space="preserve">Version du </w:t>
    </w:r>
    <w:r>
      <w:fldChar w:fldCharType="begin"/>
    </w:r>
    <w:r>
      <w:instrText xml:space="preserve"> TIME \@ "dd/MM/yyyy" </w:instrText>
    </w:r>
    <w:r>
      <w:fldChar w:fldCharType="separate"/>
    </w:r>
    <w:r w:rsidR="0059514B">
      <w:rPr>
        <w:noProof/>
      </w:rPr>
      <w:t>23/04/2026</w:t>
    </w:r>
    <w:r>
      <w:fldChar w:fldCharType="end"/>
    </w:r>
    <w:r>
      <w:tab/>
    </w:r>
  </w:p>
  <w:p w14:paraId="12BF0E99" w14:textId="42FD8285" w:rsidR="00CE15F9" w:rsidRPr="00246592" w:rsidRDefault="00CE15F9" w:rsidP="002F706D">
    <w:pPr>
      <w:pStyle w:val="En-tteperso"/>
    </w:pPr>
    <w:r>
      <w:t>Document unique contractuel</w:t>
    </w:r>
    <w:r w:rsidRPr="00246592">
      <w:t xml:space="preserve"> </w:t>
    </w:r>
    <w:r w:rsidR="00582096">
      <w:t>– Astreinte d’éclairage public des zones d’activités économiques</w:t>
    </w:r>
    <w:r w:rsidR="00F13E6D">
      <w:t xml:space="preserve"> (ZAE) de Nîmes Métropole</w:t>
    </w:r>
  </w:p>
  <w:p w14:paraId="469FC7EB" w14:textId="77777777" w:rsidR="00CE15F9" w:rsidRDefault="00CE15F9">
    <w:pPr>
      <w:pStyle w:val="En-tte"/>
    </w:pPr>
  </w:p>
  <w:p w14:paraId="7AC54F05" w14:textId="77777777" w:rsidR="00CE15F9" w:rsidRDefault="00CE15F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12.1pt;visibility:visible;mso-wrap-style:square" o:bullet="t">
        <v:imagedata r:id="rId1" o:title=""/>
      </v:shape>
    </w:pict>
  </w:numPicBullet>
  <w:abstractNum w:abstractNumId="0" w15:restartNumberingAfterBreak="0">
    <w:nsid w:val="FFFFFF89"/>
    <w:multiLevelType w:val="singleLevel"/>
    <w:tmpl w:val="CFB63812"/>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lvl w:ilvl="0">
      <w:start w:val="1"/>
      <w:numFmt w:val="lowerLetter"/>
      <w:lvlText w:val="%1)"/>
      <w:lvlJc w:val="left"/>
      <w:pPr>
        <w:tabs>
          <w:tab w:val="num" w:pos="360"/>
        </w:tabs>
        <w:ind w:left="360" w:hanging="360"/>
      </w:pPr>
      <w:rPr>
        <w:rFonts w:ascii="Arial" w:hAnsi="Arial" w:cs="Courier New"/>
        <w:b/>
        <w:bCs/>
        <w:sz w:val="20"/>
        <w:szCs w:val="20"/>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15:restartNumberingAfterBreak="0">
    <w:nsid w:val="027851B5"/>
    <w:multiLevelType w:val="multilevel"/>
    <w:tmpl w:val="BF3281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8A1350D"/>
    <w:multiLevelType w:val="multilevel"/>
    <w:tmpl w:val="017C4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9AB1B54"/>
    <w:multiLevelType w:val="multilevel"/>
    <w:tmpl w:val="370C39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9B4013E"/>
    <w:multiLevelType w:val="multilevel"/>
    <w:tmpl w:val="C1DC8AC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A146555"/>
    <w:multiLevelType w:val="multilevel"/>
    <w:tmpl w:val="6B74D8C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0B283381"/>
    <w:multiLevelType w:val="hybridMultilevel"/>
    <w:tmpl w:val="F092A048"/>
    <w:name w:val="Articles pièces administratives2"/>
    <w:lvl w:ilvl="0" w:tplc="64E62522">
      <w:start w:val="1"/>
      <w:numFmt w:val="bullet"/>
      <w:lvlText w:val=""/>
      <w:lvlJc w:val="left"/>
      <w:pPr>
        <w:ind w:left="1287" w:hanging="360"/>
      </w:pPr>
      <w:rPr>
        <w:rFonts w:ascii="Wingdings" w:hAnsi="Wingdings" w:hint="default"/>
        <w:color w:val="auto"/>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 w15:restartNumberingAfterBreak="0">
    <w:nsid w:val="0B380237"/>
    <w:multiLevelType w:val="multilevel"/>
    <w:tmpl w:val="5B5669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0CA54D23"/>
    <w:multiLevelType w:val="hybridMultilevel"/>
    <w:tmpl w:val="F2FA0FB4"/>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0" w15:restartNumberingAfterBreak="0">
    <w:nsid w:val="0D762D24"/>
    <w:multiLevelType w:val="multilevel"/>
    <w:tmpl w:val="4B60EF7C"/>
    <w:lvl w:ilvl="0">
      <w:start w:val="1"/>
      <w:numFmt w:val="decimal"/>
      <w:isLgl/>
      <w:suff w:val="nothing"/>
      <w:lvlText w:val="Article %1 — "/>
      <w:lvlJc w:val="left"/>
      <w:pPr>
        <w:ind w:left="567" w:firstLine="0"/>
      </w:pPr>
      <w:rPr>
        <w:rFonts w:hint="default"/>
      </w:rPr>
    </w:lvl>
    <w:lvl w:ilvl="1">
      <w:start w:val="1"/>
      <w:numFmt w:val="decimal"/>
      <w:isLgl/>
      <w:suff w:val="nothing"/>
      <w:lvlText w:val="Article %1.%2 : "/>
      <w:lvlJc w:val="left"/>
      <w:pPr>
        <w:ind w:left="1418"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suff w:val="nothing"/>
      <w:lvlText w:val="Article %1.%2.%3 : "/>
      <w:lvlJc w:val="left"/>
      <w:pPr>
        <w:ind w:left="1701" w:firstLine="1"/>
      </w:pPr>
      <w:rPr>
        <w:rFonts w:hint="default"/>
        <w:u w:val="single"/>
      </w:rPr>
    </w:lvl>
    <w:lvl w:ilvl="3">
      <w:start w:val="1"/>
      <w:numFmt w:val="none"/>
      <w:isLgl/>
      <w:suff w:val="nothing"/>
      <w:lvlText w:val=""/>
      <w:lvlJc w:val="left"/>
      <w:pPr>
        <w:ind w:left="1701"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703"/>
        </w:tabs>
        <w:ind w:left="1136" w:firstLine="567"/>
      </w:pPr>
      <w:rPr>
        <w:rFonts w:hint="default"/>
      </w:rPr>
    </w:lvl>
    <w:lvl w:ilvl="5">
      <w:start w:val="1"/>
      <w:numFmt w:val="decimal"/>
      <w:lvlText w:val="%1.%2.%3.%4.%5.%6"/>
      <w:lvlJc w:val="left"/>
      <w:pPr>
        <w:tabs>
          <w:tab w:val="num" w:pos="1987"/>
        </w:tabs>
        <w:ind w:left="1420" w:firstLine="567"/>
      </w:pPr>
      <w:rPr>
        <w:rFonts w:hint="default"/>
      </w:rPr>
    </w:lvl>
    <w:lvl w:ilvl="6">
      <w:start w:val="1"/>
      <w:numFmt w:val="decimal"/>
      <w:lvlText w:val="%1.%2.%3.%4.%5.%6.%7"/>
      <w:lvlJc w:val="left"/>
      <w:pPr>
        <w:tabs>
          <w:tab w:val="num" w:pos="2271"/>
        </w:tabs>
        <w:ind w:left="1704" w:firstLine="567"/>
      </w:pPr>
      <w:rPr>
        <w:rFonts w:hint="default"/>
      </w:rPr>
    </w:lvl>
    <w:lvl w:ilvl="7">
      <w:start w:val="1"/>
      <w:numFmt w:val="decimal"/>
      <w:lvlText w:val="%1.%2.%3.%4.%5.%6.%7.%8"/>
      <w:lvlJc w:val="left"/>
      <w:pPr>
        <w:tabs>
          <w:tab w:val="num" w:pos="2555"/>
        </w:tabs>
        <w:ind w:left="1988" w:firstLine="567"/>
      </w:pPr>
      <w:rPr>
        <w:rFonts w:hint="default"/>
      </w:rPr>
    </w:lvl>
    <w:lvl w:ilvl="8">
      <w:start w:val="1"/>
      <w:numFmt w:val="decimal"/>
      <w:lvlText w:val="%1.%2.%3.%4.%5.%6.%7.%8.%9"/>
      <w:lvlJc w:val="left"/>
      <w:pPr>
        <w:tabs>
          <w:tab w:val="num" w:pos="2839"/>
        </w:tabs>
        <w:ind w:left="2272" w:firstLine="567"/>
      </w:pPr>
      <w:rPr>
        <w:rFonts w:hint="default"/>
      </w:rPr>
    </w:lvl>
  </w:abstractNum>
  <w:abstractNum w:abstractNumId="11" w15:restartNumberingAfterBreak="0">
    <w:nsid w:val="0E1F5F6E"/>
    <w:multiLevelType w:val="multilevel"/>
    <w:tmpl w:val="769CCC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EE508B4"/>
    <w:multiLevelType w:val="multilevel"/>
    <w:tmpl w:val="2EAE1A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0FE44FBA"/>
    <w:multiLevelType w:val="multilevel"/>
    <w:tmpl w:val="9476EA7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107C06C5"/>
    <w:multiLevelType w:val="multilevel"/>
    <w:tmpl w:val="D80CCA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0844293"/>
    <w:multiLevelType w:val="multilevel"/>
    <w:tmpl w:val="9E8E2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604501"/>
    <w:multiLevelType w:val="multilevel"/>
    <w:tmpl w:val="F084877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25E5C16"/>
    <w:multiLevelType w:val="multilevel"/>
    <w:tmpl w:val="239A28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13681E14"/>
    <w:multiLevelType w:val="multilevel"/>
    <w:tmpl w:val="2390C18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38E5A94"/>
    <w:multiLevelType w:val="multilevel"/>
    <w:tmpl w:val="3CA295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1822785D"/>
    <w:multiLevelType w:val="multilevel"/>
    <w:tmpl w:val="B7666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93D77DF"/>
    <w:multiLevelType w:val="multilevel"/>
    <w:tmpl w:val="D866488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1AAA23C8"/>
    <w:multiLevelType w:val="multilevel"/>
    <w:tmpl w:val="BC6896B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1D5E4F91"/>
    <w:multiLevelType w:val="multilevel"/>
    <w:tmpl w:val="4386C1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1DD060ED"/>
    <w:multiLevelType w:val="multilevel"/>
    <w:tmpl w:val="747AFF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1E1E0BD7"/>
    <w:multiLevelType w:val="multilevel"/>
    <w:tmpl w:val="1714BDEC"/>
    <w:lvl w:ilvl="0">
      <w:start w:val="1"/>
      <w:numFmt w:val="decimal"/>
      <w:pStyle w:val="RedaliaTitre1"/>
      <w:suff w:val="space"/>
      <w:lvlText w:val="%1."/>
      <w:lvlJc w:val="left"/>
      <w:pPr>
        <w:ind w:left="360" w:hanging="360"/>
      </w:pPr>
      <w:rPr>
        <w:rFonts w:hint="default"/>
      </w:rPr>
    </w:lvl>
    <w:lvl w:ilvl="1">
      <w:start w:val="1"/>
      <w:numFmt w:val="decimal"/>
      <w:pStyle w:val="RedaliaTitre2"/>
      <w:suff w:val="space"/>
      <w:lvlText w:val="%12.%2"/>
      <w:lvlJc w:val="left"/>
      <w:pPr>
        <w:ind w:left="720" w:hanging="360"/>
      </w:pPr>
      <w:rPr>
        <w:rFonts w:hint="default"/>
      </w:rPr>
    </w:lvl>
    <w:lvl w:ilvl="2">
      <w:start w:val="1"/>
      <w:numFmt w:val="none"/>
      <w:pStyle w:val="RedaliaTitre3"/>
      <w:suff w:val="space"/>
      <w:lvlText w:val="%312.1.1"/>
      <w:lvlJc w:val="left"/>
      <w:pPr>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1E9F74F7"/>
    <w:multiLevelType w:val="multilevel"/>
    <w:tmpl w:val="0C989E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203D6D6A"/>
    <w:multiLevelType w:val="multilevel"/>
    <w:tmpl w:val="76CA886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212F4379"/>
    <w:multiLevelType w:val="multilevel"/>
    <w:tmpl w:val="733E9A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21B966B6"/>
    <w:multiLevelType w:val="multilevel"/>
    <w:tmpl w:val="19F8B75E"/>
    <w:lvl w:ilvl="0">
      <w:start w:val="1"/>
      <w:numFmt w:val="bullet"/>
      <w:lvlText w:val=""/>
      <w:lvlJc w:val="left"/>
      <w:pPr>
        <w:ind w:left="567" w:firstLine="0"/>
      </w:pPr>
      <w:rPr>
        <w:rFonts w:ascii="Symbol" w:hAnsi="Symbol" w:hint="default"/>
      </w:rPr>
    </w:lvl>
    <w:lvl w:ilvl="1">
      <w:start w:val="1"/>
      <w:numFmt w:val="decimal"/>
      <w:isLgl/>
      <w:suff w:val="nothing"/>
      <w:lvlText w:val="Article %1.%2 : "/>
      <w:lvlJc w:val="left"/>
      <w:pPr>
        <w:ind w:left="71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suff w:val="nothing"/>
      <w:lvlText w:val="Article %1.%2.%3 : "/>
      <w:lvlJc w:val="left"/>
      <w:pPr>
        <w:ind w:left="1701" w:firstLine="1"/>
      </w:pPr>
      <w:rPr>
        <w:rFonts w:hint="default"/>
        <w:u w:val="single"/>
      </w:rPr>
    </w:lvl>
    <w:lvl w:ilvl="3">
      <w:start w:val="1"/>
      <w:numFmt w:val="none"/>
      <w:isLgl/>
      <w:suff w:val="nothing"/>
      <w:lvlText w:val=""/>
      <w:lvlJc w:val="left"/>
      <w:pPr>
        <w:ind w:left="1701"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tabs>
          <w:tab w:val="num" w:pos="1703"/>
        </w:tabs>
        <w:ind w:left="1136" w:firstLine="567"/>
      </w:pPr>
      <w:rPr>
        <w:rFonts w:hint="default"/>
      </w:rPr>
    </w:lvl>
    <w:lvl w:ilvl="5">
      <w:start w:val="1"/>
      <w:numFmt w:val="decimal"/>
      <w:pStyle w:val="Titre6"/>
      <w:lvlText w:val="%1.%2.%3.%4.%5.%6"/>
      <w:lvlJc w:val="left"/>
      <w:pPr>
        <w:tabs>
          <w:tab w:val="num" w:pos="1987"/>
        </w:tabs>
        <w:ind w:left="1420" w:firstLine="567"/>
      </w:pPr>
      <w:rPr>
        <w:rFonts w:hint="default"/>
      </w:rPr>
    </w:lvl>
    <w:lvl w:ilvl="6">
      <w:start w:val="1"/>
      <w:numFmt w:val="decimal"/>
      <w:pStyle w:val="Titre7"/>
      <w:lvlText w:val="%1.%2.%3.%4.%5.%6.%7"/>
      <w:lvlJc w:val="left"/>
      <w:pPr>
        <w:tabs>
          <w:tab w:val="num" w:pos="2271"/>
        </w:tabs>
        <w:ind w:left="1704" w:firstLine="567"/>
      </w:pPr>
      <w:rPr>
        <w:rFonts w:hint="default"/>
      </w:rPr>
    </w:lvl>
    <w:lvl w:ilvl="7">
      <w:start w:val="1"/>
      <w:numFmt w:val="decimal"/>
      <w:pStyle w:val="Titre8"/>
      <w:lvlText w:val="%1.%2.%3.%4.%5.%6.%7.%8"/>
      <w:lvlJc w:val="left"/>
      <w:pPr>
        <w:tabs>
          <w:tab w:val="num" w:pos="2555"/>
        </w:tabs>
        <w:ind w:left="1988" w:firstLine="567"/>
      </w:pPr>
      <w:rPr>
        <w:rFonts w:hint="default"/>
      </w:rPr>
    </w:lvl>
    <w:lvl w:ilvl="8">
      <w:start w:val="1"/>
      <w:numFmt w:val="decimal"/>
      <w:pStyle w:val="Titre9"/>
      <w:lvlText w:val="%1.%2.%3.%4.%5.%6.%7.%8.%9"/>
      <w:lvlJc w:val="left"/>
      <w:pPr>
        <w:tabs>
          <w:tab w:val="num" w:pos="2839"/>
        </w:tabs>
        <w:ind w:left="2272" w:firstLine="567"/>
      </w:pPr>
      <w:rPr>
        <w:rFonts w:hint="default"/>
      </w:rPr>
    </w:lvl>
  </w:abstractNum>
  <w:abstractNum w:abstractNumId="30" w15:restartNumberingAfterBreak="0">
    <w:nsid w:val="22986154"/>
    <w:multiLevelType w:val="multilevel"/>
    <w:tmpl w:val="5E149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351261D"/>
    <w:multiLevelType w:val="hybridMultilevel"/>
    <w:tmpl w:val="F6C0AF24"/>
    <w:lvl w:ilvl="0" w:tplc="A18AD3C0">
      <w:start w:val="1"/>
      <w:numFmt w:val="bullet"/>
      <w:pStyle w:val="point"/>
      <w:lvlText w:val=""/>
      <w:lvlJc w:val="left"/>
      <w:pPr>
        <w:ind w:left="1996" w:hanging="360"/>
      </w:pPr>
      <w:rPr>
        <w:rFonts w:ascii="Symbol" w:hAnsi="Symbol" w:hint="default"/>
      </w:rPr>
    </w:lvl>
    <w:lvl w:ilvl="1" w:tplc="040C0003">
      <w:start w:val="1"/>
      <w:numFmt w:val="bullet"/>
      <w:lvlText w:val="o"/>
      <w:lvlJc w:val="left"/>
      <w:pPr>
        <w:ind w:left="2716" w:hanging="360"/>
      </w:pPr>
      <w:rPr>
        <w:rFonts w:ascii="Courier New" w:hAnsi="Courier New" w:hint="default"/>
      </w:rPr>
    </w:lvl>
    <w:lvl w:ilvl="2" w:tplc="040C0005">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32" w15:restartNumberingAfterBreak="0">
    <w:nsid w:val="23715C3E"/>
    <w:multiLevelType w:val="multilevel"/>
    <w:tmpl w:val="FEAE12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238E4126"/>
    <w:multiLevelType w:val="multilevel"/>
    <w:tmpl w:val="FD6EF9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2403321D"/>
    <w:multiLevelType w:val="multilevel"/>
    <w:tmpl w:val="87B8076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24852A96"/>
    <w:multiLevelType w:val="hybridMultilevel"/>
    <w:tmpl w:val="2AE4D658"/>
    <w:lvl w:ilvl="0" w:tplc="040C000F">
      <w:start w:val="1"/>
      <w:numFmt w:val="decimal"/>
      <w:lvlText w:val="%1."/>
      <w:lvlJc w:val="left"/>
      <w:pPr>
        <w:ind w:left="644" w:hanging="360"/>
      </w:pPr>
      <w:rPr>
        <w:rFonts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24EC3A23"/>
    <w:multiLevelType w:val="multilevel"/>
    <w:tmpl w:val="12E63F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26350721"/>
    <w:multiLevelType w:val="hybridMultilevel"/>
    <w:tmpl w:val="72E642E0"/>
    <w:lvl w:ilvl="0" w:tplc="7ADE3B56">
      <w:start w:val="1"/>
      <w:numFmt w:val="bullet"/>
      <w:pStyle w:val="Corps"/>
      <w:lvlText w:val=""/>
      <w:lvlJc w:val="left"/>
      <w:pPr>
        <w:ind w:left="720" w:hanging="360"/>
      </w:pPr>
      <w:rPr>
        <w:rFonts w:ascii="Symbol" w:hAnsi="Symbol" w:hint="default"/>
        <w:color w:val="0070C0"/>
        <w:sz w:val="18"/>
        <w:szCs w:val="1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6A551F9"/>
    <w:multiLevelType w:val="multilevel"/>
    <w:tmpl w:val="026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77B5A85"/>
    <w:multiLevelType w:val="hybridMultilevel"/>
    <w:tmpl w:val="2AD0B40E"/>
    <w:lvl w:ilvl="0" w:tplc="7CB22C9E">
      <w:numFmt w:val="bullet"/>
      <w:lvlText w:val=""/>
      <w:lvlJc w:val="left"/>
      <w:pPr>
        <w:ind w:left="720" w:hanging="360"/>
      </w:pPr>
      <w:rPr>
        <w:rFonts w:ascii="Wingdings" w:eastAsia="Times New Roman"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865656F"/>
    <w:multiLevelType w:val="hybridMultilevel"/>
    <w:tmpl w:val="52FE3286"/>
    <w:lvl w:ilvl="0" w:tplc="3C68AFEA">
      <w:start w:val="1"/>
      <w:numFmt w:val="bullet"/>
      <w:pStyle w:val="listeniveau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8840B33"/>
    <w:multiLevelType w:val="multilevel"/>
    <w:tmpl w:val="8C7AAFF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28CA7B40"/>
    <w:multiLevelType w:val="multilevel"/>
    <w:tmpl w:val="0EF2C1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294B6517"/>
    <w:multiLevelType w:val="multilevel"/>
    <w:tmpl w:val="EA44E442"/>
    <w:name w:val="Articles pièces administratives"/>
    <w:lvl w:ilvl="0">
      <w:start w:val="1"/>
      <w:numFmt w:val="decimal"/>
      <w:pStyle w:val="Titre1"/>
      <w:isLgl/>
      <w:suff w:val="nothing"/>
      <w:lvlText w:val="Article %1 — "/>
      <w:lvlJc w:val="left"/>
      <w:pPr>
        <w:ind w:left="426" w:firstLine="0"/>
      </w:pPr>
      <w:rPr>
        <w:rFonts w:hint="default"/>
        <w:sz w:val="36"/>
      </w:rPr>
    </w:lvl>
    <w:lvl w:ilvl="1">
      <w:start w:val="1"/>
      <w:numFmt w:val="decimal"/>
      <w:pStyle w:val="Titre2"/>
      <w:isLgl/>
      <w:suff w:val="nothing"/>
      <w:lvlText w:val="Article %1.%2 : "/>
      <w:lvlJc w:val="left"/>
      <w:pPr>
        <w:ind w:left="3686" w:firstLine="0"/>
      </w:pPr>
      <w:rPr>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suff w:val="nothing"/>
      <w:lvlText w:val="Article %1.%2.%3 : "/>
      <w:lvlJc w:val="left"/>
      <w:pPr>
        <w:ind w:left="1559" w:firstLine="1"/>
      </w:pPr>
      <w:rPr>
        <w:rFonts w:hint="default"/>
        <w:u w:val="single"/>
      </w:rPr>
    </w:lvl>
    <w:lvl w:ilvl="3">
      <w:start w:val="1"/>
      <w:numFmt w:val="none"/>
      <w:isLgl/>
      <w:suff w:val="nothing"/>
      <w:lvlText w:val=""/>
      <w:lvlJc w:val="left"/>
      <w:pPr>
        <w:ind w:left="1701"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703"/>
        </w:tabs>
        <w:ind w:left="1136" w:firstLine="567"/>
      </w:pPr>
      <w:rPr>
        <w:rFonts w:hint="default"/>
      </w:rPr>
    </w:lvl>
    <w:lvl w:ilvl="5">
      <w:start w:val="1"/>
      <w:numFmt w:val="decimal"/>
      <w:lvlText w:val="%1.%2.%3.%4.%5.%6"/>
      <w:lvlJc w:val="left"/>
      <w:pPr>
        <w:tabs>
          <w:tab w:val="num" w:pos="1987"/>
        </w:tabs>
        <w:ind w:left="1420" w:firstLine="567"/>
      </w:pPr>
      <w:rPr>
        <w:rFonts w:hint="default"/>
      </w:rPr>
    </w:lvl>
    <w:lvl w:ilvl="6">
      <w:start w:val="1"/>
      <w:numFmt w:val="decimal"/>
      <w:lvlText w:val="%1.%2.%3.%4.%5.%6.%7"/>
      <w:lvlJc w:val="left"/>
      <w:pPr>
        <w:tabs>
          <w:tab w:val="num" w:pos="2271"/>
        </w:tabs>
        <w:ind w:left="1704" w:firstLine="567"/>
      </w:pPr>
      <w:rPr>
        <w:rFonts w:hint="default"/>
      </w:rPr>
    </w:lvl>
    <w:lvl w:ilvl="7">
      <w:start w:val="1"/>
      <w:numFmt w:val="decimal"/>
      <w:lvlText w:val="%1.%2.%3.%4.%5.%6.%7.%8"/>
      <w:lvlJc w:val="left"/>
      <w:pPr>
        <w:tabs>
          <w:tab w:val="num" w:pos="2555"/>
        </w:tabs>
        <w:ind w:left="1988" w:firstLine="567"/>
      </w:pPr>
      <w:rPr>
        <w:rFonts w:hint="default"/>
      </w:rPr>
    </w:lvl>
    <w:lvl w:ilvl="8">
      <w:start w:val="1"/>
      <w:numFmt w:val="decimal"/>
      <w:lvlText w:val="%1.%2.%3.%4.%5.%6.%7.%8.%9"/>
      <w:lvlJc w:val="left"/>
      <w:pPr>
        <w:tabs>
          <w:tab w:val="num" w:pos="2839"/>
        </w:tabs>
        <w:ind w:left="2272" w:firstLine="567"/>
      </w:pPr>
      <w:rPr>
        <w:rFonts w:hint="default"/>
      </w:rPr>
    </w:lvl>
  </w:abstractNum>
  <w:abstractNum w:abstractNumId="44" w15:restartNumberingAfterBreak="0">
    <w:nsid w:val="2978286D"/>
    <w:multiLevelType w:val="hybridMultilevel"/>
    <w:tmpl w:val="726E5494"/>
    <w:lvl w:ilvl="0" w:tplc="7706BBD6">
      <w:start w:val="1"/>
      <w:numFmt w:val="bullet"/>
      <w:pStyle w:val="Puceniveau1"/>
      <w:lvlText w:val=""/>
      <w:lvlJc w:val="left"/>
      <w:pPr>
        <w:tabs>
          <w:tab w:val="num" w:pos="340"/>
        </w:tabs>
        <w:ind w:left="340" w:hanging="340"/>
      </w:pPr>
      <w:rPr>
        <w:rFonts w:ascii="Wingdings" w:hAnsi="Wingdings" w:hint="default"/>
        <w:b w:val="0"/>
        <w:i w:val="0"/>
        <w:color w:val="2F5496"/>
        <w:sz w:val="18"/>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5" w15:restartNumberingAfterBreak="0">
    <w:nsid w:val="29C0593F"/>
    <w:multiLevelType w:val="multilevel"/>
    <w:tmpl w:val="358C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A250C60"/>
    <w:multiLevelType w:val="hybridMultilevel"/>
    <w:tmpl w:val="C43CB4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2A9019AE"/>
    <w:multiLevelType w:val="multilevel"/>
    <w:tmpl w:val="D4902D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2B9658B0"/>
    <w:multiLevelType w:val="multilevel"/>
    <w:tmpl w:val="4CE2F3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2C5B4B4D"/>
    <w:multiLevelType w:val="multilevel"/>
    <w:tmpl w:val="0700F80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2E676903"/>
    <w:multiLevelType w:val="multilevel"/>
    <w:tmpl w:val="E6BE89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2F4A68E5"/>
    <w:multiLevelType w:val="multilevel"/>
    <w:tmpl w:val="AB7C3D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2F631944"/>
    <w:multiLevelType w:val="multilevel"/>
    <w:tmpl w:val="DB9C8E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3" w15:restartNumberingAfterBreak="0">
    <w:nsid w:val="30212887"/>
    <w:multiLevelType w:val="multilevel"/>
    <w:tmpl w:val="F20C7D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304804C8"/>
    <w:multiLevelType w:val="hybridMultilevel"/>
    <w:tmpl w:val="D9E6D1AA"/>
    <w:lvl w:ilvl="0" w:tplc="D7A436D4">
      <w:start w:val="1"/>
      <w:numFmt w:val="bullet"/>
      <w:pStyle w:val="Puceniveau2"/>
      <w:lvlText w:val=""/>
      <w:lvlJc w:val="left"/>
      <w:pPr>
        <w:tabs>
          <w:tab w:val="num" w:pos="454"/>
        </w:tabs>
        <w:ind w:left="454" w:hanging="227"/>
      </w:pPr>
      <w:rPr>
        <w:rFonts w:ascii="Symbol" w:hAnsi="Symbol" w:hint="default"/>
        <w:color w:val="999999"/>
        <w:sz w:val="20"/>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062538B"/>
    <w:multiLevelType w:val="multilevel"/>
    <w:tmpl w:val="A50E9F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31F07352"/>
    <w:multiLevelType w:val="multilevel"/>
    <w:tmpl w:val="9F285A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327021FF"/>
    <w:multiLevelType w:val="hybridMultilevel"/>
    <w:tmpl w:val="19B81D26"/>
    <w:lvl w:ilvl="0" w:tplc="38F22942">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8" w15:restartNumberingAfterBreak="0">
    <w:nsid w:val="327741BF"/>
    <w:multiLevelType w:val="multilevel"/>
    <w:tmpl w:val="EE3E83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3398094D"/>
    <w:multiLevelType w:val="multilevel"/>
    <w:tmpl w:val="11A8E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39D42B6"/>
    <w:multiLevelType w:val="multilevel"/>
    <w:tmpl w:val="EFC2751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1" w15:restartNumberingAfterBreak="0">
    <w:nsid w:val="36D95998"/>
    <w:multiLevelType w:val="multilevel"/>
    <w:tmpl w:val="BA5C0A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2" w15:restartNumberingAfterBreak="0">
    <w:nsid w:val="37B72DC9"/>
    <w:multiLevelType w:val="multilevel"/>
    <w:tmpl w:val="57BE87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3" w15:restartNumberingAfterBreak="0">
    <w:nsid w:val="38264C4D"/>
    <w:multiLevelType w:val="multilevel"/>
    <w:tmpl w:val="C3A40C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4" w15:restartNumberingAfterBreak="0">
    <w:nsid w:val="39506FF3"/>
    <w:multiLevelType w:val="hybridMultilevel"/>
    <w:tmpl w:val="115EB3A0"/>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5" w15:restartNumberingAfterBreak="0">
    <w:nsid w:val="3A0B079A"/>
    <w:multiLevelType w:val="multilevel"/>
    <w:tmpl w:val="BF46638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6" w15:restartNumberingAfterBreak="0">
    <w:nsid w:val="3B724C3E"/>
    <w:multiLevelType w:val="multilevel"/>
    <w:tmpl w:val="35DE13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7" w15:restartNumberingAfterBreak="0">
    <w:nsid w:val="3D6214F8"/>
    <w:multiLevelType w:val="multilevel"/>
    <w:tmpl w:val="6270DF6C"/>
    <w:lvl w:ilvl="0">
      <w:numFmt w:val="bullet"/>
      <w:lvlText w:val="·"/>
      <w:lvlJc w:val="left"/>
      <w:pPr>
        <w:tabs>
          <w:tab w:val="left" w:pos="288"/>
        </w:tabs>
      </w:pPr>
      <w:rPr>
        <w:rFonts w:ascii="Symbol" w:eastAsia="Symbol" w:hAnsi="Symbol"/>
        <w:color w:val="000000"/>
        <w:spacing w:val="0"/>
        <w:w w:val="100"/>
        <w:sz w:val="22"/>
        <w:vertAlign w:val="baseli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E3B1F83"/>
    <w:multiLevelType w:val="multilevel"/>
    <w:tmpl w:val="3FAC29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9" w15:restartNumberingAfterBreak="0">
    <w:nsid w:val="3EDE7AB3"/>
    <w:multiLevelType w:val="multilevel"/>
    <w:tmpl w:val="EFBCC7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0" w15:restartNumberingAfterBreak="0">
    <w:nsid w:val="403905FE"/>
    <w:multiLevelType w:val="multilevel"/>
    <w:tmpl w:val="05642C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40F40C81"/>
    <w:multiLevelType w:val="hybridMultilevel"/>
    <w:tmpl w:val="FB1E3FCA"/>
    <w:lvl w:ilvl="0" w:tplc="AEBE2F08">
      <w:start w:val="1"/>
      <w:numFmt w:val="bullet"/>
      <w:pStyle w:val="listeniveau3"/>
      <w:lvlText w:val=""/>
      <w:lvlJc w:val="left"/>
      <w:pPr>
        <w:ind w:left="1778" w:hanging="360"/>
      </w:pPr>
      <w:rPr>
        <w:rFonts w:ascii="Symbol" w:hAnsi="Symbol" w:hint="default"/>
      </w:rPr>
    </w:lvl>
    <w:lvl w:ilvl="1" w:tplc="040C0003">
      <w:start w:val="1"/>
      <w:numFmt w:val="bullet"/>
      <w:lvlText w:val="o"/>
      <w:lvlJc w:val="left"/>
      <w:pPr>
        <w:ind w:left="2498" w:hanging="360"/>
      </w:pPr>
      <w:rPr>
        <w:rFonts w:ascii="Courier New" w:hAnsi="Courier New" w:cs="Courier New" w:hint="default"/>
      </w:rPr>
    </w:lvl>
    <w:lvl w:ilvl="2" w:tplc="040C0005">
      <w:start w:val="1"/>
      <w:numFmt w:val="bullet"/>
      <w:lvlText w:val=""/>
      <w:lvlJc w:val="left"/>
      <w:pPr>
        <w:ind w:left="3218" w:hanging="360"/>
      </w:pPr>
      <w:rPr>
        <w:rFonts w:ascii="Wingdings" w:hAnsi="Wingdings" w:hint="default"/>
      </w:rPr>
    </w:lvl>
    <w:lvl w:ilvl="3" w:tplc="040C0001">
      <w:start w:val="1"/>
      <w:numFmt w:val="bullet"/>
      <w:lvlText w:val=""/>
      <w:lvlJc w:val="left"/>
      <w:pPr>
        <w:ind w:left="3938" w:hanging="360"/>
      </w:pPr>
      <w:rPr>
        <w:rFonts w:ascii="Symbol" w:hAnsi="Symbol" w:hint="default"/>
      </w:rPr>
    </w:lvl>
    <w:lvl w:ilvl="4" w:tplc="040C0003">
      <w:start w:val="1"/>
      <w:numFmt w:val="bullet"/>
      <w:lvlText w:val="o"/>
      <w:lvlJc w:val="left"/>
      <w:pPr>
        <w:ind w:left="4658" w:hanging="360"/>
      </w:pPr>
      <w:rPr>
        <w:rFonts w:ascii="Courier New" w:hAnsi="Courier New" w:cs="Courier New" w:hint="default"/>
      </w:rPr>
    </w:lvl>
    <w:lvl w:ilvl="5" w:tplc="040C0005">
      <w:start w:val="1"/>
      <w:numFmt w:val="bullet"/>
      <w:lvlText w:val=""/>
      <w:lvlJc w:val="left"/>
      <w:pPr>
        <w:ind w:left="5378" w:hanging="360"/>
      </w:pPr>
      <w:rPr>
        <w:rFonts w:ascii="Wingdings" w:hAnsi="Wingdings" w:hint="default"/>
      </w:rPr>
    </w:lvl>
    <w:lvl w:ilvl="6" w:tplc="040C0001">
      <w:start w:val="1"/>
      <w:numFmt w:val="bullet"/>
      <w:lvlText w:val=""/>
      <w:lvlJc w:val="left"/>
      <w:pPr>
        <w:ind w:left="6098" w:hanging="360"/>
      </w:pPr>
      <w:rPr>
        <w:rFonts w:ascii="Symbol" w:hAnsi="Symbol" w:hint="default"/>
      </w:rPr>
    </w:lvl>
    <w:lvl w:ilvl="7" w:tplc="040C0003">
      <w:start w:val="1"/>
      <w:numFmt w:val="bullet"/>
      <w:lvlText w:val="o"/>
      <w:lvlJc w:val="left"/>
      <w:pPr>
        <w:ind w:left="6818" w:hanging="360"/>
      </w:pPr>
      <w:rPr>
        <w:rFonts w:ascii="Courier New" w:hAnsi="Courier New" w:cs="Courier New" w:hint="default"/>
      </w:rPr>
    </w:lvl>
    <w:lvl w:ilvl="8" w:tplc="040C0005">
      <w:start w:val="1"/>
      <w:numFmt w:val="bullet"/>
      <w:lvlText w:val=""/>
      <w:lvlJc w:val="left"/>
      <w:pPr>
        <w:ind w:left="7538" w:hanging="360"/>
      </w:pPr>
      <w:rPr>
        <w:rFonts w:ascii="Wingdings" w:hAnsi="Wingdings" w:hint="default"/>
      </w:rPr>
    </w:lvl>
  </w:abstractNum>
  <w:abstractNum w:abstractNumId="72" w15:restartNumberingAfterBreak="0">
    <w:nsid w:val="449E2BC9"/>
    <w:multiLevelType w:val="hybridMultilevel"/>
    <w:tmpl w:val="70E8D770"/>
    <w:lvl w:ilvl="0" w:tplc="47B41A96">
      <w:numFmt w:val="bullet"/>
      <w:lvlText w:val=""/>
      <w:lvlJc w:val="left"/>
      <w:pPr>
        <w:ind w:left="1440" w:hanging="360"/>
      </w:pPr>
      <w:rPr>
        <w:rFonts w:ascii="Wingdings" w:eastAsia="Times New Roman" w:hAnsi="Wingdings" w:cstheme="majorHAnsi"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3" w15:restartNumberingAfterBreak="0">
    <w:nsid w:val="45797CC8"/>
    <w:multiLevelType w:val="multilevel"/>
    <w:tmpl w:val="C6B0E41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4" w15:restartNumberingAfterBreak="0">
    <w:nsid w:val="48FF10AA"/>
    <w:multiLevelType w:val="multilevel"/>
    <w:tmpl w:val="17764DF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5" w15:restartNumberingAfterBreak="0">
    <w:nsid w:val="4AF73A7E"/>
    <w:multiLevelType w:val="multilevel"/>
    <w:tmpl w:val="6ABE59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6" w15:restartNumberingAfterBreak="0">
    <w:nsid w:val="4B901EB7"/>
    <w:multiLevelType w:val="multilevel"/>
    <w:tmpl w:val="F906EC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7" w15:restartNumberingAfterBreak="0">
    <w:nsid w:val="4BCF19EC"/>
    <w:multiLevelType w:val="hybridMultilevel"/>
    <w:tmpl w:val="2B0256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4C0405F0"/>
    <w:multiLevelType w:val="multilevel"/>
    <w:tmpl w:val="D006033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9" w15:restartNumberingAfterBreak="0">
    <w:nsid w:val="4CF81669"/>
    <w:multiLevelType w:val="multilevel"/>
    <w:tmpl w:val="FBDCD8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0" w15:restartNumberingAfterBreak="0">
    <w:nsid w:val="4E6A7019"/>
    <w:multiLevelType w:val="multilevel"/>
    <w:tmpl w:val="44165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1" w15:restartNumberingAfterBreak="0">
    <w:nsid w:val="50CC6FC2"/>
    <w:multiLevelType w:val="hybridMultilevel"/>
    <w:tmpl w:val="7ABAB8DE"/>
    <w:lvl w:ilvl="0" w:tplc="32044128">
      <w:start w:val="1"/>
      <w:numFmt w:val="bullet"/>
      <w:lvlText w:val="-"/>
      <w:lvlJc w:val="left"/>
      <w:pPr>
        <w:ind w:left="644" w:hanging="360"/>
      </w:pPr>
      <w:rPr>
        <w:rFonts w:ascii="Calibri" w:eastAsia="Calibri" w:hAnsi="Calibri" w:cs="Times New Roman" w:hint="default"/>
        <w:color w:val="auto"/>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2" w15:restartNumberingAfterBreak="0">
    <w:nsid w:val="514F09C5"/>
    <w:multiLevelType w:val="multilevel"/>
    <w:tmpl w:val="146CAF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3" w15:restartNumberingAfterBreak="0">
    <w:nsid w:val="51E32ADB"/>
    <w:multiLevelType w:val="hybridMultilevel"/>
    <w:tmpl w:val="1132293A"/>
    <w:lvl w:ilvl="0" w:tplc="0D2ED876">
      <w:start w:val="5"/>
      <w:numFmt w:val="bullet"/>
      <w:lvlText w:val="-"/>
      <w:lvlJc w:val="left"/>
      <w:pPr>
        <w:tabs>
          <w:tab w:val="num" w:pos="720"/>
        </w:tabs>
        <w:ind w:left="720" w:hanging="360"/>
      </w:pPr>
      <w:rPr>
        <w:rFonts w:ascii="Arial Narrow" w:eastAsia="ISOCTEUR" w:hAnsi="Arial Narrow" w:cs="ISOCTEUR" w:hint="default"/>
        <w:b w:val="0"/>
      </w:rPr>
    </w:lvl>
    <w:lvl w:ilvl="1" w:tplc="CAE0909A">
      <w:start w:val="4"/>
      <w:numFmt w:val="bullet"/>
      <w:lvlText w:val="-"/>
      <w:lvlJc w:val="left"/>
      <w:pPr>
        <w:tabs>
          <w:tab w:val="num" w:pos="1440"/>
        </w:tabs>
        <w:ind w:left="1440" w:hanging="360"/>
      </w:pPr>
      <w:rPr>
        <w:rFonts w:ascii="Arial Narrow" w:eastAsia="Wingdings" w:hAnsi="Arial Narrow" w:cs="Wingdings" w:hint="default"/>
        <w:b w:val="0"/>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22352BC"/>
    <w:multiLevelType w:val="multilevel"/>
    <w:tmpl w:val="787A54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5" w15:restartNumberingAfterBreak="0">
    <w:nsid w:val="53DC70C0"/>
    <w:multiLevelType w:val="multilevel"/>
    <w:tmpl w:val="9614F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40D4526"/>
    <w:multiLevelType w:val="multilevel"/>
    <w:tmpl w:val="2D5C80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7" w15:restartNumberingAfterBreak="0">
    <w:nsid w:val="55600324"/>
    <w:multiLevelType w:val="multilevel"/>
    <w:tmpl w:val="4C245C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8" w15:restartNumberingAfterBreak="0">
    <w:nsid w:val="564A2CBA"/>
    <w:multiLevelType w:val="multilevel"/>
    <w:tmpl w:val="173E0BC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9" w15:restartNumberingAfterBreak="0">
    <w:nsid w:val="56DE4242"/>
    <w:multiLevelType w:val="multilevel"/>
    <w:tmpl w:val="215E76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0" w15:restartNumberingAfterBreak="0">
    <w:nsid w:val="571503AA"/>
    <w:multiLevelType w:val="multilevel"/>
    <w:tmpl w:val="6B565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77C74C5"/>
    <w:multiLevelType w:val="multilevel"/>
    <w:tmpl w:val="01CE84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2" w15:restartNumberingAfterBreak="0">
    <w:nsid w:val="58742FFC"/>
    <w:multiLevelType w:val="multilevel"/>
    <w:tmpl w:val="4C9EE2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3" w15:restartNumberingAfterBreak="0">
    <w:nsid w:val="5A0B0F15"/>
    <w:multiLevelType w:val="hybridMultilevel"/>
    <w:tmpl w:val="37DC5D74"/>
    <w:lvl w:ilvl="0" w:tplc="C41E6E34">
      <w:numFmt w:val="bullet"/>
      <w:lvlText w:val="-"/>
      <w:lvlJc w:val="left"/>
      <w:pPr>
        <w:ind w:left="720" w:hanging="360"/>
      </w:pPr>
      <w:rPr>
        <w:rFonts w:ascii="Calibri" w:eastAsia="Times New Roman" w:hAnsi="Calibri" w:cs="Arial" w:hint="default"/>
        <w: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4" w15:restartNumberingAfterBreak="0">
    <w:nsid w:val="5CB30C7D"/>
    <w:multiLevelType w:val="hybridMultilevel"/>
    <w:tmpl w:val="E526A7A6"/>
    <w:lvl w:ilvl="0" w:tplc="4566C1F2">
      <w:start w:val="1"/>
      <w:numFmt w:val="bullet"/>
      <w:pStyle w:val="Redaliapuces"/>
      <w:lvlText w:val=""/>
      <w:lvlJc w:val="left"/>
      <w:pPr>
        <w:tabs>
          <w:tab w:val="num" w:pos="530"/>
        </w:tabs>
        <w:ind w:left="284" w:hanging="114"/>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D7E629E"/>
    <w:multiLevelType w:val="multilevel"/>
    <w:tmpl w:val="2CAE69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6" w15:restartNumberingAfterBreak="0">
    <w:nsid w:val="5DF5454A"/>
    <w:multiLevelType w:val="multilevel"/>
    <w:tmpl w:val="B388E19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7" w15:restartNumberingAfterBreak="0">
    <w:nsid w:val="5E912724"/>
    <w:multiLevelType w:val="hybridMultilevel"/>
    <w:tmpl w:val="AD22A2C6"/>
    <w:lvl w:ilvl="0" w:tplc="F8520E74">
      <w:start w:val="1"/>
      <w:numFmt w:val="bullet"/>
      <w:pStyle w:val="Normalpuce"/>
      <w:lvlText w:val=""/>
      <w:lvlPicBulletId w:val="0"/>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8" w15:restartNumberingAfterBreak="0">
    <w:nsid w:val="63004CF9"/>
    <w:multiLevelType w:val="multilevel"/>
    <w:tmpl w:val="656C6D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9" w15:restartNumberingAfterBreak="0">
    <w:nsid w:val="63A0458D"/>
    <w:multiLevelType w:val="singleLevel"/>
    <w:tmpl w:val="040C0001"/>
    <w:lvl w:ilvl="0">
      <w:start w:val="1"/>
      <w:numFmt w:val="bullet"/>
      <w:lvlText w:val=""/>
      <w:lvlJc w:val="left"/>
      <w:pPr>
        <w:ind w:left="720" w:hanging="360"/>
      </w:pPr>
      <w:rPr>
        <w:rFonts w:ascii="Symbol" w:hAnsi="Symbol" w:hint="default"/>
      </w:rPr>
    </w:lvl>
  </w:abstractNum>
  <w:abstractNum w:abstractNumId="100" w15:restartNumberingAfterBreak="0">
    <w:nsid w:val="65D01892"/>
    <w:multiLevelType w:val="multilevel"/>
    <w:tmpl w:val="97C00C3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1" w15:restartNumberingAfterBreak="0">
    <w:nsid w:val="67AD2273"/>
    <w:multiLevelType w:val="multilevel"/>
    <w:tmpl w:val="8478888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2" w15:restartNumberingAfterBreak="0">
    <w:nsid w:val="67B131D3"/>
    <w:multiLevelType w:val="multilevel"/>
    <w:tmpl w:val="2BB62B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3" w15:restartNumberingAfterBreak="0">
    <w:nsid w:val="6D7A396F"/>
    <w:multiLevelType w:val="multilevel"/>
    <w:tmpl w:val="0B6A632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4" w15:restartNumberingAfterBreak="0">
    <w:nsid w:val="6F6C4CC0"/>
    <w:multiLevelType w:val="hybridMultilevel"/>
    <w:tmpl w:val="4238C71C"/>
    <w:lvl w:ilvl="0" w:tplc="040C000F">
      <w:start w:val="1"/>
      <w:numFmt w:val="decimal"/>
      <w:lvlText w:val="%1."/>
      <w:lvlJc w:val="left"/>
      <w:pPr>
        <w:ind w:left="1800" w:hanging="360"/>
      </w:p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105" w15:restartNumberingAfterBreak="0">
    <w:nsid w:val="705D6E9F"/>
    <w:multiLevelType w:val="hybridMultilevel"/>
    <w:tmpl w:val="5BB22486"/>
    <w:lvl w:ilvl="0" w:tplc="03F42838">
      <w:start w:val="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6" w15:restartNumberingAfterBreak="0">
    <w:nsid w:val="70F06A2B"/>
    <w:multiLevelType w:val="multilevel"/>
    <w:tmpl w:val="A29EFF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7" w15:restartNumberingAfterBreak="0">
    <w:nsid w:val="722A166D"/>
    <w:multiLevelType w:val="multilevel"/>
    <w:tmpl w:val="1E46A5D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8" w15:restartNumberingAfterBreak="0">
    <w:nsid w:val="723A5FD8"/>
    <w:multiLevelType w:val="multilevel"/>
    <w:tmpl w:val="6B5E7C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9" w15:restartNumberingAfterBreak="0">
    <w:nsid w:val="731718CD"/>
    <w:multiLevelType w:val="hybridMultilevel"/>
    <w:tmpl w:val="6C72E6A4"/>
    <w:lvl w:ilvl="0" w:tplc="2D4E5D1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4B504F6"/>
    <w:multiLevelType w:val="hybridMultilevel"/>
    <w:tmpl w:val="787461DE"/>
    <w:lvl w:ilvl="0" w:tplc="04A0ACC2">
      <w:start w:val="1"/>
      <w:numFmt w:val="bullet"/>
      <w:pStyle w:val="listeniveau2"/>
      <w:lvlText w:val="o"/>
      <w:lvlJc w:val="left"/>
      <w:pPr>
        <w:ind w:left="1854" w:hanging="360"/>
      </w:pPr>
      <w:rPr>
        <w:rFonts w:ascii="Courier New" w:hAnsi="Courier New" w:cs="Courier New" w:hint="default"/>
      </w:rPr>
    </w:lvl>
    <w:lvl w:ilvl="1" w:tplc="040C0003">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111" w15:restartNumberingAfterBreak="0">
    <w:nsid w:val="763C20F2"/>
    <w:multiLevelType w:val="hybridMultilevel"/>
    <w:tmpl w:val="3E7C97B2"/>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78AB7E1A"/>
    <w:multiLevelType w:val="hybridMultilevel"/>
    <w:tmpl w:val="4468A2CA"/>
    <w:lvl w:ilvl="0" w:tplc="B4BC3798">
      <w:start w:val="2"/>
      <w:numFmt w:val="bullet"/>
      <w:lvlText w:val=""/>
      <w:lvlJc w:val="left"/>
      <w:pPr>
        <w:ind w:left="720" w:hanging="360"/>
      </w:pPr>
      <w:rPr>
        <w:rFonts w:ascii="Wingdings" w:eastAsiaTheme="minorHAns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79D2489E"/>
    <w:multiLevelType w:val="hybridMultilevel"/>
    <w:tmpl w:val="257A1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7D7A0308"/>
    <w:multiLevelType w:val="hybridMultilevel"/>
    <w:tmpl w:val="344A8532"/>
    <w:lvl w:ilvl="0" w:tplc="FFFFFFFF">
      <w:numFmt w:val="bullet"/>
      <w:pStyle w:val="list2"/>
      <w:lvlText w:val="-"/>
      <w:lvlJc w:val="left"/>
      <w:pPr>
        <w:tabs>
          <w:tab w:val="num" w:pos="2345"/>
        </w:tabs>
        <w:ind w:left="2268" w:hanging="283"/>
      </w:pPr>
      <w:rPr>
        <w:rFonts w:ascii="Symbol" w:hAnsi="Symbol" w:hint="default"/>
        <w:sz w:val="24"/>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86599976">
    <w:abstractNumId w:val="71"/>
  </w:num>
  <w:num w:numId="2" w16cid:durableId="1696883027">
    <w:abstractNumId w:val="112"/>
  </w:num>
  <w:num w:numId="3" w16cid:durableId="1946427491">
    <w:abstractNumId w:val="37"/>
  </w:num>
  <w:num w:numId="4" w16cid:durableId="1320232866">
    <w:abstractNumId w:val="114"/>
  </w:num>
  <w:num w:numId="5" w16cid:durableId="430468597">
    <w:abstractNumId w:val="7"/>
  </w:num>
  <w:num w:numId="6" w16cid:durableId="427191539">
    <w:abstractNumId w:val="40"/>
  </w:num>
  <w:num w:numId="7" w16cid:durableId="595745121">
    <w:abstractNumId w:val="110"/>
  </w:num>
  <w:num w:numId="8" w16cid:durableId="1902867021">
    <w:abstractNumId w:val="94"/>
  </w:num>
  <w:num w:numId="9" w16cid:durableId="1729644386">
    <w:abstractNumId w:val="109"/>
  </w:num>
  <w:num w:numId="10" w16cid:durableId="1608345598">
    <w:abstractNumId w:val="81"/>
  </w:num>
  <w:num w:numId="11" w16cid:durableId="878783902">
    <w:abstractNumId w:val="25"/>
  </w:num>
  <w:num w:numId="12" w16cid:durableId="4735248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78912843">
    <w:abstractNumId w:val="31"/>
  </w:num>
  <w:num w:numId="14" w16cid:durableId="1357926225">
    <w:abstractNumId w:val="44"/>
  </w:num>
  <w:num w:numId="15" w16cid:durableId="866679099">
    <w:abstractNumId w:val="54"/>
  </w:num>
  <w:num w:numId="16" w16cid:durableId="1421752644">
    <w:abstractNumId w:val="0"/>
  </w:num>
  <w:num w:numId="17" w16cid:durableId="1529874366">
    <w:abstractNumId w:val="97"/>
  </w:num>
  <w:num w:numId="18" w16cid:durableId="15733487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1212006">
    <w:abstractNumId w:val="105"/>
  </w:num>
  <w:num w:numId="20" w16cid:durableId="3905440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43331279">
    <w:abstractNumId w:val="29"/>
  </w:num>
  <w:num w:numId="22" w16cid:durableId="2038306749">
    <w:abstractNumId w:val="29"/>
  </w:num>
  <w:num w:numId="23" w16cid:durableId="708846250">
    <w:abstractNumId w:val="10"/>
  </w:num>
  <w:num w:numId="24" w16cid:durableId="873881443">
    <w:abstractNumId w:val="35"/>
  </w:num>
  <w:num w:numId="25" w16cid:durableId="16926118">
    <w:abstractNumId w:val="111"/>
  </w:num>
  <w:num w:numId="26" w16cid:durableId="75150747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54767297">
    <w:abstractNumId w:val="39"/>
  </w:num>
  <w:num w:numId="28" w16cid:durableId="1206867584">
    <w:abstractNumId w:val="113"/>
  </w:num>
  <w:num w:numId="29" w16cid:durableId="2041514961">
    <w:abstractNumId w:val="64"/>
  </w:num>
  <w:num w:numId="30" w16cid:durableId="1139690696">
    <w:abstractNumId w:val="40"/>
  </w:num>
  <w:num w:numId="31" w16cid:durableId="482890405">
    <w:abstractNumId w:val="67"/>
  </w:num>
  <w:num w:numId="32" w16cid:durableId="1271469422">
    <w:abstractNumId w:val="83"/>
  </w:num>
  <w:num w:numId="33" w16cid:durableId="769812156">
    <w:abstractNumId w:val="46"/>
  </w:num>
  <w:num w:numId="34" w16cid:durableId="7431830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47865690">
    <w:abstractNumId w:val="40"/>
  </w:num>
  <w:num w:numId="36" w16cid:durableId="157160436">
    <w:abstractNumId w:val="99"/>
  </w:num>
  <w:num w:numId="37" w16cid:durableId="853685870">
    <w:abstractNumId w:val="1"/>
  </w:num>
  <w:num w:numId="38" w16cid:durableId="1106148785">
    <w:abstractNumId w:val="93"/>
  </w:num>
  <w:num w:numId="39" w16cid:durableId="892237494">
    <w:abstractNumId w:val="40"/>
  </w:num>
  <w:num w:numId="40" w16cid:durableId="1831939561">
    <w:abstractNumId w:val="57"/>
  </w:num>
  <w:num w:numId="41" w16cid:durableId="3508444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7319299">
    <w:abstractNumId w:val="15"/>
  </w:num>
  <w:num w:numId="43" w16cid:durableId="620840146">
    <w:abstractNumId w:val="85"/>
  </w:num>
  <w:num w:numId="44" w16cid:durableId="1857187295">
    <w:abstractNumId w:val="77"/>
  </w:num>
  <w:num w:numId="45" w16cid:durableId="1317799286">
    <w:abstractNumId w:val="90"/>
  </w:num>
  <w:num w:numId="46" w16cid:durableId="294913451">
    <w:abstractNumId w:val="38"/>
  </w:num>
  <w:num w:numId="47" w16cid:durableId="1216165835">
    <w:abstractNumId w:val="30"/>
  </w:num>
  <w:num w:numId="48" w16cid:durableId="529493800">
    <w:abstractNumId w:val="45"/>
  </w:num>
  <w:num w:numId="49" w16cid:durableId="2100367564">
    <w:abstractNumId w:val="59"/>
  </w:num>
  <w:num w:numId="50" w16cid:durableId="1267158172">
    <w:abstractNumId w:val="3"/>
  </w:num>
  <w:num w:numId="51" w16cid:durableId="2103256922">
    <w:abstractNumId w:val="80"/>
  </w:num>
  <w:num w:numId="52" w16cid:durableId="1851026614">
    <w:abstractNumId w:val="100"/>
  </w:num>
  <w:num w:numId="53" w16cid:durableId="202905725">
    <w:abstractNumId w:val="95"/>
  </w:num>
  <w:num w:numId="54" w16cid:durableId="2086799057">
    <w:abstractNumId w:val="66"/>
  </w:num>
  <w:num w:numId="55" w16cid:durableId="1720322679">
    <w:abstractNumId w:val="63"/>
  </w:num>
  <w:num w:numId="56" w16cid:durableId="901871541">
    <w:abstractNumId w:val="49"/>
  </w:num>
  <w:num w:numId="57" w16cid:durableId="107939357">
    <w:abstractNumId w:val="51"/>
  </w:num>
  <w:num w:numId="58" w16cid:durableId="679897566">
    <w:abstractNumId w:val="52"/>
  </w:num>
  <w:num w:numId="59" w16cid:durableId="680788554">
    <w:abstractNumId w:val="58"/>
  </w:num>
  <w:num w:numId="60" w16cid:durableId="1762725041">
    <w:abstractNumId w:val="8"/>
  </w:num>
  <w:num w:numId="61" w16cid:durableId="418255968">
    <w:abstractNumId w:val="4"/>
  </w:num>
  <w:num w:numId="62" w16cid:durableId="299188738">
    <w:abstractNumId w:val="96"/>
  </w:num>
  <w:num w:numId="63" w16cid:durableId="1896551562">
    <w:abstractNumId w:val="12"/>
  </w:num>
  <w:num w:numId="64" w16cid:durableId="1563785956">
    <w:abstractNumId w:val="50"/>
  </w:num>
  <w:num w:numId="65" w16cid:durableId="1126050446">
    <w:abstractNumId w:val="87"/>
  </w:num>
  <w:num w:numId="66" w16cid:durableId="1757047601">
    <w:abstractNumId w:val="74"/>
  </w:num>
  <w:num w:numId="67" w16cid:durableId="1437480650">
    <w:abstractNumId w:val="5"/>
  </w:num>
  <w:num w:numId="68" w16cid:durableId="384911029">
    <w:abstractNumId w:val="27"/>
  </w:num>
  <w:num w:numId="69" w16cid:durableId="990869989">
    <w:abstractNumId w:val="84"/>
  </w:num>
  <w:num w:numId="70" w16cid:durableId="1588343119">
    <w:abstractNumId w:val="11"/>
  </w:num>
  <w:num w:numId="71" w16cid:durableId="1875919368">
    <w:abstractNumId w:val="102"/>
  </w:num>
  <w:num w:numId="72" w16cid:durableId="338583541">
    <w:abstractNumId w:val="108"/>
  </w:num>
  <w:num w:numId="73" w16cid:durableId="121385093">
    <w:abstractNumId w:val="19"/>
  </w:num>
  <w:num w:numId="74" w16cid:durableId="184366697">
    <w:abstractNumId w:val="13"/>
  </w:num>
  <w:num w:numId="75" w16cid:durableId="257955690">
    <w:abstractNumId w:val="21"/>
  </w:num>
  <w:num w:numId="76" w16cid:durableId="4065152">
    <w:abstractNumId w:val="98"/>
  </w:num>
  <w:num w:numId="77" w16cid:durableId="802382584">
    <w:abstractNumId w:val="91"/>
  </w:num>
  <w:num w:numId="78" w16cid:durableId="1635255146">
    <w:abstractNumId w:val="28"/>
  </w:num>
  <w:num w:numId="79" w16cid:durableId="1414274876">
    <w:abstractNumId w:val="47"/>
  </w:num>
  <w:num w:numId="80" w16cid:durableId="1375080619">
    <w:abstractNumId w:val="107"/>
  </w:num>
  <w:num w:numId="81" w16cid:durableId="2132476365">
    <w:abstractNumId w:val="56"/>
  </w:num>
  <w:num w:numId="82" w16cid:durableId="323239965">
    <w:abstractNumId w:val="68"/>
  </w:num>
  <w:num w:numId="83" w16cid:durableId="452210025">
    <w:abstractNumId w:val="82"/>
  </w:num>
  <w:num w:numId="84" w16cid:durableId="1084298154">
    <w:abstractNumId w:val="69"/>
  </w:num>
  <w:num w:numId="85" w16cid:durableId="1377001707">
    <w:abstractNumId w:val="32"/>
  </w:num>
  <w:num w:numId="86" w16cid:durableId="1876770210">
    <w:abstractNumId w:val="106"/>
  </w:num>
  <w:num w:numId="87" w16cid:durableId="493841132">
    <w:abstractNumId w:val="24"/>
  </w:num>
  <w:num w:numId="88" w16cid:durableId="1384914338">
    <w:abstractNumId w:val="26"/>
  </w:num>
  <w:num w:numId="89" w16cid:durableId="370036159">
    <w:abstractNumId w:val="16"/>
  </w:num>
  <w:num w:numId="90" w16cid:durableId="1882395496">
    <w:abstractNumId w:val="88"/>
  </w:num>
  <w:num w:numId="91" w16cid:durableId="1373649503">
    <w:abstractNumId w:val="65"/>
  </w:num>
  <w:num w:numId="92" w16cid:durableId="1513030139">
    <w:abstractNumId w:val="17"/>
  </w:num>
  <w:num w:numId="93" w16cid:durableId="894006739">
    <w:abstractNumId w:val="48"/>
  </w:num>
  <w:num w:numId="94" w16cid:durableId="1524126336">
    <w:abstractNumId w:val="103"/>
  </w:num>
  <w:num w:numId="95" w16cid:durableId="530385326">
    <w:abstractNumId w:val="76"/>
  </w:num>
  <w:num w:numId="96" w16cid:durableId="1193421410">
    <w:abstractNumId w:val="14"/>
  </w:num>
  <w:num w:numId="97" w16cid:durableId="69085163">
    <w:abstractNumId w:val="55"/>
  </w:num>
  <w:num w:numId="98" w16cid:durableId="1281759130">
    <w:abstractNumId w:val="22"/>
  </w:num>
  <w:num w:numId="99" w16cid:durableId="447357504">
    <w:abstractNumId w:val="42"/>
  </w:num>
  <w:num w:numId="100" w16cid:durableId="1881625050">
    <w:abstractNumId w:val="53"/>
  </w:num>
  <w:num w:numId="101" w16cid:durableId="637422460">
    <w:abstractNumId w:val="89"/>
  </w:num>
  <w:num w:numId="102" w16cid:durableId="385110246">
    <w:abstractNumId w:val="18"/>
  </w:num>
  <w:num w:numId="103" w16cid:durableId="1763256299">
    <w:abstractNumId w:val="70"/>
  </w:num>
  <w:num w:numId="104" w16cid:durableId="79571971">
    <w:abstractNumId w:val="33"/>
  </w:num>
  <w:num w:numId="105" w16cid:durableId="197469588">
    <w:abstractNumId w:val="41"/>
  </w:num>
  <w:num w:numId="106" w16cid:durableId="219177756">
    <w:abstractNumId w:val="73"/>
  </w:num>
  <w:num w:numId="107" w16cid:durableId="2050181532">
    <w:abstractNumId w:val="2"/>
  </w:num>
  <w:num w:numId="108" w16cid:durableId="434445094">
    <w:abstractNumId w:val="36"/>
  </w:num>
  <w:num w:numId="109" w16cid:durableId="1881474215">
    <w:abstractNumId w:val="61"/>
  </w:num>
  <w:num w:numId="110" w16cid:durableId="789318066">
    <w:abstractNumId w:val="23"/>
  </w:num>
  <w:num w:numId="111" w16cid:durableId="691154240">
    <w:abstractNumId w:val="60"/>
  </w:num>
  <w:num w:numId="112" w16cid:durableId="288635490">
    <w:abstractNumId w:val="34"/>
  </w:num>
  <w:num w:numId="113" w16cid:durableId="187332010">
    <w:abstractNumId w:val="6"/>
  </w:num>
  <w:num w:numId="114" w16cid:durableId="968587467">
    <w:abstractNumId w:val="79"/>
  </w:num>
  <w:num w:numId="115" w16cid:durableId="409160870">
    <w:abstractNumId w:val="101"/>
  </w:num>
  <w:num w:numId="116" w16cid:durableId="132866089">
    <w:abstractNumId w:val="62"/>
  </w:num>
  <w:num w:numId="117" w16cid:durableId="956909961">
    <w:abstractNumId w:val="75"/>
  </w:num>
  <w:num w:numId="118" w16cid:durableId="1332875109">
    <w:abstractNumId w:val="86"/>
  </w:num>
  <w:num w:numId="119" w16cid:durableId="1801724935">
    <w:abstractNumId w:val="92"/>
  </w:num>
  <w:num w:numId="120" w16cid:durableId="999969931">
    <w:abstractNumId w:val="78"/>
  </w:num>
  <w:num w:numId="121" w16cid:durableId="1151098486">
    <w:abstractNumId w:val="20"/>
  </w:num>
  <w:num w:numId="122" w16cid:durableId="1736925399">
    <w:abstractNumId w:val="104"/>
  </w:num>
  <w:num w:numId="123" w16cid:durableId="843975820">
    <w:abstractNumId w:val="9"/>
  </w:num>
  <w:num w:numId="124" w16cid:durableId="1848516390">
    <w:abstractNumId w:val="72"/>
  </w:num>
  <w:num w:numId="125" w16cid:durableId="105500955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3015423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2125169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702186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9914081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09393427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8312886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60164797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89068048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98731618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9647713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278618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58742269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79175237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0566655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64712421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41500469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82243125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9257280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04440776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18215791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26F"/>
    <w:rsid w:val="00000617"/>
    <w:rsid w:val="0000253C"/>
    <w:rsid w:val="0000318D"/>
    <w:rsid w:val="00013147"/>
    <w:rsid w:val="000133BB"/>
    <w:rsid w:val="00023573"/>
    <w:rsid w:val="000252E6"/>
    <w:rsid w:val="00025D7D"/>
    <w:rsid w:val="000319F4"/>
    <w:rsid w:val="00035397"/>
    <w:rsid w:val="00035DC2"/>
    <w:rsid w:val="0003613D"/>
    <w:rsid w:val="000438EC"/>
    <w:rsid w:val="00045936"/>
    <w:rsid w:val="00060336"/>
    <w:rsid w:val="000628AA"/>
    <w:rsid w:val="00063651"/>
    <w:rsid w:val="00070D90"/>
    <w:rsid w:val="00074678"/>
    <w:rsid w:val="00077126"/>
    <w:rsid w:val="00081742"/>
    <w:rsid w:val="00086DB5"/>
    <w:rsid w:val="00091061"/>
    <w:rsid w:val="00093BB5"/>
    <w:rsid w:val="000966D4"/>
    <w:rsid w:val="000A3B3F"/>
    <w:rsid w:val="000A5B4A"/>
    <w:rsid w:val="000A76DE"/>
    <w:rsid w:val="000C07DB"/>
    <w:rsid w:val="000C2E2C"/>
    <w:rsid w:val="000C2FD4"/>
    <w:rsid w:val="000D1459"/>
    <w:rsid w:val="000D213C"/>
    <w:rsid w:val="000D3AE0"/>
    <w:rsid w:val="000D4108"/>
    <w:rsid w:val="000E2267"/>
    <w:rsid w:val="000E2AC7"/>
    <w:rsid w:val="000E2AD3"/>
    <w:rsid w:val="000E3CC1"/>
    <w:rsid w:val="000F176F"/>
    <w:rsid w:val="000F4061"/>
    <w:rsid w:val="000F4285"/>
    <w:rsid w:val="00103CE1"/>
    <w:rsid w:val="00105BD7"/>
    <w:rsid w:val="00106001"/>
    <w:rsid w:val="00110EA2"/>
    <w:rsid w:val="00111261"/>
    <w:rsid w:val="00111E23"/>
    <w:rsid w:val="0011454D"/>
    <w:rsid w:val="001158FD"/>
    <w:rsid w:val="00115AD0"/>
    <w:rsid w:val="001160C9"/>
    <w:rsid w:val="00121DB5"/>
    <w:rsid w:val="00127D60"/>
    <w:rsid w:val="001307DF"/>
    <w:rsid w:val="00133F24"/>
    <w:rsid w:val="001361A5"/>
    <w:rsid w:val="001373AD"/>
    <w:rsid w:val="00141407"/>
    <w:rsid w:val="00145232"/>
    <w:rsid w:val="00145C80"/>
    <w:rsid w:val="001511A8"/>
    <w:rsid w:val="00155AED"/>
    <w:rsid w:val="001561F1"/>
    <w:rsid w:val="00157E8A"/>
    <w:rsid w:val="0016349C"/>
    <w:rsid w:val="0016396A"/>
    <w:rsid w:val="00167BED"/>
    <w:rsid w:val="00171423"/>
    <w:rsid w:val="00174FD7"/>
    <w:rsid w:val="00176FB4"/>
    <w:rsid w:val="00181F93"/>
    <w:rsid w:val="00187057"/>
    <w:rsid w:val="00187CFD"/>
    <w:rsid w:val="00193150"/>
    <w:rsid w:val="0019481F"/>
    <w:rsid w:val="001948E1"/>
    <w:rsid w:val="001B6300"/>
    <w:rsid w:val="001B75C2"/>
    <w:rsid w:val="001B7EA5"/>
    <w:rsid w:val="001C142A"/>
    <w:rsid w:val="001D4747"/>
    <w:rsid w:val="001D6309"/>
    <w:rsid w:val="001D7198"/>
    <w:rsid w:val="001E03DC"/>
    <w:rsid w:val="001E1253"/>
    <w:rsid w:val="001E1B4E"/>
    <w:rsid w:val="001E1CEB"/>
    <w:rsid w:val="001F15BE"/>
    <w:rsid w:val="00223D8D"/>
    <w:rsid w:val="00225509"/>
    <w:rsid w:val="00226E55"/>
    <w:rsid w:val="00235011"/>
    <w:rsid w:val="00243C20"/>
    <w:rsid w:val="00245F60"/>
    <w:rsid w:val="00246B7C"/>
    <w:rsid w:val="00250E45"/>
    <w:rsid w:val="00250EF8"/>
    <w:rsid w:val="00252699"/>
    <w:rsid w:val="00254593"/>
    <w:rsid w:val="00255643"/>
    <w:rsid w:val="00255BD2"/>
    <w:rsid w:val="00255D36"/>
    <w:rsid w:val="00262C0F"/>
    <w:rsid w:val="00264AFD"/>
    <w:rsid w:val="0026637E"/>
    <w:rsid w:val="0026674E"/>
    <w:rsid w:val="00274A17"/>
    <w:rsid w:val="00277633"/>
    <w:rsid w:val="00281B7F"/>
    <w:rsid w:val="002956FD"/>
    <w:rsid w:val="002B36F1"/>
    <w:rsid w:val="002B6B0A"/>
    <w:rsid w:val="002C78FD"/>
    <w:rsid w:val="002D0B35"/>
    <w:rsid w:val="002D3DC5"/>
    <w:rsid w:val="002D4F9D"/>
    <w:rsid w:val="002D57F2"/>
    <w:rsid w:val="002E5133"/>
    <w:rsid w:val="002E71E2"/>
    <w:rsid w:val="002F706D"/>
    <w:rsid w:val="00300F76"/>
    <w:rsid w:val="00302D1A"/>
    <w:rsid w:val="0030587D"/>
    <w:rsid w:val="00323E27"/>
    <w:rsid w:val="00325216"/>
    <w:rsid w:val="00333C03"/>
    <w:rsid w:val="003432E6"/>
    <w:rsid w:val="00371FA4"/>
    <w:rsid w:val="00373798"/>
    <w:rsid w:val="00384AD9"/>
    <w:rsid w:val="00392C71"/>
    <w:rsid w:val="003A3241"/>
    <w:rsid w:val="003A4708"/>
    <w:rsid w:val="003A53AC"/>
    <w:rsid w:val="003B1CF4"/>
    <w:rsid w:val="003B4801"/>
    <w:rsid w:val="003C1A63"/>
    <w:rsid w:val="003C63C8"/>
    <w:rsid w:val="003D1599"/>
    <w:rsid w:val="003D46D6"/>
    <w:rsid w:val="003E0812"/>
    <w:rsid w:val="003E25D0"/>
    <w:rsid w:val="003E2729"/>
    <w:rsid w:val="003F373A"/>
    <w:rsid w:val="003F553D"/>
    <w:rsid w:val="003F7F7F"/>
    <w:rsid w:val="00400912"/>
    <w:rsid w:val="00400C91"/>
    <w:rsid w:val="00405E22"/>
    <w:rsid w:val="004115EE"/>
    <w:rsid w:val="00413516"/>
    <w:rsid w:val="004163FA"/>
    <w:rsid w:val="0042407A"/>
    <w:rsid w:val="00425E2A"/>
    <w:rsid w:val="00430189"/>
    <w:rsid w:val="00436E0F"/>
    <w:rsid w:val="00440359"/>
    <w:rsid w:val="004428FC"/>
    <w:rsid w:val="00447363"/>
    <w:rsid w:val="00464DD7"/>
    <w:rsid w:val="00465871"/>
    <w:rsid w:val="00471952"/>
    <w:rsid w:val="00477E40"/>
    <w:rsid w:val="0048267F"/>
    <w:rsid w:val="00482F8B"/>
    <w:rsid w:val="004836F1"/>
    <w:rsid w:val="00486300"/>
    <w:rsid w:val="00490054"/>
    <w:rsid w:val="0049068F"/>
    <w:rsid w:val="00491CA1"/>
    <w:rsid w:val="00495A5C"/>
    <w:rsid w:val="004A1458"/>
    <w:rsid w:val="004A6D28"/>
    <w:rsid w:val="004A7120"/>
    <w:rsid w:val="004B33BE"/>
    <w:rsid w:val="004B33FC"/>
    <w:rsid w:val="004B41B0"/>
    <w:rsid w:val="004B611B"/>
    <w:rsid w:val="004D1E0A"/>
    <w:rsid w:val="004D43BB"/>
    <w:rsid w:val="004D65D0"/>
    <w:rsid w:val="004D6CD8"/>
    <w:rsid w:val="004D7099"/>
    <w:rsid w:val="004E0259"/>
    <w:rsid w:val="004E1A22"/>
    <w:rsid w:val="004E229A"/>
    <w:rsid w:val="004E261E"/>
    <w:rsid w:val="004E32B5"/>
    <w:rsid w:val="004E3D48"/>
    <w:rsid w:val="004F0BE1"/>
    <w:rsid w:val="004F4580"/>
    <w:rsid w:val="004F711E"/>
    <w:rsid w:val="005039C1"/>
    <w:rsid w:val="00510B8D"/>
    <w:rsid w:val="00511968"/>
    <w:rsid w:val="005145CF"/>
    <w:rsid w:val="005219BB"/>
    <w:rsid w:val="0052568B"/>
    <w:rsid w:val="00525957"/>
    <w:rsid w:val="00527598"/>
    <w:rsid w:val="005304B6"/>
    <w:rsid w:val="005304F5"/>
    <w:rsid w:val="0053473C"/>
    <w:rsid w:val="0053653D"/>
    <w:rsid w:val="00540590"/>
    <w:rsid w:val="005447A4"/>
    <w:rsid w:val="0054581E"/>
    <w:rsid w:val="00553D60"/>
    <w:rsid w:val="00553E32"/>
    <w:rsid w:val="00564764"/>
    <w:rsid w:val="005661DB"/>
    <w:rsid w:val="00570498"/>
    <w:rsid w:val="00571CF5"/>
    <w:rsid w:val="00572108"/>
    <w:rsid w:val="005743F6"/>
    <w:rsid w:val="00582096"/>
    <w:rsid w:val="005841D4"/>
    <w:rsid w:val="00586541"/>
    <w:rsid w:val="00587F8F"/>
    <w:rsid w:val="0059363B"/>
    <w:rsid w:val="0059514B"/>
    <w:rsid w:val="005973F5"/>
    <w:rsid w:val="005A0E69"/>
    <w:rsid w:val="005A3566"/>
    <w:rsid w:val="005A42D2"/>
    <w:rsid w:val="005A485B"/>
    <w:rsid w:val="005A69B8"/>
    <w:rsid w:val="005B23E1"/>
    <w:rsid w:val="005B2CAD"/>
    <w:rsid w:val="005B4587"/>
    <w:rsid w:val="005B49B1"/>
    <w:rsid w:val="005B6601"/>
    <w:rsid w:val="005C4B88"/>
    <w:rsid w:val="005C70F1"/>
    <w:rsid w:val="005D3764"/>
    <w:rsid w:val="005D4F47"/>
    <w:rsid w:val="005D533F"/>
    <w:rsid w:val="005D58EB"/>
    <w:rsid w:val="005D63FF"/>
    <w:rsid w:val="005D66F1"/>
    <w:rsid w:val="005E611F"/>
    <w:rsid w:val="005F03D7"/>
    <w:rsid w:val="005F06FC"/>
    <w:rsid w:val="005F49B3"/>
    <w:rsid w:val="005F7CC4"/>
    <w:rsid w:val="006002B3"/>
    <w:rsid w:val="00604A34"/>
    <w:rsid w:val="00604A89"/>
    <w:rsid w:val="00605878"/>
    <w:rsid w:val="00607BBB"/>
    <w:rsid w:val="00614875"/>
    <w:rsid w:val="00633572"/>
    <w:rsid w:val="00633580"/>
    <w:rsid w:val="00654D76"/>
    <w:rsid w:val="00655316"/>
    <w:rsid w:val="00657CDE"/>
    <w:rsid w:val="00663181"/>
    <w:rsid w:val="006703CF"/>
    <w:rsid w:val="006738F9"/>
    <w:rsid w:val="006855DD"/>
    <w:rsid w:val="0069539B"/>
    <w:rsid w:val="006956AB"/>
    <w:rsid w:val="006960D9"/>
    <w:rsid w:val="006A463D"/>
    <w:rsid w:val="006A72DB"/>
    <w:rsid w:val="006B0E02"/>
    <w:rsid w:val="006C0154"/>
    <w:rsid w:val="006C1DE5"/>
    <w:rsid w:val="006C4CDE"/>
    <w:rsid w:val="006C7EEE"/>
    <w:rsid w:val="006D0C13"/>
    <w:rsid w:val="006D2DE7"/>
    <w:rsid w:val="006D2EF7"/>
    <w:rsid w:val="006D4E91"/>
    <w:rsid w:val="006E6A58"/>
    <w:rsid w:val="006F52C7"/>
    <w:rsid w:val="00705615"/>
    <w:rsid w:val="007068A3"/>
    <w:rsid w:val="0071111B"/>
    <w:rsid w:val="00723DCF"/>
    <w:rsid w:val="007341D6"/>
    <w:rsid w:val="00735058"/>
    <w:rsid w:val="00737C6D"/>
    <w:rsid w:val="00740795"/>
    <w:rsid w:val="0075284A"/>
    <w:rsid w:val="00752B1C"/>
    <w:rsid w:val="00753C66"/>
    <w:rsid w:val="00756933"/>
    <w:rsid w:val="00760560"/>
    <w:rsid w:val="00760DC7"/>
    <w:rsid w:val="00761E1C"/>
    <w:rsid w:val="00767BCB"/>
    <w:rsid w:val="00773A6C"/>
    <w:rsid w:val="00773FD0"/>
    <w:rsid w:val="007755EC"/>
    <w:rsid w:val="00775DAC"/>
    <w:rsid w:val="0078375C"/>
    <w:rsid w:val="00784F1D"/>
    <w:rsid w:val="007A0753"/>
    <w:rsid w:val="007A0A52"/>
    <w:rsid w:val="007A0B4E"/>
    <w:rsid w:val="007A32CB"/>
    <w:rsid w:val="007B193E"/>
    <w:rsid w:val="007B1EB2"/>
    <w:rsid w:val="007B3F02"/>
    <w:rsid w:val="007B6DB2"/>
    <w:rsid w:val="007C2B03"/>
    <w:rsid w:val="007C4A2C"/>
    <w:rsid w:val="007C4AD6"/>
    <w:rsid w:val="007C6271"/>
    <w:rsid w:val="007C6F96"/>
    <w:rsid w:val="007D4116"/>
    <w:rsid w:val="007E06FF"/>
    <w:rsid w:val="007E3075"/>
    <w:rsid w:val="007E419E"/>
    <w:rsid w:val="007E7AA8"/>
    <w:rsid w:val="007F20F3"/>
    <w:rsid w:val="00805039"/>
    <w:rsid w:val="00823DFB"/>
    <w:rsid w:val="00827C3D"/>
    <w:rsid w:val="00830303"/>
    <w:rsid w:val="00831807"/>
    <w:rsid w:val="00832877"/>
    <w:rsid w:val="008333E6"/>
    <w:rsid w:val="0083682B"/>
    <w:rsid w:val="008462E5"/>
    <w:rsid w:val="00853171"/>
    <w:rsid w:val="00864470"/>
    <w:rsid w:val="00880DED"/>
    <w:rsid w:val="00881604"/>
    <w:rsid w:val="00890847"/>
    <w:rsid w:val="008A1319"/>
    <w:rsid w:val="008A1C40"/>
    <w:rsid w:val="008B12FD"/>
    <w:rsid w:val="008C1131"/>
    <w:rsid w:val="008C4A50"/>
    <w:rsid w:val="008C5494"/>
    <w:rsid w:val="008C6EB7"/>
    <w:rsid w:val="008D69D9"/>
    <w:rsid w:val="008E0497"/>
    <w:rsid w:val="008E0BA7"/>
    <w:rsid w:val="008E2B49"/>
    <w:rsid w:val="008E2E77"/>
    <w:rsid w:val="008E7DD2"/>
    <w:rsid w:val="00900CFF"/>
    <w:rsid w:val="00912701"/>
    <w:rsid w:val="0092012D"/>
    <w:rsid w:val="009224A7"/>
    <w:rsid w:val="009349EA"/>
    <w:rsid w:val="00940360"/>
    <w:rsid w:val="00944265"/>
    <w:rsid w:val="00947A16"/>
    <w:rsid w:val="00954EF9"/>
    <w:rsid w:val="009557A3"/>
    <w:rsid w:val="00962A1F"/>
    <w:rsid w:val="0098367C"/>
    <w:rsid w:val="009849C1"/>
    <w:rsid w:val="009905E8"/>
    <w:rsid w:val="009A01A2"/>
    <w:rsid w:val="009A2B69"/>
    <w:rsid w:val="009B6023"/>
    <w:rsid w:val="009B726F"/>
    <w:rsid w:val="009C0B92"/>
    <w:rsid w:val="009C264E"/>
    <w:rsid w:val="009C5B3A"/>
    <w:rsid w:val="009C7235"/>
    <w:rsid w:val="009D1920"/>
    <w:rsid w:val="009D31F4"/>
    <w:rsid w:val="009D3FD3"/>
    <w:rsid w:val="009D4337"/>
    <w:rsid w:val="009E19BA"/>
    <w:rsid w:val="009E1E27"/>
    <w:rsid w:val="009E1FD7"/>
    <w:rsid w:val="009F0224"/>
    <w:rsid w:val="00A01A76"/>
    <w:rsid w:val="00A04642"/>
    <w:rsid w:val="00A12BA6"/>
    <w:rsid w:val="00A175FA"/>
    <w:rsid w:val="00A271FC"/>
    <w:rsid w:val="00A34548"/>
    <w:rsid w:val="00A359B5"/>
    <w:rsid w:val="00A35BD7"/>
    <w:rsid w:val="00A366B0"/>
    <w:rsid w:val="00A40A09"/>
    <w:rsid w:val="00A4112F"/>
    <w:rsid w:val="00A43F43"/>
    <w:rsid w:val="00A5253E"/>
    <w:rsid w:val="00A54933"/>
    <w:rsid w:val="00A6041B"/>
    <w:rsid w:val="00A62E79"/>
    <w:rsid w:val="00A655F9"/>
    <w:rsid w:val="00A77454"/>
    <w:rsid w:val="00A779F2"/>
    <w:rsid w:val="00A8069C"/>
    <w:rsid w:val="00A82AC5"/>
    <w:rsid w:val="00A865B3"/>
    <w:rsid w:val="00A90E21"/>
    <w:rsid w:val="00A9467B"/>
    <w:rsid w:val="00AA0E24"/>
    <w:rsid w:val="00AA1D47"/>
    <w:rsid w:val="00AA7E2A"/>
    <w:rsid w:val="00AB30C2"/>
    <w:rsid w:val="00AC059A"/>
    <w:rsid w:val="00AC0F6E"/>
    <w:rsid w:val="00AC3A6E"/>
    <w:rsid w:val="00AC42AF"/>
    <w:rsid w:val="00AC4EEE"/>
    <w:rsid w:val="00AC5D3C"/>
    <w:rsid w:val="00AC7FCE"/>
    <w:rsid w:val="00AD02BB"/>
    <w:rsid w:val="00AD1B30"/>
    <w:rsid w:val="00AD3900"/>
    <w:rsid w:val="00AD748D"/>
    <w:rsid w:val="00AD7A84"/>
    <w:rsid w:val="00AE098B"/>
    <w:rsid w:val="00AE3EB3"/>
    <w:rsid w:val="00AF31D1"/>
    <w:rsid w:val="00AF3D4F"/>
    <w:rsid w:val="00B02913"/>
    <w:rsid w:val="00B032E7"/>
    <w:rsid w:val="00B052D4"/>
    <w:rsid w:val="00B055B9"/>
    <w:rsid w:val="00B10421"/>
    <w:rsid w:val="00B14FDB"/>
    <w:rsid w:val="00B20985"/>
    <w:rsid w:val="00B209C8"/>
    <w:rsid w:val="00B20A28"/>
    <w:rsid w:val="00B22300"/>
    <w:rsid w:val="00B22DC8"/>
    <w:rsid w:val="00B27177"/>
    <w:rsid w:val="00B32035"/>
    <w:rsid w:val="00B331B5"/>
    <w:rsid w:val="00B33C67"/>
    <w:rsid w:val="00B409D2"/>
    <w:rsid w:val="00B44646"/>
    <w:rsid w:val="00B516C4"/>
    <w:rsid w:val="00B55E38"/>
    <w:rsid w:val="00B602F1"/>
    <w:rsid w:val="00B642C3"/>
    <w:rsid w:val="00B64DFB"/>
    <w:rsid w:val="00B71450"/>
    <w:rsid w:val="00B738BD"/>
    <w:rsid w:val="00B77237"/>
    <w:rsid w:val="00B77D62"/>
    <w:rsid w:val="00B81484"/>
    <w:rsid w:val="00B83BD1"/>
    <w:rsid w:val="00B90F18"/>
    <w:rsid w:val="00B95FE9"/>
    <w:rsid w:val="00B96961"/>
    <w:rsid w:val="00B96C1A"/>
    <w:rsid w:val="00B97CFB"/>
    <w:rsid w:val="00BA1F96"/>
    <w:rsid w:val="00BB1160"/>
    <w:rsid w:val="00BC76E3"/>
    <w:rsid w:val="00BC7C18"/>
    <w:rsid w:val="00BD1531"/>
    <w:rsid w:val="00BD4A88"/>
    <w:rsid w:val="00BE28F0"/>
    <w:rsid w:val="00BE433B"/>
    <w:rsid w:val="00BE70D0"/>
    <w:rsid w:val="00BF5912"/>
    <w:rsid w:val="00BF7492"/>
    <w:rsid w:val="00BF7EF8"/>
    <w:rsid w:val="00C04172"/>
    <w:rsid w:val="00C053FE"/>
    <w:rsid w:val="00C073AF"/>
    <w:rsid w:val="00C10F15"/>
    <w:rsid w:val="00C167AC"/>
    <w:rsid w:val="00C36F8E"/>
    <w:rsid w:val="00C40864"/>
    <w:rsid w:val="00C42EAB"/>
    <w:rsid w:val="00C43B3D"/>
    <w:rsid w:val="00C44A4B"/>
    <w:rsid w:val="00C5024F"/>
    <w:rsid w:val="00C51B06"/>
    <w:rsid w:val="00C52461"/>
    <w:rsid w:val="00C55EA9"/>
    <w:rsid w:val="00C62102"/>
    <w:rsid w:val="00C72404"/>
    <w:rsid w:val="00C727A8"/>
    <w:rsid w:val="00C739FB"/>
    <w:rsid w:val="00C76346"/>
    <w:rsid w:val="00C76526"/>
    <w:rsid w:val="00C801E7"/>
    <w:rsid w:val="00C826D6"/>
    <w:rsid w:val="00C875B0"/>
    <w:rsid w:val="00C92F35"/>
    <w:rsid w:val="00CA3BDB"/>
    <w:rsid w:val="00CA6917"/>
    <w:rsid w:val="00CA7AF9"/>
    <w:rsid w:val="00CB01DB"/>
    <w:rsid w:val="00CB1805"/>
    <w:rsid w:val="00CB76E1"/>
    <w:rsid w:val="00CB77DE"/>
    <w:rsid w:val="00CB7BA0"/>
    <w:rsid w:val="00CC539E"/>
    <w:rsid w:val="00CD01AE"/>
    <w:rsid w:val="00CE09EA"/>
    <w:rsid w:val="00CE15F9"/>
    <w:rsid w:val="00CE185F"/>
    <w:rsid w:val="00CE64AC"/>
    <w:rsid w:val="00CE6C61"/>
    <w:rsid w:val="00CF0CE5"/>
    <w:rsid w:val="00CF6724"/>
    <w:rsid w:val="00CF75A6"/>
    <w:rsid w:val="00D028F8"/>
    <w:rsid w:val="00D06089"/>
    <w:rsid w:val="00D066D3"/>
    <w:rsid w:val="00D2163E"/>
    <w:rsid w:val="00D27065"/>
    <w:rsid w:val="00D33C29"/>
    <w:rsid w:val="00D3604E"/>
    <w:rsid w:val="00D369C6"/>
    <w:rsid w:val="00D4781C"/>
    <w:rsid w:val="00D51E75"/>
    <w:rsid w:val="00D574E2"/>
    <w:rsid w:val="00D57BA7"/>
    <w:rsid w:val="00D656B4"/>
    <w:rsid w:val="00D672FE"/>
    <w:rsid w:val="00D676F3"/>
    <w:rsid w:val="00D71A71"/>
    <w:rsid w:val="00D77B38"/>
    <w:rsid w:val="00D90996"/>
    <w:rsid w:val="00D919F3"/>
    <w:rsid w:val="00D97D34"/>
    <w:rsid w:val="00DA025A"/>
    <w:rsid w:val="00DA1D9A"/>
    <w:rsid w:val="00DA1E9B"/>
    <w:rsid w:val="00DB7F4E"/>
    <w:rsid w:val="00DC1D96"/>
    <w:rsid w:val="00DC2670"/>
    <w:rsid w:val="00DC3D13"/>
    <w:rsid w:val="00DD1208"/>
    <w:rsid w:val="00DD3499"/>
    <w:rsid w:val="00DE38C8"/>
    <w:rsid w:val="00DE5981"/>
    <w:rsid w:val="00DE5F09"/>
    <w:rsid w:val="00DE7DEF"/>
    <w:rsid w:val="00DF5E73"/>
    <w:rsid w:val="00E02822"/>
    <w:rsid w:val="00E101C0"/>
    <w:rsid w:val="00E24B7D"/>
    <w:rsid w:val="00E37E9A"/>
    <w:rsid w:val="00E41CD4"/>
    <w:rsid w:val="00E4327B"/>
    <w:rsid w:val="00E44834"/>
    <w:rsid w:val="00E5300A"/>
    <w:rsid w:val="00E5603E"/>
    <w:rsid w:val="00E64D67"/>
    <w:rsid w:val="00E65DBD"/>
    <w:rsid w:val="00E674AB"/>
    <w:rsid w:val="00E76CBA"/>
    <w:rsid w:val="00E77723"/>
    <w:rsid w:val="00E83F45"/>
    <w:rsid w:val="00E87344"/>
    <w:rsid w:val="00E908F6"/>
    <w:rsid w:val="00E96BB9"/>
    <w:rsid w:val="00E96D07"/>
    <w:rsid w:val="00EA0628"/>
    <w:rsid w:val="00EA39A1"/>
    <w:rsid w:val="00EA4489"/>
    <w:rsid w:val="00EA6D4A"/>
    <w:rsid w:val="00EB42ED"/>
    <w:rsid w:val="00EC5AAB"/>
    <w:rsid w:val="00EC5E9C"/>
    <w:rsid w:val="00EC731C"/>
    <w:rsid w:val="00ED69B7"/>
    <w:rsid w:val="00ED75FC"/>
    <w:rsid w:val="00EE2C3E"/>
    <w:rsid w:val="00EF2611"/>
    <w:rsid w:val="00EF53BB"/>
    <w:rsid w:val="00EF5670"/>
    <w:rsid w:val="00F011C5"/>
    <w:rsid w:val="00F0295E"/>
    <w:rsid w:val="00F04D7C"/>
    <w:rsid w:val="00F05544"/>
    <w:rsid w:val="00F13E6D"/>
    <w:rsid w:val="00F153FF"/>
    <w:rsid w:val="00F17EA3"/>
    <w:rsid w:val="00F21021"/>
    <w:rsid w:val="00F22213"/>
    <w:rsid w:val="00F26280"/>
    <w:rsid w:val="00F37EFE"/>
    <w:rsid w:val="00F408C0"/>
    <w:rsid w:val="00F444B7"/>
    <w:rsid w:val="00F455C0"/>
    <w:rsid w:val="00F55714"/>
    <w:rsid w:val="00F6092D"/>
    <w:rsid w:val="00F6142C"/>
    <w:rsid w:val="00F65E4F"/>
    <w:rsid w:val="00F67BC8"/>
    <w:rsid w:val="00F75EC5"/>
    <w:rsid w:val="00F7732A"/>
    <w:rsid w:val="00F805B9"/>
    <w:rsid w:val="00F819F1"/>
    <w:rsid w:val="00F81E38"/>
    <w:rsid w:val="00F86C5C"/>
    <w:rsid w:val="00F940D7"/>
    <w:rsid w:val="00F94FF4"/>
    <w:rsid w:val="00FA209B"/>
    <w:rsid w:val="00FA2D20"/>
    <w:rsid w:val="00FA65C5"/>
    <w:rsid w:val="00FA70F2"/>
    <w:rsid w:val="00FA73D1"/>
    <w:rsid w:val="00FA7585"/>
    <w:rsid w:val="00FB1271"/>
    <w:rsid w:val="00FB1FF7"/>
    <w:rsid w:val="00FC2C4B"/>
    <w:rsid w:val="00FD38D2"/>
    <w:rsid w:val="00FD66D2"/>
    <w:rsid w:val="00FE4BC8"/>
    <w:rsid w:val="00FE6987"/>
    <w:rsid w:val="00FF062B"/>
    <w:rsid w:val="00FF62E5"/>
    <w:rsid w:val="00FF6552"/>
    <w:rsid w:val="24E499A7"/>
    <w:rsid w:val="3830C0EB"/>
    <w:rsid w:val="407F93A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FC281B"/>
  <w15:chartTrackingRefBased/>
  <w15:docId w15:val="{06DABABE-740A-465D-9E24-55A883A5D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539E"/>
    <w:pPr>
      <w:jc w:val="both"/>
    </w:pPr>
    <w:rPr>
      <w:rFonts w:eastAsia="Times New Roman" w:cstheme="minorHAnsi"/>
      <w:szCs w:val="28"/>
      <w:lang w:eastAsia="fr-FR"/>
    </w:rPr>
  </w:style>
  <w:style w:type="paragraph" w:styleId="Titre1">
    <w:name w:val="heading 1"/>
    <w:aliases w:val="Article 1"/>
    <w:basedOn w:val="Normal"/>
    <w:next w:val="Normal"/>
    <w:link w:val="Titre1Car"/>
    <w:autoRedefine/>
    <w:qFormat/>
    <w:rsid w:val="008A1C40"/>
    <w:pPr>
      <w:keepNext/>
      <w:numPr>
        <w:numId w:val="12"/>
      </w:numPr>
      <w:spacing w:before="240" w:after="60" w:line="276" w:lineRule="auto"/>
      <w:jc w:val="left"/>
      <w:outlineLvl w:val="0"/>
    </w:pPr>
    <w:rPr>
      <w:b/>
      <w:sz w:val="36"/>
    </w:rPr>
  </w:style>
  <w:style w:type="paragraph" w:styleId="Titre2">
    <w:name w:val="heading 2"/>
    <w:aliases w:val="Article 1.1"/>
    <w:basedOn w:val="Normal"/>
    <w:next w:val="Normal"/>
    <w:link w:val="Titre2Car"/>
    <w:autoRedefine/>
    <w:unhideWhenUsed/>
    <w:qFormat/>
    <w:rsid w:val="00AD7A84"/>
    <w:pPr>
      <w:keepNext/>
      <w:numPr>
        <w:ilvl w:val="1"/>
        <w:numId w:val="12"/>
      </w:numPr>
      <w:spacing w:before="240" w:after="60" w:line="276" w:lineRule="auto"/>
      <w:jc w:val="left"/>
      <w:outlineLvl w:val="1"/>
    </w:pPr>
    <w:rPr>
      <w:i/>
      <w:sz w:val="32"/>
      <w:u w:val="single"/>
    </w:rPr>
  </w:style>
  <w:style w:type="paragraph" w:styleId="Titre3">
    <w:name w:val="heading 3"/>
    <w:aliases w:val="Article 1.1.1"/>
    <w:basedOn w:val="Normal"/>
    <w:next w:val="Normal"/>
    <w:link w:val="Titre3Car"/>
    <w:autoRedefine/>
    <w:unhideWhenUsed/>
    <w:qFormat/>
    <w:rsid w:val="006956AB"/>
    <w:pPr>
      <w:keepNext/>
      <w:spacing w:before="240" w:after="120" w:line="276" w:lineRule="auto"/>
      <w:outlineLvl w:val="2"/>
    </w:pPr>
    <w:rPr>
      <w:b/>
      <w:u w:val="single"/>
    </w:rPr>
  </w:style>
  <w:style w:type="paragraph" w:styleId="Titre4">
    <w:name w:val="heading 4"/>
    <w:basedOn w:val="Normal"/>
    <w:next w:val="Normal"/>
    <w:link w:val="Titre4Car"/>
    <w:autoRedefine/>
    <w:uiPriority w:val="9"/>
    <w:unhideWhenUsed/>
    <w:qFormat/>
    <w:rsid w:val="00DF5E73"/>
    <w:pPr>
      <w:keepNext/>
      <w:keepLines/>
      <w:snapToGrid w:val="0"/>
      <w:spacing w:before="40" w:line="276" w:lineRule="auto"/>
      <w:outlineLvl w:val="3"/>
    </w:pPr>
    <w:rPr>
      <w:rFonts w:eastAsia="Calibri"/>
      <w:b/>
      <w:u w:val="single"/>
    </w:rPr>
  </w:style>
  <w:style w:type="paragraph" w:styleId="Titre5">
    <w:name w:val="heading 5"/>
    <w:basedOn w:val="Normal"/>
    <w:next w:val="Normal"/>
    <w:link w:val="Titre5Car"/>
    <w:uiPriority w:val="9"/>
    <w:semiHidden/>
    <w:unhideWhenUsed/>
    <w:qFormat/>
    <w:rsid w:val="00E908F6"/>
    <w:pPr>
      <w:keepNext/>
      <w:keepLines/>
      <w:numPr>
        <w:ilvl w:val="4"/>
        <w:numId w:val="21"/>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qFormat/>
    <w:rsid w:val="00E908F6"/>
    <w:pPr>
      <w:keepNext/>
      <w:keepLines/>
      <w:numPr>
        <w:ilvl w:val="5"/>
        <w:numId w:val="21"/>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E908F6"/>
    <w:pPr>
      <w:keepNext/>
      <w:keepLines/>
      <w:numPr>
        <w:ilvl w:val="6"/>
        <w:numId w:val="21"/>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E908F6"/>
    <w:pPr>
      <w:keepNext/>
      <w:keepLines/>
      <w:numPr>
        <w:ilvl w:val="7"/>
        <w:numId w:val="2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E908F6"/>
    <w:pPr>
      <w:keepNext/>
      <w:keepLines/>
      <w:numPr>
        <w:ilvl w:val="8"/>
        <w:numId w:val="2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Article 1 Car"/>
    <w:basedOn w:val="Policepardfaut"/>
    <w:link w:val="Titre1"/>
    <w:rsid w:val="008A1C40"/>
    <w:rPr>
      <w:rFonts w:eastAsia="Times New Roman" w:cstheme="minorHAnsi"/>
      <w:b/>
      <w:sz w:val="36"/>
      <w:szCs w:val="28"/>
      <w:lang w:eastAsia="fr-FR"/>
    </w:rPr>
  </w:style>
  <w:style w:type="character" w:customStyle="1" w:styleId="Titre2Car">
    <w:name w:val="Titre 2 Car"/>
    <w:aliases w:val="Article 1.1 Car"/>
    <w:basedOn w:val="Policepardfaut"/>
    <w:link w:val="Titre2"/>
    <w:rsid w:val="00AD7A84"/>
    <w:rPr>
      <w:rFonts w:eastAsia="Times New Roman" w:cstheme="minorHAnsi"/>
      <w:i/>
      <w:sz w:val="32"/>
      <w:szCs w:val="28"/>
      <w:u w:val="single"/>
      <w:lang w:eastAsia="fr-FR"/>
    </w:rPr>
  </w:style>
  <w:style w:type="character" w:customStyle="1" w:styleId="Titre3Car">
    <w:name w:val="Titre 3 Car"/>
    <w:aliases w:val="Article 1.1.1 Car"/>
    <w:basedOn w:val="Policepardfaut"/>
    <w:link w:val="Titre3"/>
    <w:rsid w:val="006956AB"/>
    <w:rPr>
      <w:rFonts w:eastAsia="Times New Roman" w:cstheme="minorHAnsi"/>
      <w:b/>
      <w:szCs w:val="28"/>
      <w:u w:val="single"/>
      <w:lang w:eastAsia="fr-FR"/>
    </w:rPr>
  </w:style>
  <w:style w:type="character" w:customStyle="1" w:styleId="Titre4Car">
    <w:name w:val="Titre 4 Car"/>
    <w:basedOn w:val="Policepardfaut"/>
    <w:link w:val="Titre4"/>
    <w:uiPriority w:val="9"/>
    <w:rsid w:val="00DF5E73"/>
    <w:rPr>
      <w:rFonts w:eastAsia="Calibri" w:cstheme="minorHAnsi"/>
      <w:b/>
      <w:szCs w:val="28"/>
      <w:u w:val="single"/>
      <w:lang w:eastAsia="fr-FR"/>
    </w:rPr>
  </w:style>
  <w:style w:type="character" w:customStyle="1" w:styleId="Titre5Car">
    <w:name w:val="Titre 5 Car"/>
    <w:basedOn w:val="Policepardfaut"/>
    <w:link w:val="Titre5"/>
    <w:uiPriority w:val="9"/>
    <w:semiHidden/>
    <w:rsid w:val="00E908F6"/>
    <w:rPr>
      <w:rFonts w:asciiTheme="majorHAnsi" w:eastAsiaTheme="majorEastAsia" w:hAnsiTheme="majorHAnsi" w:cstheme="majorBidi"/>
      <w:color w:val="2E74B5" w:themeColor="accent1" w:themeShade="BF"/>
      <w:szCs w:val="28"/>
      <w:lang w:eastAsia="fr-FR"/>
    </w:rPr>
  </w:style>
  <w:style w:type="character" w:customStyle="1" w:styleId="Titre6Car">
    <w:name w:val="Titre 6 Car"/>
    <w:basedOn w:val="Policepardfaut"/>
    <w:link w:val="Titre6"/>
    <w:uiPriority w:val="9"/>
    <w:semiHidden/>
    <w:rsid w:val="00E908F6"/>
    <w:rPr>
      <w:rFonts w:asciiTheme="majorHAnsi" w:eastAsiaTheme="majorEastAsia" w:hAnsiTheme="majorHAnsi" w:cstheme="majorBidi"/>
      <w:color w:val="1F4D78" w:themeColor="accent1" w:themeShade="7F"/>
      <w:szCs w:val="28"/>
      <w:lang w:eastAsia="fr-FR"/>
    </w:rPr>
  </w:style>
  <w:style w:type="character" w:customStyle="1" w:styleId="Titre7Car">
    <w:name w:val="Titre 7 Car"/>
    <w:basedOn w:val="Policepardfaut"/>
    <w:link w:val="Titre7"/>
    <w:uiPriority w:val="9"/>
    <w:semiHidden/>
    <w:rsid w:val="00E908F6"/>
    <w:rPr>
      <w:rFonts w:asciiTheme="majorHAnsi" w:eastAsiaTheme="majorEastAsia" w:hAnsiTheme="majorHAnsi" w:cstheme="majorBidi"/>
      <w:i/>
      <w:iCs/>
      <w:color w:val="1F4D78" w:themeColor="accent1" w:themeShade="7F"/>
      <w:szCs w:val="28"/>
      <w:lang w:eastAsia="fr-FR"/>
    </w:rPr>
  </w:style>
  <w:style w:type="character" w:customStyle="1" w:styleId="Titre8Car">
    <w:name w:val="Titre 8 Car"/>
    <w:basedOn w:val="Policepardfaut"/>
    <w:link w:val="Titre8"/>
    <w:uiPriority w:val="9"/>
    <w:semiHidden/>
    <w:rsid w:val="00E908F6"/>
    <w:rPr>
      <w:rFonts w:asciiTheme="majorHAnsi" w:eastAsiaTheme="majorEastAsia" w:hAnsiTheme="majorHAnsi" w:cstheme="majorBidi"/>
      <w:color w:val="272727" w:themeColor="text1" w:themeTint="D8"/>
      <w:sz w:val="21"/>
      <w:szCs w:val="21"/>
      <w:lang w:eastAsia="fr-FR"/>
    </w:rPr>
  </w:style>
  <w:style w:type="character" w:customStyle="1" w:styleId="Titre9Car">
    <w:name w:val="Titre 9 Car"/>
    <w:basedOn w:val="Policepardfaut"/>
    <w:link w:val="Titre9"/>
    <w:uiPriority w:val="9"/>
    <w:semiHidden/>
    <w:rsid w:val="00E908F6"/>
    <w:rPr>
      <w:rFonts w:asciiTheme="majorHAnsi" w:eastAsiaTheme="majorEastAsia" w:hAnsiTheme="majorHAnsi" w:cstheme="majorBidi"/>
      <w:i/>
      <w:iCs/>
      <w:color w:val="272727" w:themeColor="text1" w:themeTint="D8"/>
      <w:sz w:val="21"/>
      <w:szCs w:val="21"/>
      <w:lang w:eastAsia="fr-FR"/>
    </w:rPr>
  </w:style>
  <w:style w:type="character" w:styleId="Lienhypertexte">
    <w:name w:val="Hyperlink"/>
    <w:uiPriority w:val="99"/>
    <w:unhideWhenUsed/>
    <w:rsid w:val="00E908F6"/>
    <w:rPr>
      <w:color w:val="0000FF"/>
      <w:u w:val="single"/>
    </w:rPr>
  </w:style>
  <w:style w:type="paragraph" w:styleId="Commentaire">
    <w:name w:val="annotation text"/>
    <w:basedOn w:val="Normal"/>
    <w:link w:val="CommentaireCar"/>
    <w:unhideWhenUsed/>
    <w:rsid w:val="00E908F6"/>
  </w:style>
  <w:style w:type="character" w:customStyle="1" w:styleId="CommentaireCar">
    <w:name w:val="Commentaire Car"/>
    <w:basedOn w:val="Policepardfaut"/>
    <w:link w:val="Commentaire"/>
    <w:rsid w:val="00E908F6"/>
    <w:rPr>
      <w:rFonts w:eastAsia="Times New Roman" w:cstheme="minorHAnsi"/>
      <w:szCs w:val="28"/>
      <w:lang w:eastAsia="fr-FR"/>
    </w:rPr>
  </w:style>
  <w:style w:type="paragraph" w:styleId="Paragraphedeliste">
    <w:name w:val="List Paragraph"/>
    <w:basedOn w:val="Normal"/>
    <w:link w:val="ParagraphedelisteCar"/>
    <w:uiPriority w:val="34"/>
    <w:qFormat/>
    <w:rsid w:val="00E908F6"/>
    <w:pPr>
      <w:ind w:left="708"/>
    </w:pPr>
  </w:style>
  <w:style w:type="character" w:customStyle="1" w:styleId="Normal1Car">
    <w:name w:val="Normal1 Car"/>
    <w:link w:val="Normal1"/>
    <w:qFormat/>
    <w:locked/>
    <w:rsid w:val="00E908F6"/>
  </w:style>
  <w:style w:type="paragraph" w:customStyle="1" w:styleId="Normal1">
    <w:name w:val="Normal1"/>
    <w:basedOn w:val="Normal"/>
    <w:link w:val="Normal1Car"/>
    <w:qFormat/>
    <w:rsid w:val="00E908F6"/>
    <w:pPr>
      <w:keepLines/>
      <w:tabs>
        <w:tab w:val="left" w:pos="284"/>
        <w:tab w:val="left" w:pos="567"/>
        <w:tab w:val="left" w:pos="851"/>
      </w:tabs>
      <w:ind w:firstLine="284"/>
    </w:pPr>
    <w:rPr>
      <w:rFonts w:eastAsiaTheme="minorHAnsi" w:cstheme="minorBidi"/>
      <w:szCs w:val="22"/>
      <w:lang w:eastAsia="en-US"/>
    </w:rPr>
  </w:style>
  <w:style w:type="character" w:customStyle="1" w:styleId="Normal2Car">
    <w:name w:val="Normal2 Car"/>
    <w:link w:val="Normal2"/>
    <w:qFormat/>
    <w:locked/>
    <w:rsid w:val="00E908F6"/>
  </w:style>
  <w:style w:type="paragraph" w:customStyle="1" w:styleId="Normal2">
    <w:name w:val="Normal2"/>
    <w:basedOn w:val="Normal"/>
    <w:link w:val="Normal2Car"/>
    <w:qFormat/>
    <w:rsid w:val="00E908F6"/>
    <w:pPr>
      <w:keepLines/>
      <w:tabs>
        <w:tab w:val="left" w:pos="567"/>
        <w:tab w:val="left" w:pos="851"/>
        <w:tab w:val="left" w:pos="1134"/>
      </w:tabs>
      <w:ind w:left="284" w:firstLine="284"/>
    </w:pPr>
    <w:rPr>
      <w:rFonts w:eastAsiaTheme="minorHAnsi" w:cstheme="minorBidi"/>
      <w:szCs w:val="22"/>
      <w:lang w:eastAsia="en-US"/>
    </w:rPr>
  </w:style>
  <w:style w:type="character" w:styleId="Marquedecommentaire">
    <w:name w:val="annotation reference"/>
    <w:aliases w:val="Marque d'annotation"/>
    <w:unhideWhenUsed/>
    <w:rsid w:val="00E908F6"/>
    <w:rPr>
      <w:sz w:val="16"/>
      <w:szCs w:val="16"/>
    </w:rPr>
  </w:style>
  <w:style w:type="paragraph" w:styleId="Textedebulles">
    <w:name w:val="Balloon Text"/>
    <w:basedOn w:val="Normal"/>
    <w:link w:val="TextedebullesCar"/>
    <w:uiPriority w:val="99"/>
    <w:semiHidden/>
    <w:unhideWhenUsed/>
    <w:rsid w:val="00E908F6"/>
    <w:rPr>
      <w:rFonts w:ascii="Segoe UI" w:hAnsi="Segoe UI" w:cs="Segoe UI"/>
      <w:sz w:val="18"/>
      <w:szCs w:val="18"/>
    </w:rPr>
  </w:style>
  <w:style w:type="character" w:customStyle="1" w:styleId="TextedebullesCar">
    <w:name w:val="Texte de bulles Car"/>
    <w:basedOn w:val="Policepardfaut"/>
    <w:link w:val="Textedebulles"/>
    <w:uiPriority w:val="99"/>
    <w:semiHidden/>
    <w:rsid w:val="00E908F6"/>
    <w:rPr>
      <w:rFonts w:ascii="Segoe UI" w:eastAsia="Times New Roman" w:hAnsi="Segoe UI" w:cs="Segoe UI"/>
      <w:sz w:val="18"/>
      <w:szCs w:val="18"/>
      <w:lang w:eastAsia="fr-FR"/>
    </w:rPr>
  </w:style>
  <w:style w:type="paragraph" w:styleId="En-tte">
    <w:name w:val="header"/>
    <w:basedOn w:val="Normal"/>
    <w:link w:val="En-tteCar"/>
    <w:unhideWhenUsed/>
    <w:rsid w:val="00E908F6"/>
    <w:pPr>
      <w:tabs>
        <w:tab w:val="center" w:pos="4536"/>
        <w:tab w:val="right" w:pos="9072"/>
      </w:tabs>
    </w:pPr>
  </w:style>
  <w:style w:type="character" w:customStyle="1" w:styleId="En-tteCar">
    <w:name w:val="En-tête Car"/>
    <w:basedOn w:val="Policepardfaut"/>
    <w:link w:val="En-tte"/>
    <w:rsid w:val="00E908F6"/>
    <w:rPr>
      <w:rFonts w:eastAsia="Times New Roman" w:cstheme="minorHAnsi"/>
      <w:szCs w:val="28"/>
      <w:lang w:eastAsia="fr-FR"/>
    </w:rPr>
  </w:style>
  <w:style w:type="paragraph" w:styleId="Pieddepage">
    <w:name w:val="footer"/>
    <w:basedOn w:val="Normal"/>
    <w:link w:val="PieddepageCar"/>
    <w:uiPriority w:val="99"/>
    <w:unhideWhenUsed/>
    <w:rsid w:val="00E908F6"/>
    <w:pPr>
      <w:tabs>
        <w:tab w:val="center" w:pos="4536"/>
        <w:tab w:val="right" w:pos="9072"/>
      </w:tabs>
    </w:pPr>
  </w:style>
  <w:style w:type="character" w:customStyle="1" w:styleId="PieddepageCar">
    <w:name w:val="Pied de page Car"/>
    <w:basedOn w:val="Policepardfaut"/>
    <w:link w:val="Pieddepage"/>
    <w:uiPriority w:val="99"/>
    <w:rsid w:val="00E908F6"/>
    <w:rPr>
      <w:rFonts w:eastAsia="Times New Roman" w:cstheme="minorHAnsi"/>
      <w:szCs w:val="28"/>
      <w:lang w:eastAsia="fr-FR"/>
    </w:rPr>
  </w:style>
  <w:style w:type="table" w:styleId="Grilledutableau">
    <w:name w:val="Table Grid"/>
    <w:basedOn w:val="TableauNormal"/>
    <w:uiPriority w:val="39"/>
    <w:rsid w:val="00E908F6"/>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Objetducommentaire">
    <w:name w:val="annotation subject"/>
    <w:basedOn w:val="Commentaire"/>
    <w:next w:val="Commentaire"/>
    <w:link w:val="ObjetducommentaireCar"/>
    <w:uiPriority w:val="99"/>
    <w:semiHidden/>
    <w:unhideWhenUsed/>
    <w:rsid w:val="00E908F6"/>
    <w:rPr>
      <w:b/>
      <w:bCs/>
      <w:sz w:val="20"/>
    </w:rPr>
  </w:style>
  <w:style w:type="character" w:customStyle="1" w:styleId="ObjetducommentaireCar">
    <w:name w:val="Objet du commentaire Car"/>
    <w:basedOn w:val="CommentaireCar"/>
    <w:link w:val="Objetducommentaire"/>
    <w:uiPriority w:val="99"/>
    <w:semiHidden/>
    <w:rsid w:val="00E908F6"/>
    <w:rPr>
      <w:rFonts w:eastAsia="Times New Roman" w:cstheme="minorHAnsi"/>
      <w:b/>
      <w:bCs/>
      <w:sz w:val="20"/>
      <w:szCs w:val="28"/>
      <w:lang w:eastAsia="fr-FR"/>
    </w:rPr>
  </w:style>
  <w:style w:type="character" w:styleId="lev">
    <w:name w:val="Strong"/>
    <w:basedOn w:val="Policepardfaut"/>
    <w:qFormat/>
    <w:rsid w:val="00E908F6"/>
    <w:rPr>
      <w:b/>
      <w:bCs/>
    </w:rPr>
  </w:style>
  <w:style w:type="paragraph" w:customStyle="1" w:styleId="Corps">
    <w:name w:val="Corps"/>
    <w:basedOn w:val="Normal"/>
    <w:rsid w:val="00E908F6"/>
    <w:pPr>
      <w:numPr>
        <w:numId w:val="3"/>
      </w:numPr>
      <w:spacing w:line="312" w:lineRule="auto"/>
    </w:pPr>
    <w:rPr>
      <w:rFonts w:ascii="Arial" w:hAnsi="Arial" w:cs="Arial"/>
      <w:sz w:val="20"/>
    </w:rPr>
  </w:style>
  <w:style w:type="character" w:customStyle="1" w:styleId="LienInternet">
    <w:name w:val="Lien Internet"/>
    <w:uiPriority w:val="99"/>
    <w:unhideWhenUsed/>
    <w:rsid w:val="00E908F6"/>
    <w:rPr>
      <w:color w:val="0563C1"/>
      <w:u w:val="single"/>
    </w:rPr>
  </w:style>
  <w:style w:type="paragraph" w:styleId="TM1">
    <w:name w:val="toc 1"/>
    <w:basedOn w:val="Normal"/>
    <w:next w:val="Normal"/>
    <w:uiPriority w:val="39"/>
    <w:rsid w:val="00C44A4B"/>
    <w:pPr>
      <w:tabs>
        <w:tab w:val="right" w:pos="9071"/>
      </w:tabs>
      <w:spacing w:before="200" w:after="200"/>
    </w:pPr>
    <w:rPr>
      <w:b/>
      <w:caps/>
      <w:sz w:val="20"/>
      <w:u w:val="single"/>
    </w:rPr>
  </w:style>
  <w:style w:type="paragraph" w:styleId="TM2">
    <w:name w:val="toc 2"/>
    <w:basedOn w:val="Normal"/>
    <w:next w:val="Normal"/>
    <w:uiPriority w:val="39"/>
    <w:rsid w:val="00C44A4B"/>
    <w:pPr>
      <w:tabs>
        <w:tab w:val="right" w:pos="567"/>
        <w:tab w:val="right" w:pos="9072"/>
      </w:tabs>
      <w:ind w:left="567"/>
    </w:pPr>
    <w:rPr>
      <w:smallCaps/>
      <w:sz w:val="20"/>
    </w:rPr>
  </w:style>
  <w:style w:type="paragraph" w:styleId="TM3">
    <w:name w:val="toc 3"/>
    <w:basedOn w:val="Normal"/>
    <w:next w:val="Normal"/>
    <w:autoRedefine/>
    <w:uiPriority w:val="39"/>
    <w:rsid w:val="009F0224"/>
    <w:pPr>
      <w:tabs>
        <w:tab w:val="right" w:pos="567"/>
        <w:tab w:val="right" w:pos="1134"/>
        <w:tab w:val="right" w:pos="9071"/>
      </w:tabs>
      <w:jc w:val="center"/>
    </w:pPr>
    <w:rPr>
      <w:b/>
      <w:smallCaps/>
      <w:noProof/>
      <w:sz w:val="32"/>
    </w:rPr>
  </w:style>
  <w:style w:type="paragraph" w:styleId="En-ttedetabledesmatires">
    <w:name w:val="TOC Heading"/>
    <w:basedOn w:val="Titre1"/>
    <w:next w:val="Normal"/>
    <w:uiPriority w:val="39"/>
    <w:unhideWhenUsed/>
    <w:qFormat/>
    <w:rsid w:val="00E908F6"/>
    <w:pPr>
      <w:keepLines/>
      <w:spacing w:after="0" w:line="259" w:lineRule="auto"/>
      <w:outlineLvl w:val="9"/>
    </w:pPr>
    <w:rPr>
      <w:rFonts w:asciiTheme="majorHAnsi" w:eastAsiaTheme="majorEastAsia" w:hAnsiTheme="majorHAnsi" w:cstheme="majorBidi"/>
      <w:b w:val="0"/>
      <w:color w:val="2E74B5" w:themeColor="accent1" w:themeShade="BF"/>
      <w:sz w:val="32"/>
      <w:szCs w:val="32"/>
    </w:rPr>
  </w:style>
  <w:style w:type="paragraph" w:customStyle="1" w:styleId="Niveau2">
    <w:name w:val="Niveau 2"/>
    <w:basedOn w:val="Normal"/>
    <w:rsid w:val="00E908F6"/>
    <w:rPr>
      <w:rFonts w:ascii="Arial" w:hAnsi="Arial" w:cs="Times New Roman"/>
      <w:b/>
      <w:szCs w:val="20"/>
    </w:rPr>
  </w:style>
  <w:style w:type="paragraph" w:customStyle="1" w:styleId="Normal3">
    <w:name w:val="Normal3"/>
    <w:basedOn w:val="Normal"/>
    <w:uiPriority w:val="99"/>
    <w:rsid w:val="00E908F6"/>
    <w:pPr>
      <w:keepLines/>
      <w:tabs>
        <w:tab w:val="left" w:pos="851"/>
        <w:tab w:val="left" w:pos="1134"/>
        <w:tab w:val="left" w:pos="1418"/>
      </w:tabs>
      <w:ind w:left="567" w:firstLine="284"/>
    </w:pPr>
    <w:rPr>
      <w:rFonts w:ascii="Times New Roman" w:hAnsi="Times New Roman" w:cs="Times New Roman"/>
      <w:szCs w:val="20"/>
    </w:rPr>
  </w:style>
  <w:style w:type="paragraph" w:customStyle="1" w:styleId="list2">
    <w:name w:val="list2"/>
    <w:basedOn w:val="Normal"/>
    <w:uiPriority w:val="99"/>
    <w:rsid w:val="00E908F6"/>
    <w:pPr>
      <w:numPr>
        <w:numId w:val="4"/>
      </w:numPr>
      <w:tabs>
        <w:tab w:val="left" w:pos="2268"/>
      </w:tabs>
      <w:spacing w:before="60"/>
      <w:ind w:left="2269" w:hanging="284"/>
    </w:pPr>
    <w:rPr>
      <w:rFonts w:ascii="Arial" w:hAnsi="Arial" w:cs="Times New Roman"/>
      <w:sz w:val="20"/>
      <w:szCs w:val="20"/>
    </w:rPr>
  </w:style>
  <w:style w:type="paragraph" w:customStyle="1" w:styleId="Encarttitre">
    <w:name w:val="Encart titre"/>
    <w:basedOn w:val="Normal"/>
    <w:link w:val="EncarttitreCar"/>
    <w:autoRedefine/>
    <w:qFormat/>
    <w:rsid w:val="0016349C"/>
    <w:pPr>
      <w:pBdr>
        <w:top w:val="single" w:sz="4" w:space="1" w:color="auto"/>
        <w:left w:val="single" w:sz="4" w:space="4" w:color="auto"/>
        <w:bottom w:val="single" w:sz="4" w:space="1" w:color="auto"/>
        <w:right w:val="single" w:sz="4" w:space="4" w:color="auto"/>
      </w:pBdr>
      <w:shd w:val="clear" w:color="auto" w:fill="E7E6E6" w:themeFill="background2"/>
      <w:tabs>
        <w:tab w:val="left" w:pos="2910"/>
        <w:tab w:val="center" w:pos="4535"/>
      </w:tabs>
      <w:spacing w:before="80" w:after="80"/>
      <w:jc w:val="center"/>
    </w:pPr>
    <w:rPr>
      <w:b/>
      <w:sz w:val="44"/>
    </w:rPr>
  </w:style>
  <w:style w:type="paragraph" w:styleId="TM4">
    <w:name w:val="toc 4"/>
    <w:basedOn w:val="Normal"/>
    <w:next w:val="Normal"/>
    <w:autoRedefine/>
    <w:uiPriority w:val="39"/>
    <w:unhideWhenUsed/>
    <w:rsid w:val="00C44A4B"/>
    <w:pPr>
      <w:spacing w:after="100"/>
      <w:ind w:left="2124"/>
    </w:pPr>
    <w:rPr>
      <w:sz w:val="16"/>
    </w:rPr>
  </w:style>
  <w:style w:type="character" w:customStyle="1" w:styleId="EncarttitreCar">
    <w:name w:val="Encart titre Car"/>
    <w:basedOn w:val="Policepardfaut"/>
    <w:link w:val="Encarttitre"/>
    <w:rsid w:val="0016349C"/>
    <w:rPr>
      <w:rFonts w:eastAsia="Times New Roman" w:cstheme="minorHAnsi"/>
      <w:b/>
      <w:sz w:val="44"/>
      <w:szCs w:val="28"/>
      <w:shd w:val="clear" w:color="auto" w:fill="E7E6E6" w:themeFill="background2"/>
      <w:lang w:eastAsia="fr-FR"/>
    </w:rPr>
  </w:style>
  <w:style w:type="paragraph" w:customStyle="1" w:styleId="En-tteperso">
    <w:name w:val="En-tête perso"/>
    <w:basedOn w:val="En-tte"/>
    <w:link w:val="En-ttepersoCar"/>
    <w:autoRedefine/>
    <w:qFormat/>
    <w:rsid w:val="00E908F6"/>
    <w:pPr>
      <w:jc w:val="center"/>
    </w:pPr>
    <w:rPr>
      <w:sz w:val="16"/>
    </w:rPr>
  </w:style>
  <w:style w:type="character" w:customStyle="1" w:styleId="En-ttepersoCar">
    <w:name w:val="En-tête perso Car"/>
    <w:basedOn w:val="En-tteCar"/>
    <w:link w:val="En-tteperso"/>
    <w:rsid w:val="00E908F6"/>
    <w:rPr>
      <w:rFonts w:eastAsia="Times New Roman" w:cstheme="minorHAnsi"/>
      <w:sz w:val="16"/>
      <w:szCs w:val="28"/>
      <w:lang w:eastAsia="fr-FR"/>
    </w:rPr>
  </w:style>
  <w:style w:type="character" w:styleId="Textedelespacerserv">
    <w:name w:val="Placeholder Text"/>
    <w:basedOn w:val="Policepardfaut"/>
    <w:uiPriority w:val="99"/>
    <w:semiHidden/>
    <w:rsid w:val="00E908F6"/>
    <w:rPr>
      <w:color w:val="808080"/>
    </w:rPr>
  </w:style>
  <w:style w:type="paragraph" w:customStyle="1" w:styleId="pagedegarde">
    <w:name w:val="page de garde"/>
    <w:basedOn w:val="Normal"/>
    <w:link w:val="pagedegardeCar"/>
    <w:autoRedefine/>
    <w:qFormat/>
    <w:rsid w:val="00F22213"/>
    <w:pPr>
      <w:framePr w:hSpace="141" w:wrap="around" w:vAnchor="page" w:hAnchor="margin" w:y="3357"/>
      <w:ind w:right="-2"/>
      <w:jc w:val="center"/>
    </w:pPr>
    <w:rPr>
      <w:b/>
      <w:sz w:val="40"/>
      <w:szCs w:val="40"/>
      <w14:shadow w14:blurRad="50800" w14:dist="38100" w14:dir="2700000" w14:sx="100000" w14:sy="100000" w14:kx="0" w14:ky="0" w14:algn="tl">
        <w14:srgbClr w14:val="000000">
          <w14:alpha w14:val="60000"/>
        </w14:srgbClr>
      </w14:shadow>
    </w:rPr>
  </w:style>
  <w:style w:type="paragraph" w:customStyle="1" w:styleId="DLRO">
    <w:name w:val="DLRO"/>
    <w:basedOn w:val="Normal"/>
    <w:link w:val="DLROCar"/>
    <w:autoRedefine/>
    <w:qFormat/>
    <w:rsid w:val="00E908F6"/>
    <w:pPr>
      <w:jc w:val="center"/>
    </w:pPr>
    <w:rPr>
      <w:b/>
      <w:color w:val="FF0000"/>
      <w:sz w:val="30"/>
      <w:szCs w:val="30"/>
    </w:rPr>
  </w:style>
  <w:style w:type="character" w:customStyle="1" w:styleId="pagedegardeCar">
    <w:name w:val="page de garde Car"/>
    <w:basedOn w:val="Policepardfaut"/>
    <w:link w:val="pagedegarde"/>
    <w:rsid w:val="00F22213"/>
    <w:rPr>
      <w:rFonts w:eastAsia="Times New Roman" w:cstheme="minorHAnsi"/>
      <w:b/>
      <w:sz w:val="40"/>
      <w:szCs w:val="40"/>
      <w:lang w:eastAsia="fr-FR"/>
      <w14:shadow w14:blurRad="50800" w14:dist="38100" w14:dir="2700000" w14:sx="100000" w14:sy="100000" w14:kx="0" w14:ky="0" w14:algn="tl">
        <w14:srgbClr w14:val="000000">
          <w14:alpha w14:val="60000"/>
        </w14:srgbClr>
      </w14:shadow>
    </w:rPr>
  </w:style>
  <w:style w:type="character" w:customStyle="1" w:styleId="DLROCar">
    <w:name w:val="DLRO Car"/>
    <w:basedOn w:val="Policepardfaut"/>
    <w:link w:val="DLRO"/>
    <w:rsid w:val="00E908F6"/>
    <w:rPr>
      <w:rFonts w:eastAsia="Times New Roman" w:cstheme="minorHAnsi"/>
      <w:b/>
      <w:color w:val="FF0000"/>
      <w:sz w:val="30"/>
      <w:szCs w:val="30"/>
      <w:lang w:eastAsia="fr-FR"/>
    </w:rPr>
  </w:style>
  <w:style w:type="paragraph" w:customStyle="1" w:styleId="Basdepage">
    <w:name w:val="Bas de page"/>
    <w:basedOn w:val="En-tteperso"/>
    <w:link w:val="BasdepageCar"/>
    <w:autoRedefine/>
    <w:qFormat/>
    <w:rsid w:val="00E908F6"/>
  </w:style>
  <w:style w:type="paragraph" w:customStyle="1" w:styleId="InfoVisite">
    <w:name w:val="Info Visite"/>
    <w:basedOn w:val="DLRO"/>
    <w:link w:val="InfoVisiteCar"/>
    <w:autoRedefine/>
    <w:qFormat/>
    <w:rsid w:val="00E908F6"/>
    <w:pPr>
      <w:framePr w:hSpace="141" w:wrap="around" w:vAnchor="page" w:hAnchor="margin" w:y="3357"/>
    </w:pPr>
    <w:rPr>
      <w:color w:val="00B050"/>
    </w:rPr>
  </w:style>
  <w:style w:type="character" w:customStyle="1" w:styleId="BasdepageCar">
    <w:name w:val="Bas de page Car"/>
    <w:basedOn w:val="En-ttepersoCar"/>
    <w:link w:val="Basdepage"/>
    <w:rsid w:val="00E908F6"/>
    <w:rPr>
      <w:rFonts w:eastAsia="Times New Roman" w:cstheme="minorHAnsi"/>
      <w:sz w:val="16"/>
      <w:szCs w:val="28"/>
      <w:lang w:eastAsia="fr-FR"/>
    </w:rPr>
  </w:style>
  <w:style w:type="paragraph" w:customStyle="1" w:styleId="ENCARTOBJETDUMARCHE">
    <w:name w:val="ENCART OBJET DU MARCHE"/>
    <w:basedOn w:val="Encarttitre"/>
    <w:link w:val="ENCARTOBJETDUMARCHECar"/>
    <w:autoRedefine/>
    <w:qFormat/>
    <w:rsid w:val="00E908F6"/>
    <w:pPr>
      <w:framePr w:hSpace="141" w:wrap="around" w:vAnchor="page" w:hAnchor="margin" w:y="3357"/>
    </w:pPr>
  </w:style>
  <w:style w:type="character" w:customStyle="1" w:styleId="InfoVisiteCar">
    <w:name w:val="Info Visite Car"/>
    <w:basedOn w:val="DLROCar"/>
    <w:link w:val="InfoVisite"/>
    <w:rsid w:val="00E908F6"/>
    <w:rPr>
      <w:rFonts w:eastAsia="Times New Roman" w:cstheme="minorHAnsi"/>
      <w:b/>
      <w:color w:val="00B050"/>
      <w:sz w:val="30"/>
      <w:szCs w:val="30"/>
      <w:lang w:eastAsia="fr-FR"/>
    </w:rPr>
  </w:style>
  <w:style w:type="character" w:customStyle="1" w:styleId="ENCARTOBJETDUMARCHECar">
    <w:name w:val="ENCART OBJET DU MARCHE Car"/>
    <w:basedOn w:val="EncarttitreCar"/>
    <w:link w:val="ENCARTOBJETDUMARCHE"/>
    <w:rsid w:val="00E908F6"/>
    <w:rPr>
      <w:rFonts w:eastAsia="Times New Roman" w:cstheme="minorHAnsi"/>
      <w:b/>
      <w:sz w:val="44"/>
      <w:szCs w:val="28"/>
      <w:shd w:val="clear" w:color="auto" w:fill="E7E6E6" w:themeFill="background2"/>
      <w:lang w:eastAsia="fr-FR"/>
    </w:rPr>
  </w:style>
  <w:style w:type="paragraph" w:customStyle="1" w:styleId="Inter-titre">
    <w:name w:val="Inter-titre"/>
    <w:basedOn w:val="Normal"/>
    <w:link w:val="Inter-titreCar"/>
    <w:autoRedefine/>
    <w:qFormat/>
    <w:rsid w:val="00A34548"/>
    <w:pPr>
      <w:jc w:val="center"/>
    </w:pPr>
    <w:rPr>
      <w:rFonts w:ascii="Calibri" w:hAnsi="Calibri" w:cs="Calibri"/>
      <w:b/>
      <w:sz w:val="28"/>
      <w:u w:val="single"/>
    </w:rPr>
  </w:style>
  <w:style w:type="character" w:customStyle="1" w:styleId="Inter-titreCar">
    <w:name w:val="Inter-titre Car"/>
    <w:basedOn w:val="Policepardfaut"/>
    <w:link w:val="Inter-titre"/>
    <w:rsid w:val="00A34548"/>
    <w:rPr>
      <w:rFonts w:ascii="Calibri" w:eastAsia="Times New Roman" w:hAnsi="Calibri" w:cs="Calibri"/>
      <w:b/>
      <w:sz w:val="28"/>
      <w:szCs w:val="28"/>
      <w:u w:val="single"/>
      <w:lang w:eastAsia="fr-FR"/>
    </w:rPr>
  </w:style>
  <w:style w:type="paragraph" w:customStyle="1" w:styleId="Encartinterdiction">
    <w:name w:val="Encart interdiction"/>
    <w:basedOn w:val="Normal2"/>
    <w:link w:val="EncartinterdictionCar"/>
    <w:qFormat/>
    <w:rsid w:val="00A43F43"/>
    <w:pPr>
      <w:pBdr>
        <w:top w:val="single" w:sz="12" w:space="1" w:color="FF0000"/>
        <w:left w:val="single" w:sz="12" w:space="4" w:color="FF0000"/>
        <w:bottom w:val="single" w:sz="12" w:space="1" w:color="FF0000"/>
        <w:right w:val="single" w:sz="12" w:space="4" w:color="FF0000"/>
      </w:pBdr>
      <w:shd w:val="clear" w:color="auto" w:fill="FFF2CC"/>
      <w:tabs>
        <w:tab w:val="clear" w:pos="567"/>
        <w:tab w:val="clear" w:pos="851"/>
        <w:tab w:val="clear" w:pos="1134"/>
      </w:tabs>
      <w:ind w:left="426" w:right="565" w:firstLine="0"/>
    </w:pPr>
    <w:rPr>
      <w:rFonts w:cstheme="minorHAnsi"/>
      <w:color w:val="FF0000"/>
    </w:rPr>
  </w:style>
  <w:style w:type="character" w:customStyle="1" w:styleId="EncartinterdictionCar">
    <w:name w:val="Encart interdiction Car"/>
    <w:basedOn w:val="Normal2Car"/>
    <w:link w:val="Encartinterdiction"/>
    <w:rsid w:val="00A43F43"/>
    <w:rPr>
      <w:rFonts w:cstheme="minorHAnsi"/>
      <w:color w:val="FF0000"/>
      <w:shd w:val="clear" w:color="auto" w:fill="FFF2CC"/>
    </w:rPr>
  </w:style>
  <w:style w:type="paragraph" w:customStyle="1" w:styleId="listeniveau1">
    <w:name w:val="liste niveau 1"/>
    <w:basedOn w:val="Paragraphedeliste"/>
    <w:link w:val="listeniveau1Car"/>
    <w:qFormat/>
    <w:rsid w:val="000E2AC7"/>
    <w:pPr>
      <w:numPr>
        <w:numId w:val="6"/>
      </w:numPr>
      <w:spacing w:line="276" w:lineRule="auto"/>
    </w:pPr>
  </w:style>
  <w:style w:type="paragraph" w:customStyle="1" w:styleId="listeniveau2">
    <w:name w:val="liste niveau 2"/>
    <w:basedOn w:val="Paragraphedeliste"/>
    <w:link w:val="listeniveau2Car"/>
    <w:qFormat/>
    <w:rsid w:val="001D6309"/>
    <w:pPr>
      <w:numPr>
        <w:numId w:val="7"/>
      </w:numPr>
      <w:ind w:left="1134"/>
    </w:pPr>
  </w:style>
  <w:style w:type="character" w:customStyle="1" w:styleId="ParagraphedelisteCar">
    <w:name w:val="Paragraphe de liste Car"/>
    <w:basedOn w:val="Policepardfaut"/>
    <w:link w:val="Paragraphedeliste"/>
    <w:uiPriority w:val="34"/>
    <w:rsid w:val="005743F6"/>
    <w:rPr>
      <w:rFonts w:eastAsia="Times New Roman" w:cstheme="minorHAnsi"/>
      <w:szCs w:val="28"/>
      <w:lang w:eastAsia="fr-FR"/>
    </w:rPr>
  </w:style>
  <w:style w:type="character" w:customStyle="1" w:styleId="listeniveau1Car">
    <w:name w:val="liste niveau 1 Car"/>
    <w:basedOn w:val="ParagraphedelisteCar"/>
    <w:link w:val="listeniveau1"/>
    <w:rsid w:val="000E2AC7"/>
    <w:rPr>
      <w:rFonts w:eastAsia="Times New Roman" w:cstheme="minorHAnsi"/>
      <w:szCs w:val="28"/>
      <w:lang w:eastAsia="fr-FR"/>
    </w:rPr>
  </w:style>
  <w:style w:type="paragraph" w:customStyle="1" w:styleId="encartclassique">
    <w:name w:val="encart classique"/>
    <w:basedOn w:val="Normal"/>
    <w:link w:val="encartclassiqueCar"/>
    <w:qFormat/>
    <w:rsid w:val="00262C0F"/>
    <w:pPr>
      <w:pBdr>
        <w:top w:val="single" w:sz="12" w:space="1" w:color="auto"/>
        <w:left w:val="single" w:sz="12" w:space="4" w:color="auto"/>
        <w:bottom w:val="single" w:sz="12" w:space="1" w:color="auto"/>
        <w:right w:val="single" w:sz="12" w:space="4" w:color="auto"/>
      </w:pBdr>
      <w:shd w:val="clear" w:color="auto" w:fill="E7E6E6" w:themeFill="background2"/>
    </w:pPr>
  </w:style>
  <w:style w:type="character" w:customStyle="1" w:styleId="listeniveau2Car">
    <w:name w:val="liste niveau 2 Car"/>
    <w:basedOn w:val="ParagraphedelisteCar"/>
    <w:link w:val="listeniveau2"/>
    <w:rsid w:val="001D6309"/>
    <w:rPr>
      <w:rFonts w:eastAsia="Times New Roman" w:cstheme="minorHAnsi"/>
      <w:szCs w:val="28"/>
      <w:lang w:eastAsia="fr-FR"/>
    </w:rPr>
  </w:style>
  <w:style w:type="paragraph" w:customStyle="1" w:styleId="listeniveau3">
    <w:name w:val="liste niveau 3"/>
    <w:basedOn w:val="Normal2"/>
    <w:link w:val="listeniveau3Car"/>
    <w:qFormat/>
    <w:rsid w:val="001D6309"/>
    <w:pPr>
      <w:numPr>
        <w:numId w:val="1"/>
      </w:numPr>
      <w:tabs>
        <w:tab w:val="clear" w:pos="567"/>
        <w:tab w:val="clear" w:pos="851"/>
        <w:tab w:val="clear" w:pos="1134"/>
      </w:tabs>
      <w:ind w:left="1560"/>
    </w:pPr>
  </w:style>
  <w:style w:type="character" w:customStyle="1" w:styleId="encartclassiqueCar">
    <w:name w:val="encart classique Car"/>
    <w:basedOn w:val="Policepardfaut"/>
    <w:link w:val="encartclassique"/>
    <w:rsid w:val="00262C0F"/>
    <w:rPr>
      <w:rFonts w:eastAsia="Times New Roman" w:cstheme="minorHAnsi"/>
      <w:szCs w:val="28"/>
      <w:shd w:val="clear" w:color="auto" w:fill="E7E6E6" w:themeFill="background2"/>
      <w:lang w:eastAsia="fr-FR"/>
    </w:rPr>
  </w:style>
  <w:style w:type="paragraph" w:customStyle="1" w:styleId="AprsT1">
    <w:name w:val="Après T1"/>
    <w:basedOn w:val="Normal"/>
    <w:rsid w:val="00E44834"/>
    <w:pPr>
      <w:ind w:left="425"/>
      <w:jc w:val="left"/>
    </w:pPr>
    <w:rPr>
      <w:rFonts w:ascii="Corbel" w:eastAsia="Calibri" w:hAnsi="Corbel" w:cs="Times New Roman"/>
      <w:sz w:val="20"/>
      <w:szCs w:val="22"/>
    </w:rPr>
  </w:style>
  <w:style w:type="character" w:customStyle="1" w:styleId="listeniveau3Car">
    <w:name w:val="liste niveau 3 Car"/>
    <w:basedOn w:val="Normal2Car"/>
    <w:link w:val="listeniveau3"/>
    <w:rsid w:val="001D6309"/>
  </w:style>
  <w:style w:type="paragraph" w:customStyle="1" w:styleId="Redaliapuces">
    <w:name w:val="Redalia : puces"/>
    <w:basedOn w:val="Normal"/>
    <w:rsid w:val="00E44834"/>
    <w:pPr>
      <w:widowControl w:val="0"/>
      <w:numPr>
        <w:numId w:val="8"/>
      </w:numPr>
      <w:tabs>
        <w:tab w:val="left" w:leader="dot" w:pos="8505"/>
      </w:tabs>
      <w:spacing w:before="40"/>
    </w:pPr>
    <w:rPr>
      <w:rFonts w:ascii="Arial" w:hAnsi="Arial" w:cs="Times New Roman"/>
      <w:szCs w:val="20"/>
    </w:rPr>
  </w:style>
  <w:style w:type="paragraph" w:styleId="Corpsdetexte">
    <w:name w:val="Body Text"/>
    <w:basedOn w:val="Normal"/>
    <w:link w:val="CorpsdetexteCar"/>
    <w:rsid w:val="000E2AC7"/>
    <w:pPr>
      <w:keepLines/>
      <w:spacing w:before="200"/>
      <w:ind w:left="851"/>
    </w:pPr>
    <w:rPr>
      <w:rFonts w:ascii="Arial" w:hAnsi="Arial" w:cs="Arial"/>
      <w:szCs w:val="22"/>
    </w:rPr>
  </w:style>
  <w:style w:type="character" w:customStyle="1" w:styleId="CorpsdetexteCar">
    <w:name w:val="Corps de texte Car"/>
    <w:basedOn w:val="Policepardfaut"/>
    <w:link w:val="Corpsdetexte"/>
    <w:rsid w:val="000E2AC7"/>
    <w:rPr>
      <w:rFonts w:ascii="Arial" w:eastAsia="Times New Roman" w:hAnsi="Arial" w:cs="Arial"/>
      <w:lang w:eastAsia="fr-FR"/>
    </w:rPr>
  </w:style>
  <w:style w:type="paragraph" w:customStyle="1" w:styleId="Article1111">
    <w:name w:val="Article 1.1.1.1"/>
    <w:basedOn w:val="Titre4"/>
    <w:link w:val="Article1111Car"/>
    <w:rsid w:val="00D97D34"/>
    <w:pPr>
      <w:spacing w:line="240" w:lineRule="auto"/>
    </w:pPr>
  </w:style>
  <w:style w:type="character" w:customStyle="1" w:styleId="Article1111Car">
    <w:name w:val="Article 1.1.1.1 Car"/>
    <w:basedOn w:val="Titre4Car"/>
    <w:link w:val="Article1111"/>
    <w:rsid w:val="00D97D34"/>
    <w:rPr>
      <w:rFonts w:eastAsia="Times New Roman" w:cstheme="minorHAnsi"/>
      <w:b/>
      <w:i w:val="0"/>
      <w:szCs w:val="28"/>
      <w:u w:val="single"/>
      <w:lang w:eastAsia="fr-FR"/>
    </w:rPr>
  </w:style>
  <w:style w:type="paragraph" w:customStyle="1" w:styleId="RedaliaNormal">
    <w:name w:val="Redalia : Normal"/>
    <w:basedOn w:val="Normal"/>
    <w:link w:val="RedaliaNormalCar"/>
    <w:rsid w:val="00B331B5"/>
    <w:pPr>
      <w:keepNext/>
      <w:keepLines/>
      <w:spacing w:before="40"/>
    </w:pPr>
    <w:rPr>
      <w:rFonts w:ascii="Verdana" w:hAnsi="Verdana" w:cs="Times New Roman"/>
      <w:szCs w:val="20"/>
    </w:rPr>
  </w:style>
  <w:style w:type="character" w:customStyle="1" w:styleId="RedaliaNormalCar">
    <w:name w:val="Redalia : Normal Car"/>
    <w:link w:val="RedaliaNormal"/>
    <w:rsid w:val="00B331B5"/>
    <w:rPr>
      <w:rFonts w:ascii="Verdana" w:eastAsia="Times New Roman" w:hAnsi="Verdana" w:cs="Times New Roman"/>
      <w:szCs w:val="20"/>
      <w:lang w:eastAsia="fr-FR"/>
    </w:rPr>
  </w:style>
  <w:style w:type="paragraph" w:customStyle="1" w:styleId="RedaliaTitre1">
    <w:name w:val="Redalia Titre 1"/>
    <w:basedOn w:val="Normal"/>
    <w:rsid w:val="00B331B5"/>
    <w:pPr>
      <w:widowControl w:val="0"/>
      <w:numPr>
        <w:numId w:val="11"/>
      </w:numPr>
      <w:spacing w:before="240" w:after="160"/>
      <w:jc w:val="left"/>
      <w:outlineLvl w:val="0"/>
    </w:pPr>
    <w:rPr>
      <w:rFonts w:ascii="Times New Roman" w:hAnsi="Times New Roman" w:cs="Times New Roman"/>
      <w:b/>
      <w:sz w:val="32"/>
      <w:szCs w:val="20"/>
    </w:rPr>
  </w:style>
  <w:style w:type="paragraph" w:customStyle="1" w:styleId="RedaliaTitre2">
    <w:name w:val="Redalia Titre 2"/>
    <w:basedOn w:val="Normal"/>
    <w:next w:val="Normal"/>
    <w:rsid w:val="00B331B5"/>
    <w:pPr>
      <w:widowControl w:val="0"/>
      <w:numPr>
        <w:ilvl w:val="1"/>
        <w:numId w:val="11"/>
      </w:numPr>
      <w:spacing w:before="240" w:after="160"/>
      <w:jc w:val="left"/>
      <w:outlineLvl w:val="1"/>
    </w:pPr>
    <w:rPr>
      <w:rFonts w:ascii="Times New Roman" w:hAnsi="Times New Roman" w:cs="Times New Roman"/>
      <w:sz w:val="28"/>
      <w:szCs w:val="20"/>
      <w:u w:val="single"/>
    </w:rPr>
  </w:style>
  <w:style w:type="paragraph" w:customStyle="1" w:styleId="RedaliaTitre3">
    <w:name w:val="Redalia Titre 3"/>
    <w:basedOn w:val="Normal"/>
    <w:rsid w:val="00B331B5"/>
    <w:pPr>
      <w:widowControl w:val="0"/>
      <w:numPr>
        <w:ilvl w:val="2"/>
        <w:numId w:val="11"/>
      </w:numPr>
      <w:overflowPunct w:val="0"/>
      <w:autoSpaceDE w:val="0"/>
      <w:autoSpaceDN w:val="0"/>
      <w:adjustRightInd w:val="0"/>
      <w:spacing w:before="240" w:after="160"/>
      <w:textAlignment w:val="baseline"/>
      <w:outlineLvl w:val="2"/>
    </w:pPr>
    <w:rPr>
      <w:rFonts w:ascii="Times New Roman" w:hAnsi="Times New Roman" w:cs="Times New Roman"/>
      <w:sz w:val="24"/>
      <w:szCs w:val="20"/>
      <w:u w:val="single"/>
    </w:rPr>
  </w:style>
  <w:style w:type="paragraph" w:customStyle="1" w:styleId="Renvoisynthse">
    <w:name w:val="Renvoi synthèse"/>
    <w:basedOn w:val="Normal"/>
    <w:link w:val="RenvoisynthseCar"/>
    <w:qFormat/>
    <w:rsid w:val="00AD3900"/>
    <w:rPr>
      <w:color w:val="5B9BD5" w:themeColor="accent1"/>
      <w:u w:val="single"/>
    </w:rPr>
  </w:style>
  <w:style w:type="character" w:customStyle="1" w:styleId="RenvoisynthseCar">
    <w:name w:val="Renvoi synthèse Car"/>
    <w:basedOn w:val="ParagraphedelisteCar"/>
    <w:link w:val="Renvoisynthse"/>
    <w:rsid w:val="00AD3900"/>
    <w:rPr>
      <w:rFonts w:eastAsia="Times New Roman" w:cstheme="minorHAnsi"/>
      <w:color w:val="5B9BD5" w:themeColor="accent1"/>
      <w:szCs w:val="28"/>
      <w:u w:val="single"/>
      <w:lang w:eastAsia="fr-FR"/>
    </w:rPr>
  </w:style>
  <w:style w:type="paragraph" w:styleId="TM5">
    <w:name w:val="toc 5"/>
    <w:basedOn w:val="Normal"/>
    <w:next w:val="Normal"/>
    <w:autoRedefine/>
    <w:uiPriority w:val="39"/>
    <w:unhideWhenUsed/>
    <w:rsid w:val="00025D7D"/>
    <w:pPr>
      <w:spacing w:after="100" w:line="259" w:lineRule="auto"/>
      <w:ind w:left="880"/>
      <w:jc w:val="left"/>
    </w:pPr>
    <w:rPr>
      <w:rFonts w:eastAsiaTheme="minorEastAsia" w:cstheme="minorBidi"/>
      <w:szCs w:val="22"/>
    </w:rPr>
  </w:style>
  <w:style w:type="paragraph" w:styleId="TM6">
    <w:name w:val="toc 6"/>
    <w:basedOn w:val="Normal"/>
    <w:next w:val="Normal"/>
    <w:autoRedefine/>
    <w:uiPriority w:val="39"/>
    <w:unhideWhenUsed/>
    <w:rsid w:val="00025D7D"/>
    <w:pPr>
      <w:spacing w:after="100" w:line="259" w:lineRule="auto"/>
      <w:ind w:left="1100"/>
      <w:jc w:val="left"/>
    </w:pPr>
    <w:rPr>
      <w:rFonts w:eastAsiaTheme="minorEastAsia" w:cstheme="minorBidi"/>
      <w:szCs w:val="22"/>
    </w:rPr>
  </w:style>
  <w:style w:type="paragraph" w:styleId="TM7">
    <w:name w:val="toc 7"/>
    <w:basedOn w:val="Normal"/>
    <w:next w:val="Normal"/>
    <w:autoRedefine/>
    <w:uiPriority w:val="39"/>
    <w:unhideWhenUsed/>
    <w:rsid w:val="00025D7D"/>
    <w:pPr>
      <w:spacing w:after="100" w:line="259" w:lineRule="auto"/>
      <w:ind w:left="1320"/>
      <w:jc w:val="left"/>
    </w:pPr>
    <w:rPr>
      <w:rFonts w:eastAsiaTheme="minorEastAsia" w:cstheme="minorBidi"/>
      <w:szCs w:val="22"/>
    </w:rPr>
  </w:style>
  <w:style w:type="paragraph" w:styleId="TM8">
    <w:name w:val="toc 8"/>
    <w:basedOn w:val="Normal"/>
    <w:next w:val="Normal"/>
    <w:autoRedefine/>
    <w:uiPriority w:val="39"/>
    <w:unhideWhenUsed/>
    <w:rsid w:val="00025D7D"/>
    <w:pPr>
      <w:spacing w:after="100" w:line="259" w:lineRule="auto"/>
      <w:ind w:left="1540"/>
      <w:jc w:val="left"/>
    </w:pPr>
    <w:rPr>
      <w:rFonts w:eastAsiaTheme="minorEastAsia" w:cstheme="minorBidi"/>
      <w:szCs w:val="22"/>
    </w:rPr>
  </w:style>
  <w:style w:type="paragraph" w:styleId="TM9">
    <w:name w:val="toc 9"/>
    <w:basedOn w:val="Normal"/>
    <w:next w:val="Normal"/>
    <w:autoRedefine/>
    <w:uiPriority w:val="39"/>
    <w:unhideWhenUsed/>
    <w:rsid w:val="00025D7D"/>
    <w:pPr>
      <w:spacing w:after="100" w:line="259" w:lineRule="auto"/>
      <w:ind w:left="1760"/>
      <w:jc w:val="left"/>
    </w:pPr>
    <w:rPr>
      <w:rFonts w:eastAsiaTheme="minorEastAsia" w:cstheme="minorBidi"/>
      <w:szCs w:val="22"/>
    </w:rPr>
  </w:style>
  <w:style w:type="paragraph" w:customStyle="1" w:styleId="point">
    <w:name w:val="point"/>
    <w:basedOn w:val="Normal"/>
    <w:link w:val="pointCar"/>
    <w:uiPriority w:val="99"/>
    <w:rsid w:val="00025D7D"/>
    <w:pPr>
      <w:numPr>
        <w:numId w:val="13"/>
      </w:numPr>
    </w:pPr>
    <w:rPr>
      <w:rFonts w:ascii="Arial Narrow" w:hAnsi="Arial Narrow" w:cs="Times New Roman"/>
      <w:szCs w:val="20"/>
    </w:rPr>
  </w:style>
  <w:style w:type="character" w:customStyle="1" w:styleId="pointCar">
    <w:name w:val="point Car"/>
    <w:link w:val="point"/>
    <w:uiPriority w:val="99"/>
    <w:locked/>
    <w:rsid w:val="00025D7D"/>
    <w:rPr>
      <w:rFonts w:ascii="Arial Narrow" w:eastAsia="Times New Roman" w:hAnsi="Arial Narrow" w:cs="Times New Roman"/>
      <w:szCs w:val="20"/>
      <w:lang w:eastAsia="fr-FR"/>
    </w:rPr>
  </w:style>
  <w:style w:type="paragraph" w:customStyle="1" w:styleId="Paragraphedeliste1">
    <w:name w:val="Paragraphe de liste1"/>
    <w:basedOn w:val="Normal"/>
    <w:uiPriority w:val="99"/>
    <w:qFormat/>
    <w:rsid w:val="00025D7D"/>
    <w:pPr>
      <w:ind w:left="720"/>
      <w:contextualSpacing/>
      <w:jc w:val="left"/>
    </w:pPr>
    <w:rPr>
      <w:rFonts w:ascii="Times New Roman" w:hAnsi="Times New Roman" w:cs="Times New Roman"/>
      <w:sz w:val="24"/>
      <w:szCs w:val="24"/>
    </w:rPr>
  </w:style>
  <w:style w:type="paragraph" w:customStyle="1" w:styleId="Texte">
    <w:name w:val="Texte"/>
    <w:basedOn w:val="Normal"/>
    <w:rsid w:val="00025D7D"/>
    <w:rPr>
      <w:rFonts w:ascii="Arial" w:hAnsi="Arial" w:cs="Times New Roman"/>
      <w:szCs w:val="20"/>
    </w:rPr>
  </w:style>
  <w:style w:type="paragraph" w:customStyle="1" w:styleId="paragraph">
    <w:name w:val="paragraph"/>
    <w:basedOn w:val="Normal"/>
    <w:rsid w:val="00025D7D"/>
    <w:pPr>
      <w:jc w:val="left"/>
    </w:pPr>
    <w:rPr>
      <w:rFonts w:ascii="Times New Roman" w:hAnsi="Times New Roman" w:cs="Times New Roman"/>
      <w:sz w:val="24"/>
      <w:szCs w:val="24"/>
    </w:rPr>
  </w:style>
  <w:style w:type="character" w:customStyle="1" w:styleId="normaltextrun1">
    <w:name w:val="normaltextrun1"/>
    <w:rsid w:val="00025D7D"/>
  </w:style>
  <w:style w:type="character" w:customStyle="1" w:styleId="eop">
    <w:name w:val="eop"/>
    <w:rsid w:val="00025D7D"/>
  </w:style>
  <w:style w:type="paragraph" w:customStyle="1" w:styleId="Puceniveau1">
    <w:name w:val="Puce niveau 1"/>
    <w:basedOn w:val="Normal"/>
    <w:qFormat/>
    <w:rsid w:val="00025D7D"/>
    <w:pPr>
      <w:numPr>
        <w:numId w:val="14"/>
      </w:numPr>
      <w:tabs>
        <w:tab w:val="left" w:pos="284"/>
      </w:tabs>
      <w:spacing w:line="288" w:lineRule="auto"/>
    </w:pPr>
    <w:rPr>
      <w:rFonts w:ascii="Arial" w:hAnsi="Arial" w:cs="Times New Roman"/>
      <w:bCs/>
      <w:sz w:val="20"/>
      <w:szCs w:val="20"/>
    </w:rPr>
  </w:style>
  <w:style w:type="paragraph" w:customStyle="1" w:styleId="Puceniveau2">
    <w:name w:val="Puce niveau 2"/>
    <w:basedOn w:val="Normal"/>
    <w:rsid w:val="00025D7D"/>
    <w:pPr>
      <w:numPr>
        <w:numId w:val="15"/>
      </w:numPr>
      <w:tabs>
        <w:tab w:val="clear" w:pos="454"/>
        <w:tab w:val="num" w:pos="360"/>
      </w:tabs>
      <w:spacing w:line="312" w:lineRule="auto"/>
      <w:ind w:left="0" w:firstLine="0"/>
    </w:pPr>
    <w:rPr>
      <w:rFonts w:ascii="Arial" w:eastAsia="Calibri" w:hAnsi="Arial" w:cs="Arial"/>
      <w:sz w:val="20"/>
      <w:szCs w:val="20"/>
    </w:rPr>
  </w:style>
  <w:style w:type="paragraph" w:customStyle="1" w:styleId="StyleCorpsdetexteAprs12pt">
    <w:name w:val="Style Corps de texte + Après : 12 pt"/>
    <w:basedOn w:val="Corpsdetexte"/>
    <w:rsid w:val="00025D7D"/>
    <w:pPr>
      <w:spacing w:before="0" w:after="120"/>
      <w:ind w:left="0"/>
    </w:pPr>
    <w:rPr>
      <w:rFonts w:cs="Times New Roman"/>
      <w:szCs w:val="20"/>
    </w:rPr>
  </w:style>
  <w:style w:type="paragraph" w:customStyle="1" w:styleId="Parag1P">
    <w:name w:val="Parag. 1 (P)"/>
    <w:basedOn w:val="Normal"/>
    <w:uiPriority w:val="99"/>
    <w:rsid w:val="00025D7D"/>
    <w:rPr>
      <w:rFonts w:ascii="Arial" w:hAnsi="Arial" w:cs="Times New Roman"/>
      <w:bCs/>
      <w:sz w:val="20"/>
      <w:szCs w:val="20"/>
    </w:rPr>
  </w:style>
  <w:style w:type="character" w:styleId="Lienhypertextesuivivisit">
    <w:name w:val="FollowedHyperlink"/>
    <w:basedOn w:val="Policepardfaut"/>
    <w:uiPriority w:val="99"/>
    <w:semiHidden/>
    <w:unhideWhenUsed/>
    <w:rsid w:val="00025D7D"/>
    <w:rPr>
      <w:color w:val="954F72" w:themeColor="followedHyperlink"/>
      <w:u w:val="single"/>
    </w:rPr>
  </w:style>
  <w:style w:type="paragraph" w:customStyle="1" w:styleId="Default">
    <w:name w:val="Default"/>
    <w:rsid w:val="00025D7D"/>
    <w:pPr>
      <w:autoSpaceDE w:val="0"/>
      <w:autoSpaceDN w:val="0"/>
      <w:adjustRightInd w:val="0"/>
    </w:pPr>
    <w:rPr>
      <w:rFonts w:ascii="Times New Roman" w:eastAsia="Times New Roman" w:hAnsi="Times New Roman" w:cs="Times New Roman"/>
      <w:color w:val="000000"/>
      <w:sz w:val="24"/>
      <w:szCs w:val="24"/>
      <w:lang w:eastAsia="fr-FR"/>
    </w:rPr>
  </w:style>
  <w:style w:type="paragraph" w:customStyle="1" w:styleId="06ARTICLENiv2-TexteCar">
    <w:name w:val="06_ARTICLE_Niv2 - Texte Car"/>
    <w:basedOn w:val="Normal"/>
    <w:link w:val="06ARTICLENiv2-TexteCarCar"/>
    <w:rsid w:val="00025D7D"/>
    <w:pPr>
      <w:spacing w:after="120"/>
      <w:ind w:left="397"/>
    </w:pPr>
    <w:rPr>
      <w:rFonts w:ascii="Arial" w:hAnsi="Arial" w:cs="Times New Roman"/>
      <w:spacing w:val="-6"/>
      <w:sz w:val="20"/>
      <w:szCs w:val="20"/>
    </w:rPr>
  </w:style>
  <w:style w:type="character" w:customStyle="1" w:styleId="06ARTICLENiv2-TexteCarCar">
    <w:name w:val="06_ARTICLE_Niv2 - Texte Car Car"/>
    <w:link w:val="06ARTICLENiv2-TexteCar"/>
    <w:rsid w:val="00025D7D"/>
    <w:rPr>
      <w:rFonts w:ascii="Arial" w:eastAsia="Times New Roman" w:hAnsi="Arial" w:cs="Times New Roman"/>
      <w:spacing w:val="-6"/>
      <w:sz w:val="20"/>
      <w:szCs w:val="20"/>
      <w:lang w:eastAsia="fr-FR"/>
    </w:rPr>
  </w:style>
  <w:style w:type="paragraph" w:customStyle="1" w:styleId="ListParagraph0">
    <w:name w:val="List Paragraph0"/>
    <w:basedOn w:val="Normal"/>
    <w:uiPriority w:val="34"/>
    <w:qFormat/>
    <w:rsid w:val="00025D7D"/>
    <w:pPr>
      <w:spacing w:after="160" w:line="259" w:lineRule="auto"/>
      <w:ind w:left="720"/>
      <w:contextualSpacing/>
      <w:jc w:val="left"/>
    </w:pPr>
    <w:rPr>
      <w:rFonts w:ascii="Calibri" w:eastAsia="Calibri" w:hAnsi="Calibri" w:cs="Times New Roman"/>
      <w:szCs w:val="22"/>
      <w:lang w:eastAsia="en-US"/>
    </w:rPr>
  </w:style>
  <w:style w:type="paragraph" w:customStyle="1" w:styleId="pnalits">
    <w:name w:val="pénalités"/>
    <w:basedOn w:val="Normal"/>
    <w:link w:val="pnalitsCar"/>
    <w:qFormat/>
    <w:rsid w:val="00025D7D"/>
    <w:pPr>
      <w:jc w:val="center"/>
    </w:pPr>
    <w:rPr>
      <w:noProof/>
      <w:color w:val="0070C0"/>
      <w:sz w:val="18"/>
    </w:rPr>
  </w:style>
  <w:style w:type="character" w:customStyle="1" w:styleId="pnalitsCar">
    <w:name w:val="pénalités Car"/>
    <w:basedOn w:val="Policepardfaut"/>
    <w:link w:val="pnalits"/>
    <w:rsid w:val="00025D7D"/>
    <w:rPr>
      <w:rFonts w:eastAsia="Times New Roman" w:cstheme="minorHAnsi"/>
      <w:noProof/>
      <w:color w:val="0070C0"/>
      <w:sz w:val="18"/>
      <w:szCs w:val="28"/>
      <w:lang w:eastAsia="fr-FR"/>
    </w:rPr>
  </w:style>
  <w:style w:type="paragraph" w:styleId="Listepuces">
    <w:name w:val="List Bullet"/>
    <w:basedOn w:val="Normal"/>
    <w:unhideWhenUsed/>
    <w:rsid w:val="00025D7D"/>
    <w:pPr>
      <w:numPr>
        <w:numId w:val="16"/>
      </w:numPr>
      <w:spacing w:before="120"/>
      <w:contextualSpacing/>
    </w:pPr>
    <w:rPr>
      <w:rFonts w:ascii="Arial" w:hAnsi="Arial" w:cs="Times New Roman"/>
      <w:sz w:val="20"/>
      <w:szCs w:val="20"/>
    </w:rPr>
  </w:style>
  <w:style w:type="character" w:styleId="Accentuationintense">
    <w:name w:val="Intense Emphasis"/>
    <w:uiPriority w:val="21"/>
    <w:qFormat/>
    <w:rsid w:val="00025D7D"/>
    <w:rPr>
      <w:i/>
      <w:iCs/>
      <w:color w:val="4472C4"/>
    </w:rPr>
  </w:style>
  <w:style w:type="paragraph" w:customStyle="1" w:styleId="Normalpuce">
    <w:name w:val="Normal puce"/>
    <w:basedOn w:val="Normal"/>
    <w:autoRedefine/>
    <w:rsid w:val="00025D7D"/>
    <w:pPr>
      <w:numPr>
        <w:numId w:val="17"/>
      </w:numPr>
      <w:tabs>
        <w:tab w:val="left" w:pos="0"/>
      </w:tabs>
      <w:spacing w:before="60"/>
    </w:pPr>
    <w:rPr>
      <w:rFonts w:ascii="Arial" w:hAnsi="Arial" w:cs="Times New Roman"/>
      <w:b/>
      <w:sz w:val="18"/>
      <w:szCs w:val="18"/>
      <w:lang w:eastAsia="en-US"/>
    </w:rPr>
  </w:style>
  <w:style w:type="paragraph" w:styleId="Notedebasdepage">
    <w:name w:val="footnote text"/>
    <w:basedOn w:val="Normal"/>
    <w:link w:val="NotedebasdepageCar"/>
    <w:uiPriority w:val="99"/>
    <w:rsid w:val="00025D7D"/>
    <w:pPr>
      <w:jc w:val="left"/>
    </w:pPr>
    <w:rPr>
      <w:rFonts w:ascii="Times New Roman" w:hAnsi="Times New Roman" w:cs="Times New Roman"/>
      <w:sz w:val="16"/>
      <w:szCs w:val="16"/>
    </w:rPr>
  </w:style>
  <w:style w:type="character" w:customStyle="1" w:styleId="NotedebasdepageCar">
    <w:name w:val="Note de bas de page Car"/>
    <w:basedOn w:val="Policepardfaut"/>
    <w:link w:val="Notedebasdepage"/>
    <w:uiPriority w:val="99"/>
    <w:rsid w:val="00025D7D"/>
    <w:rPr>
      <w:rFonts w:ascii="Times New Roman" w:eastAsia="Times New Roman" w:hAnsi="Times New Roman" w:cs="Times New Roman"/>
      <w:sz w:val="16"/>
      <w:szCs w:val="16"/>
      <w:lang w:eastAsia="fr-FR"/>
    </w:rPr>
  </w:style>
  <w:style w:type="character" w:styleId="Appelnotedebasdep">
    <w:name w:val="footnote reference"/>
    <w:rsid w:val="00025D7D"/>
    <w:rPr>
      <w:vertAlign w:val="superscript"/>
    </w:rPr>
  </w:style>
  <w:style w:type="paragraph" w:styleId="Notedefin">
    <w:name w:val="endnote text"/>
    <w:basedOn w:val="Normal"/>
    <w:link w:val="NotedefinCar"/>
    <w:uiPriority w:val="99"/>
    <w:semiHidden/>
    <w:unhideWhenUsed/>
    <w:rsid w:val="00025D7D"/>
    <w:rPr>
      <w:sz w:val="20"/>
      <w:szCs w:val="20"/>
    </w:rPr>
  </w:style>
  <w:style w:type="character" w:customStyle="1" w:styleId="NotedefinCar">
    <w:name w:val="Note de fin Car"/>
    <w:basedOn w:val="Policepardfaut"/>
    <w:link w:val="Notedefin"/>
    <w:uiPriority w:val="99"/>
    <w:semiHidden/>
    <w:rsid w:val="00025D7D"/>
    <w:rPr>
      <w:rFonts w:eastAsia="Times New Roman" w:cstheme="minorHAnsi"/>
      <w:sz w:val="20"/>
      <w:szCs w:val="20"/>
      <w:lang w:eastAsia="fr-FR"/>
    </w:rPr>
  </w:style>
  <w:style w:type="character" w:styleId="Appeldenotedefin">
    <w:name w:val="endnote reference"/>
    <w:basedOn w:val="Policepardfaut"/>
    <w:uiPriority w:val="99"/>
    <w:semiHidden/>
    <w:unhideWhenUsed/>
    <w:rsid w:val="00025D7D"/>
    <w:rPr>
      <w:vertAlign w:val="superscript"/>
    </w:rPr>
  </w:style>
  <w:style w:type="character" w:customStyle="1" w:styleId="Titre1Car1">
    <w:name w:val="Titre 1 Car1"/>
    <w:aliases w:val="Article 1 Car1"/>
    <w:basedOn w:val="Policepardfaut"/>
    <w:rsid w:val="00735058"/>
    <w:rPr>
      <w:rFonts w:asciiTheme="majorHAnsi" w:eastAsiaTheme="majorEastAsia" w:hAnsiTheme="majorHAnsi" w:cstheme="majorBidi"/>
      <w:color w:val="2E74B5" w:themeColor="accent1" w:themeShade="BF"/>
      <w:sz w:val="32"/>
      <w:szCs w:val="32"/>
      <w:lang w:eastAsia="fr-FR"/>
    </w:rPr>
  </w:style>
  <w:style w:type="character" w:styleId="Mentionnonrsolue">
    <w:name w:val="Unresolved Mention"/>
    <w:basedOn w:val="Policepardfaut"/>
    <w:uiPriority w:val="99"/>
    <w:semiHidden/>
    <w:unhideWhenUsed/>
    <w:rsid w:val="005F49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977007">
      <w:bodyDiv w:val="1"/>
      <w:marLeft w:val="0"/>
      <w:marRight w:val="0"/>
      <w:marTop w:val="0"/>
      <w:marBottom w:val="0"/>
      <w:divBdr>
        <w:top w:val="none" w:sz="0" w:space="0" w:color="auto"/>
        <w:left w:val="none" w:sz="0" w:space="0" w:color="auto"/>
        <w:bottom w:val="none" w:sz="0" w:space="0" w:color="auto"/>
        <w:right w:val="none" w:sz="0" w:space="0" w:color="auto"/>
      </w:divBdr>
    </w:div>
    <w:div w:id="1216046963">
      <w:bodyDiv w:val="1"/>
      <w:marLeft w:val="0"/>
      <w:marRight w:val="0"/>
      <w:marTop w:val="0"/>
      <w:marBottom w:val="0"/>
      <w:divBdr>
        <w:top w:val="none" w:sz="0" w:space="0" w:color="auto"/>
        <w:left w:val="none" w:sz="0" w:space="0" w:color="auto"/>
        <w:bottom w:val="none" w:sz="0" w:space="0" w:color="auto"/>
        <w:right w:val="none" w:sz="0" w:space="0" w:color="auto"/>
      </w:divBdr>
    </w:div>
    <w:div w:id="1962568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image" Target="media/image4.jpeg"/><Relationship Id="rId42" Type="http://schemas.openxmlformats.org/officeDocument/2006/relationships/hyperlink" Target="https://www.legifrance.gouv.fr/affichCode.do;jsessionid=D5F2C558D167BFA1A3D87F2A4EDA8784.tplgfr42s_2?idSectionTA=LEGISCTA000037728701&amp;cidTexte=LEGITEXT000037701019&amp;dateTexte=20190401" TargetMode="External"/><Relationship Id="rId47" Type="http://schemas.openxmlformats.org/officeDocument/2006/relationships/hyperlink" Target="http://metadata-stds.org/Document-library/Draft-standards/6523-Identification-of-Organizations/ICD_list.htm" TargetMode="External"/><Relationship Id="rId63" Type="http://schemas.openxmlformats.org/officeDocument/2006/relationships/hyperlink" Target="http://legifrance.gouv.fr/affichCodeArticle.do?idSectionTA=LEGISCTA000037703589&amp;cidTexte=LEGITEXT000037701019&amp;dateTexte=20190401" TargetMode="External"/><Relationship Id="rId68" Type="http://schemas.openxmlformats.org/officeDocument/2006/relationships/hyperlink" Target="https://www.legifrance.gouv.fr/affichCode.do;jsessionid=B81BA950929BDC11249DDF8C185D1DE4.tplgfr42s_2?idSectionTA=LEGISCTA000037728277&amp;cidTexte=LEGITEXT000037701019&amp;dateTexte=20190401"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cid:image001.png@01D543D9.D7F72440" TargetMode="External"/><Relationship Id="rId11" Type="http://schemas.openxmlformats.org/officeDocument/2006/relationships/image" Target="media/image2.png"/><Relationship Id="rId24" Type="http://schemas.openxmlformats.org/officeDocument/2006/relationships/hyperlink" Target="http://www.marches-securises.fr" TargetMode="External"/><Relationship Id="rId32" Type="http://schemas.openxmlformats.org/officeDocument/2006/relationships/image" Target="media/image9.jpeg"/><Relationship Id="rId37" Type="http://schemas.openxmlformats.org/officeDocument/2006/relationships/hyperlink" Target="https://www.legifrance.gouv.fr/affichCode.do?idSectionTA=LEGISCTA000037730365&amp;cidTexte=LEGITEXT000037701019&amp;dateTexte=20190401" TargetMode="External"/><Relationship Id="rId40" Type="http://schemas.openxmlformats.org/officeDocument/2006/relationships/hyperlink" Target="https://www.legifrance.gouv.fr/affichCode.do?idSectionTA=LEGISCTA000037730329&amp;cidTexte=LEGITEXT000037701019&amp;dateTexte=20190401" TargetMode="External"/><Relationship Id="rId45" Type="http://schemas.openxmlformats.org/officeDocument/2006/relationships/hyperlink" Target="https://www.legifrance.gouv.fr/affichCode.do?idSectionTA=LEGISCTA000037728683&amp;cidTexte=LEGITEXT000037701019&amp;dateTexte=20190401" TargetMode="External"/><Relationship Id="rId53" Type="http://schemas.openxmlformats.org/officeDocument/2006/relationships/hyperlink" Target="https://www.legifrance.gouv.fr/affichCode.do?idArticle=LEGIARTI000037728815&amp;cidTexte=LEGITEXT000037701019&amp;dateTexte=20190401" TargetMode="External"/><Relationship Id="rId58" Type="http://schemas.openxmlformats.org/officeDocument/2006/relationships/hyperlink" Target="https://www.legifrance.gouv.fr/affichCodeArticle.do;jsessionid=D5F2C558D167BFA1A3D87F2A4EDA8784.tplgfr42s_2?idSectionTA=LEGISCTA000037728899&amp;cidTexte=LEGITEXT000037701019&amp;dateTexte=20190401" TargetMode="External"/><Relationship Id="rId66" Type="http://schemas.openxmlformats.org/officeDocument/2006/relationships/hyperlink" Target="https://www.legifrance.gouv.fr/affichCode.do;jsessionid=B81BA950929BDC11249DDF8C185D1DE4.tplgfr42s_2?idSectionTA=LEGISCTA000037728899&amp;cidTexte=LEGITEXT000037701019&amp;dateTexte=20190401" TargetMode="External"/><Relationship Id="rId5" Type="http://schemas.openxmlformats.org/officeDocument/2006/relationships/numbering" Target="numbering.xml"/><Relationship Id="rId61"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19" Type="http://schemas.openxmlformats.org/officeDocument/2006/relationships/hyperlink" Target="https://www.economie.gouv.fr/daj/formulaires-declaration-du-candidat" TargetMode="External"/><Relationship Id="rId14" Type="http://schemas.openxmlformats.org/officeDocument/2006/relationships/header" Target="header1.xml"/><Relationship Id="rId22" Type="http://schemas.openxmlformats.org/officeDocument/2006/relationships/image" Target="http://www.bienconduire.be/uploads/Extra%20Beelden/A51.jpg"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cid:image004.jpg@01D543DB.DA0F6B00" TargetMode="External"/><Relationship Id="rId43" Type="http://schemas.openxmlformats.org/officeDocument/2006/relationships/hyperlink" Target="https://www.legifrance.gouv.fr/affichCode.do?idSectionTA=LEGISCTA000037728697&amp;cidTexte=LEGITEXT000037701019&amp;dateTexte=20190401" TargetMode="External"/><Relationship Id="rId48" Type="http://schemas.openxmlformats.org/officeDocument/2006/relationships/hyperlink" Target="https://www.legifrance.gouv.fr/affichCode.do" TargetMode="External"/><Relationship Id="rId56" Type="http://schemas.openxmlformats.org/officeDocument/2006/relationships/hyperlink" Target="http://metadata-stds.org/Document-library/Draft-standards/6523-Identification-of-Organizations/ICD_list.htm?idArticle=LEGIARTI000037729603&amp;cidTexte=LEGITEXT000037701019&amp;dateTexte=20190401" TargetMode="External"/><Relationship Id="rId64" Type="http://schemas.openxmlformats.org/officeDocument/2006/relationships/hyperlink" Target="https://www.legifrance.gouv.fr/affichCodeArticle.do;jsessionid=4621551EBA8F207989B321CE0150EEF9.tplgfr42s_2?idSectionTA=LEGISCTA000037703603&amp;cidTexte=LEGITEXT000037701019&amp;dateTexte=20190401" TargetMode="External"/><Relationship Id="rId69" Type="http://schemas.openxmlformats.org/officeDocument/2006/relationships/hyperlink" Target="https://www.legifrance.gouv.fr/affichCode.do?idSectionTA=LEGISCTA000037729575&amp;cidTexte=LEGITEXT000037701019&amp;dateTexte=20190401" TargetMode="External"/><Relationship Id="rId8" Type="http://schemas.openxmlformats.org/officeDocument/2006/relationships/webSettings" Target="webSettings.xml"/><Relationship Id="rId51" Type="http://schemas.openxmlformats.org/officeDocument/2006/relationships/hyperlink" Target="https://www.legifrance.gouv.fr/affichCode.do;jsessionid=B81BA950929BDC11249DDF8C185D1DE4.tplgfr42s_2?idArticle=LEGIARTI000033669891&amp;cidTexte=LEGITEXT000005621315&amp;dateTexte=20170428" TargetMode="External"/><Relationship Id="rId72"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image" Target="file:///\\Applications\appli_marco\MARCO2\BMP\MarLogo_CANM.BMP" TargetMode="External"/><Relationship Id="rId17" Type="http://schemas.openxmlformats.org/officeDocument/2006/relationships/hyperlink" Target="https://chorus-pro.gouv.fr" TargetMode="External"/><Relationship Id="rId25" Type="http://schemas.openxmlformats.org/officeDocument/2006/relationships/hyperlink" Target="http://www.marches-securises.fr" TargetMode="External"/><Relationship Id="rId33" Type="http://schemas.openxmlformats.org/officeDocument/2006/relationships/image" Target="cid:image004.jpg@01D543DB.DA0F6B00" TargetMode="External"/><Relationship Id="rId38" Type="http://schemas.openxmlformats.org/officeDocument/2006/relationships/hyperlink" Target="https://www.legifrance.gouv.fr/affichCode.do?idSectionTA=LEGISCTA000037730351&amp;cidTexte=LEGITEXT000037701019&amp;dateTexte=20190401" TargetMode="External"/><Relationship Id="rId46" Type="http://schemas.openxmlformats.org/officeDocument/2006/relationships/hyperlink" Target="https://www.legifrance.gouv.fr/affichCode.do;jsessionid=D5F2C558D167BFA1A3D87F2A4EDA8784.tplgfr42s_2" TargetMode="External"/><Relationship Id="rId59" Type="http://schemas.openxmlformats.org/officeDocument/2006/relationships/hyperlink" Target="https://www.cnil.fr/fr/reglement-europeen-protection-donnees/chapitre4?idSectionTA=LEGISCTA000037703589&amp;cidTexte=LEGITEXT000037701019&amp;dateTexte=20190401" TargetMode="External"/><Relationship Id="rId67" Type="http://schemas.openxmlformats.org/officeDocument/2006/relationships/hyperlink" Target="https://www.legifrance.gouv.fr/affichCode.do;jsessionid=B81BA950929BDC11249DDF8C185D1DE4.tplgfr42s_2?idSectionTA=LEGISCTA000037729575&amp;cidTexte=LEGITEXT000037701019&amp;dateTexte=20190401" TargetMode="External"/><Relationship Id="rId20" Type="http://schemas.openxmlformats.org/officeDocument/2006/relationships/hyperlink" Target="https://www.economie.gouv.fr/daj/formulaires-declaration-du-candidat" TargetMode="External"/><Relationship Id="rId41" Type="http://schemas.openxmlformats.org/officeDocument/2006/relationships/hyperlink" Target="https://www.legifrance.gouv.fr/affichCode.do;jsessionid=B81BA950929BDC11249DDF8C185D1DE4.tplgfr42s_2?idSectionTA=LEGISCTA000037728715&amp;cidTexte=LEGITEXT000037701019&amp;dateTexte=20190401" TargetMode="External"/><Relationship Id="rId54" Type="http://schemas.openxmlformats.org/officeDocument/2006/relationships/hyperlink" Target="http://metadata-stds.org/Document-library/Draft-standards/6523-Identification-of-Organizations/ICD_list.htm" TargetMode="External"/><Relationship Id="rId62" Type="http://schemas.openxmlformats.org/officeDocument/2006/relationships/hyperlink" Target="http://eur-lex.europa.eu/LexUriServ/LexUriServ.do?idSectionTA=LEGISCTA000037703603&amp;cidTexte=LEGITEXT000037701019&amp;dateTexte=20190401" TargetMode="External"/><Relationship Id="rId70" Type="http://schemas.openxmlformats.org/officeDocument/2006/relationships/hyperlink" Target="https://www.legifrance.gouv.fr/affichCode.do;jsessionid=B81BA950929BDC11249DDF8C185D1DE4.tplgfr42s_2?idSectionTA=LEGISCTA000037728277&amp;cidTexte=LEGITEXT000037701019&amp;dateTexte=20190401"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www.marches-securises.fr" TargetMode="External"/><Relationship Id="rId28" Type="http://schemas.openxmlformats.org/officeDocument/2006/relationships/image" Target="media/image7.png"/><Relationship Id="rId36" Type="http://schemas.openxmlformats.org/officeDocument/2006/relationships/hyperlink" Target="https://www.legifrance.gouv.fr/affichCode.do;jsessionid=B81BA950929BDC11249DDF8C185D1DE4.tplgfr42s_2?idSectionTA=LEGISCTA000037703250&amp;cidTexte=LEGITEXT000037701019&amp;dateTexte=20190401" TargetMode="External"/><Relationship Id="rId49" Type="http://schemas.openxmlformats.org/officeDocument/2006/relationships/hyperlink" Target="http://metadata-stds.org/Document-library/Draft-standards/6523-Identification-of-Organizations/ICD_list.htm" TargetMode="External"/><Relationship Id="rId57" Type="http://schemas.openxmlformats.org/officeDocument/2006/relationships/hyperlink" Target="https://www.legifrance.gouv.fr/affichCodeArticle.do;jsessionid=4621551EBA8F207989B321CE0150EEF9.tplgfr42s_2?idArticle=LEGIARTI000037728295&amp;cidTexte=LEGITEXT000037701019&amp;dateTexte=20190401" TargetMode="External"/><Relationship Id="rId10" Type="http://schemas.openxmlformats.org/officeDocument/2006/relationships/endnotes" Target="endnotes.xml"/><Relationship Id="rId31" Type="http://schemas.openxmlformats.org/officeDocument/2006/relationships/hyperlink" Target="http://www.marches-securises.fr" TargetMode="External"/><Relationship Id="rId44" Type="http://schemas.openxmlformats.org/officeDocument/2006/relationships/hyperlink" Target="https://www.legifrance.gouv.fr/affichCode.do?idSectionTA=LEGISCTA000037728693&amp;cidTexte=LEGITEXT000037701019&amp;dateTexte=20190401" TargetMode="External"/><Relationship Id="rId52" Type="http://schemas.openxmlformats.org/officeDocument/2006/relationships/hyperlink" Target="https://www.legifrance.gouv.fr/affichCodeArticle.do;jsessionid=D5F2C558D167BFA1A3D87F2A4EDA8784.tplgfr42s_2?idArticle=LEGIARTI000037730515&amp;cidTexte=LEGITEXT000037701019&amp;dateTexte=20190401" TargetMode="External"/><Relationship Id="rId60" Type="http://schemas.openxmlformats.org/officeDocument/2006/relationships/hyperlink" Target="https://www.legifrance.gouv.fr/affichTexteArticle.do;jsessionid=83BCBFC60390609F22C124D22345B382.tpdila22v_1?idSectionTA=LEGISCTA000037703603&amp;cidTexte=LEGITEXT000037701019&amp;dateTexte=20190401" TargetMode="External"/><Relationship Id="rId65"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google.fr/url?sa=t&amp;rct=j&amp;q=&amp;esrc=s&amp;source=web&amp;cd=&amp;ved=2ahUKEwj_jqmJkoP7AhWqhf0HHQBMCAAQFnoECBAQAQ&amp;url=https%3A%2F%2Fwww.marche-public.fr%2FMarches-publics%2FNomenclature%2FCPV%2FAnnexI-ComReg-FR.xls&amp;usg=AOvVaw1q07n7UTgT-ISqkVv9tJ3p" TargetMode="External"/><Relationship Id="rId18" Type="http://schemas.openxmlformats.org/officeDocument/2006/relationships/hyperlink" Target="http://www.marches-securises.fr" TargetMode="External"/><Relationship Id="rId39" Type="http://schemas.openxmlformats.org/officeDocument/2006/relationships/hyperlink" Target="https://www.legifrance.gouv.fr/affichCode.do;jsessionid=B81BA950929BDC11249DDF8C185D1DE4.tplgfr42s_2?idSectionTA=LEGISCTA000037730337&amp;cidTexte=LEGITEXT000037701019&amp;dateTexte=20190401" TargetMode="External"/><Relationship Id="rId34" Type="http://schemas.openxmlformats.org/officeDocument/2006/relationships/image" Target="media/image10.jpeg"/><Relationship Id="rId50" Type="http://schemas.openxmlformats.org/officeDocument/2006/relationships/hyperlink" Target="https://www.legifrance.gouv.fr/affichCode.do;jsessionid=D5F2C558D167BFA1A3D87F2A4EDA8784.tplgfr42s_2?uri=OJ:L:2003:124:0036:0041:fr:PDF" TargetMode="External"/><Relationship Id="rId55" Type="http://schemas.openxmlformats.org/officeDocument/2006/relationships/hyperlink" Target="https://www.legifrance.gouv.fr/affichCode.do?idArticle=LEGIARTI000028418301&amp;cidTexte=LEGITEXT000006069577" TargetMode="External"/><Relationship Id="rId7" Type="http://schemas.openxmlformats.org/officeDocument/2006/relationships/settings" Target="settings.xml"/><Relationship Id="rId71"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economie.gouv.fr/files/files/directions_services/dae/doc/Guide_oser_les_variantes_dans_les_mp_web.pdf?v=1610640199" TargetMode="External"/><Relationship Id="rId3" Type="http://schemas.openxmlformats.org/officeDocument/2006/relationships/hyperlink" Target="https://www.economie.gouv.fr/files/files/directions_services/daj/marches_publics/conseil_acheteurs/fiches-techniques/execution-marches/sous-traitance-2019.pdf?v=1569416763" TargetMode="External"/><Relationship Id="rId7" Type="http://schemas.openxmlformats.org/officeDocument/2006/relationships/hyperlink" Target="https://www.economie.gouv.fr/files/files/directions_services/daj/marches_publics/conseil_acheteurs/fiches-techniques/execution-marches/penalites-ds-mp-2019.pdf?v=1569416266" TargetMode="External"/><Relationship Id="rId2" Type="http://schemas.openxmlformats.org/officeDocument/2006/relationships/hyperlink" Target="https://www.economie.gouv.fr/daj/guide-dutilisation-des-ccag" TargetMode="External"/><Relationship Id="rId1" Type="http://schemas.openxmlformats.org/officeDocument/2006/relationships/hyperlink" Target="http://intranet.nimes.fr/typo3/fileadmin/directions/mapa/NOMENCLATURE_contenu_mis_a_jour_mai_2019.pdf" TargetMode="External"/><Relationship Id="rId6" Type="http://schemas.openxmlformats.org/officeDocument/2006/relationships/hyperlink" Target="https://www.economie.gouv.fr/files/files/directions_services/daj/marches_publics/conseil_acheteurs/fiches-techniques/execution-marches/acomptes-2019.pdf?v=1569417907" TargetMode="External"/><Relationship Id="rId5" Type="http://schemas.openxmlformats.org/officeDocument/2006/relationships/hyperlink" Target="https://services.lemoniteur.fr/indices-index-domaine" TargetMode="External"/><Relationship Id="rId4" Type="http://schemas.openxmlformats.org/officeDocument/2006/relationships/hyperlink" Target="https://www.insee.fr/fr/information/2860814" TargetMode="External"/><Relationship Id="rId9" Type="http://schemas.openxmlformats.org/officeDocument/2006/relationships/hyperlink" Target="https://www.economie.gouv.fr/files/files/directions_services/daj/marches_publics/conseil_acheteurs/fiches-techniques/mise-en-oeuvre-procedure/offre-anormalement-basse-2019.pdf?v=1569420918"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5D24F2753542D69FCCBE963035A1A0"/>
        <w:category>
          <w:name w:val="Général"/>
          <w:gallery w:val="placeholder"/>
        </w:category>
        <w:types>
          <w:type w:val="bbPlcHdr"/>
        </w:types>
        <w:behaviors>
          <w:behavior w:val="content"/>
        </w:behaviors>
        <w:guid w:val="{C592BC80-BB06-47D0-8F6A-7B1034AA4D4B}"/>
      </w:docPartPr>
      <w:docPartBody>
        <w:p w:rsidR="00B71450" w:rsidRDefault="00B71450">
          <w:pPr>
            <w:pStyle w:val="B75D24F2753542D69FCCBE963035A1A0"/>
          </w:pPr>
          <w:r>
            <w:rPr>
              <w:rStyle w:val="Textedelespacerserv"/>
            </w:rPr>
            <w:t>Cliquez ici pour entrer du texte.</w:t>
          </w:r>
        </w:p>
      </w:docPartBody>
    </w:docPart>
    <w:docPart>
      <w:docPartPr>
        <w:name w:val="C0DCF97450F74AC2A455F2577BD923D9"/>
        <w:category>
          <w:name w:val="Général"/>
          <w:gallery w:val="placeholder"/>
        </w:category>
        <w:types>
          <w:type w:val="bbPlcHdr"/>
        </w:types>
        <w:behaviors>
          <w:behavior w:val="content"/>
        </w:behaviors>
        <w:guid w:val="{9E2F2A58-5FCF-4414-A216-AE8E1C4E778E}"/>
      </w:docPartPr>
      <w:docPartBody>
        <w:p w:rsidR="00B71450" w:rsidRDefault="00B71450">
          <w:pPr>
            <w:pStyle w:val="C0DCF97450F74AC2A455F2577BD923D9"/>
          </w:pPr>
          <w:r>
            <w:rPr>
              <w:rStyle w:val="Textedelespacerserv"/>
            </w:rPr>
            <w:t>Choisissez un élément.</w:t>
          </w:r>
        </w:p>
      </w:docPartBody>
    </w:docPart>
    <w:docPart>
      <w:docPartPr>
        <w:name w:val="EF6CCFFA2FD942059FD68320657640A5"/>
        <w:category>
          <w:name w:val="Général"/>
          <w:gallery w:val="placeholder"/>
        </w:category>
        <w:types>
          <w:type w:val="bbPlcHdr"/>
        </w:types>
        <w:behaviors>
          <w:behavior w:val="content"/>
        </w:behaviors>
        <w:guid w:val="{03D0B1CD-DBDA-405D-9D46-F3C2B8F044F8}"/>
      </w:docPartPr>
      <w:docPartBody>
        <w:p w:rsidR="00B71450" w:rsidRDefault="00B71450">
          <w:pPr>
            <w:pStyle w:val="EF6CCFFA2FD942059FD68320657640A5"/>
          </w:pPr>
          <w:r>
            <w:rPr>
              <w:rStyle w:val="Textedelespacerserv"/>
              <w:color w:val="92D050"/>
            </w:rPr>
            <w:t>choisir la meilleure solution</w:t>
          </w:r>
        </w:p>
      </w:docPartBody>
    </w:docPart>
    <w:docPart>
      <w:docPartPr>
        <w:name w:val="3BE57238CC3043EC88D3CB07BD29A365"/>
        <w:category>
          <w:name w:val="Général"/>
          <w:gallery w:val="placeholder"/>
        </w:category>
        <w:types>
          <w:type w:val="bbPlcHdr"/>
        </w:types>
        <w:behaviors>
          <w:behavior w:val="content"/>
        </w:behaviors>
        <w:guid w:val="{CD5669C7-B849-4C3D-AE0D-EEECAAC97582}"/>
      </w:docPartPr>
      <w:docPartBody>
        <w:p w:rsidR="00B71450" w:rsidRDefault="00B71450">
          <w:pPr>
            <w:pStyle w:val="3BE57238CC3043EC88D3CB07BD29A365"/>
          </w:pPr>
          <w:r w:rsidRPr="00FA209B">
            <w:rPr>
              <w:rStyle w:val="Textedelespacerserv"/>
              <w:color w:val="92D050"/>
            </w:rPr>
            <w:t>choisissez l’acheteur</w:t>
          </w:r>
        </w:p>
      </w:docPartBody>
    </w:docPart>
    <w:docPart>
      <w:docPartPr>
        <w:name w:val="D2E9EC365A8C4D8C8974C3A8F6B7B945"/>
        <w:category>
          <w:name w:val="Général"/>
          <w:gallery w:val="placeholder"/>
        </w:category>
        <w:types>
          <w:type w:val="bbPlcHdr"/>
        </w:types>
        <w:behaviors>
          <w:behavior w:val="content"/>
        </w:behaviors>
        <w:guid w:val="{E60FAA9B-AE86-49BA-BB05-FA68438D5859}"/>
      </w:docPartPr>
      <w:docPartBody>
        <w:p w:rsidR="00B71450" w:rsidRDefault="00B71450">
          <w:pPr>
            <w:pStyle w:val="D2E9EC365A8C4D8C8974C3A8F6B7B945"/>
          </w:pPr>
          <w:r w:rsidRPr="00FA209B">
            <w:rPr>
              <w:rStyle w:val="Textedelespacerserv"/>
              <w:rFonts w:eastAsiaTheme="minorHAnsi"/>
              <w:color w:val="92D050"/>
            </w:rPr>
            <w:t>choisir la section</w:t>
          </w:r>
        </w:p>
      </w:docPartBody>
    </w:docPart>
    <w:docPart>
      <w:docPartPr>
        <w:name w:val="D267876458B34C928A52270AF222DE67"/>
        <w:category>
          <w:name w:val="Général"/>
          <w:gallery w:val="placeholder"/>
        </w:category>
        <w:types>
          <w:type w:val="bbPlcHdr"/>
        </w:types>
        <w:behaviors>
          <w:behavior w:val="content"/>
        </w:behaviors>
        <w:guid w:val="{F26E97C5-270E-4714-BE40-ADA7BA287619}"/>
      </w:docPartPr>
      <w:docPartBody>
        <w:p w:rsidR="005B23E1" w:rsidRDefault="005B23E1">
          <w:pPr>
            <w:pStyle w:val="D267876458B34C928A52270AF222DE67"/>
          </w:pPr>
          <w:r w:rsidRPr="00400C91">
            <w:rPr>
              <w:rStyle w:val="Textedelespacerserv"/>
              <w:color w:val="92D050"/>
            </w:rPr>
            <w:t>Choisissez l’acheteur</w:t>
          </w:r>
        </w:p>
      </w:docPartBody>
    </w:docPart>
    <w:docPart>
      <w:docPartPr>
        <w:name w:val="91AB2C5F1F3941B2827822EC973DD08F"/>
        <w:category>
          <w:name w:val="Général"/>
          <w:gallery w:val="placeholder"/>
        </w:category>
        <w:types>
          <w:type w:val="bbPlcHdr"/>
        </w:types>
        <w:behaviors>
          <w:behavior w:val="content"/>
        </w:behaviors>
        <w:guid w:val="{3B642EF8-7B09-4205-BB09-9E57627134B4}"/>
      </w:docPartPr>
      <w:docPartBody>
        <w:p w:rsidR="003F7F7F" w:rsidRDefault="003F7F7F" w:rsidP="003F7F7F">
          <w:pPr>
            <w:pStyle w:val="91AB2C5F1F3941B2827822EC973DD08F"/>
          </w:pPr>
          <w:r w:rsidRPr="00E101C0">
            <w:rPr>
              <w:rStyle w:val="Textedelespacerserv"/>
              <w:color w:val="92D050"/>
            </w:rPr>
            <w:t>Choisissez l’acheteur</w:t>
          </w:r>
        </w:p>
      </w:docPartBody>
    </w:docPart>
    <w:docPart>
      <w:docPartPr>
        <w:name w:val="183B7F6759E348B6AEB784904563E0E3"/>
        <w:category>
          <w:name w:val="Général"/>
          <w:gallery w:val="placeholder"/>
        </w:category>
        <w:types>
          <w:type w:val="bbPlcHdr"/>
        </w:types>
        <w:behaviors>
          <w:behavior w:val="content"/>
        </w:behaviors>
        <w:guid w:val="{B5C5C95D-0729-4FAF-9E18-779C78BC5355}"/>
      </w:docPartPr>
      <w:docPartBody>
        <w:p w:rsidR="00F84328" w:rsidRDefault="00CF39AF" w:rsidP="00CF39AF">
          <w:pPr>
            <w:pStyle w:val="183B7F6759E348B6AEB784904563E0E3"/>
          </w:pPr>
          <w:r w:rsidRPr="00E101C0">
            <w:rPr>
              <w:rStyle w:val="Textedelespacerserv"/>
              <w:color w:val="92D050"/>
            </w:rPr>
            <w:t>Choisissez l’acheteur</w:t>
          </w:r>
        </w:p>
      </w:docPartBody>
    </w:docPart>
    <w:docPart>
      <w:docPartPr>
        <w:name w:val="7F1719E64A2A468EB88E589B31758BD1"/>
        <w:category>
          <w:name w:val="Général"/>
          <w:gallery w:val="placeholder"/>
        </w:category>
        <w:types>
          <w:type w:val="bbPlcHdr"/>
        </w:types>
        <w:behaviors>
          <w:behavior w:val="content"/>
        </w:behaviors>
        <w:guid w:val="{9474CF2B-882A-4B44-B72A-E6AF1668C6F1}"/>
      </w:docPartPr>
      <w:docPartBody>
        <w:p w:rsidR="00F84328" w:rsidRDefault="00000000" w:rsidP="00CF39AF">
          <w:pPr>
            <w:pStyle w:val="7F1719E64A2A468EB88E589B31758BD1"/>
          </w:pPr>
          <m:oMathPara>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0</m:t>
                  </m:r>
                </m:sub>
              </m:sSub>
            </m:oMath>
          </m:oMathPara>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ISOCTEUR">
    <w:charset w:val="00"/>
    <w:family w:val="modern"/>
    <w:pitch w:val="fixed"/>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F40C81"/>
    <w:multiLevelType w:val="hybridMultilevel"/>
    <w:tmpl w:val="FB1E3FCA"/>
    <w:lvl w:ilvl="0" w:tplc="AEBE2F08">
      <w:start w:val="1"/>
      <w:numFmt w:val="bullet"/>
      <w:lvlText w:val=""/>
      <w:lvlJc w:val="left"/>
      <w:pPr>
        <w:ind w:left="1778" w:hanging="360"/>
      </w:pPr>
      <w:rPr>
        <w:rFonts w:ascii="Symbol" w:hAnsi="Symbol" w:hint="default"/>
      </w:rPr>
    </w:lvl>
    <w:lvl w:ilvl="1" w:tplc="040C0003">
      <w:start w:val="1"/>
      <w:numFmt w:val="bullet"/>
      <w:lvlText w:val="o"/>
      <w:lvlJc w:val="left"/>
      <w:pPr>
        <w:ind w:left="2498" w:hanging="360"/>
      </w:pPr>
      <w:rPr>
        <w:rFonts w:ascii="Courier New" w:hAnsi="Courier New" w:cs="Courier New" w:hint="default"/>
      </w:rPr>
    </w:lvl>
    <w:lvl w:ilvl="2" w:tplc="040C0005">
      <w:start w:val="1"/>
      <w:numFmt w:val="bullet"/>
      <w:lvlText w:val=""/>
      <w:lvlJc w:val="left"/>
      <w:pPr>
        <w:ind w:left="3218" w:hanging="360"/>
      </w:pPr>
      <w:rPr>
        <w:rFonts w:ascii="Wingdings" w:hAnsi="Wingdings" w:hint="default"/>
      </w:rPr>
    </w:lvl>
    <w:lvl w:ilvl="3" w:tplc="040C0001">
      <w:start w:val="1"/>
      <w:numFmt w:val="bullet"/>
      <w:lvlText w:val=""/>
      <w:lvlJc w:val="left"/>
      <w:pPr>
        <w:ind w:left="3938" w:hanging="360"/>
      </w:pPr>
      <w:rPr>
        <w:rFonts w:ascii="Symbol" w:hAnsi="Symbol" w:hint="default"/>
      </w:rPr>
    </w:lvl>
    <w:lvl w:ilvl="4" w:tplc="040C0003">
      <w:start w:val="1"/>
      <w:numFmt w:val="bullet"/>
      <w:lvlText w:val="o"/>
      <w:lvlJc w:val="left"/>
      <w:pPr>
        <w:ind w:left="4658" w:hanging="360"/>
      </w:pPr>
      <w:rPr>
        <w:rFonts w:ascii="Courier New" w:hAnsi="Courier New" w:cs="Courier New" w:hint="default"/>
      </w:rPr>
    </w:lvl>
    <w:lvl w:ilvl="5" w:tplc="040C0005">
      <w:start w:val="1"/>
      <w:numFmt w:val="bullet"/>
      <w:lvlText w:val=""/>
      <w:lvlJc w:val="left"/>
      <w:pPr>
        <w:ind w:left="5378" w:hanging="360"/>
      </w:pPr>
      <w:rPr>
        <w:rFonts w:ascii="Wingdings" w:hAnsi="Wingdings" w:hint="default"/>
      </w:rPr>
    </w:lvl>
    <w:lvl w:ilvl="6" w:tplc="040C0001">
      <w:start w:val="1"/>
      <w:numFmt w:val="bullet"/>
      <w:lvlText w:val=""/>
      <w:lvlJc w:val="left"/>
      <w:pPr>
        <w:ind w:left="6098" w:hanging="360"/>
      </w:pPr>
      <w:rPr>
        <w:rFonts w:ascii="Symbol" w:hAnsi="Symbol" w:hint="default"/>
      </w:rPr>
    </w:lvl>
    <w:lvl w:ilvl="7" w:tplc="040C0003">
      <w:start w:val="1"/>
      <w:numFmt w:val="bullet"/>
      <w:lvlText w:val="o"/>
      <w:lvlJc w:val="left"/>
      <w:pPr>
        <w:ind w:left="6818" w:hanging="360"/>
      </w:pPr>
      <w:rPr>
        <w:rFonts w:ascii="Courier New" w:hAnsi="Courier New" w:cs="Courier New" w:hint="default"/>
      </w:rPr>
    </w:lvl>
    <w:lvl w:ilvl="8" w:tplc="040C0005">
      <w:start w:val="1"/>
      <w:numFmt w:val="bullet"/>
      <w:lvlText w:val=""/>
      <w:lvlJc w:val="left"/>
      <w:pPr>
        <w:ind w:left="7538" w:hanging="360"/>
      </w:pPr>
      <w:rPr>
        <w:rFonts w:ascii="Wingdings" w:hAnsi="Wingdings" w:hint="default"/>
      </w:rPr>
    </w:lvl>
  </w:abstractNum>
  <w:num w:numId="1" w16cid:durableId="1559902006">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3E1"/>
    <w:rsid w:val="000252E6"/>
    <w:rsid w:val="00075E5A"/>
    <w:rsid w:val="000E2AD3"/>
    <w:rsid w:val="00103CE1"/>
    <w:rsid w:val="00111261"/>
    <w:rsid w:val="00111E23"/>
    <w:rsid w:val="00126D6B"/>
    <w:rsid w:val="00166BA8"/>
    <w:rsid w:val="00193150"/>
    <w:rsid w:val="00225509"/>
    <w:rsid w:val="00261164"/>
    <w:rsid w:val="002D3DC5"/>
    <w:rsid w:val="002D57F2"/>
    <w:rsid w:val="00364F03"/>
    <w:rsid w:val="003754B1"/>
    <w:rsid w:val="003A53AC"/>
    <w:rsid w:val="003E5D85"/>
    <w:rsid w:val="003F7F7F"/>
    <w:rsid w:val="004428FC"/>
    <w:rsid w:val="00580F4A"/>
    <w:rsid w:val="005B23E1"/>
    <w:rsid w:val="005B4587"/>
    <w:rsid w:val="005D66F1"/>
    <w:rsid w:val="00633580"/>
    <w:rsid w:val="006703CF"/>
    <w:rsid w:val="006D2DE7"/>
    <w:rsid w:val="007857FA"/>
    <w:rsid w:val="007E0109"/>
    <w:rsid w:val="00801362"/>
    <w:rsid w:val="00884375"/>
    <w:rsid w:val="008C4031"/>
    <w:rsid w:val="0092012D"/>
    <w:rsid w:val="00927D36"/>
    <w:rsid w:val="00AA51E0"/>
    <w:rsid w:val="00AC357A"/>
    <w:rsid w:val="00AC42B0"/>
    <w:rsid w:val="00B14A11"/>
    <w:rsid w:val="00B71450"/>
    <w:rsid w:val="00BF22BF"/>
    <w:rsid w:val="00BF5912"/>
    <w:rsid w:val="00C76526"/>
    <w:rsid w:val="00CF39AF"/>
    <w:rsid w:val="00D00453"/>
    <w:rsid w:val="00D57B51"/>
    <w:rsid w:val="00D9092F"/>
    <w:rsid w:val="00D919F3"/>
    <w:rsid w:val="00E24B7D"/>
    <w:rsid w:val="00E41CD4"/>
    <w:rsid w:val="00EA0628"/>
    <w:rsid w:val="00F41D76"/>
    <w:rsid w:val="00F8432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F39AF"/>
    <w:rPr>
      <w:color w:val="808080"/>
    </w:rPr>
  </w:style>
  <w:style w:type="paragraph" w:customStyle="1" w:styleId="B75D24F2753542D69FCCBE963035A1A0">
    <w:name w:val="B75D24F2753542D69FCCBE963035A1A0"/>
  </w:style>
  <w:style w:type="paragraph" w:customStyle="1" w:styleId="C0DCF97450F74AC2A455F2577BD923D9">
    <w:name w:val="C0DCF97450F74AC2A455F2577BD923D9"/>
  </w:style>
  <w:style w:type="paragraph" w:customStyle="1" w:styleId="EF6CCFFA2FD942059FD68320657640A5">
    <w:name w:val="EF6CCFFA2FD942059FD68320657640A5"/>
  </w:style>
  <w:style w:type="paragraph" w:customStyle="1" w:styleId="3BE57238CC3043EC88D3CB07BD29A365">
    <w:name w:val="3BE57238CC3043EC88D3CB07BD29A365"/>
  </w:style>
  <w:style w:type="paragraph" w:customStyle="1" w:styleId="D2E9EC365A8C4D8C8974C3A8F6B7B945">
    <w:name w:val="D2E9EC365A8C4D8C8974C3A8F6B7B945"/>
  </w:style>
  <w:style w:type="paragraph" w:customStyle="1" w:styleId="D267876458B34C928A52270AF222DE67">
    <w:name w:val="D267876458B34C928A52270AF222DE67"/>
  </w:style>
  <w:style w:type="paragraph" w:customStyle="1" w:styleId="91AB2C5F1F3941B2827822EC973DD08F">
    <w:name w:val="91AB2C5F1F3941B2827822EC973DD08F"/>
    <w:rsid w:val="003F7F7F"/>
    <w:pPr>
      <w:spacing w:line="278" w:lineRule="auto"/>
    </w:pPr>
    <w:rPr>
      <w:kern w:val="2"/>
      <w:sz w:val="24"/>
      <w:szCs w:val="24"/>
      <w14:ligatures w14:val="standardContextual"/>
    </w:rPr>
  </w:style>
  <w:style w:type="paragraph" w:customStyle="1" w:styleId="183B7F6759E348B6AEB784904563E0E3">
    <w:name w:val="183B7F6759E348B6AEB784904563E0E3"/>
    <w:rsid w:val="00CF39AF"/>
    <w:pPr>
      <w:spacing w:line="278" w:lineRule="auto"/>
    </w:pPr>
    <w:rPr>
      <w:kern w:val="2"/>
      <w:sz w:val="24"/>
      <w:szCs w:val="24"/>
      <w14:ligatures w14:val="standardContextual"/>
    </w:rPr>
  </w:style>
  <w:style w:type="paragraph" w:customStyle="1" w:styleId="7F1719E64A2A468EB88E589B31758BD1">
    <w:name w:val="7F1719E64A2A468EB88E589B31758BD1"/>
    <w:rsid w:val="00CF39A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EA5AC97E22DB4AA2ACCE55A4DC71D2" ma:contentTypeVersion="20" ma:contentTypeDescription="Crée un document." ma:contentTypeScope="" ma:versionID="021c6c56233237386374d8ef3daf8aa2">
  <xsd:schema xmlns:xsd="http://www.w3.org/2001/XMLSchema" xmlns:xs="http://www.w3.org/2001/XMLSchema" xmlns:p="http://schemas.microsoft.com/office/2006/metadata/properties" xmlns:ns1="http://schemas.microsoft.com/sharepoint/v3" xmlns:ns2="5610eef7-b8e6-4706-80b0-85e7a0f4132f" xmlns:ns3="22636ba3-1944-4c44-81e0-910dabab3b57" targetNamespace="http://schemas.microsoft.com/office/2006/metadata/properties" ma:root="true" ma:fieldsID="c0ff329fcf9582fdc0eeea923753a3a8" ns1:_="" ns2:_="" ns3:_="">
    <xsd:import namespace="http://schemas.microsoft.com/sharepoint/v3"/>
    <xsd:import namespace="5610eef7-b8e6-4706-80b0-85e7a0f4132f"/>
    <xsd:import namespace="22636ba3-1944-4c44-81e0-910dabab3b5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Propriétés de la stratégie de conformité unifiée" ma:hidden="true" ma:internalName="_ip_UnifiedCompliancePolicyProperties">
      <xsd:simpleType>
        <xsd:restriction base="dms:Note"/>
      </xsd:simpleType>
    </xsd:element>
    <xsd:element name="_ip_UnifiedCompliancePolicyUIAction" ma:index="23"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10eef7-b8e6-4706-80b0-85e7a0f413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a2500398-4330-4d78-8061-0d2f0435eee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636ba3-1944-4c44-81e0-910dabab3b57" elementFormDefault="qualified">
    <xsd:import namespace="http://schemas.microsoft.com/office/2006/documentManagement/types"/>
    <xsd:import namespace="http://schemas.microsoft.com/office/infopath/2007/PartnerControls"/>
    <xsd:element name="SharedWithUsers" ma:index="14"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Partagé avec détails" ma:internalName="SharedWithDetails" ma:readOnly="true">
      <xsd:simpleType>
        <xsd:restriction base="dms:Note">
          <xsd:maxLength value="255"/>
        </xsd:restriction>
      </xsd:simpleType>
    </xsd:element>
    <xsd:element name="TaxCatchAll" ma:index="21" nillable="true" ma:displayName="Taxonomy Catch All Column" ma:hidden="true" ma:list="{10918543-af8e-49a5-b419-e4dd1903621d}" ma:internalName="TaxCatchAll" ma:showField="CatchAllData" ma:web="22636ba3-1944-4c44-81e0-910dabab3b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610eef7-b8e6-4706-80b0-85e7a0f4132f">
      <Terms xmlns="http://schemas.microsoft.com/office/infopath/2007/PartnerControls"/>
    </lcf76f155ced4ddcb4097134ff3c332f>
    <TaxCatchAll xmlns="22636ba3-1944-4c44-81e0-910dabab3b57"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504CA149-4A6E-4415-880F-37A2B291F1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10eef7-b8e6-4706-80b0-85e7a0f4132f"/>
    <ds:schemaRef ds:uri="22636ba3-1944-4c44-81e0-910dabab3b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C3AE6CD-49A0-4B39-9086-7A711DECE178}">
  <ds:schemaRefs>
    <ds:schemaRef ds:uri="http://schemas.openxmlformats.org/officeDocument/2006/bibliography"/>
  </ds:schemaRefs>
</ds:datastoreItem>
</file>

<file path=customXml/itemProps3.xml><?xml version="1.0" encoding="utf-8"?>
<ds:datastoreItem xmlns:ds="http://schemas.openxmlformats.org/officeDocument/2006/customXml" ds:itemID="{628EC2B2-0BF7-4AF4-A248-A6AC94A7145A}">
  <ds:schemaRefs>
    <ds:schemaRef ds:uri="http://schemas.microsoft.com/sharepoint/v3/contenttype/forms"/>
  </ds:schemaRefs>
</ds:datastoreItem>
</file>

<file path=customXml/itemProps4.xml><?xml version="1.0" encoding="utf-8"?>
<ds:datastoreItem xmlns:ds="http://schemas.openxmlformats.org/officeDocument/2006/customXml" ds:itemID="{BBAB3121-0C5E-416D-A180-5E5E4596C88A}">
  <ds:schemaRefs>
    <ds:schemaRef ds:uri="http://schemas.microsoft.com/office/2006/metadata/properties"/>
    <ds:schemaRef ds:uri="http://schemas.microsoft.com/office/infopath/2007/PartnerControls"/>
    <ds:schemaRef ds:uri="http://schemas.microsoft.com/sharepoint/v3"/>
    <ds:schemaRef ds:uri="5610eef7-b8e6-4706-80b0-85e7a0f4132f"/>
    <ds:schemaRef ds:uri="22636ba3-1944-4c44-81e0-910dabab3b57"/>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46</Pages>
  <Words>17977</Words>
  <Characters>98876</Characters>
  <Application>Microsoft Office Word</Application>
  <DocSecurity>0</DocSecurity>
  <Lines>823</Lines>
  <Paragraphs>233</Paragraphs>
  <ScaleCrop>false</ScaleCrop>
  <Company>nimes</Company>
  <LinksUpToDate>false</LinksUpToDate>
  <CharactersWithSpaces>116620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Virginie Benoit</dc:creator>
  <cp:keywords/>
  <dc:description/>
  <cp:lastModifiedBy>Virginie Benoit</cp:lastModifiedBy>
  <cp:revision>65</cp:revision>
  <dcterms:created xsi:type="dcterms:W3CDTF">2026-04-23T06:17:00Z</dcterms:created>
  <dcterms:modified xsi:type="dcterms:W3CDTF">2026-04-23T07:09:00Z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0x0101005FEA5AC97E22DB4AA2ACCE55A4DC71D2</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